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57363">
      <w:pPr>
        <w:spacing w:line="240" w:lineRule="auto"/>
        <w:jc w:val="center"/>
        <w:rPr>
          <w:rFonts w:hint="default" w:ascii="Times New Roman" w:hAnsi="Times New Roman" w:eastAsia="宋体" w:cs="Times New Roman"/>
          <w:spacing w:val="28"/>
          <w:sz w:val="64"/>
          <w:szCs w:val="64"/>
        </w:rPr>
      </w:pPr>
    </w:p>
    <w:p w14:paraId="3B7ECEF5">
      <w:pPr>
        <w:spacing w:line="240" w:lineRule="auto"/>
        <w:jc w:val="center"/>
        <w:rPr>
          <w:rFonts w:hint="default" w:ascii="Times New Roman" w:hAnsi="Times New Roman" w:eastAsia="宋体" w:cs="Times New Roman"/>
          <w:spacing w:val="28"/>
          <w:sz w:val="64"/>
          <w:szCs w:val="64"/>
        </w:rPr>
      </w:pPr>
      <w:r>
        <w:rPr>
          <w:rFonts w:hint="default" w:ascii="Times New Roman" w:hAnsi="Times New Roman" w:eastAsia="宋体" w:cs="Times New Roman"/>
          <w:spacing w:val="28"/>
          <w:sz w:val="64"/>
          <w:szCs w:val="64"/>
        </w:rPr>
        <w:t>溆浦产业开发区</w:t>
      </w:r>
    </w:p>
    <w:p w14:paraId="3960844A">
      <w:pPr>
        <w:spacing w:line="240" w:lineRule="auto"/>
        <w:jc w:val="center"/>
        <w:rPr>
          <w:rFonts w:hint="default" w:ascii="Times New Roman" w:hAnsi="Times New Roman" w:eastAsia="宋体" w:cs="Times New Roman"/>
          <w:spacing w:val="28"/>
          <w:sz w:val="72"/>
          <w:szCs w:val="72"/>
        </w:rPr>
      </w:pPr>
      <w:r>
        <w:rPr>
          <w:rFonts w:hint="default" w:ascii="Times New Roman" w:hAnsi="Times New Roman" w:eastAsia="宋体" w:cs="Times New Roman"/>
          <w:spacing w:val="28"/>
          <w:sz w:val="64"/>
          <w:szCs w:val="64"/>
        </w:rPr>
        <w:t>生态环境管理202</w:t>
      </w:r>
      <w:r>
        <w:rPr>
          <w:rFonts w:hint="eastAsia" w:ascii="Times New Roman" w:hAnsi="Times New Roman" w:eastAsia="宋体" w:cs="Times New Roman"/>
          <w:spacing w:val="28"/>
          <w:sz w:val="64"/>
          <w:szCs w:val="64"/>
          <w:lang w:val="en-US" w:eastAsia="zh-CN"/>
        </w:rPr>
        <w:t>4</w:t>
      </w:r>
      <w:r>
        <w:rPr>
          <w:rFonts w:hint="default" w:ascii="Times New Roman" w:hAnsi="Times New Roman" w:eastAsia="宋体" w:cs="Times New Roman"/>
          <w:spacing w:val="28"/>
          <w:sz w:val="64"/>
          <w:szCs w:val="64"/>
        </w:rPr>
        <w:t>年度</w:t>
      </w:r>
    </w:p>
    <w:p w14:paraId="5FC00F0E">
      <w:pPr>
        <w:spacing w:line="360" w:lineRule="auto"/>
        <w:jc w:val="center"/>
        <w:rPr>
          <w:rFonts w:hint="default" w:ascii="Times New Roman" w:hAnsi="Times New Roman" w:eastAsia="宋体" w:cs="Times New Roman"/>
          <w:spacing w:val="28"/>
          <w:sz w:val="64"/>
          <w:szCs w:val="64"/>
        </w:rPr>
      </w:pPr>
    </w:p>
    <w:p w14:paraId="0D3BAB0B">
      <w:pPr>
        <w:spacing w:line="240" w:lineRule="auto"/>
        <w:jc w:val="center"/>
        <w:rPr>
          <w:rFonts w:hint="default" w:ascii="Times New Roman" w:hAnsi="Times New Roman" w:eastAsia="宋体" w:cs="Times New Roman"/>
          <w:spacing w:val="28"/>
          <w:sz w:val="64"/>
          <w:szCs w:val="64"/>
        </w:rPr>
      </w:pPr>
      <w:r>
        <w:rPr>
          <w:rFonts w:hint="default" w:ascii="Times New Roman" w:hAnsi="Times New Roman" w:eastAsia="宋体" w:cs="Times New Roman"/>
          <w:spacing w:val="28"/>
          <w:sz w:val="64"/>
          <w:szCs w:val="64"/>
        </w:rPr>
        <w:t>自</w:t>
      </w:r>
    </w:p>
    <w:p w14:paraId="5D9ED142">
      <w:pPr>
        <w:spacing w:line="240" w:lineRule="auto"/>
        <w:jc w:val="center"/>
        <w:rPr>
          <w:rFonts w:hint="default" w:ascii="Times New Roman" w:hAnsi="Times New Roman" w:eastAsia="宋体" w:cs="Times New Roman"/>
          <w:spacing w:val="28"/>
          <w:sz w:val="64"/>
          <w:szCs w:val="64"/>
        </w:rPr>
      </w:pPr>
      <w:r>
        <w:rPr>
          <w:rFonts w:hint="default" w:ascii="Times New Roman" w:hAnsi="Times New Roman" w:eastAsia="宋体" w:cs="Times New Roman"/>
          <w:spacing w:val="28"/>
          <w:sz w:val="64"/>
          <w:szCs w:val="64"/>
        </w:rPr>
        <w:t>评</w:t>
      </w:r>
    </w:p>
    <w:p w14:paraId="0765C00C">
      <w:pPr>
        <w:spacing w:line="240" w:lineRule="auto"/>
        <w:jc w:val="center"/>
        <w:rPr>
          <w:rFonts w:hint="default" w:ascii="Times New Roman" w:hAnsi="Times New Roman" w:eastAsia="宋体" w:cs="Times New Roman"/>
          <w:spacing w:val="28"/>
          <w:sz w:val="64"/>
          <w:szCs w:val="64"/>
        </w:rPr>
      </w:pPr>
      <w:r>
        <w:rPr>
          <w:rFonts w:hint="default" w:ascii="Times New Roman" w:hAnsi="Times New Roman" w:eastAsia="宋体" w:cs="Times New Roman"/>
          <w:spacing w:val="28"/>
          <w:sz w:val="64"/>
          <w:szCs w:val="64"/>
        </w:rPr>
        <w:t>估</w:t>
      </w:r>
    </w:p>
    <w:p w14:paraId="5EBA7C45">
      <w:pPr>
        <w:spacing w:line="240" w:lineRule="auto"/>
        <w:jc w:val="center"/>
        <w:rPr>
          <w:rFonts w:hint="default" w:ascii="Times New Roman" w:hAnsi="Times New Roman" w:eastAsia="宋体" w:cs="Times New Roman"/>
          <w:spacing w:val="28"/>
          <w:sz w:val="64"/>
          <w:szCs w:val="64"/>
        </w:rPr>
      </w:pPr>
      <w:r>
        <w:rPr>
          <w:rFonts w:hint="default" w:ascii="Times New Roman" w:hAnsi="Times New Roman" w:eastAsia="宋体" w:cs="Times New Roman"/>
          <w:spacing w:val="28"/>
          <w:sz w:val="64"/>
          <w:szCs w:val="64"/>
        </w:rPr>
        <w:t>报</w:t>
      </w:r>
    </w:p>
    <w:p w14:paraId="27DE7268">
      <w:pPr>
        <w:spacing w:line="240" w:lineRule="auto"/>
        <w:jc w:val="center"/>
        <w:rPr>
          <w:rFonts w:hint="default" w:ascii="Times New Roman" w:hAnsi="Times New Roman" w:eastAsia="宋体" w:cs="Times New Roman"/>
          <w:spacing w:val="28"/>
          <w:sz w:val="64"/>
          <w:szCs w:val="64"/>
        </w:rPr>
      </w:pPr>
      <w:r>
        <w:rPr>
          <w:rFonts w:hint="default" w:ascii="Times New Roman" w:hAnsi="Times New Roman" w:eastAsia="宋体" w:cs="Times New Roman"/>
          <w:spacing w:val="28"/>
          <w:sz w:val="64"/>
          <w:szCs w:val="64"/>
        </w:rPr>
        <w:t>告</w:t>
      </w:r>
    </w:p>
    <w:p w14:paraId="11CA5A14">
      <w:pPr>
        <w:spacing w:line="360" w:lineRule="auto"/>
        <w:jc w:val="center"/>
        <w:rPr>
          <w:rFonts w:hint="eastAsia" w:ascii="Times New Roman" w:hAnsi="Times New Roman" w:eastAsia="宋体" w:cs="Times New Roman"/>
          <w:spacing w:val="28"/>
          <w:sz w:val="40"/>
          <w:szCs w:val="40"/>
          <w:lang w:val="en-US" w:eastAsia="zh-CN"/>
        </w:rPr>
      </w:pPr>
    </w:p>
    <w:p w14:paraId="5FB4BC8A">
      <w:pPr>
        <w:spacing w:line="360" w:lineRule="auto"/>
        <w:jc w:val="center"/>
        <w:rPr>
          <w:rFonts w:hint="eastAsia" w:ascii="Times New Roman" w:hAnsi="Times New Roman" w:eastAsia="宋体" w:cs="Times New Roman"/>
          <w:spacing w:val="28"/>
          <w:sz w:val="40"/>
          <w:szCs w:val="40"/>
          <w:lang w:val="en-US" w:eastAsia="zh-CN"/>
        </w:rPr>
      </w:pPr>
    </w:p>
    <w:p w14:paraId="7FDBB92D">
      <w:pPr>
        <w:spacing w:line="360" w:lineRule="auto"/>
        <w:jc w:val="center"/>
        <w:rPr>
          <w:rFonts w:hint="eastAsia" w:ascii="Times New Roman" w:hAnsi="Times New Roman" w:eastAsia="宋体" w:cs="Times New Roman"/>
          <w:spacing w:val="28"/>
          <w:sz w:val="40"/>
          <w:szCs w:val="40"/>
          <w:lang w:val="en-US" w:eastAsia="zh-CN"/>
        </w:rPr>
      </w:pPr>
      <w:r>
        <w:rPr>
          <w:rFonts w:hint="eastAsia" w:ascii="Times New Roman" w:hAnsi="Times New Roman" w:eastAsia="宋体" w:cs="Times New Roman"/>
          <w:spacing w:val="28"/>
          <w:sz w:val="40"/>
          <w:szCs w:val="40"/>
          <w:lang w:val="en-US" w:eastAsia="zh-CN"/>
        </w:rPr>
        <w:t>溆浦产业开发区（盖章）</w:t>
      </w:r>
    </w:p>
    <w:p w14:paraId="537FD756">
      <w:pPr>
        <w:spacing w:line="360" w:lineRule="auto"/>
        <w:jc w:val="center"/>
        <w:rPr>
          <w:rFonts w:hint="default" w:ascii="Times New Roman" w:hAnsi="Times New Roman" w:eastAsia="宋体" w:cs="Times New Roman"/>
          <w:spacing w:val="28"/>
          <w:sz w:val="40"/>
          <w:szCs w:val="40"/>
          <w:lang w:val="en-US" w:eastAsia="zh-CN"/>
        </w:rPr>
      </w:pPr>
      <w:r>
        <w:rPr>
          <w:rFonts w:hint="eastAsia" w:ascii="Times New Roman" w:hAnsi="Times New Roman" w:eastAsia="宋体" w:cs="Times New Roman"/>
          <w:spacing w:val="28"/>
          <w:sz w:val="40"/>
          <w:szCs w:val="40"/>
          <w:lang w:val="en-US" w:eastAsia="zh-CN"/>
        </w:rPr>
        <w:t>2025年2月</w:t>
      </w:r>
    </w:p>
    <w:p w14:paraId="40A39157">
      <w:pPr>
        <w:pStyle w:val="12"/>
        <w:ind w:left="560" w:firstLine="912"/>
        <w:rPr>
          <w:rFonts w:hint="default" w:ascii="Times New Roman" w:hAnsi="Times New Roman" w:cs="Times New Roman"/>
          <w:spacing w:val="28"/>
          <w:sz w:val="40"/>
          <w:szCs w:val="40"/>
        </w:rPr>
      </w:pPr>
    </w:p>
    <w:p w14:paraId="3CC808E8">
      <w:pPr>
        <w:jc w:val="center"/>
        <w:rPr>
          <w:rFonts w:hint="default" w:ascii="Times New Roman" w:hAnsi="Times New Roman" w:cs="Times New Roman"/>
          <w:spacing w:val="28"/>
          <w:sz w:val="36"/>
          <w:szCs w:val="36"/>
        </w:rPr>
        <w:sectPr>
          <w:footerReference r:id="rId5" w:type="default"/>
          <w:pgSz w:w="11906" w:h="16838"/>
          <w:pgMar w:top="1440" w:right="1800" w:bottom="1440" w:left="1800" w:header="851" w:footer="992" w:gutter="0"/>
          <w:pgNumType w:fmt="numberInDash"/>
          <w:cols w:space="720" w:num="1"/>
          <w:docGrid w:type="lines" w:linePitch="312" w:charSpace="0"/>
        </w:sectPr>
      </w:pPr>
    </w:p>
    <w:p w14:paraId="289B4ED1">
      <w:pPr>
        <w:widowControl w:val="0"/>
        <w:adjustRightInd/>
        <w:snapToGrid/>
        <w:spacing w:after="0" w:line="240" w:lineRule="auto"/>
        <w:jc w:val="center"/>
        <w:rPr>
          <w:rFonts w:hint="eastAsia" w:ascii="Times New Roman" w:hAnsi="Times New Roman" w:eastAsia="仿宋_GB2312" w:cs="Times New Roman"/>
          <w:spacing w:val="28"/>
          <w:kern w:val="2"/>
          <w:sz w:val="40"/>
          <w:szCs w:val="40"/>
        </w:rPr>
      </w:pPr>
      <w:r>
        <w:rPr>
          <w:rFonts w:hint="eastAsia" w:ascii="Times New Roman" w:hAnsi="Times New Roman" w:eastAsia="仿宋_GB2312" w:cs="Times New Roman"/>
          <w:spacing w:val="28"/>
          <w:kern w:val="2"/>
          <w:sz w:val="40"/>
          <w:szCs w:val="40"/>
        </w:rPr>
        <w:t>溆浦产业开发区生态环境管理</w:t>
      </w:r>
    </w:p>
    <w:p w14:paraId="1F5239C5">
      <w:pPr>
        <w:widowControl w:val="0"/>
        <w:adjustRightInd/>
        <w:snapToGrid/>
        <w:spacing w:after="0" w:line="240" w:lineRule="auto"/>
        <w:jc w:val="center"/>
        <w:rPr>
          <w:rFonts w:hint="default" w:ascii="Times New Roman" w:hAnsi="Times New Roman" w:eastAsia="仿宋_GB2312" w:cs="Times New Roman"/>
          <w:spacing w:val="28"/>
          <w:kern w:val="2"/>
          <w:sz w:val="40"/>
          <w:szCs w:val="40"/>
        </w:rPr>
      </w:pPr>
      <w:r>
        <w:rPr>
          <w:rFonts w:hint="eastAsia" w:ascii="Times New Roman" w:hAnsi="Times New Roman" w:eastAsia="仿宋_GB2312" w:cs="Times New Roman"/>
          <w:spacing w:val="28"/>
          <w:kern w:val="2"/>
          <w:sz w:val="40"/>
          <w:szCs w:val="40"/>
        </w:rPr>
        <w:t>202</w:t>
      </w:r>
      <w:r>
        <w:rPr>
          <w:rFonts w:hint="eastAsia" w:ascii="Times New Roman" w:hAnsi="Times New Roman" w:eastAsia="仿宋_GB2312" w:cs="Times New Roman"/>
          <w:spacing w:val="28"/>
          <w:kern w:val="2"/>
          <w:sz w:val="40"/>
          <w:szCs w:val="40"/>
          <w:lang w:val="en-US" w:eastAsia="zh-CN"/>
        </w:rPr>
        <w:t>4</w:t>
      </w:r>
      <w:r>
        <w:rPr>
          <w:rFonts w:hint="eastAsia" w:ascii="Times New Roman" w:hAnsi="Times New Roman" w:eastAsia="仿宋_GB2312" w:cs="Times New Roman"/>
          <w:spacing w:val="28"/>
          <w:kern w:val="2"/>
          <w:sz w:val="40"/>
          <w:szCs w:val="40"/>
        </w:rPr>
        <w:t>年度自评报告</w:t>
      </w:r>
    </w:p>
    <w:p w14:paraId="19C1E8A5">
      <w:pPr>
        <w:spacing w:after="0" w:line="640" w:lineRule="exact"/>
        <w:ind w:firstLine="643" w:firstLineChars="200"/>
        <w:jc w:val="both"/>
        <w:rPr>
          <w:rFonts w:ascii="仿宋" w:hAnsi="仿宋" w:eastAsia="仿宋" w:cs="黑体"/>
          <w:b/>
          <w:sz w:val="32"/>
          <w:szCs w:val="32"/>
        </w:rPr>
      </w:pPr>
      <w:r>
        <w:rPr>
          <w:rFonts w:hint="eastAsia" w:ascii="仿宋" w:hAnsi="仿宋" w:eastAsia="仿宋" w:cs="黑体"/>
          <w:b/>
          <w:sz w:val="32"/>
          <w:szCs w:val="32"/>
        </w:rPr>
        <w:t>一、园区概况</w:t>
      </w:r>
    </w:p>
    <w:p w14:paraId="60453E78">
      <w:pPr>
        <w:tabs>
          <w:tab w:val="left" w:pos="1021"/>
        </w:tabs>
        <w:spacing w:after="0" w:line="640" w:lineRule="exact"/>
        <w:ind w:firstLine="640" w:firstLineChars="200"/>
        <w:jc w:val="both"/>
        <w:rPr>
          <w:rFonts w:ascii="仿宋" w:hAnsi="仿宋" w:eastAsia="仿宋" w:cs="宋体"/>
          <w:color w:val="auto"/>
          <w:sz w:val="32"/>
          <w:szCs w:val="32"/>
        </w:rPr>
      </w:pPr>
      <w:r>
        <w:rPr>
          <w:rFonts w:hint="eastAsia" w:ascii="仿宋" w:hAnsi="仿宋" w:eastAsia="仿宋" w:cs="仿宋_GB2312"/>
          <w:sz w:val="32"/>
          <w:szCs w:val="32"/>
        </w:rPr>
        <w:t>溆浦产业开发区位于怀化市溆浦县，园区代码</w:t>
      </w:r>
      <w:r>
        <w:rPr>
          <w:rFonts w:hint="eastAsia" w:ascii="仿宋" w:hAnsi="仿宋" w:eastAsia="仿宋" w:cs="宋体"/>
          <w:sz w:val="32"/>
          <w:szCs w:val="32"/>
        </w:rPr>
        <w:t>S439107</w:t>
      </w:r>
      <w:r>
        <w:rPr>
          <w:rFonts w:hint="eastAsia" w:ascii="仿宋" w:hAnsi="仿宋" w:eastAsia="仿宋" w:cs="仿宋_GB2312"/>
          <w:sz w:val="32"/>
          <w:szCs w:val="32"/>
        </w:rPr>
        <w:t>，园区级别为</w:t>
      </w:r>
      <w:r>
        <w:rPr>
          <w:rFonts w:hint="eastAsia" w:ascii="仿宋" w:hAnsi="仿宋" w:eastAsia="仿宋" w:cs="宋体"/>
          <w:sz w:val="32"/>
          <w:szCs w:val="32"/>
        </w:rPr>
        <w:t>省</w:t>
      </w:r>
      <w:r>
        <w:rPr>
          <w:rFonts w:hint="eastAsia" w:ascii="仿宋" w:hAnsi="仿宋" w:eastAsia="仿宋" w:cs="仿宋_GB2312"/>
          <w:sz w:val="32"/>
          <w:szCs w:val="32"/>
        </w:rPr>
        <w:t>级工业园区，</w:t>
      </w:r>
      <w:r>
        <w:rPr>
          <w:rFonts w:hint="eastAsia" w:ascii="仿宋_GB2312" w:eastAsia="仿宋_GB2312"/>
          <w:sz w:val="32"/>
          <w:szCs w:val="32"/>
        </w:rPr>
        <w:t>按照“一主一特</w:t>
      </w:r>
      <w:r>
        <w:rPr>
          <w:rFonts w:hint="eastAsia" w:ascii="仿宋_GB2312" w:eastAsia="仿宋_GB2312"/>
          <w:sz w:val="32"/>
          <w:szCs w:val="32"/>
          <w:lang w:val="en-US" w:eastAsia="zh-CN"/>
        </w:rPr>
        <w:t>两辅助</w:t>
      </w:r>
      <w:r>
        <w:rPr>
          <w:rFonts w:hint="eastAsia" w:ascii="仿宋_GB2312" w:eastAsia="仿宋_GB2312"/>
          <w:sz w:val="32"/>
          <w:szCs w:val="32"/>
        </w:rPr>
        <w:t>”的原则，</w:t>
      </w:r>
      <w:r>
        <w:rPr>
          <w:rFonts w:hint="eastAsia" w:ascii="仿宋_GB2312" w:eastAsia="仿宋_GB2312"/>
          <w:sz w:val="32"/>
          <w:szCs w:val="32"/>
          <w:lang w:val="en-US" w:eastAsia="zh-CN"/>
        </w:rPr>
        <w:t>构建以硅材料精深加工为主导产业，化工新材料为特色产业，以文创体育用品和金属制品制造业为辅助产业的“1+1+2”产业生态圈</w:t>
      </w:r>
      <w:r>
        <w:rPr>
          <w:rFonts w:hint="eastAsia" w:ascii="仿宋_GB2312" w:eastAsia="仿宋_GB2312"/>
          <w:sz w:val="32"/>
          <w:szCs w:val="32"/>
        </w:rPr>
        <w:t>，适度发展现代物流、商贸服务等产业</w:t>
      </w:r>
      <w:bookmarkStart w:id="0" w:name="_GoBack"/>
      <w:bookmarkEnd w:id="0"/>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2022年8月，按照省发改委及省自然厅文件湘发改园区〔2022〕601号文件，核定溆浦产业开发区面积共4.9057km</w:t>
      </w:r>
      <w:r>
        <w:rPr>
          <w:rFonts w:hint="eastAsia" w:ascii="仿宋" w:hAnsi="仿宋" w:eastAsia="仿宋" w:cs="仿宋_GB2312"/>
          <w:sz w:val="32"/>
          <w:szCs w:val="32"/>
          <w:vertAlign w:val="superscript"/>
          <w:lang w:val="en-US" w:eastAsia="zh-CN"/>
        </w:rPr>
        <w:t>2</w:t>
      </w:r>
      <w:r>
        <w:rPr>
          <w:rFonts w:hint="eastAsia" w:ascii="仿宋" w:hAnsi="仿宋" w:eastAsia="仿宋" w:cs="仿宋_GB2312"/>
          <w:sz w:val="32"/>
          <w:szCs w:val="32"/>
          <w:lang w:val="en-US" w:eastAsia="zh-CN"/>
        </w:rPr>
        <w:t>，共八个区块。2024年11月7日，湖南省发展和改革委员会《关于株洲渌口经济开发区等14家园区调区的复函》（湘发改函〔2024〕57 号），经省人民政府同意，溆浦产业开发区调区具体方案为：调出240.71公顷，调区后园区总面积为249.86公顷。其中，区块一：14.64公顷，东至闷荫冲，南至唐家岭，西至白泥村，北至灰叶冲。区块二：75.86 公顷，东至 354 国道以西 120 米处，南至沪昆线以北 180米处，西至沪昆线，北至 354 国道。区块三：10.05 公顷，东至沅江，南至沪昆线，西至大江口镇洑水村，北至沪昆线。区块四：149.31公顷，东至屈原大道，南至经二十四路，西至娄怀高速公路，北至溆浦收费站</w:t>
      </w:r>
      <w:r>
        <w:rPr>
          <w:rFonts w:hint="eastAsia" w:ascii="仿宋" w:hAnsi="仿宋" w:eastAsia="仿宋" w:cs="仿宋_GB2312"/>
          <w:sz w:val="32"/>
          <w:szCs w:val="32"/>
          <w:lang w:eastAsia="zh-CN"/>
        </w:rPr>
        <w:t>。</w:t>
      </w:r>
      <w:r>
        <w:rPr>
          <w:rFonts w:hint="eastAsia" w:ascii="仿宋" w:hAnsi="仿宋" w:eastAsia="仿宋" w:cs="仿宋_GB2312"/>
          <w:sz w:val="32"/>
          <w:szCs w:val="32"/>
        </w:rPr>
        <w:t>大江口工业园规划环评</w:t>
      </w:r>
      <w:r>
        <w:rPr>
          <w:rFonts w:hint="eastAsia" w:ascii="仿宋" w:hAnsi="仿宋" w:eastAsia="仿宋" w:cs="仿宋_GB2312"/>
          <w:sz w:val="32"/>
          <w:szCs w:val="32"/>
          <w:lang w:val="en-US" w:eastAsia="zh-CN"/>
        </w:rPr>
        <w:t>已于2012年3月取得</w:t>
      </w:r>
      <w:r>
        <w:rPr>
          <w:rFonts w:hint="eastAsia" w:ascii="仿宋" w:hAnsi="仿宋" w:eastAsia="仿宋" w:cs="仿宋_GB2312"/>
          <w:sz w:val="32"/>
          <w:szCs w:val="32"/>
        </w:rPr>
        <w:t>批复</w:t>
      </w:r>
      <w:r>
        <w:rPr>
          <w:rFonts w:hint="eastAsia" w:ascii="仿宋" w:hAnsi="仿宋" w:eastAsia="仿宋" w:cs="仿宋_GB2312"/>
          <w:sz w:val="32"/>
          <w:szCs w:val="32"/>
          <w:lang w:eastAsia="zh-CN"/>
        </w:rPr>
        <w:t>（</w:t>
      </w:r>
      <w:r>
        <w:rPr>
          <w:rFonts w:hint="eastAsia" w:ascii="仿宋" w:hAnsi="仿宋" w:eastAsia="仿宋" w:cs="仿宋_GB2312"/>
          <w:sz w:val="32"/>
          <w:szCs w:val="32"/>
        </w:rPr>
        <w:t>批复文号</w:t>
      </w:r>
      <w:r>
        <w:rPr>
          <w:rFonts w:hint="eastAsia" w:ascii="仿宋" w:hAnsi="仿宋" w:eastAsia="仿宋" w:cs="宋体"/>
          <w:sz w:val="32"/>
          <w:szCs w:val="32"/>
        </w:rPr>
        <w:t>湘环评</w:t>
      </w:r>
      <w:r>
        <w:rPr>
          <w:rFonts w:hint="eastAsia" w:ascii="仿宋" w:hAnsi="仿宋" w:eastAsia="仿宋" w:cs="仿宋_GB2312"/>
          <w:sz w:val="32"/>
          <w:szCs w:val="32"/>
          <w:lang w:val="en-US" w:eastAsia="zh-CN"/>
        </w:rPr>
        <w:t>〔</w:t>
      </w:r>
      <w:r>
        <w:rPr>
          <w:rFonts w:hint="eastAsia" w:ascii="仿宋" w:hAnsi="仿宋" w:eastAsia="仿宋" w:cs="宋体"/>
          <w:sz w:val="32"/>
          <w:szCs w:val="32"/>
        </w:rPr>
        <w:t>2012</w:t>
      </w:r>
      <w:r>
        <w:rPr>
          <w:rFonts w:hint="eastAsia" w:ascii="仿宋" w:hAnsi="仿宋" w:eastAsia="仿宋" w:cs="仿宋_GB2312"/>
          <w:sz w:val="32"/>
          <w:szCs w:val="32"/>
          <w:lang w:val="en-US" w:eastAsia="zh-CN"/>
        </w:rPr>
        <w:t>〕</w:t>
      </w:r>
      <w:r>
        <w:rPr>
          <w:rFonts w:hint="eastAsia" w:ascii="仿宋" w:hAnsi="仿宋" w:eastAsia="仿宋" w:cs="宋体"/>
          <w:sz w:val="32"/>
          <w:szCs w:val="32"/>
        </w:rPr>
        <w:t>65号</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2022年5月，溆浦产业开发区取得湖南省生态环境厅出具的《关于溆浦产业开发区环境影响跟踪评价工作意见的函》（湘环评函〔2022</w:t>
      </w:r>
      <w:r>
        <w:rPr>
          <w:rFonts w:hint="eastAsia" w:ascii="仿宋" w:hAnsi="仿宋" w:eastAsia="仿宋" w:cs="仿宋_GB2312"/>
          <w:sz w:val="32"/>
          <w:szCs w:val="32"/>
          <w:lang w:val="en-US" w:eastAsia="zh-CN"/>
        </w:rPr>
        <w:t>〕</w:t>
      </w:r>
      <w:r>
        <w:rPr>
          <w:rFonts w:hint="eastAsia" w:ascii="仿宋" w:hAnsi="仿宋" w:eastAsia="仿宋" w:cs="宋体"/>
          <w:sz w:val="32"/>
          <w:szCs w:val="32"/>
          <w:lang w:val="en-US" w:eastAsia="zh-CN"/>
        </w:rPr>
        <w:t>23号）</w:t>
      </w:r>
      <w:r>
        <w:rPr>
          <w:rFonts w:hint="eastAsia" w:ascii="仿宋" w:hAnsi="仿宋" w:eastAsia="仿宋" w:cs="宋体"/>
          <w:sz w:val="32"/>
          <w:szCs w:val="32"/>
          <w:lang w:eastAsia="zh-CN"/>
        </w:rPr>
        <w:t>；</w:t>
      </w:r>
      <w:r>
        <w:rPr>
          <w:rFonts w:hint="eastAsia" w:ascii="仿宋" w:hAnsi="仿宋" w:eastAsia="仿宋" w:cs="宋体"/>
          <w:sz w:val="32"/>
          <w:szCs w:val="32"/>
        </w:rPr>
        <w:t>红花园工业园规划环评批复因红花园发展方向区划定</w:t>
      </w:r>
      <w:r>
        <w:rPr>
          <w:rFonts w:hint="eastAsia" w:ascii="仿宋" w:hAnsi="仿宋" w:eastAsia="仿宋" w:cs="宋体"/>
          <w:color w:val="auto"/>
          <w:sz w:val="32"/>
          <w:szCs w:val="32"/>
        </w:rPr>
        <w:t>及调扩区等因素，省厅将不再单独审批区块的规划环评</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待园区扩区方案通过审批后，</w:t>
      </w:r>
      <w:r>
        <w:rPr>
          <w:rFonts w:hint="eastAsia" w:ascii="仿宋" w:hAnsi="仿宋" w:eastAsia="仿宋" w:cs="宋体"/>
          <w:color w:val="auto"/>
          <w:sz w:val="32"/>
          <w:szCs w:val="32"/>
        </w:rPr>
        <w:t>园区</w:t>
      </w:r>
      <w:r>
        <w:rPr>
          <w:rFonts w:hint="eastAsia" w:ascii="仿宋" w:hAnsi="仿宋" w:eastAsia="仿宋" w:cs="宋体"/>
          <w:color w:val="auto"/>
          <w:sz w:val="32"/>
          <w:szCs w:val="32"/>
          <w:lang w:val="en-US" w:eastAsia="zh-CN"/>
        </w:rPr>
        <w:t>将</w:t>
      </w:r>
      <w:r>
        <w:rPr>
          <w:rFonts w:hint="eastAsia" w:ascii="仿宋" w:hAnsi="仿宋" w:eastAsia="仿宋" w:cs="宋体"/>
          <w:color w:val="auto"/>
          <w:sz w:val="32"/>
          <w:szCs w:val="32"/>
        </w:rPr>
        <w:t>编制调扩区环评，作为园区</w:t>
      </w:r>
      <w:r>
        <w:rPr>
          <w:rFonts w:hint="eastAsia" w:ascii="仿宋" w:hAnsi="仿宋" w:eastAsia="仿宋" w:cs="宋体"/>
          <w:color w:val="auto"/>
          <w:sz w:val="32"/>
          <w:szCs w:val="32"/>
          <w:lang w:val="en-US" w:eastAsia="zh-CN"/>
        </w:rPr>
        <w:t>新</w:t>
      </w:r>
      <w:r>
        <w:rPr>
          <w:rFonts w:hint="eastAsia" w:ascii="仿宋" w:hAnsi="仿宋" w:eastAsia="仿宋" w:cs="宋体"/>
          <w:color w:val="auto"/>
          <w:sz w:val="32"/>
          <w:szCs w:val="32"/>
        </w:rPr>
        <w:t>的规划环评。</w:t>
      </w:r>
    </w:p>
    <w:p w14:paraId="3B8152BD">
      <w:pPr>
        <w:pStyle w:val="12"/>
        <w:snapToGrid w:val="0"/>
        <w:spacing w:after="0" w:line="640" w:lineRule="exact"/>
        <w:ind w:left="0" w:leftChars="0" w:firstLine="640"/>
        <w:rPr>
          <w:rFonts w:ascii="仿宋" w:hAnsi="仿宋" w:eastAsia="仿宋" w:cstheme="minorBidi"/>
          <w:color w:val="000000" w:themeColor="text1"/>
          <w:kern w:val="0"/>
          <w:szCs w:val="32"/>
          <w14:textFill>
            <w14:solidFill>
              <w14:schemeClr w14:val="tx1"/>
            </w14:solidFill>
          </w14:textFill>
        </w:rPr>
      </w:pPr>
      <w:r>
        <w:rPr>
          <w:rFonts w:hint="eastAsia" w:ascii="仿宋" w:hAnsi="仿宋" w:eastAsia="仿宋" w:cstheme="minorBidi"/>
          <w:color w:val="000000" w:themeColor="text1"/>
          <w:kern w:val="0"/>
          <w:szCs w:val="32"/>
          <w14:textFill>
            <w14:solidFill>
              <w14:schemeClr w14:val="tx1"/>
            </w14:solidFill>
          </w14:textFill>
        </w:rPr>
        <w:t>截至到202</w:t>
      </w:r>
      <w:r>
        <w:rPr>
          <w:rFonts w:hint="eastAsia" w:ascii="仿宋" w:hAnsi="仿宋" w:eastAsia="仿宋" w:cstheme="minorBidi"/>
          <w:color w:val="000000" w:themeColor="text1"/>
          <w:kern w:val="0"/>
          <w:szCs w:val="32"/>
          <w:lang w:val="en-US" w:eastAsia="zh-CN"/>
          <w14:textFill>
            <w14:solidFill>
              <w14:schemeClr w14:val="tx1"/>
            </w14:solidFill>
          </w14:textFill>
        </w:rPr>
        <w:t>4</w:t>
      </w:r>
      <w:r>
        <w:rPr>
          <w:rFonts w:hint="eastAsia" w:ascii="仿宋" w:hAnsi="仿宋" w:eastAsia="仿宋" w:cstheme="minorBidi"/>
          <w:color w:val="000000" w:themeColor="text1"/>
          <w:kern w:val="0"/>
          <w:szCs w:val="32"/>
          <w14:textFill>
            <w14:solidFill>
              <w14:schemeClr w14:val="tx1"/>
            </w14:solidFill>
          </w14:textFill>
        </w:rPr>
        <w:t>年</w:t>
      </w:r>
      <w:r>
        <w:rPr>
          <w:rFonts w:hint="eastAsia" w:ascii="仿宋" w:hAnsi="仿宋" w:eastAsia="仿宋" w:cstheme="minorBidi"/>
          <w:color w:val="000000" w:themeColor="text1"/>
          <w:kern w:val="0"/>
          <w:szCs w:val="32"/>
          <w:lang w:val="en-US" w:eastAsia="zh-CN"/>
          <w14:textFill>
            <w14:solidFill>
              <w14:schemeClr w14:val="tx1"/>
            </w14:solidFill>
          </w14:textFill>
        </w:rPr>
        <w:t>12月底</w:t>
      </w:r>
      <w:r>
        <w:rPr>
          <w:rFonts w:hint="eastAsia" w:ascii="仿宋" w:hAnsi="仿宋" w:eastAsia="仿宋" w:cstheme="minorBidi"/>
          <w:color w:val="000000" w:themeColor="text1"/>
          <w:kern w:val="0"/>
          <w:szCs w:val="32"/>
          <w14:textFill>
            <w14:solidFill>
              <w14:schemeClr w14:val="tx1"/>
            </w14:solidFill>
          </w14:textFill>
        </w:rPr>
        <w:t>，全年实现技工贸总收入85亿元，同比增17.24%</w:t>
      </w:r>
      <w:r>
        <w:rPr>
          <w:rFonts w:hint="eastAsia" w:ascii="仿宋" w:hAnsi="仿宋" w:eastAsia="仿宋" w:cstheme="minorBidi"/>
          <w:color w:val="000000" w:themeColor="text1"/>
          <w:kern w:val="0"/>
          <w:szCs w:val="32"/>
          <w:lang w:eastAsia="zh-CN"/>
          <w14:textFill>
            <w14:solidFill>
              <w14:schemeClr w14:val="tx1"/>
            </w14:solidFill>
          </w14:textFill>
        </w:rPr>
        <w:t>。</w:t>
      </w:r>
      <w:r>
        <w:rPr>
          <w:rFonts w:hint="eastAsia" w:ascii="仿宋" w:hAnsi="仿宋" w:eastAsia="仿宋" w:cstheme="minorBidi"/>
          <w:color w:val="000000" w:themeColor="text1"/>
          <w:kern w:val="0"/>
          <w:szCs w:val="32"/>
          <w14:textFill>
            <w14:solidFill>
              <w14:schemeClr w14:val="tx1"/>
            </w14:solidFill>
          </w14:textFill>
        </w:rPr>
        <w:t>其中：主导产业主营业务收入60.35亿元，占比71%；高新技术产业主营业务收入32.8亿元，同比增长34.4%，研发费用总额5亿元。规模工业总产值 59 亿元，规模工业增加值增速8%；完成固定资产投资30.9亿元，实现税收3.17亿元。</w:t>
      </w:r>
    </w:p>
    <w:p w14:paraId="466F4ADB">
      <w:pPr>
        <w:pStyle w:val="12"/>
        <w:snapToGrid w:val="0"/>
        <w:spacing w:after="0" w:line="640" w:lineRule="exact"/>
        <w:ind w:left="0" w:leftChars="0" w:firstLine="640"/>
        <w:rPr>
          <w:rFonts w:hint="eastAsia" w:ascii="仿宋" w:hAnsi="仿宋" w:eastAsia="仿宋" w:cs="仿宋_GB2312"/>
          <w:color w:val="000000" w:themeColor="text1"/>
          <w:szCs w:val="32"/>
          <w14:textFill>
            <w14:solidFill>
              <w14:schemeClr w14:val="tx1"/>
            </w14:solidFill>
          </w14:textFill>
        </w:rPr>
      </w:pPr>
      <w:r>
        <w:rPr>
          <w:rFonts w:hint="eastAsia" w:ascii="仿宋" w:hAnsi="仿宋" w:eastAsia="仿宋" w:cs="仿宋_GB2312"/>
          <w:color w:val="000000" w:themeColor="text1"/>
          <w:szCs w:val="32"/>
          <w14:textFill>
            <w14:solidFill>
              <w14:schemeClr w14:val="tx1"/>
            </w14:solidFill>
          </w14:textFill>
        </w:rPr>
        <w:t>截止到</w:t>
      </w:r>
      <w:r>
        <w:rPr>
          <w:rFonts w:hint="eastAsia" w:ascii="仿宋" w:hAnsi="仿宋" w:eastAsia="仿宋" w:cstheme="minorBidi"/>
          <w:color w:val="000000" w:themeColor="text1"/>
          <w:kern w:val="0"/>
          <w:szCs w:val="32"/>
          <w14:textFill>
            <w14:solidFill>
              <w14:schemeClr w14:val="tx1"/>
            </w14:solidFill>
          </w14:textFill>
        </w:rPr>
        <w:t>202</w:t>
      </w:r>
      <w:r>
        <w:rPr>
          <w:rFonts w:hint="eastAsia" w:ascii="仿宋" w:hAnsi="仿宋" w:eastAsia="仿宋" w:cstheme="minorBidi"/>
          <w:color w:val="000000" w:themeColor="text1"/>
          <w:kern w:val="0"/>
          <w:szCs w:val="32"/>
          <w:lang w:val="en-US" w:eastAsia="zh-CN"/>
          <w14:textFill>
            <w14:solidFill>
              <w14:schemeClr w14:val="tx1"/>
            </w14:solidFill>
          </w14:textFill>
        </w:rPr>
        <w:t>4</w:t>
      </w:r>
      <w:r>
        <w:rPr>
          <w:rFonts w:hint="eastAsia" w:ascii="仿宋" w:hAnsi="仿宋" w:eastAsia="仿宋" w:cstheme="minorBidi"/>
          <w:color w:val="000000" w:themeColor="text1"/>
          <w:kern w:val="0"/>
          <w:szCs w:val="32"/>
          <w14:textFill>
            <w14:solidFill>
              <w14:schemeClr w14:val="tx1"/>
            </w14:solidFill>
          </w14:textFill>
        </w:rPr>
        <w:t>年</w:t>
      </w:r>
      <w:r>
        <w:rPr>
          <w:rFonts w:hint="eastAsia" w:ascii="仿宋" w:hAnsi="仿宋" w:eastAsia="仿宋" w:cstheme="minorBidi"/>
          <w:color w:val="000000" w:themeColor="text1"/>
          <w:kern w:val="0"/>
          <w:szCs w:val="32"/>
          <w:lang w:val="en-US" w:eastAsia="zh-CN"/>
          <w14:textFill>
            <w14:solidFill>
              <w14:schemeClr w14:val="tx1"/>
            </w14:solidFill>
          </w14:textFill>
        </w:rPr>
        <w:t>12月</w:t>
      </w:r>
      <w:r>
        <w:rPr>
          <w:rFonts w:hint="eastAsia" w:ascii="仿宋" w:hAnsi="仿宋" w:eastAsia="仿宋" w:cs="仿宋_GB2312"/>
          <w:color w:val="000000" w:themeColor="text1"/>
          <w:szCs w:val="32"/>
          <w14:textFill>
            <w14:solidFill>
              <w14:schemeClr w14:val="tx1"/>
            </w14:solidFill>
          </w14:textFill>
        </w:rPr>
        <w:t>底，园区已入园企业数量</w:t>
      </w:r>
      <w:r>
        <w:rPr>
          <w:rFonts w:hint="eastAsia" w:ascii="仿宋" w:hAnsi="仿宋" w:eastAsia="仿宋" w:cs="宋体"/>
          <w:color w:val="000000" w:themeColor="text1"/>
          <w:szCs w:val="32"/>
          <w:lang w:val="en-US" w:eastAsia="zh-CN"/>
          <w14:textFill>
            <w14:solidFill>
              <w14:schemeClr w14:val="tx1"/>
            </w14:solidFill>
          </w14:textFill>
        </w:rPr>
        <w:t>59</w:t>
      </w:r>
      <w:r>
        <w:rPr>
          <w:rFonts w:hint="eastAsia" w:ascii="仿宋" w:hAnsi="仿宋" w:eastAsia="仿宋" w:cs="仿宋_GB2312"/>
          <w:color w:val="000000" w:themeColor="text1"/>
          <w:szCs w:val="32"/>
          <w14:textFill>
            <w14:solidFill>
              <w14:schemeClr w14:val="tx1"/>
            </w14:solidFill>
          </w14:textFill>
        </w:rPr>
        <w:t>个，其中，上一年度末已入园企业数量</w:t>
      </w:r>
      <w:r>
        <w:rPr>
          <w:rFonts w:hint="eastAsia" w:ascii="仿宋" w:hAnsi="仿宋" w:eastAsia="仿宋" w:cs="宋体"/>
          <w:color w:val="000000" w:themeColor="text1"/>
          <w:szCs w:val="32"/>
          <w:lang w:val="en-US" w:eastAsia="zh-CN"/>
          <w14:textFill>
            <w14:solidFill>
              <w14:schemeClr w14:val="tx1"/>
            </w14:solidFill>
          </w14:textFill>
        </w:rPr>
        <w:t>58</w:t>
      </w:r>
      <w:r>
        <w:rPr>
          <w:rFonts w:hint="eastAsia" w:ascii="仿宋" w:hAnsi="仿宋" w:eastAsia="仿宋" w:cs="仿宋_GB2312"/>
          <w:color w:val="000000" w:themeColor="text1"/>
          <w:szCs w:val="32"/>
          <w14:textFill>
            <w14:solidFill>
              <w14:schemeClr w14:val="tx1"/>
            </w14:solidFill>
          </w14:textFill>
        </w:rPr>
        <w:t>个，本年度内新入园企业数量</w:t>
      </w:r>
      <w:r>
        <w:rPr>
          <w:rFonts w:hint="eastAsia" w:ascii="仿宋" w:hAnsi="仿宋" w:eastAsia="仿宋" w:cs="宋体"/>
          <w:color w:val="000000" w:themeColor="text1"/>
          <w:szCs w:val="32"/>
          <w:lang w:val="en-US" w:eastAsia="zh-CN"/>
          <w14:textFill>
            <w14:solidFill>
              <w14:schemeClr w14:val="tx1"/>
            </w14:solidFill>
          </w14:textFill>
        </w:rPr>
        <w:t>3</w:t>
      </w:r>
      <w:r>
        <w:rPr>
          <w:rFonts w:hint="eastAsia" w:ascii="仿宋" w:hAnsi="仿宋" w:eastAsia="仿宋" w:cs="仿宋_GB2312"/>
          <w:color w:val="000000" w:themeColor="text1"/>
          <w:szCs w:val="32"/>
          <w14:textFill>
            <w14:solidFill>
              <w14:schemeClr w14:val="tx1"/>
            </w14:solidFill>
          </w14:textFill>
        </w:rPr>
        <w:t>个，本年度清退企业数量</w:t>
      </w:r>
      <w:r>
        <w:rPr>
          <w:rFonts w:hint="eastAsia" w:ascii="仿宋" w:hAnsi="仿宋" w:eastAsia="仿宋" w:cs="宋体"/>
          <w:color w:val="000000" w:themeColor="text1"/>
          <w:szCs w:val="32"/>
          <w:lang w:val="en-US" w:eastAsia="zh-CN"/>
          <w14:textFill>
            <w14:solidFill>
              <w14:schemeClr w14:val="tx1"/>
            </w14:solidFill>
          </w14:textFill>
        </w:rPr>
        <w:t>2</w:t>
      </w:r>
      <w:r>
        <w:rPr>
          <w:rFonts w:hint="eastAsia" w:ascii="仿宋" w:hAnsi="仿宋" w:eastAsia="仿宋" w:cs="仿宋_GB2312"/>
          <w:color w:val="000000" w:themeColor="text1"/>
          <w:szCs w:val="32"/>
          <w14:textFill>
            <w14:solidFill>
              <w14:schemeClr w14:val="tx1"/>
            </w14:solidFill>
          </w14:textFill>
        </w:rPr>
        <w:t>个。园区内已完成环评</w:t>
      </w:r>
      <w:r>
        <w:rPr>
          <w:rFonts w:hint="eastAsia" w:ascii="仿宋" w:hAnsi="仿宋" w:eastAsia="仿宋" w:cs="仿宋_GB2312"/>
          <w:color w:val="000000" w:themeColor="text1"/>
          <w:szCs w:val="32"/>
          <w:highlight w:val="none"/>
          <w14:textFill>
            <w14:solidFill>
              <w14:schemeClr w14:val="tx1"/>
            </w14:solidFill>
          </w14:textFill>
        </w:rPr>
        <w:t>批复手续企业数量</w:t>
      </w:r>
      <w:r>
        <w:rPr>
          <w:rFonts w:hint="eastAsia" w:ascii="仿宋" w:hAnsi="仿宋" w:eastAsia="仿宋" w:cs="宋体"/>
          <w:color w:val="000000" w:themeColor="text1"/>
          <w:szCs w:val="32"/>
          <w:highlight w:val="none"/>
          <w:lang w:val="en-US" w:eastAsia="zh-CN"/>
          <w14:textFill>
            <w14:solidFill>
              <w14:schemeClr w14:val="tx1"/>
            </w14:solidFill>
          </w14:textFill>
        </w:rPr>
        <w:t>35</w:t>
      </w:r>
      <w:r>
        <w:rPr>
          <w:rFonts w:hint="eastAsia" w:ascii="仿宋" w:hAnsi="仿宋" w:eastAsia="仿宋" w:cs="仿宋_GB2312"/>
          <w:color w:val="000000" w:themeColor="text1"/>
          <w:szCs w:val="32"/>
          <w:highlight w:val="none"/>
          <w14:textFill>
            <w14:solidFill>
              <w14:schemeClr w14:val="tx1"/>
            </w14:solidFill>
          </w14:textFill>
        </w:rPr>
        <w:t>个（</w:t>
      </w:r>
      <w:r>
        <w:rPr>
          <w:rFonts w:hint="eastAsia" w:ascii="仿宋" w:hAnsi="仿宋" w:eastAsia="仿宋" w:cs="仿宋_GB2312"/>
          <w:color w:val="000000" w:themeColor="text1"/>
          <w:szCs w:val="32"/>
          <w:highlight w:val="none"/>
          <w:lang w:val="en-US" w:eastAsia="zh-CN"/>
          <w14:textFill>
            <w14:solidFill>
              <w14:schemeClr w14:val="tx1"/>
            </w14:solidFill>
          </w14:textFill>
        </w:rPr>
        <w:t>其中完成</w:t>
      </w:r>
      <w:r>
        <w:rPr>
          <w:rFonts w:hint="eastAsia" w:ascii="仿宋" w:hAnsi="仿宋" w:eastAsia="仿宋" w:cs="仿宋_GB2312"/>
          <w:color w:val="000000" w:themeColor="text1"/>
          <w:szCs w:val="32"/>
          <w:highlight w:val="none"/>
          <w14:textFill>
            <w14:solidFill>
              <w14:schemeClr w14:val="tx1"/>
            </w14:solidFill>
          </w14:textFill>
        </w:rPr>
        <w:t>环评登记表</w:t>
      </w:r>
      <w:r>
        <w:rPr>
          <w:rFonts w:hint="eastAsia" w:ascii="仿宋" w:hAnsi="仿宋" w:eastAsia="仿宋" w:cs="仿宋_GB2312"/>
          <w:color w:val="000000" w:themeColor="text1"/>
          <w:szCs w:val="32"/>
          <w:highlight w:val="none"/>
          <w:lang w:val="en-US" w:eastAsia="zh-CN"/>
          <w14:textFill>
            <w14:solidFill>
              <w14:schemeClr w14:val="tx1"/>
            </w14:solidFill>
          </w14:textFill>
        </w:rPr>
        <w:t>6</w:t>
      </w:r>
      <w:r>
        <w:rPr>
          <w:rFonts w:hint="eastAsia" w:ascii="仿宋" w:hAnsi="仿宋" w:eastAsia="仿宋" w:cs="仿宋_GB2312"/>
          <w:color w:val="000000" w:themeColor="text1"/>
          <w:szCs w:val="32"/>
          <w:highlight w:val="none"/>
          <w14:textFill>
            <w14:solidFill>
              <w14:schemeClr w14:val="tx1"/>
            </w14:solidFill>
          </w14:textFill>
        </w:rPr>
        <w:t>个），</w:t>
      </w:r>
      <w:r>
        <w:rPr>
          <w:rFonts w:hint="eastAsia" w:ascii="仿宋" w:hAnsi="仿宋" w:eastAsia="仿宋" w:cs="仿宋_GB2312"/>
          <w:color w:val="000000" w:themeColor="text1"/>
          <w:szCs w:val="32"/>
          <w:highlight w:val="none"/>
          <w:lang w:val="en-US" w:eastAsia="zh-CN"/>
          <w14:textFill>
            <w14:solidFill>
              <w14:schemeClr w14:val="tx1"/>
            </w14:solidFill>
          </w14:textFill>
        </w:rPr>
        <w:t>行政豁免的企业21个，</w:t>
      </w:r>
      <w:r>
        <w:rPr>
          <w:rFonts w:hint="eastAsia" w:ascii="仿宋" w:hAnsi="仿宋" w:eastAsia="仿宋" w:cs="仿宋_GB2312"/>
          <w:color w:val="000000" w:themeColor="text1"/>
          <w:szCs w:val="32"/>
          <w:highlight w:val="none"/>
          <w14:textFill>
            <w14:solidFill>
              <w14:schemeClr w14:val="tx1"/>
            </w14:solidFill>
          </w14:textFill>
        </w:rPr>
        <w:t>本年度新增项目环评批复</w:t>
      </w:r>
      <w:r>
        <w:rPr>
          <w:rFonts w:hint="eastAsia" w:ascii="仿宋" w:hAnsi="仿宋" w:eastAsia="仿宋" w:cs="宋体"/>
          <w:color w:val="000000" w:themeColor="text1"/>
          <w:szCs w:val="32"/>
          <w:highlight w:val="none"/>
          <w:lang w:val="en-US" w:eastAsia="zh-CN"/>
          <w14:textFill>
            <w14:solidFill>
              <w14:schemeClr w14:val="tx1"/>
            </w14:solidFill>
          </w14:textFill>
        </w:rPr>
        <w:t>5</w:t>
      </w:r>
      <w:r>
        <w:rPr>
          <w:rFonts w:hint="eastAsia" w:ascii="仿宋" w:hAnsi="仿宋" w:eastAsia="仿宋" w:cs="仿宋_GB2312"/>
          <w:color w:val="000000" w:themeColor="text1"/>
          <w:szCs w:val="32"/>
          <w:highlight w:val="none"/>
          <w14:textFill>
            <w14:solidFill>
              <w14:schemeClr w14:val="tx1"/>
            </w14:solidFill>
          </w14:textFill>
        </w:rPr>
        <w:t>个，无环评批复的企业有</w:t>
      </w:r>
      <w:r>
        <w:rPr>
          <w:rFonts w:hint="eastAsia" w:ascii="仿宋" w:hAnsi="仿宋" w:eastAsia="仿宋" w:cs="宋体"/>
          <w:color w:val="000000" w:themeColor="text1"/>
          <w:szCs w:val="32"/>
          <w:highlight w:val="none"/>
          <w:lang w:val="en-US" w:eastAsia="zh-CN"/>
          <w14:textFill>
            <w14:solidFill>
              <w14:schemeClr w14:val="tx1"/>
            </w14:solidFill>
          </w14:textFill>
        </w:rPr>
        <w:t>3</w:t>
      </w:r>
      <w:r>
        <w:rPr>
          <w:rFonts w:hint="eastAsia" w:ascii="仿宋" w:hAnsi="仿宋" w:eastAsia="仿宋" w:cs="仿宋_GB2312"/>
          <w:color w:val="000000" w:themeColor="text1"/>
          <w:szCs w:val="32"/>
          <w:highlight w:val="none"/>
          <w14:textFill>
            <w14:solidFill>
              <w14:schemeClr w14:val="tx1"/>
            </w14:solidFill>
          </w14:textFill>
        </w:rPr>
        <w:t>个（</w:t>
      </w:r>
      <w:r>
        <w:rPr>
          <w:rFonts w:hint="eastAsia" w:ascii="仿宋" w:hAnsi="仿宋" w:eastAsia="仿宋" w:cs="仿宋_GB2312"/>
          <w:color w:val="000000" w:themeColor="text1"/>
          <w:szCs w:val="32"/>
          <w:highlight w:val="none"/>
          <w:lang w:val="en-US" w:eastAsia="zh-CN"/>
          <w14:textFill>
            <w14:solidFill>
              <w14:schemeClr w14:val="tx1"/>
            </w14:solidFill>
          </w14:textFill>
        </w:rPr>
        <w:t>为新入园企业，正在办理中</w:t>
      </w:r>
      <w:r>
        <w:rPr>
          <w:rFonts w:hint="eastAsia" w:ascii="仿宋" w:hAnsi="仿宋" w:eastAsia="仿宋" w:cs="仿宋_GB2312"/>
          <w:color w:val="000000" w:themeColor="text1"/>
          <w:szCs w:val="32"/>
          <w:highlight w:val="none"/>
          <w14:textFill>
            <w14:solidFill>
              <w14:schemeClr w14:val="tx1"/>
            </w14:solidFill>
          </w14:textFill>
        </w:rPr>
        <w:t>）。园区内已完成环保竣工验收手续企业数量</w:t>
      </w:r>
      <w:r>
        <w:rPr>
          <w:rFonts w:hint="eastAsia" w:ascii="仿宋" w:hAnsi="仿宋" w:eastAsia="仿宋" w:cs="宋体"/>
          <w:color w:val="000000" w:themeColor="text1"/>
          <w:szCs w:val="32"/>
          <w:highlight w:val="none"/>
          <w:lang w:val="en-US" w:eastAsia="zh-CN"/>
          <w14:textFill>
            <w14:solidFill>
              <w14:schemeClr w14:val="tx1"/>
            </w14:solidFill>
          </w14:textFill>
        </w:rPr>
        <w:t>20</w:t>
      </w:r>
      <w:r>
        <w:rPr>
          <w:rFonts w:hint="eastAsia" w:ascii="仿宋" w:hAnsi="仿宋" w:eastAsia="仿宋" w:cs="仿宋_GB2312"/>
          <w:color w:val="000000" w:themeColor="text1"/>
          <w:szCs w:val="32"/>
          <w:highlight w:val="none"/>
          <w14:textFill>
            <w14:solidFill>
              <w14:schemeClr w14:val="tx1"/>
            </w14:solidFill>
          </w14:textFill>
        </w:rPr>
        <w:t>个，本年度新增环保竣工验收企业数量</w:t>
      </w:r>
      <w:r>
        <w:rPr>
          <w:rFonts w:hint="eastAsia" w:ascii="仿宋" w:hAnsi="仿宋" w:eastAsia="仿宋" w:cs="宋体"/>
          <w:color w:val="000000" w:themeColor="text1"/>
          <w:szCs w:val="32"/>
          <w:highlight w:val="none"/>
          <w:lang w:val="en-US" w:eastAsia="zh-CN"/>
          <w14:textFill>
            <w14:solidFill>
              <w14:schemeClr w14:val="tx1"/>
            </w14:solidFill>
          </w14:textFill>
        </w:rPr>
        <w:t>3</w:t>
      </w:r>
      <w:r>
        <w:rPr>
          <w:rFonts w:hint="eastAsia" w:ascii="仿宋" w:hAnsi="仿宋" w:eastAsia="仿宋" w:cs="仿宋_GB2312"/>
          <w:color w:val="000000" w:themeColor="text1"/>
          <w:szCs w:val="32"/>
          <w:highlight w:val="none"/>
          <w14:textFill>
            <w14:solidFill>
              <w14:schemeClr w14:val="tx1"/>
            </w14:solidFill>
          </w14:textFill>
        </w:rPr>
        <w:t>个，不需办理验收企业数量</w:t>
      </w:r>
      <w:r>
        <w:rPr>
          <w:rFonts w:hint="eastAsia" w:ascii="仿宋" w:hAnsi="仿宋" w:eastAsia="仿宋" w:cs="仿宋_GB2312"/>
          <w:color w:val="000000" w:themeColor="text1"/>
          <w:szCs w:val="32"/>
          <w:highlight w:val="none"/>
          <w:lang w:val="en-US" w:eastAsia="zh-CN"/>
          <w14:textFill>
            <w14:solidFill>
              <w14:schemeClr w14:val="tx1"/>
            </w14:solidFill>
          </w14:textFill>
        </w:rPr>
        <w:t>29</w:t>
      </w:r>
      <w:r>
        <w:rPr>
          <w:rFonts w:hint="eastAsia" w:ascii="仿宋" w:hAnsi="仿宋" w:eastAsia="仿宋" w:cs="仿宋_GB2312"/>
          <w:color w:val="000000" w:themeColor="text1"/>
          <w:szCs w:val="32"/>
          <w:highlight w:val="none"/>
          <w14:textFill>
            <w14:solidFill>
              <w14:schemeClr w14:val="tx1"/>
            </w14:solidFill>
          </w14:textFill>
        </w:rPr>
        <w:t>个，未完成验收</w:t>
      </w:r>
      <w:r>
        <w:rPr>
          <w:rFonts w:hint="eastAsia" w:ascii="仿宋" w:hAnsi="仿宋" w:eastAsia="仿宋" w:cs="仿宋_GB2312"/>
          <w:color w:val="000000" w:themeColor="text1"/>
          <w:szCs w:val="32"/>
          <w:highlight w:val="none"/>
          <w:lang w:val="en-US" w:eastAsia="zh-CN"/>
          <w14:textFill>
            <w14:solidFill>
              <w14:schemeClr w14:val="tx1"/>
            </w14:solidFill>
          </w14:textFill>
        </w:rPr>
        <w:t>或正在建设中</w:t>
      </w:r>
      <w:r>
        <w:rPr>
          <w:rFonts w:hint="eastAsia" w:ascii="仿宋" w:hAnsi="仿宋" w:eastAsia="仿宋" w:cs="仿宋_GB2312"/>
          <w:color w:val="000000" w:themeColor="text1"/>
          <w:szCs w:val="32"/>
          <w:highlight w:val="none"/>
          <w14:textFill>
            <w14:solidFill>
              <w14:schemeClr w14:val="tx1"/>
            </w14:solidFill>
          </w14:textFill>
        </w:rPr>
        <w:t>的有</w:t>
      </w:r>
      <w:r>
        <w:rPr>
          <w:rFonts w:hint="eastAsia" w:ascii="仿宋" w:hAnsi="仿宋" w:eastAsia="仿宋" w:cs="宋体"/>
          <w:color w:val="000000" w:themeColor="text1"/>
          <w:szCs w:val="32"/>
          <w:highlight w:val="none"/>
          <w:lang w:val="en-US" w:eastAsia="zh-CN"/>
          <w14:textFill>
            <w14:solidFill>
              <w14:schemeClr w14:val="tx1"/>
            </w14:solidFill>
          </w14:textFill>
        </w:rPr>
        <w:t>10</w:t>
      </w:r>
      <w:r>
        <w:rPr>
          <w:rFonts w:hint="eastAsia" w:ascii="仿宋" w:hAnsi="仿宋" w:eastAsia="仿宋" w:cs="仿宋_GB2312"/>
          <w:color w:val="000000" w:themeColor="text1"/>
          <w:szCs w:val="32"/>
          <w:highlight w:val="none"/>
          <w14:textFill>
            <w14:solidFill>
              <w14:schemeClr w14:val="tx1"/>
            </w14:solidFill>
          </w14:textFill>
        </w:rPr>
        <w:t>个。园区已完成应急预案备案手续企业数量</w:t>
      </w:r>
      <w:r>
        <w:rPr>
          <w:rFonts w:hint="eastAsia" w:ascii="仿宋" w:hAnsi="仿宋" w:eastAsia="仿宋" w:cs="仿宋_GB2312"/>
          <w:color w:val="000000" w:themeColor="text1"/>
          <w:szCs w:val="32"/>
          <w:highlight w:val="none"/>
          <w:lang w:val="en-US" w:eastAsia="zh-CN"/>
          <w14:textFill>
            <w14:solidFill>
              <w14:schemeClr w14:val="tx1"/>
            </w14:solidFill>
          </w14:textFill>
        </w:rPr>
        <w:t>13</w:t>
      </w:r>
      <w:r>
        <w:rPr>
          <w:rFonts w:hint="eastAsia" w:ascii="仿宋" w:hAnsi="仿宋" w:eastAsia="仿宋" w:cs="仿宋_GB2312"/>
          <w:color w:val="000000" w:themeColor="text1"/>
          <w:szCs w:val="32"/>
          <w:highlight w:val="none"/>
          <w14:textFill>
            <w14:solidFill>
              <w14:schemeClr w14:val="tx1"/>
            </w14:solidFill>
          </w14:textFill>
        </w:rPr>
        <w:t>个，本年度新增应急预案备案手续企业数量</w:t>
      </w:r>
      <w:r>
        <w:rPr>
          <w:rFonts w:hint="eastAsia" w:ascii="仿宋" w:hAnsi="仿宋" w:eastAsia="仿宋" w:cs="仿宋_GB2312"/>
          <w:color w:val="000000" w:themeColor="text1"/>
          <w:szCs w:val="32"/>
          <w:highlight w:val="none"/>
          <w:lang w:val="en-US" w:eastAsia="zh-CN"/>
          <w14:textFill>
            <w14:solidFill>
              <w14:schemeClr w14:val="tx1"/>
            </w14:solidFill>
          </w14:textFill>
        </w:rPr>
        <w:t>3</w:t>
      </w:r>
      <w:r>
        <w:rPr>
          <w:rFonts w:hint="eastAsia" w:ascii="仿宋" w:hAnsi="仿宋" w:eastAsia="仿宋" w:cs="仿宋_GB2312"/>
          <w:color w:val="000000" w:themeColor="text1"/>
          <w:szCs w:val="32"/>
          <w:highlight w:val="none"/>
          <w14:textFill>
            <w14:solidFill>
              <w14:schemeClr w14:val="tx1"/>
            </w14:solidFill>
          </w14:textFill>
        </w:rPr>
        <w:t>个</w:t>
      </w:r>
      <w:r>
        <w:rPr>
          <w:rFonts w:hint="eastAsia" w:ascii="仿宋" w:hAnsi="仿宋" w:eastAsia="仿宋" w:cs="仿宋_GB2312"/>
          <w:color w:val="000000" w:themeColor="text1"/>
          <w:szCs w:val="32"/>
          <w:highlight w:val="none"/>
          <w:lang w:eastAsia="zh-CN"/>
          <w14:textFill>
            <w14:solidFill>
              <w14:schemeClr w14:val="tx1"/>
            </w14:solidFill>
          </w14:textFill>
        </w:rPr>
        <w:t>，</w:t>
      </w:r>
      <w:r>
        <w:rPr>
          <w:rFonts w:hint="eastAsia" w:ascii="仿宋" w:hAnsi="仿宋" w:eastAsia="仿宋" w:cs="仿宋_GB2312"/>
          <w:color w:val="000000" w:themeColor="text1"/>
          <w:szCs w:val="32"/>
          <w:highlight w:val="none"/>
          <w14:textFill>
            <w14:solidFill>
              <w14:schemeClr w14:val="tx1"/>
            </w14:solidFill>
          </w14:textFill>
        </w:rPr>
        <w:t>应急预案</w:t>
      </w:r>
      <w:r>
        <w:rPr>
          <w:rFonts w:hint="eastAsia" w:ascii="仿宋" w:hAnsi="仿宋" w:eastAsia="仿宋" w:cs="仿宋_GB2312"/>
          <w:color w:val="000000" w:themeColor="text1"/>
          <w:szCs w:val="32"/>
          <w:highlight w:val="none"/>
          <w:lang w:val="en-US" w:eastAsia="zh-CN"/>
          <w14:textFill>
            <w14:solidFill>
              <w14:schemeClr w14:val="tx1"/>
            </w14:solidFill>
          </w14:textFill>
        </w:rPr>
        <w:t>修编</w:t>
      </w:r>
      <w:r>
        <w:rPr>
          <w:rFonts w:hint="eastAsia" w:ascii="仿宋" w:hAnsi="仿宋" w:eastAsia="仿宋" w:cs="仿宋_GB2312"/>
          <w:color w:val="000000" w:themeColor="text1"/>
          <w:szCs w:val="32"/>
          <w:highlight w:val="none"/>
          <w14:textFill>
            <w14:solidFill>
              <w14:schemeClr w14:val="tx1"/>
            </w14:solidFill>
          </w14:textFill>
        </w:rPr>
        <w:t>企业数量</w:t>
      </w:r>
      <w:r>
        <w:rPr>
          <w:rFonts w:hint="eastAsia" w:ascii="仿宋" w:hAnsi="仿宋" w:eastAsia="仿宋" w:cs="仿宋_GB2312"/>
          <w:color w:val="000000" w:themeColor="text1"/>
          <w:szCs w:val="32"/>
          <w:highlight w:val="none"/>
          <w:lang w:val="en-US" w:eastAsia="zh-CN"/>
          <w14:textFill>
            <w14:solidFill>
              <w14:schemeClr w14:val="tx1"/>
            </w14:solidFill>
          </w14:textFill>
        </w:rPr>
        <w:t>1</w:t>
      </w:r>
      <w:r>
        <w:rPr>
          <w:rFonts w:hint="eastAsia" w:ascii="仿宋" w:hAnsi="仿宋" w:eastAsia="仿宋" w:cs="仿宋_GB2312"/>
          <w:color w:val="000000" w:themeColor="text1"/>
          <w:szCs w:val="32"/>
          <w:highlight w:val="none"/>
          <w14:textFill>
            <w14:solidFill>
              <w14:schemeClr w14:val="tx1"/>
            </w14:solidFill>
          </w14:textFill>
        </w:rPr>
        <w:t>个。园区内已取得排污许可证企业数量</w:t>
      </w:r>
      <w:r>
        <w:rPr>
          <w:rFonts w:hint="eastAsia" w:ascii="仿宋" w:hAnsi="仿宋" w:eastAsia="仿宋" w:cs="仿宋_GB2312"/>
          <w:color w:val="000000" w:themeColor="text1"/>
          <w:szCs w:val="32"/>
          <w:highlight w:val="none"/>
          <w:lang w:val="en-US" w:eastAsia="zh-CN"/>
          <w14:textFill>
            <w14:solidFill>
              <w14:schemeClr w14:val="tx1"/>
            </w14:solidFill>
          </w14:textFill>
        </w:rPr>
        <w:t>29</w:t>
      </w:r>
      <w:r>
        <w:rPr>
          <w:rFonts w:hint="eastAsia" w:ascii="仿宋" w:hAnsi="仿宋" w:eastAsia="仿宋" w:cs="仿宋_GB2312"/>
          <w:color w:val="000000" w:themeColor="text1"/>
          <w:szCs w:val="32"/>
          <w14:textFill>
            <w14:solidFill>
              <w14:schemeClr w14:val="tx1"/>
            </w14:solidFill>
          </w14:textFill>
        </w:rPr>
        <w:t>个，</w:t>
      </w:r>
      <w:r>
        <w:rPr>
          <w:rFonts w:hint="eastAsia" w:ascii="仿宋" w:hAnsi="仿宋" w:eastAsia="仿宋" w:cs="仿宋_GB2312"/>
          <w:color w:val="000000" w:themeColor="text1"/>
          <w:szCs w:val="32"/>
          <w:lang w:eastAsia="zh-CN"/>
          <w14:textFill>
            <w14:solidFill>
              <w14:schemeClr w14:val="tx1"/>
            </w14:solidFill>
          </w14:textFill>
        </w:rPr>
        <w:t>其中</w:t>
      </w:r>
      <w:r>
        <w:rPr>
          <w:rFonts w:hint="eastAsia" w:ascii="仿宋" w:hAnsi="仿宋" w:eastAsia="仿宋" w:cs="仿宋_GB2312"/>
          <w:color w:val="000000" w:themeColor="text1"/>
          <w:szCs w:val="32"/>
          <w:lang w:val="en-US" w:eastAsia="zh-CN"/>
          <w14:textFill>
            <w14:solidFill>
              <w14:schemeClr w14:val="tx1"/>
            </w14:solidFill>
          </w14:textFill>
        </w:rPr>
        <w:t>重点管理企业4个，</w:t>
      </w:r>
      <w:r>
        <w:rPr>
          <w:rFonts w:hint="eastAsia" w:ascii="仿宋" w:hAnsi="仿宋" w:eastAsia="仿宋" w:cs="仿宋_GB2312"/>
          <w:color w:val="000000" w:themeColor="text1"/>
          <w:szCs w:val="32"/>
          <w:lang w:eastAsia="zh-CN"/>
          <w14:textFill>
            <w14:solidFill>
              <w14:schemeClr w14:val="tx1"/>
            </w14:solidFill>
          </w14:textFill>
        </w:rPr>
        <w:t>登记管理企业</w:t>
      </w:r>
      <w:r>
        <w:rPr>
          <w:rFonts w:hint="eastAsia" w:ascii="仿宋" w:hAnsi="仿宋" w:eastAsia="仿宋" w:cs="仿宋_GB2312"/>
          <w:color w:val="000000" w:themeColor="text1"/>
          <w:szCs w:val="32"/>
          <w:lang w:val="en-US" w:eastAsia="zh-CN"/>
          <w14:textFill>
            <w14:solidFill>
              <w14:schemeClr w14:val="tx1"/>
            </w14:solidFill>
          </w14:textFill>
        </w:rPr>
        <w:t>25</w:t>
      </w:r>
      <w:r>
        <w:rPr>
          <w:rFonts w:hint="eastAsia" w:ascii="仿宋" w:hAnsi="仿宋" w:eastAsia="仿宋" w:cs="仿宋_GB2312"/>
          <w:color w:val="000000" w:themeColor="text1"/>
          <w:szCs w:val="32"/>
          <w:lang w:eastAsia="zh-CN"/>
          <w14:textFill>
            <w14:solidFill>
              <w14:schemeClr w14:val="tx1"/>
            </w14:solidFill>
          </w14:textFill>
        </w:rPr>
        <w:t>个</w:t>
      </w:r>
      <w:r>
        <w:rPr>
          <w:rFonts w:hint="eastAsia" w:ascii="仿宋" w:hAnsi="仿宋" w:eastAsia="仿宋" w:cs="仿宋_GB2312"/>
          <w:color w:val="000000" w:themeColor="text1"/>
          <w:szCs w:val="32"/>
          <w14:textFill>
            <w14:solidFill>
              <w14:schemeClr w14:val="tx1"/>
            </w14:solidFill>
          </w14:textFill>
        </w:rPr>
        <w:t>。</w:t>
      </w:r>
    </w:p>
    <w:p w14:paraId="20A708A8">
      <w:pPr>
        <w:pStyle w:val="12"/>
        <w:snapToGrid w:val="0"/>
        <w:spacing w:after="0" w:line="640" w:lineRule="exact"/>
        <w:ind w:left="0" w:leftChars="0" w:firstLine="0" w:firstLineChars="0"/>
        <w:jc w:val="center"/>
        <w:rPr>
          <w:rFonts w:hint="eastAsia" w:ascii="仿宋" w:hAnsi="仿宋" w:eastAsia="仿宋" w:cs="仿宋_GB2312"/>
          <w:szCs w:val="32"/>
          <w:lang w:val="en-US" w:eastAsia="zh-CN"/>
        </w:rPr>
      </w:pPr>
      <w:r>
        <w:rPr>
          <w:rFonts w:hint="default" w:ascii="Times New Roman" w:hAnsi="Times New Roman" w:eastAsia="仿宋_GB2312" w:cs="Times New Roman"/>
          <w:b/>
          <w:bCs/>
          <w:sz w:val="24"/>
          <w:szCs w:val="24"/>
        </w:rPr>
        <w:t>表1  园区入驻企业环保手续履行情况一览表</w:t>
      </w:r>
    </w:p>
    <w:tbl>
      <w:tblPr>
        <w:tblStyle w:val="13"/>
        <w:tblW w:w="530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9"/>
        <w:gridCol w:w="1544"/>
        <w:gridCol w:w="919"/>
        <w:gridCol w:w="1356"/>
        <w:gridCol w:w="1278"/>
        <w:gridCol w:w="1278"/>
        <w:gridCol w:w="1204"/>
        <w:gridCol w:w="919"/>
      </w:tblGrid>
      <w:tr w14:paraId="0518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012D642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序号</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5C49DC9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企业名称</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21394F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行业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0464DDF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是否有环评手续（批复文号）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74871D4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是否验收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E0772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应急预案备案情况</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14:paraId="650A92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是否取得排污许可证</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B41B3A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重点/简化/登记管理</w:t>
            </w:r>
          </w:p>
        </w:tc>
      </w:tr>
      <w:tr w14:paraId="24756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35835E8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15E91A1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怀化市煜江电子科技有限公司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75E622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塑料制品业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14393B3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溆环表【2016】21号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CA085B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2018年1月</w:t>
            </w:r>
            <w:r>
              <w:rPr>
                <w:rFonts w:hint="default" w:ascii="Times New Roman" w:hAnsi="Times New Roman" w:eastAsia="仿宋" w:cs="Times New Roman"/>
                <w:b w:val="0"/>
                <w:bCs w:val="0"/>
                <w:i w:val="0"/>
                <w:iCs w:val="0"/>
                <w:color w:val="000000"/>
                <w:kern w:val="0"/>
                <w:sz w:val="21"/>
                <w:szCs w:val="21"/>
                <w:u w:val="none"/>
                <w:lang w:val="en-US" w:eastAsia="zh-CN" w:bidi="ar"/>
              </w:rPr>
              <w:t>完成自主验收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429118E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431224-2022-051-L</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14:paraId="707EFE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91431224MA4L2LE51H001X</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894F61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登记管理</w:t>
            </w:r>
          </w:p>
        </w:tc>
      </w:tr>
      <w:tr w14:paraId="50EE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2861C45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2</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3C7DAC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溆浦红花园金益环境科技有限公司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6B1CE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污水处理及其再生利用</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7BEC942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溆环书【2017】1号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D9CD5B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2022年10月完成自主验收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7D2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2022年8月</w:t>
            </w:r>
            <w:r>
              <w:rPr>
                <w:rFonts w:hint="default" w:ascii="Times New Roman" w:hAnsi="Times New Roman" w:eastAsia="仿宋" w:cs="Times New Roman"/>
                <w:b w:val="0"/>
                <w:bCs w:val="0"/>
                <w:i w:val="0"/>
                <w:iCs w:val="0"/>
                <w:color w:val="000000"/>
                <w:kern w:val="0"/>
                <w:sz w:val="21"/>
                <w:szCs w:val="21"/>
                <w:u w:val="none"/>
                <w:lang w:val="en-US" w:eastAsia="zh-CN" w:bidi="ar"/>
              </w:rPr>
              <w:t>已完成备案</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0CEBF79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91431224MA4LMQGP0C001R</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6FBF92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重点管理</w:t>
            </w:r>
          </w:p>
        </w:tc>
      </w:tr>
      <w:tr w14:paraId="3B02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405793F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3</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20434C1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湖南雪峰山竹业有限公司</w:t>
            </w:r>
            <w:r>
              <w:rPr>
                <w:rFonts w:hint="eastAsia" w:ascii="Times New Roman" w:hAnsi="Times New Roman" w:eastAsia="仿宋" w:cs="Times New Roman"/>
                <w:b w:val="0"/>
                <w:bCs w:val="0"/>
                <w:i w:val="0"/>
                <w:iCs w:val="0"/>
                <w:color w:val="000000"/>
                <w:kern w:val="0"/>
                <w:sz w:val="21"/>
                <w:szCs w:val="21"/>
                <w:highlight w:val="none"/>
                <w:u w:val="none"/>
                <w:lang w:val="en-US" w:eastAsia="zh-CN" w:bidi="ar"/>
              </w:rPr>
              <w:t>（停业中）</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69BB69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人造板制造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36249D8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溆环函【2012】13号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23FCB8B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已完成验收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4E08037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eastAsia" w:ascii="Times New Roman" w:hAnsi="Times New Roman" w:eastAsia="仿宋" w:cs="Times New Roman"/>
                <w:b w:val="0"/>
                <w:bCs w:val="0"/>
                <w:i w:val="0"/>
                <w:iCs w:val="0"/>
                <w:color w:val="000000"/>
                <w:kern w:val="0"/>
                <w:sz w:val="21"/>
                <w:szCs w:val="21"/>
                <w:highlight w:val="none"/>
                <w:u w:val="none"/>
                <w:lang w:val="en-US" w:eastAsia="zh-CN" w:bidi="ar"/>
              </w:rPr>
              <w:t>431224-2019-008-L（正在修编中）</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064F88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91431224MA4PHR29X8001Z</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607D8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登记管理</w:t>
            </w:r>
          </w:p>
        </w:tc>
      </w:tr>
      <w:tr w14:paraId="4B51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15DDAC4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4</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2D51931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湖南江辉文化科技有限公司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1D9274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专业技术服务</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6540BEB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2"/>
                <w:sz w:val="21"/>
                <w:szCs w:val="21"/>
                <w:u w:val="none"/>
                <w:lang w:val="en-US" w:eastAsia="zh-CN" w:bidi="ar-SA"/>
              </w:rPr>
              <w:t>根据名录，无需开展环评工作</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35B85A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602216E">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5C819415">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6D17B55">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14:paraId="08F9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3018A96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5</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109203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湖南健乐美体育用品有限公司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A19022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健身器材制造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6348DD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怀溆环评【</w:t>
            </w:r>
            <w:r>
              <w:rPr>
                <w:rFonts w:hint="eastAsia" w:ascii="Times New Roman" w:hAnsi="Times New Roman" w:eastAsia="仿宋" w:cs="Times New Roman"/>
                <w:b w:val="0"/>
                <w:bCs w:val="0"/>
                <w:i w:val="0"/>
                <w:iCs w:val="0"/>
                <w:color w:val="000000"/>
                <w:kern w:val="0"/>
                <w:sz w:val="21"/>
                <w:szCs w:val="21"/>
                <w:u w:val="none"/>
                <w:lang w:val="en-US" w:eastAsia="zh-CN" w:bidi="ar"/>
              </w:rPr>
              <w:t>2022</w:t>
            </w:r>
            <w:r>
              <w:rPr>
                <w:rFonts w:hint="default" w:ascii="Times New Roman" w:hAnsi="Times New Roman" w:eastAsia="仿宋" w:cs="Times New Roman"/>
                <w:b w:val="0"/>
                <w:bCs w:val="0"/>
                <w:i w:val="0"/>
                <w:iCs w:val="0"/>
                <w:color w:val="000000"/>
                <w:kern w:val="0"/>
                <w:sz w:val="21"/>
                <w:szCs w:val="21"/>
                <w:u w:val="none"/>
                <w:lang w:val="en-US" w:eastAsia="zh-CN" w:bidi="ar"/>
              </w:rPr>
              <w:t>】</w:t>
            </w:r>
            <w:r>
              <w:rPr>
                <w:rFonts w:hint="eastAsia" w:ascii="Times New Roman" w:hAnsi="Times New Roman" w:eastAsia="仿宋" w:cs="Times New Roman"/>
                <w:b w:val="0"/>
                <w:bCs w:val="0"/>
                <w:i w:val="0"/>
                <w:iCs w:val="0"/>
                <w:color w:val="000000"/>
                <w:kern w:val="0"/>
                <w:sz w:val="21"/>
                <w:szCs w:val="21"/>
                <w:u w:val="none"/>
                <w:lang w:val="en-US" w:eastAsia="zh-CN" w:bidi="ar"/>
              </w:rPr>
              <w:t>5</w:t>
            </w:r>
            <w:r>
              <w:rPr>
                <w:rFonts w:hint="default" w:ascii="Times New Roman" w:hAnsi="Times New Roman" w:eastAsia="仿宋" w:cs="Times New Roman"/>
                <w:b w:val="0"/>
                <w:bCs w:val="0"/>
                <w:i w:val="0"/>
                <w:iCs w:val="0"/>
                <w:color w:val="000000"/>
                <w:kern w:val="0"/>
                <w:sz w:val="21"/>
                <w:szCs w:val="21"/>
                <w:u w:val="none"/>
                <w:lang w:val="en-US" w:eastAsia="zh-CN" w:bidi="ar"/>
              </w:rPr>
              <w:t>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4FFAEF8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sz w:val="21"/>
                <w:szCs w:val="21"/>
                <w:u w:val="none"/>
                <w:lang w:val="en-US" w:eastAsia="zh-CN"/>
              </w:rPr>
              <w:t>2023年11月</w:t>
            </w:r>
            <w:r>
              <w:rPr>
                <w:rFonts w:hint="default" w:ascii="Times New Roman" w:hAnsi="Times New Roman" w:eastAsia="仿宋" w:cs="Times New Roman"/>
                <w:b w:val="0"/>
                <w:bCs w:val="0"/>
                <w:i w:val="0"/>
                <w:iCs w:val="0"/>
                <w:color w:val="000000"/>
                <w:kern w:val="0"/>
                <w:sz w:val="21"/>
                <w:szCs w:val="21"/>
                <w:u w:val="none"/>
                <w:lang w:val="en-US" w:eastAsia="zh-CN" w:bidi="ar"/>
              </w:rPr>
              <w:t>完成自主验收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4B11C99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sz w:val="21"/>
                <w:szCs w:val="21"/>
                <w:u w:val="none"/>
                <w:lang w:val="en-US" w:eastAsia="zh-CN"/>
              </w:rPr>
              <w:t>431224-2023-051-L</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2FF8C1B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91431224MA4PC4A66W001W</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95231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登记管理</w:t>
            </w:r>
          </w:p>
        </w:tc>
      </w:tr>
      <w:tr w14:paraId="598B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0B6E8BD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2"/>
                <w:sz w:val="21"/>
                <w:szCs w:val="21"/>
                <w:u w:val="none"/>
                <w:lang w:val="en-US" w:eastAsia="zh-CN" w:bidi="ar-SA"/>
              </w:rPr>
              <w:t>6</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3A50162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湖南怀化龙成中药饮片有限责任公司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56B8E8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中药材加工</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1C34669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怀溆环评【2021】28号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2ED3DA3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sz w:val="21"/>
                <w:szCs w:val="21"/>
                <w:u w:val="none"/>
                <w:lang w:val="en-US" w:eastAsia="zh-CN"/>
              </w:rPr>
              <w:t>建设中</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411A92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6AAA80B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91431224325694151F001Z</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9CEE01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登记管理</w:t>
            </w:r>
          </w:p>
        </w:tc>
      </w:tr>
      <w:tr w14:paraId="2A613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29AE7A1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7</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74DCCF2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湖南纳纳生活用品有限公司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E5BF27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其他金属制日用品制造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15F6B95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怀溆环评【202</w:t>
            </w:r>
            <w:r>
              <w:rPr>
                <w:rFonts w:hint="eastAsia" w:ascii="Times New Roman" w:hAnsi="Times New Roman" w:eastAsia="仿宋" w:cs="Times New Roman"/>
                <w:b w:val="0"/>
                <w:bCs w:val="0"/>
                <w:i w:val="0"/>
                <w:iCs w:val="0"/>
                <w:color w:val="000000"/>
                <w:kern w:val="0"/>
                <w:sz w:val="21"/>
                <w:szCs w:val="21"/>
                <w:u w:val="none"/>
                <w:lang w:val="en-US" w:eastAsia="zh-CN" w:bidi="ar"/>
              </w:rPr>
              <w:t>3</w:t>
            </w:r>
            <w:r>
              <w:rPr>
                <w:rFonts w:hint="default" w:ascii="Times New Roman" w:hAnsi="Times New Roman" w:eastAsia="仿宋" w:cs="Times New Roman"/>
                <w:b w:val="0"/>
                <w:bCs w:val="0"/>
                <w:i w:val="0"/>
                <w:iCs w:val="0"/>
                <w:color w:val="000000"/>
                <w:kern w:val="0"/>
                <w:sz w:val="21"/>
                <w:szCs w:val="21"/>
                <w:u w:val="none"/>
                <w:lang w:val="en-US" w:eastAsia="zh-CN" w:bidi="ar"/>
              </w:rPr>
              <w:t>】</w:t>
            </w:r>
            <w:r>
              <w:rPr>
                <w:rFonts w:hint="eastAsia" w:ascii="Times New Roman" w:hAnsi="Times New Roman" w:eastAsia="仿宋" w:cs="Times New Roman"/>
                <w:b w:val="0"/>
                <w:bCs w:val="0"/>
                <w:i w:val="0"/>
                <w:iCs w:val="0"/>
                <w:color w:val="000000"/>
                <w:kern w:val="0"/>
                <w:sz w:val="21"/>
                <w:szCs w:val="21"/>
                <w:u w:val="none"/>
                <w:lang w:val="en-US" w:eastAsia="zh-CN" w:bidi="ar"/>
              </w:rPr>
              <w:t>18</w:t>
            </w:r>
            <w:r>
              <w:rPr>
                <w:rFonts w:hint="default" w:ascii="Times New Roman" w:hAnsi="Times New Roman" w:eastAsia="仿宋" w:cs="Times New Roman"/>
                <w:b w:val="0"/>
                <w:bCs w:val="0"/>
                <w:i w:val="0"/>
                <w:iCs w:val="0"/>
                <w:color w:val="000000"/>
                <w:kern w:val="0"/>
                <w:sz w:val="21"/>
                <w:szCs w:val="21"/>
                <w:u w:val="none"/>
                <w:lang w:val="en-US" w:eastAsia="zh-CN" w:bidi="ar"/>
              </w:rPr>
              <w:t>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7AE5B88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202</w:t>
            </w:r>
            <w:r>
              <w:rPr>
                <w:rFonts w:hint="eastAsia" w:ascii="Times New Roman" w:hAnsi="Times New Roman" w:eastAsia="仿宋" w:cs="Times New Roman"/>
                <w:b w:val="0"/>
                <w:bCs w:val="0"/>
                <w:i w:val="0"/>
                <w:iCs w:val="0"/>
                <w:color w:val="000000"/>
                <w:kern w:val="0"/>
                <w:sz w:val="21"/>
                <w:szCs w:val="21"/>
                <w:u w:val="none"/>
                <w:lang w:val="en-US" w:eastAsia="zh-CN" w:bidi="ar"/>
              </w:rPr>
              <w:t>4</w:t>
            </w:r>
            <w:r>
              <w:rPr>
                <w:rFonts w:hint="default" w:ascii="Times New Roman" w:hAnsi="Times New Roman" w:eastAsia="仿宋" w:cs="Times New Roman"/>
                <w:b w:val="0"/>
                <w:bCs w:val="0"/>
                <w:i w:val="0"/>
                <w:iCs w:val="0"/>
                <w:color w:val="000000"/>
                <w:kern w:val="0"/>
                <w:sz w:val="21"/>
                <w:szCs w:val="21"/>
                <w:u w:val="none"/>
                <w:lang w:val="en-US" w:eastAsia="zh-CN" w:bidi="ar"/>
              </w:rPr>
              <w:t>年1</w:t>
            </w:r>
            <w:r>
              <w:rPr>
                <w:rFonts w:hint="eastAsia" w:ascii="Times New Roman" w:hAnsi="Times New Roman" w:eastAsia="仿宋" w:cs="Times New Roman"/>
                <w:b w:val="0"/>
                <w:bCs w:val="0"/>
                <w:i w:val="0"/>
                <w:iCs w:val="0"/>
                <w:color w:val="000000"/>
                <w:kern w:val="0"/>
                <w:sz w:val="21"/>
                <w:szCs w:val="21"/>
                <w:u w:val="none"/>
                <w:lang w:val="en-US" w:eastAsia="zh-CN" w:bidi="ar"/>
              </w:rPr>
              <w:t>1</w:t>
            </w:r>
            <w:r>
              <w:rPr>
                <w:rFonts w:hint="default" w:ascii="Times New Roman" w:hAnsi="Times New Roman" w:eastAsia="仿宋" w:cs="Times New Roman"/>
                <w:b w:val="0"/>
                <w:bCs w:val="0"/>
                <w:i w:val="0"/>
                <w:iCs w:val="0"/>
                <w:color w:val="000000"/>
                <w:kern w:val="0"/>
                <w:sz w:val="21"/>
                <w:szCs w:val="21"/>
                <w:u w:val="none"/>
                <w:lang w:val="en-US" w:eastAsia="zh-CN" w:bidi="ar"/>
              </w:rPr>
              <w:t>月完成自主验收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412F9D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202</w:t>
            </w:r>
            <w:r>
              <w:rPr>
                <w:rFonts w:hint="eastAsia" w:ascii="Times New Roman" w:hAnsi="Times New Roman" w:eastAsia="仿宋" w:cs="Times New Roman"/>
                <w:b w:val="0"/>
                <w:bCs w:val="0"/>
                <w:i w:val="0"/>
                <w:iCs w:val="0"/>
                <w:color w:val="000000"/>
                <w:kern w:val="0"/>
                <w:sz w:val="21"/>
                <w:szCs w:val="21"/>
                <w:u w:val="none"/>
                <w:lang w:val="en-US" w:eastAsia="zh-CN" w:bidi="ar"/>
              </w:rPr>
              <w:t>4</w:t>
            </w:r>
            <w:r>
              <w:rPr>
                <w:rFonts w:hint="default" w:ascii="Times New Roman" w:hAnsi="Times New Roman" w:eastAsia="仿宋" w:cs="Times New Roman"/>
                <w:b w:val="0"/>
                <w:bCs w:val="0"/>
                <w:i w:val="0"/>
                <w:iCs w:val="0"/>
                <w:color w:val="000000"/>
                <w:kern w:val="0"/>
                <w:sz w:val="21"/>
                <w:szCs w:val="21"/>
                <w:u w:val="none"/>
                <w:lang w:val="en-US" w:eastAsia="zh-CN" w:bidi="ar"/>
              </w:rPr>
              <w:t>年</w:t>
            </w:r>
            <w:r>
              <w:rPr>
                <w:rFonts w:hint="eastAsia" w:ascii="Times New Roman" w:hAnsi="Times New Roman" w:eastAsia="仿宋" w:cs="Times New Roman"/>
                <w:b w:val="0"/>
                <w:bCs w:val="0"/>
                <w:i w:val="0"/>
                <w:iCs w:val="0"/>
                <w:color w:val="000000"/>
                <w:kern w:val="0"/>
                <w:sz w:val="21"/>
                <w:szCs w:val="21"/>
                <w:u w:val="none"/>
                <w:lang w:val="en-US" w:eastAsia="zh-CN" w:bidi="ar"/>
              </w:rPr>
              <w:t>11</w:t>
            </w:r>
            <w:r>
              <w:rPr>
                <w:rFonts w:hint="default" w:ascii="Times New Roman" w:hAnsi="Times New Roman" w:eastAsia="仿宋" w:cs="Times New Roman"/>
                <w:b w:val="0"/>
                <w:bCs w:val="0"/>
                <w:i w:val="0"/>
                <w:iCs w:val="0"/>
                <w:color w:val="000000"/>
                <w:kern w:val="0"/>
                <w:sz w:val="21"/>
                <w:szCs w:val="21"/>
                <w:u w:val="none"/>
                <w:lang w:val="en-US" w:eastAsia="zh-CN" w:bidi="ar"/>
              </w:rPr>
              <w:t>月完成</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1EC63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91431224MA4Q45TQ0K001Y</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62CE69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登记管理</w:t>
            </w:r>
          </w:p>
        </w:tc>
      </w:tr>
      <w:tr w14:paraId="7E8D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2D102DA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8</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10A5489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湖南大德昌科技有限公司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3CFE98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饰品、小五金设计</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587797A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eastAsia" w:ascii="Times New Roman" w:hAnsi="Times New Roman" w:eastAsia="仿宋" w:cs="Times New Roman"/>
                <w:b w:val="0"/>
                <w:bCs w:val="0"/>
                <w:i w:val="0"/>
                <w:iCs w:val="0"/>
                <w:color w:val="000000"/>
                <w:kern w:val="2"/>
                <w:sz w:val="21"/>
                <w:szCs w:val="21"/>
                <w:highlight w:val="none"/>
                <w:u w:val="none"/>
                <w:lang w:val="en-US" w:eastAsia="zh-CN" w:bidi="ar-SA"/>
              </w:rPr>
              <w:t>正在办理中</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4872889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eastAsia" w:ascii="Times New Roman" w:hAnsi="Times New Roman" w:eastAsia="仿宋" w:cs="Times New Roman"/>
                <w:b w:val="0"/>
                <w:bCs w:val="0"/>
                <w:i w:val="0"/>
                <w:iCs w:val="0"/>
                <w:color w:val="000000"/>
                <w:sz w:val="21"/>
                <w:szCs w:val="21"/>
                <w:highlight w:val="none"/>
                <w:u w:val="none"/>
                <w:lang w:val="en-US" w:eastAsia="zh-CN"/>
              </w:rPr>
              <w:t>/</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248A1076">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38F22807">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26754F7">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lang w:val="en-US" w:eastAsia="zh-CN"/>
              </w:rPr>
              <w:t>-</w:t>
            </w:r>
          </w:p>
        </w:tc>
      </w:tr>
      <w:tr w14:paraId="4D43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660713B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9</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4138CBE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溆浦鑫盛特种玻璃有限责任公司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79D744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非金属矿物制品制造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24BED2E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溆环表【2020】2号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F0158D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自主验收，2020年5月21日</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585F1F9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0B1F4C4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914313224MA4QMCE85L001P</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4FCB23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登记管理</w:t>
            </w:r>
          </w:p>
        </w:tc>
      </w:tr>
      <w:tr w14:paraId="73DB6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4EF0A00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10</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1A078E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怀化林源门窗幕墙有限公司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51271C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金属制品业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6754C3C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登记表202043122400000192</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138512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3228357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2E557204">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91431224MA4PWM2T1B001Y</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9C447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登记管理</w:t>
            </w:r>
          </w:p>
        </w:tc>
      </w:tr>
      <w:tr w14:paraId="0BFB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51EBC3F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1</w:t>
            </w:r>
            <w:r>
              <w:rPr>
                <w:rFonts w:hint="eastAsia" w:ascii="Times New Roman" w:hAnsi="Times New Roman" w:eastAsia="仿宋" w:cs="Times New Roman"/>
                <w:b w:val="0"/>
                <w:bCs w:val="0"/>
                <w:i w:val="0"/>
                <w:iCs w:val="0"/>
                <w:color w:val="000000"/>
                <w:kern w:val="0"/>
                <w:sz w:val="21"/>
                <w:szCs w:val="21"/>
                <w:u w:val="none"/>
                <w:lang w:val="en-US" w:eastAsia="zh-CN" w:bidi="ar"/>
              </w:rPr>
              <w:t>1</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3B0F179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怀化市晟芯电子科技有限公司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67A5A2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其他电子设备制造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07F7B89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怀溆环评</w:t>
            </w:r>
            <w:r>
              <w:rPr>
                <w:rFonts w:hint="default" w:ascii="Times New Roman" w:hAnsi="Times New Roman" w:eastAsia="仿宋" w:cs="Times New Roman"/>
                <w:b w:val="0"/>
                <w:bCs w:val="0"/>
                <w:i w:val="0"/>
                <w:iCs w:val="0"/>
                <w:color w:val="000000"/>
                <w:kern w:val="0"/>
                <w:sz w:val="21"/>
                <w:szCs w:val="21"/>
                <w:u w:val="none"/>
                <w:lang w:val="en-US" w:eastAsia="zh-CN" w:bidi="ar"/>
              </w:rPr>
              <w:t>【20</w:t>
            </w:r>
            <w:r>
              <w:rPr>
                <w:rFonts w:hint="eastAsia" w:ascii="Times New Roman" w:hAnsi="Times New Roman" w:eastAsia="仿宋" w:cs="Times New Roman"/>
                <w:b w:val="0"/>
                <w:bCs w:val="0"/>
                <w:i w:val="0"/>
                <w:iCs w:val="0"/>
                <w:color w:val="000000"/>
                <w:kern w:val="0"/>
                <w:sz w:val="21"/>
                <w:szCs w:val="21"/>
                <w:u w:val="none"/>
                <w:lang w:val="en-US" w:eastAsia="zh-CN" w:bidi="ar"/>
              </w:rPr>
              <w:t>23</w:t>
            </w:r>
            <w:r>
              <w:rPr>
                <w:rFonts w:hint="default" w:ascii="Times New Roman" w:hAnsi="Times New Roman" w:eastAsia="仿宋" w:cs="Times New Roman"/>
                <w:b w:val="0"/>
                <w:bCs w:val="0"/>
                <w:i w:val="0"/>
                <w:iCs w:val="0"/>
                <w:color w:val="000000"/>
                <w:kern w:val="0"/>
                <w:sz w:val="21"/>
                <w:szCs w:val="21"/>
                <w:u w:val="none"/>
                <w:lang w:val="en-US" w:eastAsia="zh-CN" w:bidi="ar"/>
              </w:rPr>
              <w:t>】1</w:t>
            </w:r>
            <w:r>
              <w:rPr>
                <w:rFonts w:hint="eastAsia" w:ascii="Times New Roman" w:hAnsi="Times New Roman" w:eastAsia="仿宋" w:cs="Times New Roman"/>
                <w:b w:val="0"/>
                <w:bCs w:val="0"/>
                <w:i w:val="0"/>
                <w:iCs w:val="0"/>
                <w:color w:val="000000"/>
                <w:kern w:val="0"/>
                <w:sz w:val="21"/>
                <w:szCs w:val="21"/>
                <w:u w:val="none"/>
                <w:lang w:val="en-US" w:eastAsia="zh-CN" w:bidi="ar"/>
              </w:rPr>
              <w:t>1</w:t>
            </w:r>
            <w:r>
              <w:rPr>
                <w:rFonts w:hint="default" w:ascii="Times New Roman" w:hAnsi="Times New Roman" w:eastAsia="仿宋" w:cs="Times New Roman"/>
                <w:b w:val="0"/>
                <w:bCs w:val="0"/>
                <w:i w:val="0"/>
                <w:iCs w:val="0"/>
                <w:color w:val="000000"/>
                <w:kern w:val="0"/>
                <w:sz w:val="21"/>
                <w:szCs w:val="21"/>
                <w:u w:val="none"/>
                <w:lang w:val="en-US" w:eastAsia="zh-CN" w:bidi="ar"/>
              </w:rPr>
              <w:t>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50C059B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eastAsia" w:ascii="Times New Roman" w:hAnsi="Times New Roman" w:eastAsia="仿宋" w:cs="Times New Roman"/>
                <w:b w:val="0"/>
                <w:bCs w:val="0"/>
                <w:i w:val="0"/>
                <w:iCs w:val="0"/>
                <w:color w:val="000000"/>
                <w:sz w:val="21"/>
                <w:szCs w:val="21"/>
                <w:u w:val="none"/>
                <w:lang w:val="en-US" w:eastAsia="zh-CN"/>
              </w:rPr>
              <w:t>2023</w:t>
            </w:r>
            <w:r>
              <w:rPr>
                <w:rFonts w:hint="default" w:ascii="Times New Roman" w:hAnsi="Times New Roman" w:eastAsia="仿宋" w:cs="Times New Roman"/>
                <w:b w:val="0"/>
                <w:bCs w:val="0"/>
                <w:i w:val="0"/>
                <w:iCs w:val="0"/>
                <w:color w:val="000000"/>
                <w:sz w:val="21"/>
                <w:szCs w:val="21"/>
                <w:u w:val="none"/>
              </w:rPr>
              <w:t>年</w:t>
            </w:r>
            <w:r>
              <w:rPr>
                <w:rFonts w:hint="eastAsia" w:ascii="Times New Roman" w:hAnsi="Times New Roman" w:eastAsia="仿宋" w:cs="Times New Roman"/>
                <w:b w:val="0"/>
                <w:bCs w:val="0"/>
                <w:i w:val="0"/>
                <w:iCs w:val="0"/>
                <w:color w:val="000000"/>
                <w:sz w:val="21"/>
                <w:szCs w:val="21"/>
                <w:u w:val="none"/>
                <w:lang w:val="en-US" w:eastAsia="zh-CN"/>
              </w:rPr>
              <w:t>8</w:t>
            </w:r>
            <w:r>
              <w:rPr>
                <w:rFonts w:hint="default" w:ascii="Times New Roman" w:hAnsi="Times New Roman" w:eastAsia="仿宋" w:cs="Times New Roman"/>
                <w:b w:val="0"/>
                <w:bCs w:val="0"/>
                <w:i w:val="0"/>
                <w:iCs w:val="0"/>
                <w:color w:val="000000"/>
                <w:sz w:val="21"/>
                <w:szCs w:val="21"/>
                <w:u w:val="none"/>
              </w:rPr>
              <w:t>月</w:t>
            </w:r>
            <w:r>
              <w:rPr>
                <w:rFonts w:hint="default" w:ascii="Times New Roman" w:hAnsi="Times New Roman" w:eastAsia="仿宋" w:cs="Times New Roman"/>
                <w:b w:val="0"/>
                <w:bCs w:val="0"/>
                <w:i w:val="0"/>
                <w:iCs w:val="0"/>
                <w:color w:val="000000"/>
                <w:sz w:val="21"/>
                <w:szCs w:val="21"/>
                <w:u w:val="none"/>
                <w:lang w:val="en-US" w:eastAsia="zh-CN"/>
              </w:rPr>
              <w:t>完成</w:t>
            </w:r>
            <w:r>
              <w:rPr>
                <w:rFonts w:hint="default" w:ascii="Times New Roman" w:hAnsi="Times New Roman" w:eastAsia="仿宋" w:cs="Times New Roman"/>
                <w:b w:val="0"/>
                <w:bCs w:val="0"/>
                <w:i w:val="0"/>
                <w:iCs w:val="0"/>
                <w:color w:val="000000"/>
                <w:sz w:val="21"/>
                <w:szCs w:val="21"/>
                <w:u w:val="none"/>
              </w:rPr>
              <w:t>自主验收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ED06A3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rPr>
            </w:pP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169F85FB">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91431224MA4P9UE58P001W</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69CA7C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14:paraId="548AD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145E216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1</w:t>
            </w:r>
            <w:r>
              <w:rPr>
                <w:rFonts w:hint="eastAsia" w:ascii="Times New Roman" w:hAnsi="Times New Roman" w:eastAsia="仿宋" w:cs="Times New Roman"/>
                <w:b w:val="0"/>
                <w:bCs w:val="0"/>
                <w:i w:val="0"/>
                <w:iCs w:val="0"/>
                <w:color w:val="000000"/>
                <w:kern w:val="0"/>
                <w:sz w:val="21"/>
                <w:szCs w:val="21"/>
                <w:u w:val="none"/>
                <w:lang w:val="en-US" w:eastAsia="zh-CN" w:bidi="ar"/>
              </w:rPr>
              <w:t>2</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4F0F9A9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怀化联蔚科技有限公司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054AFE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其他电子元件制造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5DB81D2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溆环表【2019】29号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7075F38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2022年1月完成自主验收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536CEA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431224-2022-007-</w:t>
            </w:r>
            <w:r>
              <w:rPr>
                <w:rFonts w:hint="default" w:ascii="Times New Roman" w:hAnsi="Times New Roman" w:eastAsia="仿宋" w:cs="Times New Roman"/>
                <w:b w:val="0"/>
                <w:bCs w:val="0"/>
                <w:i w:val="0"/>
                <w:iCs w:val="0"/>
                <w:color w:val="000000"/>
                <w:sz w:val="21"/>
                <w:szCs w:val="21"/>
                <w:u w:val="none"/>
                <w:lang w:val="en-US" w:eastAsia="zh-CN"/>
              </w:rPr>
              <w:t>L</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79378676">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91431224338512767T001Z</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6C0520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14:paraId="409B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178C875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1</w:t>
            </w:r>
            <w:r>
              <w:rPr>
                <w:rFonts w:hint="eastAsia" w:ascii="Times New Roman" w:hAnsi="Times New Roman" w:eastAsia="仿宋" w:cs="Times New Roman"/>
                <w:b w:val="0"/>
                <w:bCs w:val="0"/>
                <w:i w:val="0"/>
                <w:iCs w:val="0"/>
                <w:color w:val="000000"/>
                <w:kern w:val="0"/>
                <w:sz w:val="21"/>
                <w:szCs w:val="21"/>
                <w:u w:val="none"/>
                <w:lang w:val="en-US" w:eastAsia="zh-CN" w:bidi="ar"/>
              </w:rPr>
              <w:t>3</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2E7D4D6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湖南科罗服饰有限公司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ACAC65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其他制造业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33E3E6D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登记表201843122400000044</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F21EF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B683A2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0B4CF722">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91431224MA4M6AR229001Z</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537DA2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14:paraId="2BF1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128A12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1</w:t>
            </w:r>
            <w:r>
              <w:rPr>
                <w:rFonts w:hint="eastAsia" w:ascii="Times New Roman" w:hAnsi="Times New Roman" w:eastAsia="仿宋" w:cs="Times New Roman"/>
                <w:b w:val="0"/>
                <w:bCs w:val="0"/>
                <w:i w:val="0"/>
                <w:iCs w:val="0"/>
                <w:color w:val="000000"/>
                <w:kern w:val="0"/>
                <w:sz w:val="21"/>
                <w:szCs w:val="21"/>
                <w:u w:val="none"/>
                <w:lang w:val="en-US" w:eastAsia="zh-CN" w:bidi="ar"/>
              </w:rPr>
              <w:t>4</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4E9947F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湖南欧麦滋食品有限公司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7E2C00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食品加工</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5D124DB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溆环表【2019】16号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AA511D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2019</w:t>
            </w:r>
            <w:r>
              <w:rPr>
                <w:rFonts w:hint="default" w:ascii="Times New Roman" w:hAnsi="Times New Roman" w:eastAsia="仿宋" w:cs="Times New Roman"/>
                <w:b w:val="0"/>
                <w:bCs w:val="0"/>
                <w:i w:val="0"/>
                <w:iCs w:val="0"/>
                <w:color w:val="000000"/>
                <w:sz w:val="21"/>
                <w:szCs w:val="21"/>
                <w:u w:val="none"/>
                <w:lang w:val="en-US" w:eastAsia="zh-CN"/>
              </w:rPr>
              <w:t>年</w:t>
            </w:r>
            <w:r>
              <w:rPr>
                <w:rFonts w:hint="default" w:ascii="Times New Roman" w:hAnsi="Times New Roman" w:eastAsia="仿宋" w:cs="Times New Roman"/>
                <w:b w:val="0"/>
                <w:bCs w:val="0"/>
                <w:i w:val="0"/>
                <w:iCs w:val="0"/>
                <w:color w:val="000000"/>
                <w:sz w:val="21"/>
                <w:szCs w:val="21"/>
                <w:u w:val="none"/>
              </w:rPr>
              <w:t>11月</w:t>
            </w:r>
            <w:r>
              <w:rPr>
                <w:rFonts w:hint="default" w:ascii="Times New Roman" w:hAnsi="Times New Roman" w:eastAsia="仿宋" w:cs="Times New Roman"/>
                <w:b w:val="0"/>
                <w:bCs w:val="0"/>
                <w:i w:val="0"/>
                <w:iCs w:val="0"/>
                <w:color w:val="000000"/>
                <w:sz w:val="21"/>
                <w:szCs w:val="21"/>
                <w:u w:val="none"/>
                <w:lang w:val="en-US" w:eastAsia="zh-CN"/>
              </w:rPr>
              <w:t>完成</w:t>
            </w:r>
            <w:r>
              <w:rPr>
                <w:rFonts w:hint="default" w:ascii="Times New Roman" w:hAnsi="Times New Roman" w:eastAsia="仿宋" w:cs="Times New Roman"/>
                <w:b w:val="0"/>
                <w:bCs w:val="0"/>
                <w:i w:val="0"/>
                <w:iCs w:val="0"/>
                <w:color w:val="000000"/>
                <w:sz w:val="21"/>
                <w:szCs w:val="21"/>
                <w:u w:val="none"/>
              </w:rPr>
              <w:t>自主验收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5BAF407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26CCAF4C">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color w:val="000000"/>
                <w:szCs w:val="21"/>
              </w:rPr>
              <w:t>91431224MA4L5TH16G001X</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7606A9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14:paraId="6419F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65257FD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15</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201FA26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rPr>
            </w:pPr>
            <w:r>
              <w:rPr>
                <w:rFonts w:hint="default" w:ascii="Times New Roman" w:hAnsi="Times New Roman" w:eastAsia="仿宋" w:cs="Times New Roman"/>
                <w:b w:val="0"/>
                <w:bCs w:val="0"/>
                <w:i w:val="0"/>
                <w:iCs w:val="0"/>
                <w:color w:val="000000"/>
                <w:kern w:val="0"/>
                <w:sz w:val="21"/>
                <w:szCs w:val="21"/>
                <w:u w:val="none"/>
                <w:lang w:val="en-US" w:eastAsia="zh-CN" w:bidi="ar"/>
              </w:rPr>
              <w:t>湖南航硕体育用品有限公司(</w:t>
            </w:r>
            <w:r>
              <w:rPr>
                <w:rFonts w:hint="eastAsia" w:ascii="Times New Roman" w:hAnsi="Times New Roman" w:eastAsia="仿宋" w:cs="Times New Roman"/>
                <w:b w:val="0"/>
                <w:bCs w:val="0"/>
                <w:i w:val="0"/>
                <w:iCs w:val="0"/>
                <w:color w:val="000000"/>
                <w:kern w:val="0"/>
                <w:sz w:val="21"/>
                <w:szCs w:val="21"/>
                <w:u w:val="none"/>
                <w:lang w:val="en-US" w:eastAsia="zh-CN" w:bidi="ar"/>
              </w:rPr>
              <w:t>停产8个月</w:t>
            </w:r>
            <w:r>
              <w:rPr>
                <w:rFonts w:hint="default" w:ascii="Times New Roman" w:hAnsi="Times New Roman" w:eastAsia="仿宋" w:cs="Times New Roman"/>
                <w:b w:val="0"/>
                <w:bCs w:val="0"/>
                <w:i w:val="0"/>
                <w:iCs w:val="0"/>
                <w:color w:val="000000"/>
                <w:kern w:val="0"/>
                <w:sz w:val="21"/>
                <w:szCs w:val="21"/>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3C7A68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球类制造业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611F96F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溆环表【2019】11号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1F7BF8C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2022年12月完成自主验收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C7D214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0C83EBB5">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91431224MA4L300J53001W</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3A6B1C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14:paraId="0E5F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356C723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16</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5217F8B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溆浦县贺老九钢结构有限公司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E33582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金属制品制造、批发</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2736D41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登记表201843122400000048</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BB549A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75204A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20B4B936">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91431224MA4M2RTP8L001X</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09F1FC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14:paraId="28B0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5EA2A26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17</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6288910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湖南泰瑞莎皮具有限公司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08B885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皮箱、包(袋)制造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0C89306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溆环表【2019】31号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94FB34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eastAsia" w:ascii="Times New Roman" w:hAnsi="Times New Roman" w:eastAsia="仿宋" w:cs="Times New Roman"/>
                <w:b w:val="0"/>
                <w:bCs w:val="0"/>
                <w:i w:val="0"/>
                <w:iCs w:val="0"/>
                <w:color w:val="000000"/>
                <w:sz w:val="21"/>
                <w:szCs w:val="21"/>
                <w:highlight w:val="none"/>
                <w:u w:val="none"/>
                <w:lang w:val="en-US" w:eastAsia="zh-CN"/>
              </w:rPr>
              <w:t>豁免</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102DCE3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4D72EDA6">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91431224MA4P9W257P001Z</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EC07F5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14:paraId="4AFF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15E9BA2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18</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23B8BF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怀化市宇扬电子有限公司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23206B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电力电子元器件制造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1E800FC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怀溆环评[2022]6号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48DE5AA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2022年11月完成自主验收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5A03B254">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431224-2022-050-</w:t>
            </w:r>
            <w:r>
              <w:rPr>
                <w:rFonts w:hint="default" w:ascii="Times New Roman" w:hAnsi="Times New Roman" w:eastAsia="仿宋" w:cs="Times New Roman"/>
                <w:b w:val="0"/>
                <w:bCs w:val="0"/>
                <w:i w:val="0"/>
                <w:iCs w:val="0"/>
                <w:color w:val="000000"/>
                <w:sz w:val="21"/>
                <w:szCs w:val="21"/>
                <w:u w:val="none"/>
                <w:lang w:val="en-US" w:eastAsia="zh-CN"/>
              </w:rPr>
              <w:t>L</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35FAA320">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91431224MA4T4G09XY001Y</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0A892B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14:paraId="69EEC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4614ED4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19</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1E3916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湖南省铭创包装制品有限公司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AB3646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其他产业用纺织制成品制造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33FB9B8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登记表202043122400000023</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0A846F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4331C0B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5F21F565">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color w:val="000000"/>
                <w:szCs w:val="21"/>
              </w:rPr>
              <w:t>91431224MA4QHWYUX2001P</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49BE22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14:paraId="78DB8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32190EA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2</w:t>
            </w:r>
            <w:r>
              <w:rPr>
                <w:rFonts w:hint="eastAsia" w:ascii="Times New Roman" w:hAnsi="Times New Roman" w:eastAsia="仿宋" w:cs="Times New Roman"/>
                <w:b w:val="0"/>
                <w:bCs w:val="0"/>
                <w:i w:val="0"/>
                <w:iCs w:val="0"/>
                <w:color w:val="000000"/>
                <w:kern w:val="0"/>
                <w:sz w:val="21"/>
                <w:szCs w:val="21"/>
                <w:u w:val="none"/>
                <w:lang w:val="en-US" w:eastAsia="zh-CN" w:bidi="ar"/>
              </w:rPr>
              <w:t>0</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19CAEA3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溆浦县多爱申服饰有限公司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1FFD22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rPr>
              <w:t>服装</w:t>
            </w:r>
            <w:r>
              <w:rPr>
                <w:rFonts w:hint="default" w:ascii="Times New Roman" w:hAnsi="Times New Roman" w:eastAsia="仿宋" w:cs="Times New Roman"/>
                <w:b w:val="0"/>
                <w:bCs w:val="0"/>
                <w:i w:val="0"/>
                <w:iCs w:val="0"/>
                <w:color w:val="000000"/>
                <w:sz w:val="21"/>
                <w:szCs w:val="21"/>
                <w:u w:val="none"/>
                <w:lang w:val="en-US" w:eastAsia="zh-CN"/>
              </w:rPr>
              <w:t>批发</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57F3622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2"/>
                <w:sz w:val="21"/>
                <w:szCs w:val="21"/>
                <w:u w:val="none"/>
                <w:lang w:val="en-US" w:eastAsia="zh-CN" w:bidi="ar-SA"/>
              </w:rPr>
              <w:t>根据名录，无需开展环评工作</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505A20B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7E2CC706">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0FC02E98">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09FFBCA">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14:paraId="0B21A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53B9400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2</w:t>
            </w:r>
            <w:r>
              <w:rPr>
                <w:rFonts w:hint="eastAsia" w:ascii="Times New Roman" w:hAnsi="Times New Roman" w:eastAsia="仿宋" w:cs="Times New Roman"/>
                <w:b w:val="0"/>
                <w:bCs w:val="0"/>
                <w:i w:val="0"/>
                <w:iCs w:val="0"/>
                <w:color w:val="000000"/>
                <w:kern w:val="0"/>
                <w:sz w:val="21"/>
                <w:szCs w:val="21"/>
                <w:u w:val="none"/>
                <w:lang w:val="en-US" w:eastAsia="zh-CN" w:bidi="ar"/>
              </w:rPr>
              <w:t>1</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4E0EACC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湖南弘钧电子科技有限公司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87C09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电子电路制造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0CD01E1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怀溆环评【2021】29号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7940AB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highlight w:val="none"/>
                <w:u w:val="none"/>
                <w:lang w:val="en-US" w:eastAsia="zh-CN"/>
              </w:rPr>
            </w:pPr>
            <w:r>
              <w:rPr>
                <w:rFonts w:hint="default" w:ascii="Times New Roman" w:hAnsi="Times New Roman" w:eastAsia="仿宋" w:cs="Times New Roman"/>
                <w:b w:val="0"/>
                <w:bCs w:val="0"/>
                <w:i w:val="0"/>
                <w:iCs w:val="0"/>
                <w:color w:val="000000"/>
                <w:sz w:val="21"/>
                <w:szCs w:val="21"/>
                <w:highlight w:val="none"/>
                <w:u w:val="none"/>
                <w:lang w:val="en-US" w:eastAsia="zh-CN"/>
              </w:rPr>
              <w:t>202</w:t>
            </w:r>
            <w:r>
              <w:rPr>
                <w:rFonts w:hint="eastAsia" w:ascii="Times New Roman" w:hAnsi="Times New Roman" w:eastAsia="仿宋" w:cs="Times New Roman"/>
                <w:b w:val="0"/>
                <w:bCs w:val="0"/>
                <w:i w:val="0"/>
                <w:iCs w:val="0"/>
                <w:color w:val="000000"/>
                <w:sz w:val="21"/>
                <w:szCs w:val="21"/>
                <w:highlight w:val="none"/>
                <w:u w:val="none"/>
                <w:lang w:val="en-US" w:eastAsia="zh-CN"/>
              </w:rPr>
              <w:t>4</w:t>
            </w:r>
            <w:r>
              <w:rPr>
                <w:rFonts w:hint="default" w:ascii="Times New Roman" w:hAnsi="Times New Roman" w:eastAsia="仿宋" w:cs="Times New Roman"/>
                <w:b w:val="0"/>
                <w:bCs w:val="0"/>
                <w:i w:val="0"/>
                <w:iCs w:val="0"/>
                <w:color w:val="000000"/>
                <w:sz w:val="21"/>
                <w:szCs w:val="21"/>
                <w:highlight w:val="none"/>
                <w:u w:val="none"/>
                <w:lang w:val="en-US" w:eastAsia="zh-CN"/>
              </w:rPr>
              <w:t>年</w:t>
            </w:r>
            <w:r>
              <w:rPr>
                <w:rFonts w:hint="eastAsia" w:ascii="Times New Roman" w:hAnsi="Times New Roman" w:eastAsia="仿宋" w:cs="Times New Roman"/>
                <w:b w:val="0"/>
                <w:bCs w:val="0"/>
                <w:i w:val="0"/>
                <w:iCs w:val="0"/>
                <w:color w:val="000000"/>
                <w:sz w:val="21"/>
                <w:szCs w:val="21"/>
                <w:highlight w:val="none"/>
                <w:u w:val="none"/>
                <w:lang w:val="en-US" w:eastAsia="zh-CN"/>
              </w:rPr>
              <w:t>6</w:t>
            </w:r>
            <w:r>
              <w:rPr>
                <w:rFonts w:hint="default" w:ascii="Times New Roman" w:hAnsi="Times New Roman" w:eastAsia="仿宋" w:cs="Times New Roman"/>
                <w:b w:val="0"/>
                <w:bCs w:val="0"/>
                <w:i w:val="0"/>
                <w:iCs w:val="0"/>
                <w:color w:val="000000"/>
                <w:sz w:val="21"/>
                <w:szCs w:val="21"/>
                <w:highlight w:val="none"/>
                <w:u w:val="none"/>
                <w:lang w:val="en-US" w:eastAsia="zh-CN"/>
              </w:rPr>
              <w:t>月完成自主验收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16CA8F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highlight w:val="none"/>
                <w:u w:val="none"/>
                <w:lang w:val="en-US" w:eastAsia="zh-CN"/>
              </w:rPr>
            </w:pPr>
            <w:r>
              <w:rPr>
                <w:rFonts w:hint="eastAsia" w:ascii="Times New Roman" w:hAnsi="Times New Roman" w:eastAsia="仿宋" w:cs="Times New Roman"/>
                <w:b w:val="0"/>
                <w:bCs w:val="0"/>
                <w:i w:val="0"/>
                <w:iCs w:val="0"/>
                <w:color w:val="000000"/>
                <w:kern w:val="0"/>
                <w:sz w:val="21"/>
                <w:szCs w:val="21"/>
                <w:highlight w:val="none"/>
                <w:u w:val="none"/>
                <w:lang w:val="en-US" w:eastAsia="zh-CN" w:bidi="ar"/>
              </w:rPr>
              <w:t>43224-2024-016-L</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5F54280A">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91431224MA4PBDYM9G001W</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32099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14:paraId="0F25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222ED0C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2</w:t>
            </w:r>
            <w:r>
              <w:rPr>
                <w:rFonts w:hint="eastAsia" w:ascii="Times New Roman" w:hAnsi="Times New Roman" w:eastAsia="仿宋" w:cs="Times New Roman"/>
                <w:b w:val="0"/>
                <w:bCs w:val="0"/>
                <w:i w:val="0"/>
                <w:iCs w:val="0"/>
                <w:color w:val="000000"/>
                <w:kern w:val="0"/>
                <w:sz w:val="21"/>
                <w:szCs w:val="21"/>
                <w:u w:val="none"/>
                <w:lang w:val="en-US" w:eastAsia="zh-CN" w:bidi="ar"/>
              </w:rPr>
              <w:t>2</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7763012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湖南森牧源食品生物有限公司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C53A6F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制糖业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560C6C4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登记表201843122400000098</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4BBE31B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7F2A4D2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0833B6B7">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91431224MA4L9YHL5W001X</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A1DB1E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14:paraId="6498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37A6BF3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2</w:t>
            </w:r>
            <w:r>
              <w:rPr>
                <w:rFonts w:hint="eastAsia" w:ascii="Times New Roman" w:hAnsi="Times New Roman" w:eastAsia="仿宋" w:cs="Times New Roman"/>
                <w:b w:val="0"/>
                <w:bCs w:val="0"/>
                <w:i w:val="0"/>
                <w:iCs w:val="0"/>
                <w:color w:val="000000"/>
                <w:kern w:val="0"/>
                <w:sz w:val="21"/>
                <w:szCs w:val="21"/>
                <w:u w:val="none"/>
                <w:lang w:val="en-US" w:eastAsia="zh-CN" w:bidi="ar"/>
              </w:rPr>
              <w:t>3</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59F08F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湖南翱康生物科技股份有限公司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CE90E4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精致茶加工</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6BA50D4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溆环表【2019】15号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77619BD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rPr>
              <w:t>201</w:t>
            </w:r>
            <w:r>
              <w:rPr>
                <w:rFonts w:hint="default" w:ascii="Times New Roman" w:hAnsi="Times New Roman" w:eastAsia="仿宋" w:cs="Times New Roman"/>
                <w:b w:val="0"/>
                <w:bCs w:val="0"/>
                <w:i w:val="0"/>
                <w:iCs w:val="0"/>
                <w:color w:val="000000"/>
                <w:sz w:val="21"/>
                <w:szCs w:val="21"/>
                <w:u w:val="none"/>
                <w:lang w:val="en-US" w:eastAsia="zh-CN"/>
              </w:rPr>
              <w:t>9</w:t>
            </w:r>
            <w:r>
              <w:rPr>
                <w:rFonts w:hint="default" w:ascii="Times New Roman" w:hAnsi="Times New Roman" w:eastAsia="仿宋" w:cs="Times New Roman"/>
                <w:b w:val="0"/>
                <w:bCs w:val="0"/>
                <w:i w:val="0"/>
                <w:iCs w:val="0"/>
                <w:color w:val="000000"/>
                <w:sz w:val="21"/>
                <w:szCs w:val="21"/>
                <w:u w:val="none"/>
              </w:rPr>
              <w:t>年</w:t>
            </w:r>
            <w:r>
              <w:rPr>
                <w:rFonts w:hint="default" w:ascii="Times New Roman" w:hAnsi="Times New Roman" w:eastAsia="仿宋" w:cs="Times New Roman"/>
                <w:b w:val="0"/>
                <w:bCs w:val="0"/>
                <w:i w:val="0"/>
                <w:iCs w:val="0"/>
                <w:color w:val="000000"/>
                <w:sz w:val="21"/>
                <w:szCs w:val="21"/>
                <w:u w:val="none"/>
                <w:lang w:val="en-US" w:eastAsia="zh-CN"/>
              </w:rPr>
              <w:t>10</w:t>
            </w:r>
            <w:r>
              <w:rPr>
                <w:rFonts w:hint="default" w:ascii="Times New Roman" w:hAnsi="Times New Roman" w:eastAsia="仿宋" w:cs="Times New Roman"/>
                <w:b w:val="0"/>
                <w:bCs w:val="0"/>
                <w:i w:val="0"/>
                <w:iCs w:val="0"/>
                <w:color w:val="000000"/>
                <w:sz w:val="21"/>
                <w:szCs w:val="21"/>
                <w:u w:val="none"/>
              </w:rPr>
              <w:t>月</w:t>
            </w:r>
            <w:r>
              <w:rPr>
                <w:rFonts w:hint="default" w:ascii="Times New Roman" w:hAnsi="Times New Roman" w:eastAsia="仿宋" w:cs="Times New Roman"/>
                <w:b w:val="0"/>
                <w:bCs w:val="0"/>
                <w:i w:val="0"/>
                <w:iCs w:val="0"/>
                <w:color w:val="000000"/>
                <w:sz w:val="21"/>
                <w:szCs w:val="21"/>
                <w:u w:val="none"/>
                <w:lang w:val="en-US" w:eastAsia="zh-CN"/>
              </w:rPr>
              <w:t>完成</w:t>
            </w:r>
            <w:r>
              <w:rPr>
                <w:rFonts w:hint="default" w:ascii="Times New Roman" w:hAnsi="Times New Roman" w:eastAsia="仿宋" w:cs="Times New Roman"/>
                <w:b w:val="0"/>
                <w:bCs w:val="0"/>
                <w:i w:val="0"/>
                <w:iCs w:val="0"/>
                <w:color w:val="000000"/>
                <w:sz w:val="21"/>
                <w:szCs w:val="21"/>
                <w:u w:val="none"/>
              </w:rPr>
              <w:t>自主验收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1ACC3EA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5D6D79B0">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color w:val="000000"/>
                <w:szCs w:val="21"/>
              </w:rPr>
              <w:t>91431224MA4L9P6A01001X</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BD297D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14:paraId="6979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11DDE10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2</w:t>
            </w:r>
            <w:r>
              <w:rPr>
                <w:rFonts w:hint="eastAsia" w:ascii="Times New Roman" w:hAnsi="Times New Roman" w:eastAsia="仿宋" w:cs="Times New Roman"/>
                <w:b w:val="0"/>
                <w:bCs w:val="0"/>
                <w:i w:val="0"/>
                <w:iCs w:val="0"/>
                <w:color w:val="000000"/>
                <w:kern w:val="0"/>
                <w:sz w:val="21"/>
                <w:szCs w:val="21"/>
                <w:u w:val="none"/>
                <w:lang w:val="en-US" w:eastAsia="zh-CN" w:bidi="ar"/>
              </w:rPr>
              <w:t>4</w:t>
            </w:r>
          </w:p>
        </w:tc>
        <w:tc>
          <w:tcPr>
            <w:tcW w:w="854" w:type="pct"/>
            <w:tcBorders>
              <w:top w:val="single" w:color="000000" w:sz="4" w:space="0"/>
              <w:left w:val="single" w:color="000000" w:sz="4" w:space="0"/>
              <w:bottom w:val="nil"/>
              <w:right w:val="single" w:color="000000" w:sz="4" w:space="0"/>
            </w:tcBorders>
            <w:noWrap w:val="0"/>
            <w:vAlign w:val="center"/>
          </w:tcPr>
          <w:p w14:paraId="6664425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湖南恒森农业发展有限公司</w:t>
            </w:r>
          </w:p>
        </w:tc>
        <w:tc>
          <w:tcPr>
            <w:tcW w:w="508" w:type="pct"/>
            <w:tcBorders>
              <w:top w:val="single" w:color="000000" w:sz="4" w:space="0"/>
              <w:left w:val="single" w:color="000000" w:sz="4" w:space="0"/>
              <w:bottom w:val="nil"/>
              <w:right w:val="single" w:color="000000" w:sz="4" w:space="0"/>
            </w:tcBorders>
            <w:noWrap w:val="0"/>
            <w:vAlign w:val="center"/>
          </w:tcPr>
          <w:p w14:paraId="1527EC9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农产品初加工</w:t>
            </w:r>
          </w:p>
        </w:tc>
        <w:tc>
          <w:tcPr>
            <w:tcW w:w="750" w:type="pct"/>
            <w:tcBorders>
              <w:top w:val="single" w:color="000000" w:sz="4" w:space="0"/>
              <w:left w:val="single" w:color="000000" w:sz="4" w:space="0"/>
              <w:bottom w:val="nil"/>
              <w:right w:val="single" w:color="000000" w:sz="4" w:space="0"/>
            </w:tcBorders>
            <w:noWrap w:val="0"/>
            <w:vAlign w:val="center"/>
          </w:tcPr>
          <w:p w14:paraId="4EA30D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溆环表【2020】1号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3C33562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202</w:t>
            </w:r>
            <w:r>
              <w:rPr>
                <w:rFonts w:hint="eastAsia" w:ascii="Times New Roman" w:hAnsi="Times New Roman" w:eastAsia="仿宋" w:cs="Times New Roman"/>
                <w:b w:val="0"/>
                <w:bCs w:val="0"/>
                <w:i w:val="0"/>
                <w:iCs w:val="0"/>
                <w:color w:val="000000"/>
                <w:sz w:val="21"/>
                <w:szCs w:val="21"/>
                <w:u w:val="none"/>
                <w:lang w:val="en-US" w:eastAsia="zh-CN"/>
              </w:rPr>
              <w:t>1</w:t>
            </w:r>
            <w:r>
              <w:rPr>
                <w:rFonts w:hint="default" w:ascii="Times New Roman" w:hAnsi="Times New Roman" w:eastAsia="仿宋" w:cs="Times New Roman"/>
                <w:b w:val="0"/>
                <w:bCs w:val="0"/>
                <w:i w:val="0"/>
                <w:iCs w:val="0"/>
                <w:color w:val="000000"/>
                <w:sz w:val="21"/>
                <w:szCs w:val="21"/>
                <w:u w:val="none"/>
                <w:lang w:val="en-US" w:eastAsia="zh-CN"/>
              </w:rPr>
              <w:t>年</w:t>
            </w:r>
            <w:r>
              <w:rPr>
                <w:rFonts w:hint="eastAsia" w:ascii="Times New Roman" w:hAnsi="Times New Roman" w:eastAsia="仿宋" w:cs="Times New Roman"/>
                <w:b w:val="0"/>
                <w:bCs w:val="0"/>
                <w:i w:val="0"/>
                <w:iCs w:val="0"/>
                <w:color w:val="000000"/>
                <w:sz w:val="21"/>
                <w:szCs w:val="21"/>
                <w:u w:val="none"/>
                <w:lang w:val="en-US" w:eastAsia="zh-CN"/>
              </w:rPr>
              <w:t>12</w:t>
            </w:r>
            <w:r>
              <w:rPr>
                <w:rFonts w:hint="default" w:ascii="Times New Roman" w:hAnsi="Times New Roman" w:eastAsia="仿宋" w:cs="Times New Roman"/>
                <w:b w:val="0"/>
                <w:bCs w:val="0"/>
                <w:i w:val="0"/>
                <w:iCs w:val="0"/>
                <w:color w:val="000000"/>
                <w:sz w:val="21"/>
                <w:szCs w:val="21"/>
                <w:u w:val="none"/>
                <w:lang w:val="en-US" w:eastAsia="zh-CN"/>
              </w:rPr>
              <w:t>月完成自主验收</w:t>
            </w:r>
          </w:p>
        </w:tc>
        <w:tc>
          <w:tcPr>
            <w:tcW w:w="707" w:type="pct"/>
            <w:tcBorders>
              <w:top w:val="single" w:color="000000" w:sz="4" w:space="0"/>
              <w:left w:val="single" w:color="000000" w:sz="4" w:space="0"/>
              <w:bottom w:val="nil"/>
              <w:right w:val="single" w:color="000000" w:sz="4" w:space="0"/>
            </w:tcBorders>
            <w:noWrap w:val="0"/>
            <w:vAlign w:val="center"/>
          </w:tcPr>
          <w:p w14:paraId="5F7C4EF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5C9ED31F">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color w:val="000000"/>
                <w:szCs w:val="21"/>
              </w:rPr>
              <w:t>91431224666331252W001Z</w:t>
            </w:r>
          </w:p>
        </w:tc>
        <w:tc>
          <w:tcPr>
            <w:tcW w:w="508" w:type="pct"/>
            <w:tcBorders>
              <w:top w:val="single" w:color="000000" w:sz="4" w:space="0"/>
              <w:left w:val="single" w:color="000000" w:sz="4" w:space="0"/>
              <w:bottom w:val="nil"/>
              <w:right w:val="single" w:color="000000" w:sz="4" w:space="0"/>
            </w:tcBorders>
            <w:noWrap w:val="0"/>
            <w:vAlign w:val="center"/>
          </w:tcPr>
          <w:p w14:paraId="6D5B7CC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14:paraId="3D5B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32B7990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2</w:t>
            </w:r>
            <w:r>
              <w:rPr>
                <w:rFonts w:hint="eastAsia" w:ascii="Times New Roman" w:hAnsi="Times New Roman" w:eastAsia="仿宋" w:cs="Times New Roman"/>
                <w:b w:val="0"/>
                <w:bCs w:val="0"/>
                <w:i w:val="0"/>
                <w:iCs w:val="0"/>
                <w:color w:val="000000"/>
                <w:kern w:val="0"/>
                <w:sz w:val="21"/>
                <w:szCs w:val="21"/>
                <w:u w:val="none"/>
                <w:lang w:val="en-US" w:eastAsia="zh-CN" w:bidi="ar"/>
              </w:rPr>
              <w:t>5</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42B228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溆浦村村通物流配送有限公司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01F67C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服务业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424B5C3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2"/>
                <w:sz w:val="21"/>
                <w:szCs w:val="21"/>
                <w:u w:val="none"/>
                <w:lang w:val="en-US" w:eastAsia="zh-CN" w:bidi="ar-SA"/>
              </w:rPr>
              <w:t>根据名录，无需开展环评工作</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3C80634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52989A9F">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4FE46A57">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08A0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14:paraId="5E40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5762DB5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2</w:t>
            </w:r>
            <w:r>
              <w:rPr>
                <w:rFonts w:hint="eastAsia" w:ascii="Times New Roman" w:hAnsi="Times New Roman" w:eastAsia="仿宋" w:cs="Times New Roman"/>
                <w:b w:val="0"/>
                <w:bCs w:val="0"/>
                <w:i w:val="0"/>
                <w:iCs w:val="0"/>
                <w:color w:val="000000"/>
                <w:kern w:val="0"/>
                <w:sz w:val="21"/>
                <w:szCs w:val="21"/>
                <w:u w:val="none"/>
                <w:lang w:val="en-US" w:eastAsia="zh-CN" w:bidi="ar"/>
              </w:rPr>
              <w:t>6</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5746B90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湖南省联诚物流有限公司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ADD239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服务业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3A7B32A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2"/>
                <w:sz w:val="21"/>
                <w:szCs w:val="21"/>
                <w:u w:val="none"/>
                <w:lang w:val="en-US" w:eastAsia="zh-CN" w:bidi="ar-SA"/>
              </w:rPr>
              <w:t>根据名录，无需开展环评工作</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01272C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4DC22F16">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35D0E5FC">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740AB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14:paraId="3E18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6592BBA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2</w:t>
            </w:r>
            <w:r>
              <w:rPr>
                <w:rFonts w:hint="eastAsia" w:ascii="Times New Roman" w:hAnsi="Times New Roman" w:eastAsia="仿宋" w:cs="Times New Roman"/>
                <w:b w:val="0"/>
                <w:bCs w:val="0"/>
                <w:i w:val="0"/>
                <w:iCs w:val="0"/>
                <w:color w:val="000000"/>
                <w:kern w:val="0"/>
                <w:sz w:val="21"/>
                <w:szCs w:val="21"/>
                <w:u w:val="none"/>
                <w:lang w:val="en-US" w:eastAsia="zh-CN" w:bidi="ar"/>
              </w:rPr>
              <w:t>7</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310CFA1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溆浦县坤捷物流有限公司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658327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服务业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3894585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2"/>
                <w:sz w:val="21"/>
                <w:szCs w:val="21"/>
                <w:u w:val="none"/>
                <w:lang w:val="en-US" w:eastAsia="zh-CN" w:bidi="ar-SA"/>
              </w:rPr>
              <w:t>根据名录，无需开展环评工作</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ED481B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27746E49">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152EB0D8">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6EC499A">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14:paraId="500A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nil"/>
              <w:right w:val="single" w:color="000000" w:sz="4" w:space="0"/>
            </w:tcBorders>
            <w:noWrap w:val="0"/>
            <w:vAlign w:val="center"/>
          </w:tcPr>
          <w:p w14:paraId="72926F6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28</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388C752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怀化舒小福新材料科技有限公司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9EEFD4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塑料制品制造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093D9C8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2"/>
                <w:sz w:val="21"/>
                <w:szCs w:val="21"/>
                <w:highlight w:val="none"/>
                <w:u w:val="none"/>
                <w:lang w:val="en-US" w:eastAsia="zh-CN" w:bidi="ar-SA"/>
              </w:rPr>
              <w:t>怀溆环评</w:t>
            </w: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【202</w:t>
            </w:r>
            <w:r>
              <w:rPr>
                <w:rFonts w:hint="eastAsia" w:ascii="Times New Roman" w:hAnsi="Times New Roman" w:eastAsia="仿宋" w:cs="Times New Roman"/>
                <w:b w:val="0"/>
                <w:bCs w:val="0"/>
                <w:i w:val="0"/>
                <w:iCs w:val="0"/>
                <w:color w:val="000000"/>
                <w:kern w:val="0"/>
                <w:sz w:val="21"/>
                <w:szCs w:val="21"/>
                <w:highlight w:val="none"/>
                <w:u w:val="none"/>
                <w:lang w:val="en-US" w:eastAsia="zh-CN" w:bidi="ar"/>
              </w:rPr>
              <w:t>3</w:t>
            </w: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】29</w:t>
            </w:r>
            <w:r>
              <w:rPr>
                <w:rFonts w:hint="eastAsia" w:ascii="Times New Roman" w:hAnsi="Times New Roman" w:eastAsia="仿宋" w:cs="Times New Roman"/>
                <w:b w:val="0"/>
                <w:bCs w:val="0"/>
                <w:i w:val="0"/>
                <w:iCs w:val="0"/>
                <w:color w:val="000000"/>
                <w:kern w:val="0"/>
                <w:sz w:val="21"/>
                <w:szCs w:val="21"/>
                <w:highlight w:val="none"/>
                <w:u w:val="none"/>
                <w:lang w:val="en-US" w:eastAsia="zh-CN" w:bidi="ar"/>
              </w:rPr>
              <w:t>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BF770A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正在开展竣工验收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3E07A60">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正在编制中</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7880E11D">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bidi="ar-SA"/>
              </w:rPr>
              <w:t>91431224MA7AP9W2XG001W</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0AF928A">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14:paraId="3C132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24A397C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29</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620780C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湖南火凤皇智能机械有限责任公司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6B8C03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机械加工、销售</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428716F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2"/>
                <w:sz w:val="21"/>
                <w:szCs w:val="21"/>
                <w:u w:val="none"/>
                <w:lang w:val="en-US" w:eastAsia="zh-CN" w:bidi="ar-SA"/>
              </w:rPr>
              <w:t>登记备案</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619ECD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D566B18">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28233EAB">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01A983E">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14:paraId="3F4D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59A099E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3</w:t>
            </w:r>
            <w:r>
              <w:rPr>
                <w:rFonts w:hint="eastAsia" w:ascii="Times New Roman" w:hAnsi="Times New Roman" w:eastAsia="仿宋" w:cs="Times New Roman"/>
                <w:b w:val="0"/>
                <w:bCs w:val="0"/>
                <w:i w:val="0"/>
                <w:iCs w:val="0"/>
                <w:color w:val="000000"/>
                <w:kern w:val="0"/>
                <w:sz w:val="21"/>
                <w:szCs w:val="21"/>
                <w:u w:val="none"/>
                <w:lang w:val="en-US" w:eastAsia="zh-CN" w:bidi="ar"/>
              </w:rPr>
              <w:t>0</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1ADFF42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湖南鑫宏德高新科技有限公司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FBA9A2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2"/>
                <w:sz w:val="21"/>
                <w:szCs w:val="21"/>
                <w:u w:val="none"/>
                <w:lang w:val="en-US" w:eastAsia="zh-CN" w:bidi="ar-SA"/>
              </w:rPr>
              <w:t>可穿戴智能设备制造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4FBB4CA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4ECA145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575F7658">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7D152FBE">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6DB62CF">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14:paraId="646F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604E29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3</w:t>
            </w:r>
            <w:r>
              <w:rPr>
                <w:rFonts w:hint="eastAsia" w:ascii="Times New Roman" w:hAnsi="Times New Roman" w:eastAsia="仿宋" w:cs="Times New Roman"/>
                <w:b w:val="0"/>
                <w:bCs w:val="0"/>
                <w:i w:val="0"/>
                <w:iCs w:val="0"/>
                <w:color w:val="000000"/>
                <w:kern w:val="0"/>
                <w:sz w:val="21"/>
                <w:szCs w:val="21"/>
                <w:u w:val="none"/>
                <w:lang w:val="en-US" w:eastAsia="zh-CN" w:bidi="ar"/>
              </w:rPr>
              <w:t>1</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25CEB5D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湖南平良暖通设备有限公司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B5980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rPr>
              <w:t>暖通设备安装</w:t>
            </w:r>
            <w:r>
              <w:rPr>
                <w:rFonts w:hint="default" w:ascii="Times New Roman" w:hAnsi="Times New Roman" w:eastAsia="仿宋" w:cs="Times New Roman"/>
                <w:b w:val="0"/>
                <w:bCs w:val="0"/>
                <w:i w:val="0"/>
                <w:iCs w:val="0"/>
                <w:color w:val="000000"/>
                <w:sz w:val="21"/>
                <w:szCs w:val="21"/>
                <w:u w:val="none"/>
                <w:lang w:eastAsia="zh-CN"/>
              </w:rPr>
              <w:t>、</w:t>
            </w:r>
            <w:r>
              <w:rPr>
                <w:rFonts w:hint="default" w:ascii="Times New Roman" w:hAnsi="Times New Roman" w:eastAsia="仿宋" w:cs="Times New Roman"/>
                <w:b w:val="0"/>
                <w:bCs w:val="0"/>
                <w:i w:val="0"/>
                <w:iCs w:val="0"/>
                <w:color w:val="000000"/>
                <w:sz w:val="21"/>
                <w:szCs w:val="21"/>
                <w:u w:val="none"/>
                <w:lang w:val="en-US" w:eastAsia="zh-CN"/>
              </w:rPr>
              <w:t>配件销售</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4EE7C40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2"/>
                <w:sz w:val="21"/>
                <w:szCs w:val="21"/>
                <w:u w:val="none"/>
                <w:lang w:val="en-US" w:eastAsia="zh-CN" w:bidi="ar-SA"/>
              </w:rPr>
              <w:t>怀溆环评〔2024〕 2号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405DD6A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sz w:val="21"/>
                <w:szCs w:val="21"/>
                <w:u w:val="none"/>
                <w:lang w:val="en-US" w:eastAsia="zh-CN"/>
              </w:rPr>
              <w:t>正在开展竣工验收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5B99337C">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0D54C53F">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1BC64F8">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14:paraId="5D98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65F628D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3</w:t>
            </w:r>
            <w:r>
              <w:rPr>
                <w:rFonts w:hint="eastAsia" w:ascii="Times New Roman" w:hAnsi="Times New Roman" w:eastAsia="仿宋" w:cs="Times New Roman"/>
                <w:b w:val="0"/>
                <w:bCs w:val="0"/>
                <w:i w:val="0"/>
                <w:iCs w:val="0"/>
                <w:color w:val="000000"/>
                <w:kern w:val="0"/>
                <w:sz w:val="21"/>
                <w:szCs w:val="21"/>
                <w:u w:val="none"/>
                <w:lang w:val="en-US" w:eastAsia="zh-CN" w:bidi="ar"/>
              </w:rPr>
              <w:t>2</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4D8E417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湖南爱兔服饰有限公司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FF02E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服饰制造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6AFE732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4CBBB18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2EB7592">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4D139FEF">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3E5BA3B">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14:paraId="6B25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42041B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3</w:t>
            </w:r>
            <w:r>
              <w:rPr>
                <w:rFonts w:hint="eastAsia" w:ascii="Times New Roman" w:hAnsi="Times New Roman" w:eastAsia="仿宋" w:cs="Times New Roman"/>
                <w:b w:val="0"/>
                <w:bCs w:val="0"/>
                <w:i w:val="0"/>
                <w:iCs w:val="0"/>
                <w:color w:val="000000"/>
                <w:kern w:val="0"/>
                <w:sz w:val="21"/>
                <w:szCs w:val="21"/>
                <w:u w:val="none"/>
                <w:lang w:val="en-US" w:eastAsia="zh-CN" w:bidi="ar"/>
              </w:rPr>
              <w:t>3</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63A9394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sz w:val="21"/>
                <w:szCs w:val="21"/>
                <w:highlight w:val="none"/>
                <w:u w:val="none"/>
              </w:rPr>
              <w:t>湖南省优禾皮具有限公司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643EA2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eastAsia" w:ascii="Times New Roman" w:hAnsi="Times New Roman" w:eastAsia="仿宋" w:cs="Times New Roman"/>
                <w:b w:val="0"/>
                <w:bCs w:val="0"/>
                <w:i w:val="0"/>
                <w:iCs w:val="0"/>
                <w:color w:val="000000"/>
                <w:sz w:val="21"/>
                <w:szCs w:val="21"/>
                <w:highlight w:val="none"/>
                <w:u w:val="none"/>
                <w:lang w:val="en-US" w:eastAsia="zh-CN"/>
              </w:rPr>
              <w:t>皮革制品制造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166F8D51">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sz w:val="21"/>
                <w:szCs w:val="21"/>
                <w:u w:val="none"/>
                <w:lang w:val="en-US" w:eastAsia="zh-CN"/>
              </w:rPr>
              <w:t>豁免</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31E4598A">
            <w:pPr>
              <w:keepNext w:val="0"/>
              <w:keepLines w:val="0"/>
              <w:pageBreakBefore w:val="0"/>
              <w:widowControl/>
              <w:kinsoku/>
              <w:wordWrap/>
              <w:overflowPunct/>
              <w:topLinePunct w:val="0"/>
              <w:autoSpaceDE/>
              <w:autoSpaceDN/>
              <w:bidi w:val="0"/>
              <w:adjustRightInd/>
              <w:snapToGrid/>
              <w:spacing w:after="0"/>
              <w:jc w:val="center"/>
              <w:rPr>
                <w:rFonts w:hint="eastAsia"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1A170242">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3F1A0193">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93A7C24">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14:paraId="7310A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036FFC3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3</w:t>
            </w:r>
            <w:r>
              <w:rPr>
                <w:rFonts w:hint="eastAsia" w:ascii="Times New Roman" w:hAnsi="Times New Roman" w:eastAsia="仿宋" w:cs="Times New Roman"/>
                <w:b w:val="0"/>
                <w:bCs w:val="0"/>
                <w:i w:val="0"/>
                <w:iCs w:val="0"/>
                <w:color w:val="000000"/>
                <w:kern w:val="0"/>
                <w:sz w:val="21"/>
                <w:szCs w:val="21"/>
                <w:u w:val="none"/>
                <w:lang w:val="en-US" w:eastAsia="zh-CN" w:bidi="ar"/>
              </w:rPr>
              <w:t>4</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5CD7E4C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湖南恒运体育用品有限公司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1C65DE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其他橡胶制品制造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33DAD48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怀溆环评</w:t>
            </w:r>
            <w:r>
              <w:rPr>
                <w:rFonts w:hint="default" w:ascii="Times New Roman" w:hAnsi="Times New Roman" w:eastAsia="仿宋" w:cs="Times New Roman"/>
                <w:b w:val="0"/>
                <w:bCs w:val="0"/>
                <w:i w:val="0"/>
                <w:iCs w:val="0"/>
                <w:color w:val="000000"/>
                <w:kern w:val="0"/>
                <w:sz w:val="21"/>
                <w:szCs w:val="21"/>
                <w:u w:val="none"/>
                <w:lang w:val="en-US" w:eastAsia="zh-CN" w:bidi="ar"/>
              </w:rPr>
              <w:t>【20</w:t>
            </w:r>
            <w:r>
              <w:rPr>
                <w:rFonts w:hint="eastAsia" w:ascii="Times New Roman" w:hAnsi="Times New Roman" w:eastAsia="仿宋" w:cs="Times New Roman"/>
                <w:b w:val="0"/>
                <w:bCs w:val="0"/>
                <w:i w:val="0"/>
                <w:iCs w:val="0"/>
                <w:color w:val="000000"/>
                <w:kern w:val="0"/>
                <w:sz w:val="21"/>
                <w:szCs w:val="21"/>
                <w:u w:val="none"/>
                <w:lang w:val="en-US" w:eastAsia="zh-CN" w:bidi="ar"/>
              </w:rPr>
              <w:t>23</w:t>
            </w:r>
            <w:r>
              <w:rPr>
                <w:rFonts w:hint="default" w:ascii="Times New Roman" w:hAnsi="Times New Roman" w:eastAsia="仿宋" w:cs="Times New Roman"/>
                <w:b w:val="0"/>
                <w:bCs w:val="0"/>
                <w:i w:val="0"/>
                <w:iCs w:val="0"/>
                <w:color w:val="000000"/>
                <w:kern w:val="0"/>
                <w:sz w:val="21"/>
                <w:szCs w:val="21"/>
                <w:u w:val="none"/>
                <w:lang w:val="en-US" w:eastAsia="zh-CN" w:bidi="ar"/>
              </w:rPr>
              <w:t>】</w:t>
            </w:r>
            <w:r>
              <w:rPr>
                <w:rFonts w:hint="eastAsia" w:ascii="Times New Roman" w:hAnsi="Times New Roman" w:eastAsia="仿宋" w:cs="Times New Roman"/>
                <w:b w:val="0"/>
                <w:bCs w:val="0"/>
                <w:i w:val="0"/>
                <w:iCs w:val="0"/>
                <w:color w:val="000000"/>
                <w:kern w:val="0"/>
                <w:sz w:val="21"/>
                <w:szCs w:val="21"/>
                <w:u w:val="none"/>
                <w:lang w:val="en-US" w:eastAsia="zh-CN" w:bidi="ar"/>
              </w:rPr>
              <w:t>22</w:t>
            </w:r>
            <w:r>
              <w:rPr>
                <w:rFonts w:hint="default" w:ascii="Times New Roman" w:hAnsi="Times New Roman" w:eastAsia="仿宋" w:cs="Times New Roman"/>
                <w:b w:val="0"/>
                <w:bCs w:val="0"/>
                <w:i w:val="0"/>
                <w:iCs w:val="0"/>
                <w:color w:val="000000"/>
                <w:kern w:val="0"/>
                <w:sz w:val="21"/>
                <w:szCs w:val="21"/>
                <w:u w:val="none"/>
                <w:lang w:val="en-US" w:eastAsia="zh-CN" w:bidi="ar"/>
              </w:rPr>
              <w:t>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18EDECD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highlight w:val="magenta"/>
                <w:u w:val="none"/>
                <w:lang w:val="en-US" w:eastAsia="zh-CN"/>
              </w:rPr>
            </w:pPr>
            <w:r>
              <w:rPr>
                <w:rFonts w:hint="eastAsia" w:ascii="Times New Roman" w:hAnsi="Times New Roman" w:eastAsia="仿宋" w:cs="Times New Roman"/>
                <w:b w:val="0"/>
                <w:bCs w:val="0"/>
                <w:i w:val="0"/>
                <w:iCs w:val="0"/>
                <w:color w:val="000000"/>
                <w:sz w:val="21"/>
                <w:szCs w:val="21"/>
                <w:highlight w:val="none"/>
                <w:u w:val="none"/>
                <w:lang w:val="en-US" w:eastAsia="zh-CN"/>
              </w:rPr>
              <w:t>2024年5月30完成自主验收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2DD2B49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highlight w:val="magenta"/>
                <w:u w:val="none"/>
                <w:lang w:val="en-US" w:eastAsia="zh-CN"/>
              </w:rPr>
            </w:pPr>
            <w:r>
              <w:rPr>
                <w:rFonts w:hint="eastAsia" w:ascii="Times New Roman" w:hAnsi="Times New Roman" w:eastAsia="仿宋" w:cs="Times New Roman"/>
                <w:b w:val="0"/>
                <w:bCs w:val="0"/>
                <w:i w:val="0"/>
                <w:iCs w:val="0"/>
                <w:color w:val="000000"/>
                <w:sz w:val="21"/>
                <w:szCs w:val="21"/>
                <w:highlight w:val="none"/>
                <w:u w:val="none"/>
                <w:lang w:val="en-US" w:eastAsia="zh-CN"/>
              </w:rPr>
              <w:t>2024年5月完成备案</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3CB8CF87">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eastAsia="zh-CN" w:bidi="ar-SA"/>
              </w:rPr>
            </w:pPr>
            <w:r>
              <w:rPr>
                <w:rFonts w:hint="default" w:ascii="Times New Roman" w:hAnsi="Times New Roman" w:eastAsia="仿宋" w:cs="Times New Roman"/>
                <w:b w:val="0"/>
                <w:bCs w:val="0"/>
                <w:i w:val="0"/>
                <w:iCs w:val="0"/>
                <w:color w:val="000000"/>
                <w:sz w:val="21"/>
                <w:szCs w:val="21"/>
                <w:u w:val="none"/>
                <w:lang w:eastAsia="zh-CN" w:bidi="ar-SA"/>
              </w:rPr>
              <w:t>91431224MAC0LLCE1Q001X</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E7D017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14:paraId="3820F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38AF361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eastAsia="zh-CN" w:bidi="ar"/>
              </w:rPr>
            </w:pPr>
            <w:r>
              <w:rPr>
                <w:rFonts w:hint="default" w:ascii="Times New Roman" w:hAnsi="Times New Roman" w:eastAsia="仿宋" w:cs="Times New Roman"/>
                <w:b w:val="0"/>
                <w:bCs w:val="0"/>
                <w:i w:val="0"/>
                <w:iCs w:val="0"/>
                <w:color w:val="000000"/>
                <w:kern w:val="0"/>
                <w:sz w:val="21"/>
                <w:szCs w:val="21"/>
                <w:u w:val="none"/>
                <w:lang w:eastAsia="zh-CN" w:bidi="ar"/>
              </w:rPr>
              <w:t>3</w:t>
            </w:r>
            <w:r>
              <w:rPr>
                <w:rFonts w:hint="eastAsia" w:ascii="Times New Roman" w:hAnsi="Times New Roman" w:eastAsia="仿宋" w:cs="Times New Roman"/>
                <w:b w:val="0"/>
                <w:bCs w:val="0"/>
                <w:i w:val="0"/>
                <w:iCs w:val="0"/>
                <w:color w:val="000000"/>
                <w:kern w:val="0"/>
                <w:sz w:val="21"/>
                <w:szCs w:val="21"/>
                <w:u w:val="none"/>
                <w:lang w:val="en-US" w:eastAsia="zh-CN" w:bidi="ar"/>
              </w:rPr>
              <w:t>5</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560670F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怀化瑞昇电子有限公司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9BE587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电工器材制造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6C0E320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760D8D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265801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3AD5EC18">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69FCFA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14:paraId="2A8A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5F3BB2F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eastAsia="zh-CN" w:bidi="ar"/>
              </w:rPr>
            </w:pPr>
            <w:r>
              <w:rPr>
                <w:rFonts w:hint="default" w:ascii="Times New Roman" w:hAnsi="Times New Roman" w:eastAsia="仿宋" w:cs="Times New Roman"/>
                <w:b w:val="0"/>
                <w:bCs w:val="0"/>
                <w:i w:val="0"/>
                <w:iCs w:val="0"/>
                <w:color w:val="000000"/>
                <w:kern w:val="0"/>
                <w:sz w:val="21"/>
                <w:szCs w:val="21"/>
                <w:u w:val="none"/>
                <w:lang w:eastAsia="zh-CN" w:bidi="ar"/>
              </w:rPr>
              <w:t>3</w:t>
            </w:r>
            <w:r>
              <w:rPr>
                <w:rFonts w:hint="eastAsia" w:ascii="Times New Roman" w:hAnsi="Times New Roman" w:eastAsia="仿宋" w:cs="Times New Roman"/>
                <w:b w:val="0"/>
                <w:bCs w:val="0"/>
                <w:i w:val="0"/>
                <w:iCs w:val="0"/>
                <w:color w:val="000000"/>
                <w:kern w:val="0"/>
                <w:sz w:val="21"/>
                <w:szCs w:val="21"/>
                <w:u w:val="none"/>
                <w:lang w:val="en-US" w:eastAsia="zh-CN" w:bidi="ar"/>
              </w:rPr>
              <w:t>6</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3343615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湖南晶科晶体科技有限公司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9C4711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kern w:val="0"/>
                <w:sz w:val="21"/>
                <w:szCs w:val="21"/>
                <w:u w:val="none"/>
                <w:lang w:val="en-US" w:eastAsia="zh-CN" w:bidi="ar"/>
              </w:rPr>
              <w:t>计算机、通信和其他电子设备制造业</w:t>
            </w:r>
            <w:r>
              <w:rPr>
                <w:rFonts w:hint="eastAsia" w:ascii="Times New Roman" w:hAnsi="Times New Roman" w:eastAsia="仿宋" w:cs="Times New Roman"/>
                <w:b w:val="0"/>
                <w:bCs w:val="0"/>
                <w:i w:val="0"/>
                <w:iCs w:val="0"/>
                <w:color w:val="000000"/>
                <w:kern w:val="0"/>
                <w:sz w:val="21"/>
                <w:szCs w:val="21"/>
                <w:u w:val="none"/>
                <w:lang w:val="en-US" w:eastAsia="zh-CN" w:bidi="ar"/>
              </w:rPr>
              <w:t xml:space="preserve"> </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6A94E0E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0C80BB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768169C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6B60BAAF">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3D9A08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14:paraId="2A546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7DCFB3B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eastAsia="zh-CN" w:bidi="ar"/>
              </w:rPr>
            </w:pPr>
            <w:r>
              <w:rPr>
                <w:rFonts w:hint="default" w:ascii="Times New Roman" w:hAnsi="Times New Roman" w:eastAsia="仿宋" w:cs="Times New Roman"/>
                <w:b w:val="0"/>
                <w:bCs w:val="0"/>
                <w:i w:val="0"/>
                <w:iCs w:val="0"/>
                <w:color w:val="000000"/>
                <w:kern w:val="0"/>
                <w:sz w:val="21"/>
                <w:szCs w:val="21"/>
                <w:u w:val="none"/>
                <w:lang w:eastAsia="zh-CN" w:bidi="ar"/>
              </w:rPr>
              <w:t>3</w:t>
            </w:r>
            <w:r>
              <w:rPr>
                <w:rFonts w:hint="eastAsia" w:ascii="Times New Roman" w:hAnsi="Times New Roman" w:eastAsia="仿宋" w:cs="Times New Roman"/>
                <w:b w:val="0"/>
                <w:bCs w:val="0"/>
                <w:i w:val="0"/>
                <w:iCs w:val="0"/>
                <w:color w:val="000000"/>
                <w:kern w:val="0"/>
                <w:sz w:val="21"/>
                <w:szCs w:val="21"/>
                <w:u w:val="none"/>
                <w:lang w:val="en-US" w:eastAsia="zh-CN" w:bidi="ar"/>
              </w:rPr>
              <w:t>7</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6E0EF89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湖南金巍芯智能科技有限公司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5FA8D9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kern w:val="0"/>
                <w:sz w:val="21"/>
                <w:szCs w:val="21"/>
                <w:u w:val="none"/>
                <w:lang w:val="en-US" w:eastAsia="zh-CN" w:bidi="ar"/>
              </w:rPr>
              <w:t>塑料制品制造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35B20E0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73C0A43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C360C4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424CB928">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547C4F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14:paraId="29064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66E23FA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38</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1B6C66B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溆浦县天头塑胶制品有限责任公司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EBA3FF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橡胶和塑料制品业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4F9E55C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怀溆环评〔2024〕15号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5AFEEFC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正在进行设备调试，拟开展竣工验收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5E672EB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4A568400">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91431224MAC5H17J9M001W</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319CC4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14:paraId="519AF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7CFEBC3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39</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37DDA05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湖南鸿新实业有限公司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4E0664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kern w:val="0"/>
                <w:sz w:val="21"/>
                <w:szCs w:val="21"/>
                <w:u w:val="none"/>
                <w:lang w:val="en-US" w:eastAsia="zh-CN" w:bidi="ar"/>
              </w:rPr>
              <w:t>其他非金属矿物制品制造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2178821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怀溆环评〔2023〕16号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561F6AF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正在进行项目建设</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38A9F19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621CDB49">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AFB8C9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p>
        </w:tc>
      </w:tr>
      <w:tr w14:paraId="2C24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2CFD810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eastAsia="zh-CN" w:bidi="ar"/>
              </w:rPr>
            </w:pPr>
            <w:r>
              <w:rPr>
                <w:rFonts w:hint="default" w:ascii="Times New Roman" w:hAnsi="Times New Roman" w:eastAsia="仿宋" w:cs="Times New Roman"/>
                <w:b w:val="0"/>
                <w:bCs w:val="0"/>
                <w:i w:val="0"/>
                <w:iCs w:val="0"/>
                <w:color w:val="000000"/>
                <w:kern w:val="0"/>
                <w:sz w:val="21"/>
                <w:szCs w:val="21"/>
                <w:u w:val="none"/>
                <w:lang w:eastAsia="zh-CN" w:bidi="ar"/>
              </w:rPr>
              <w:t>4</w:t>
            </w:r>
            <w:r>
              <w:rPr>
                <w:rFonts w:hint="eastAsia" w:ascii="Times New Roman" w:hAnsi="Times New Roman" w:eastAsia="仿宋" w:cs="Times New Roman"/>
                <w:b w:val="0"/>
                <w:bCs w:val="0"/>
                <w:i w:val="0"/>
                <w:iCs w:val="0"/>
                <w:color w:val="000000"/>
                <w:kern w:val="0"/>
                <w:sz w:val="21"/>
                <w:szCs w:val="21"/>
                <w:u w:val="none"/>
                <w:lang w:val="en-US" w:eastAsia="zh-CN" w:bidi="ar"/>
              </w:rPr>
              <w:t>0</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7E5B9A4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湖南瑞丰皮具有限公司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80DF0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rPr>
              <w:t>皮箱、包(袋)制造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3EABE8A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78E0C2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BA4711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0534AE2A">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F7A1EA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14:paraId="34FB4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6469C86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eastAsia="zh-CN" w:bidi="ar"/>
              </w:rPr>
            </w:pPr>
            <w:r>
              <w:rPr>
                <w:rFonts w:hint="default" w:ascii="Times New Roman" w:hAnsi="Times New Roman" w:eastAsia="仿宋" w:cs="Times New Roman"/>
                <w:b w:val="0"/>
                <w:bCs w:val="0"/>
                <w:i w:val="0"/>
                <w:iCs w:val="0"/>
                <w:color w:val="000000"/>
                <w:kern w:val="0"/>
                <w:sz w:val="21"/>
                <w:szCs w:val="21"/>
                <w:u w:val="none"/>
                <w:lang w:eastAsia="zh-CN" w:bidi="ar"/>
              </w:rPr>
              <w:t>4</w:t>
            </w:r>
            <w:r>
              <w:rPr>
                <w:rFonts w:hint="eastAsia" w:ascii="Times New Roman" w:hAnsi="Times New Roman" w:eastAsia="仿宋" w:cs="Times New Roman"/>
                <w:b w:val="0"/>
                <w:bCs w:val="0"/>
                <w:i w:val="0"/>
                <w:iCs w:val="0"/>
                <w:color w:val="000000"/>
                <w:kern w:val="0"/>
                <w:sz w:val="21"/>
                <w:szCs w:val="21"/>
                <w:u w:val="none"/>
                <w:lang w:val="en-US" w:eastAsia="zh-CN" w:bidi="ar"/>
              </w:rPr>
              <w:t>1</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2249432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湖南省溆浦沁园教育管理有限公司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DE7758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kern w:val="0"/>
                <w:sz w:val="21"/>
                <w:szCs w:val="21"/>
                <w:u w:val="none"/>
                <w:lang w:val="en-US" w:eastAsia="zh-CN" w:bidi="ar"/>
              </w:rPr>
              <w:t>教育管理</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1000425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eastAsia" w:ascii="Times New Roman" w:hAnsi="Times New Roman" w:eastAsia="仿宋" w:cs="Times New Roman"/>
                <w:b w:val="0"/>
                <w:bCs w:val="0"/>
                <w:i w:val="0"/>
                <w:iCs w:val="0"/>
                <w:color w:val="000000"/>
                <w:kern w:val="0"/>
                <w:sz w:val="21"/>
                <w:szCs w:val="21"/>
                <w:highlight w:val="none"/>
                <w:u w:val="none"/>
                <w:lang w:val="en-US" w:eastAsia="zh-CN" w:bidi="ar"/>
              </w:rPr>
              <w:t>溆环书</w:t>
            </w:r>
            <w:r>
              <w:rPr>
                <w:rFonts w:hint="default" w:ascii="Times New Roman" w:hAnsi="Times New Roman" w:eastAsia="仿宋" w:cs="Times New Roman"/>
                <w:b w:val="0"/>
                <w:bCs w:val="0"/>
                <w:i w:val="0"/>
                <w:iCs w:val="0"/>
                <w:color w:val="000000"/>
                <w:kern w:val="2"/>
                <w:sz w:val="21"/>
                <w:szCs w:val="21"/>
                <w:highlight w:val="none"/>
                <w:u w:val="none"/>
                <w:lang w:val="en-US" w:eastAsia="zh-CN" w:bidi="ar-SA"/>
              </w:rPr>
              <w:t>[20</w:t>
            </w:r>
            <w:r>
              <w:rPr>
                <w:rFonts w:hint="eastAsia" w:ascii="Times New Roman" w:hAnsi="Times New Roman" w:eastAsia="仿宋" w:cs="Times New Roman"/>
                <w:b w:val="0"/>
                <w:bCs w:val="0"/>
                <w:i w:val="0"/>
                <w:iCs w:val="0"/>
                <w:color w:val="000000"/>
                <w:kern w:val="2"/>
                <w:sz w:val="21"/>
                <w:szCs w:val="21"/>
                <w:highlight w:val="none"/>
                <w:u w:val="none"/>
                <w:lang w:val="en-US" w:eastAsia="zh-CN" w:bidi="ar-SA"/>
              </w:rPr>
              <w:t>17</w:t>
            </w:r>
            <w:r>
              <w:rPr>
                <w:rFonts w:hint="default" w:ascii="Times New Roman" w:hAnsi="Times New Roman" w:eastAsia="仿宋" w:cs="Times New Roman"/>
                <w:b w:val="0"/>
                <w:bCs w:val="0"/>
                <w:i w:val="0"/>
                <w:iCs w:val="0"/>
                <w:color w:val="000000"/>
                <w:kern w:val="2"/>
                <w:sz w:val="21"/>
                <w:szCs w:val="21"/>
                <w:highlight w:val="none"/>
                <w:u w:val="none"/>
                <w:lang w:val="en-US" w:eastAsia="zh-CN" w:bidi="ar-SA"/>
              </w:rPr>
              <w:t>]</w:t>
            </w:r>
            <w:r>
              <w:rPr>
                <w:rFonts w:hint="eastAsia" w:ascii="Times New Roman" w:hAnsi="Times New Roman" w:eastAsia="仿宋" w:cs="Times New Roman"/>
                <w:b w:val="0"/>
                <w:bCs w:val="0"/>
                <w:i w:val="0"/>
                <w:iCs w:val="0"/>
                <w:color w:val="000000"/>
                <w:kern w:val="2"/>
                <w:sz w:val="21"/>
                <w:szCs w:val="21"/>
                <w:highlight w:val="none"/>
                <w:u w:val="none"/>
                <w:lang w:val="en-US" w:eastAsia="zh-CN" w:bidi="ar-SA"/>
              </w:rPr>
              <w:t>1号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192BC2A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eastAsia" w:ascii="Times New Roman" w:hAnsi="Times New Roman" w:eastAsia="仿宋" w:cs="Times New Roman"/>
                <w:b w:val="0"/>
                <w:bCs w:val="0"/>
                <w:i w:val="0"/>
                <w:iCs w:val="0"/>
                <w:color w:val="000000"/>
                <w:kern w:val="0"/>
                <w:sz w:val="21"/>
                <w:szCs w:val="21"/>
                <w:highlight w:val="none"/>
                <w:u w:val="none"/>
                <w:lang w:val="en-US" w:eastAsia="zh-CN" w:bidi="ar"/>
              </w:rPr>
              <w:t>2023年完成环保验收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58018DD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6525C57C">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2FE275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p>
        </w:tc>
      </w:tr>
      <w:tr w14:paraId="6B25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4B8D6B5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42</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0C19F2D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阀门产业制造集群</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AFB07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泵、 阀门、压缩机及类似机械制造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0F112E2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新入园，办理中</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3E069C2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32CBB51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232C0AD5">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C0A32E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p>
        </w:tc>
      </w:tr>
      <w:tr w14:paraId="17A72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0B47A75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43</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6FC0C64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溆浦县顺成服装有限公司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04EAC5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rPr>
              <w:t>服饰制造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488BC91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901CF6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9EB78E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2169DF40">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E53B02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14:paraId="16B3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561D0DB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44</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1DDC54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湖南顺通信息服务有限公司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267312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技术服务业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7E1BFA0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7AA7E4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422A8A9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67AA4D37">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DA0F5A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14:paraId="6162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3E36F70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45</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11F317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湖南大写信息科技有限公司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54F837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技术服务业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46CBE05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6D6E03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485C1AD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6522FBA9">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9D191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14:paraId="0EC66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2BC158A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46</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489902A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湖南本真信息科技有限公司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6724FF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技术服务业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1125949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7B883B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26F411F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1E89E897">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E1C342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14:paraId="68F0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3469CA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47</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0D8017C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湖南真辰网络科技有限公司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756785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技术服务业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0EC05B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16D7BC7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4F6DE25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3724E568">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B613E9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14:paraId="25D11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4CE4832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48</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1D8AFFA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湖南辰良信息科技有限公司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DCE2F2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技术服务业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75D6CDD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7D22875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44B6298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393AC738">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3E5B21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14:paraId="51CFB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3F0084A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49</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239B0E0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湖南木蓝信息科技有限公司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C81F25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技术服务业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18539D4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AC4A6C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130F1F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72E68A7F">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0F9139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14:paraId="5E90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479FC8E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50</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0B90DBA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湖南嘉菲农业技术开发有限公司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6C2120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技术服务业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5559B54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4C6EBD3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2E951AC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2E7105A2">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115A6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14:paraId="3312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6129086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51</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20F1EB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湖南佳纳家居用品有限公司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D1AB9F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木、</w:t>
            </w:r>
            <w:r>
              <w:rPr>
                <w:rFonts w:hint="default" w:ascii="Times New Roman" w:hAnsi="Times New Roman" w:eastAsia="仿宋" w:cs="Times New Roman"/>
                <w:b w:val="0"/>
                <w:bCs w:val="0"/>
                <w:i w:val="0"/>
                <w:iCs w:val="0"/>
                <w:color w:val="000000"/>
                <w:kern w:val="0"/>
                <w:sz w:val="21"/>
                <w:szCs w:val="21"/>
                <w:u w:val="none"/>
                <w:lang w:val="en-US" w:eastAsia="zh-CN" w:bidi="ar"/>
              </w:rPr>
              <w:t>竹制品销售</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641F007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37BE530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36ED035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39D63288">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82513C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14:paraId="65BC6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783F7EF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52</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12CF237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湖南聚帆金属制品有限公司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174895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有色金属合金制造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16B84BE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2"/>
                <w:sz w:val="21"/>
                <w:szCs w:val="21"/>
                <w:u w:val="none"/>
                <w:lang w:val="en-US" w:eastAsia="zh-CN" w:bidi="ar-SA"/>
              </w:rPr>
              <w:t>怀溆环评〔2024〕10号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2496661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正在建设中</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779A5F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36F33426">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223AE5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p>
        </w:tc>
      </w:tr>
      <w:tr w14:paraId="0C0DD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1EC6132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53</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389B74F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湖南星空体育有限公司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AFC3EF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体育用品制造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69D0023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2"/>
                <w:sz w:val="21"/>
                <w:szCs w:val="21"/>
                <w:u w:val="none"/>
                <w:lang w:val="en-US" w:eastAsia="zh-CN" w:bidi="ar-SA"/>
              </w:rPr>
              <w:t>新入园，暂未开展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CF5762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未建设</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407DCB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7318F508">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7464D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p>
        </w:tc>
      </w:tr>
      <w:tr w14:paraId="776C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19EE8F8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54</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4A88C42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湖南锦宏科技有限公司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1BE2D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体育用品制造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56CB8A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2"/>
                <w:sz w:val="21"/>
                <w:szCs w:val="21"/>
                <w:u w:val="none"/>
                <w:lang w:val="en-US" w:eastAsia="zh-CN" w:bidi="ar-SA"/>
              </w:rPr>
              <w:t>新入园，暂未开展</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6B12C93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未建设</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5F25549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5ED62CF3">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17F865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p>
        </w:tc>
      </w:tr>
      <w:tr w14:paraId="20345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4758619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江口片区</w:t>
            </w:r>
          </w:p>
        </w:tc>
      </w:tr>
      <w:tr w14:paraId="2D5F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54D77BF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1</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082C85C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湖南省湘维有限公司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C0B5AC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化学纤维制造业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34D14786">
            <w:pPr>
              <w:keepNext w:val="0"/>
              <w:keepLines w:val="0"/>
              <w:pageBreakBefore w:val="0"/>
              <w:widowControl/>
              <w:kinsoku/>
              <w:wordWrap/>
              <w:overflowPunct/>
              <w:topLinePunct w:val="0"/>
              <w:autoSpaceDE/>
              <w:autoSpaceDN/>
              <w:bidi w:val="0"/>
              <w:adjustRightInd/>
              <w:snapToGrid/>
              <w:spacing w:after="0"/>
              <w:jc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2"/>
                <w:sz w:val="21"/>
                <w:szCs w:val="21"/>
                <w:u w:val="none"/>
                <w:lang w:val="en-US" w:eastAsia="zh-CN" w:bidi="ar-SA"/>
              </w:rPr>
              <w:t>湘环评[2006]108号、湘环评[2008]49号</w:t>
            </w:r>
            <w:r>
              <w:rPr>
                <w:rFonts w:hint="eastAsia" w:ascii="Times New Roman" w:hAnsi="Times New Roman" w:eastAsia="仿宋" w:cs="Times New Roman"/>
                <w:b w:val="0"/>
                <w:bCs w:val="0"/>
                <w:i w:val="0"/>
                <w:iCs w:val="0"/>
                <w:color w:val="000000"/>
                <w:kern w:val="2"/>
                <w:sz w:val="21"/>
                <w:szCs w:val="21"/>
                <w:u w:val="none"/>
                <w:lang w:val="en-US" w:eastAsia="zh-CN" w:bidi="ar-SA"/>
              </w:rPr>
              <w:t>、</w:t>
            </w:r>
            <w:r>
              <w:rPr>
                <w:rFonts w:hint="default" w:ascii="Times New Roman" w:hAnsi="Times New Roman" w:eastAsia="仿宋" w:cs="Times New Roman"/>
                <w:b w:val="0"/>
                <w:bCs w:val="0"/>
                <w:i w:val="0"/>
                <w:iCs w:val="0"/>
                <w:color w:val="000000"/>
                <w:kern w:val="2"/>
                <w:sz w:val="21"/>
                <w:szCs w:val="21"/>
                <w:u w:val="none"/>
                <w:lang w:val="en-US" w:eastAsia="zh-CN" w:bidi="ar-SA"/>
              </w:rPr>
              <w:t>湘环评[2008] 135 号、湘环评函[2010] 7号</w:t>
            </w:r>
            <w:r>
              <w:rPr>
                <w:rFonts w:hint="eastAsia" w:ascii="Times New Roman" w:hAnsi="Times New Roman" w:eastAsia="仿宋" w:cs="Times New Roman"/>
                <w:b w:val="0"/>
                <w:bCs w:val="0"/>
                <w:i w:val="0"/>
                <w:iCs w:val="0"/>
                <w:color w:val="000000"/>
                <w:kern w:val="2"/>
                <w:sz w:val="21"/>
                <w:szCs w:val="21"/>
                <w:u w:val="none"/>
                <w:lang w:val="en-US" w:eastAsia="zh-CN" w:bidi="ar-SA"/>
              </w:rPr>
              <w:t>、怀环评〔2023〕19号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19F715C6">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湘环评验【2010】57</w:t>
            </w:r>
          </w:p>
          <w:p w14:paraId="43F364DF">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号、湘环评验【2010】58 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3E73D4B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sz w:val="21"/>
                <w:szCs w:val="21"/>
                <w:u w:val="none"/>
                <w:lang w:val="en-US" w:eastAsia="zh-CN"/>
              </w:rPr>
              <w:t>2023年修编</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1B0ABE0C">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91431224189201323N001P</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C2171BC">
            <w:pPr>
              <w:keepNext w:val="0"/>
              <w:keepLines w:val="0"/>
              <w:pageBreakBefore w:val="0"/>
              <w:widowControl/>
              <w:kinsoku/>
              <w:wordWrap/>
              <w:overflowPunct/>
              <w:topLinePunct w:val="0"/>
              <w:autoSpaceDE/>
              <w:autoSpaceDN/>
              <w:bidi w:val="0"/>
              <w:adjustRightInd/>
              <w:snapToGrid/>
              <w:spacing w:after="0"/>
              <w:jc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sz w:val="21"/>
                <w:szCs w:val="21"/>
                <w:u w:val="none"/>
                <w:lang w:val="en-US" w:eastAsia="zh-CN"/>
              </w:rPr>
              <w:t>重点</w:t>
            </w:r>
            <w:r>
              <w:rPr>
                <w:rFonts w:hint="default" w:ascii="Times New Roman" w:hAnsi="Times New Roman" w:eastAsia="仿宋" w:cs="Times New Roman"/>
                <w:b w:val="0"/>
                <w:bCs w:val="0"/>
                <w:i w:val="0"/>
                <w:iCs w:val="0"/>
                <w:color w:val="000000"/>
                <w:sz w:val="21"/>
                <w:szCs w:val="21"/>
                <w:u w:val="none"/>
                <w:lang w:val="en-US" w:eastAsia="zh-CN"/>
              </w:rPr>
              <w:t>管理</w:t>
            </w:r>
          </w:p>
        </w:tc>
      </w:tr>
      <w:tr w14:paraId="6FF8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4D95822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1C18FD1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strike w:val="0"/>
                <w:dstrike w:val="0"/>
                <w:color w:val="000000"/>
                <w:kern w:val="0"/>
                <w:sz w:val="21"/>
                <w:szCs w:val="21"/>
                <w:u w:val="none"/>
                <w:lang w:val="en-US" w:eastAsia="zh-CN" w:bidi="ar"/>
              </w:rPr>
            </w:pPr>
            <w:r>
              <w:rPr>
                <w:rFonts w:hint="default" w:ascii="Times New Roman" w:hAnsi="Times New Roman" w:eastAsia="仿宋" w:cs="Times New Roman"/>
                <w:b w:val="0"/>
                <w:bCs w:val="0"/>
                <w:i w:val="0"/>
                <w:iCs w:val="0"/>
                <w:strike w:val="0"/>
                <w:dstrike w:val="0"/>
                <w:color w:val="000000"/>
                <w:kern w:val="0"/>
                <w:sz w:val="21"/>
                <w:szCs w:val="21"/>
                <w:u w:val="none"/>
                <w:lang w:val="en-US" w:eastAsia="zh-CN" w:bidi="ar"/>
              </w:rPr>
              <w:t>湖南欣源医药科技有限公司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9176F3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strike w:val="0"/>
                <w:dstrike w:val="0"/>
                <w:color w:val="000000"/>
                <w:kern w:val="2"/>
                <w:sz w:val="21"/>
                <w:szCs w:val="21"/>
                <w:u w:val="none"/>
                <w:lang w:val="en-US" w:eastAsia="zh-CN" w:bidi="ar-SA"/>
              </w:rPr>
            </w:pPr>
            <w:r>
              <w:rPr>
                <w:rFonts w:hint="default" w:ascii="Times New Roman" w:hAnsi="Times New Roman" w:eastAsia="仿宋" w:cs="Times New Roman"/>
                <w:b w:val="0"/>
                <w:bCs w:val="0"/>
                <w:i w:val="0"/>
                <w:iCs w:val="0"/>
                <w:strike w:val="0"/>
                <w:dstrike w:val="0"/>
                <w:color w:val="000000"/>
                <w:sz w:val="21"/>
                <w:szCs w:val="21"/>
                <w:u w:val="none"/>
                <w:lang w:val="en-US" w:eastAsia="zh-CN"/>
              </w:rPr>
              <w:t>化学药品原料药制造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36E4A8D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strike w:val="0"/>
                <w:dstrike w:val="0"/>
                <w:color w:val="000000"/>
                <w:kern w:val="0"/>
                <w:sz w:val="21"/>
                <w:szCs w:val="21"/>
                <w:u w:val="none"/>
                <w:lang w:val="en-US" w:eastAsia="zh-CN" w:bidi="ar"/>
              </w:rPr>
            </w:pPr>
            <w:r>
              <w:rPr>
                <w:rFonts w:hint="default" w:ascii="Times New Roman" w:hAnsi="Times New Roman" w:eastAsia="仿宋" w:cs="Times New Roman"/>
                <w:b w:val="0"/>
                <w:bCs w:val="0"/>
                <w:i w:val="0"/>
                <w:iCs w:val="0"/>
                <w:strike w:val="0"/>
                <w:dstrike w:val="0"/>
                <w:color w:val="000000"/>
                <w:kern w:val="0"/>
                <w:sz w:val="21"/>
                <w:szCs w:val="21"/>
                <w:u w:val="none"/>
                <w:lang w:val="en-US" w:eastAsia="zh-CN" w:bidi="ar"/>
              </w:rPr>
              <w:t>溆环书【2018】4号</w:t>
            </w:r>
            <w:r>
              <w:rPr>
                <w:rFonts w:hint="eastAsia" w:ascii="Times New Roman" w:hAnsi="Times New Roman" w:eastAsia="仿宋" w:cs="Times New Roman"/>
                <w:b w:val="0"/>
                <w:bCs w:val="0"/>
                <w:i w:val="0"/>
                <w:iCs w:val="0"/>
                <w:strike w:val="0"/>
                <w:dstrike w:val="0"/>
                <w:color w:val="000000"/>
                <w:kern w:val="0"/>
                <w:sz w:val="21"/>
                <w:szCs w:val="21"/>
                <w:u w:val="none"/>
                <w:lang w:val="en-US" w:eastAsia="zh-CN" w:bidi="ar"/>
              </w:rPr>
              <w:t>、怀环评〔2024]55号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5343129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strike w:val="0"/>
                <w:dstrike w:val="0"/>
                <w:color w:val="000000"/>
                <w:kern w:val="2"/>
                <w:sz w:val="21"/>
                <w:szCs w:val="21"/>
                <w:u w:val="none"/>
                <w:lang w:val="en-US" w:eastAsia="zh-CN" w:bidi="ar-SA"/>
              </w:rPr>
            </w:pPr>
            <w:r>
              <w:rPr>
                <w:rFonts w:hint="default" w:ascii="Times New Roman" w:hAnsi="Times New Roman" w:eastAsia="仿宋" w:cs="Times New Roman"/>
                <w:b w:val="0"/>
                <w:bCs w:val="0"/>
                <w:i w:val="0"/>
                <w:iCs w:val="0"/>
                <w:strike w:val="0"/>
                <w:dstrike w:val="0"/>
                <w:color w:val="000000"/>
                <w:sz w:val="21"/>
                <w:szCs w:val="21"/>
                <w:u w:val="none"/>
                <w:lang w:val="en-US" w:eastAsia="zh-CN"/>
              </w:rPr>
              <w:t>已自主验收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401E871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strike w:val="0"/>
                <w:dstrike w:val="0"/>
                <w:color w:val="000000"/>
                <w:kern w:val="2"/>
                <w:sz w:val="21"/>
                <w:szCs w:val="21"/>
                <w:u w:val="none"/>
                <w:lang w:val="en-US" w:eastAsia="zh-CN" w:bidi="ar-SA"/>
              </w:rPr>
            </w:pPr>
            <w:r>
              <w:rPr>
                <w:rFonts w:hint="default" w:ascii="Times New Roman" w:hAnsi="Times New Roman" w:eastAsia="仿宋" w:cs="Times New Roman"/>
                <w:b w:val="0"/>
                <w:bCs w:val="0"/>
                <w:i w:val="0"/>
                <w:iCs w:val="0"/>
                <w:strike w:val="0"/>
                <w:dstrike w:val="0"/>
                <w:color w:val="000000"/>
                <w:sz w:val="21"/>
                <w:szCs w:val="21"/>
                <w:u w:val="none"/>
                <w:lang w:val="en-US" w:eastAsia="zh-CN"/>
              </w:rPr>
              <w:t>431224WH20210002</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272CF5A3">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strike w:val="0"/>
                <w:dstrike w:val="0"/>
                <w:color w:val="000000"/>
                <w:kern w:val="2"/>
                <w:sz w:val="21"/>
                <w:szCs w:val="21"/>
                <w:u w:val="none"/>
                <w:lang w:val="en-US" w:eastAsia="zh-CN" w:bidi="ar-SA"/>
              </w:rPr>
            </w:pPr>
            <w:r>
              <w:rPr>
                <w:rFonts w:hint="default" w:ascii="Times New Roman" w:hAnsi="Times New Roman" w:eastAsia="仿宋" w:cs="Times New Roman"/>
                <w:b w:val="0"/>
                <w:bCs w:val="0"/>
                <w:i w:val="0"/>
                <w:iCs w:val="0"/>
                <w:strike w:val="0"/>
                <w:dstrike w:val="0"/>
                <w:color w:val="000000"/>
                <w:sz w:val="21"/>
                <w:szCs w:val="21"/>
                <w:u w:val="none"/>
                <w:lang w:val="en-US" w:eastAsia="zh-CN"/>
              </w:rPr>
              <w:t>91431224MA4LQU4K6K001V</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F23D87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strike w:val="0"/>
                <w:dstrike w:val="0"/>
                <w:color w:val="000000"/>
                <w:kern w:val="2"/>
                <w:sz w:val="21"/>
                <w:szCs w:val="21"/>
                <w:u w:val="none"/>
                <w:lang w:val="en-US" w:eastAsia="zh-CN" w:bidi="ar-SA"/>
              </w:rPr>
            </w:pPr>
            <w:r>
              <w:rPr>
                <w:rFonts w:hint="eastAsia" w:ascii="Times New Roman" w:hAnsi="Times New Roman" w:eastAsia="仿宋" w:cs="Times New Roman"/>
                <w:b w:val="0"/>
                <w:bCs w:val="0"/>
                <w:i w:val="0"/>
                <w:iCs w:val="0"/>
                <w:strike w:val="0"/>
                <w:dstrike w:val="0"/>
                <w:color w:val="000000"/>
                <w:sz w:val="21"/>
                <w:szCs w:val="21"/>
                <w:u w:val="none"/>
                <w:lang w:val="en-US" w:eastAsia="zh-CN"/>
              </w:rPr>
              <w:t>重点</w:t>
            </w:r>
            <w:r>
              <w:rPr>
                <w:rFonts w:hint="default" w:ascii="Times New Roman" w:hAnsi="Times New Roman" w:eastAsia="仿宋" w:cs="Times New Roman"/>
                <w:b w:val="0"/>
                <w:bCs w:val="0"/>
                <w:i w:val="0"/>
                <w:iCs w:val="0"/>
                <w:strike w:val="0"/>
                <w:dstrike w:val="0"/>
                <w:color w:val="000000"/>
                <w:sz w:val="21"/>
                <w:szCs w:val="21"/>
                <w:u w:val="none"/>
                <w:lang w:val="en-US" w:eastAsia="zh-CN"/>
              </w:rPr>
              <w:t>管理</w:t>
            </w:r>
          </w:p>
        </w:tc>
      </w:tr>
      <w:tr w14:paraId="572D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1EABAE7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3</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115E417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湖南湘耀科技有限公司</w:t>
            </w:r>
            <w:r>
              <w:rPr>
                <w:rFonts w:hint="eastAsia" w:ascii="Times New Roman" w:hAnsi="Times New Roman" w:eastAsia="仿宋" w:cs="Times New Roman"/>
                <w:b w:val="0"/>
                <w:bCs w:val="0"/>
                <w:i w:val="0"/>
                <w:iCs w:val="0"/>
                <w:color w:val="000000"/>
                <w:kern w:val="0"/>
                <w:sz w:val="21"/>
                <w:szCs w:val="21"/>
                <w:u w:val="none"/>
                <w:lang w:val="en-US" w:eastAsia="zh-CN" w:bidi="ar"/>
              </w:rPr>
              <w:t>（未生产）</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8FB2D7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其他非金属矿物制品制造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3B2CD2B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溆环表【2018】18号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02D6C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正在办理中</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1C0491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正在办理中</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603FED0D">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91431224MA4PQ67P4J001Z</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198EFF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14:paraId="7202D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74075DB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6A643A0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溆浦县江龙锰业有限公司</w:t>
            </w:r>
            <w:r>
              <w:rPr>
                <w:rFonts w:hint="eastAsia" w:ascii="Times New Roman" w:hAnsi="Times New Roman" w:eastAsia="仿宋" w:cs="Times New Roman"/>
                <w:b w:val="0"/>
                <w:bCs w:val="0"/>
                <w:i w:val="0"/>
                <w:iCs w:val="0"/>
                <w:color w:val="000000"/>
                <w:kern w:val="0"/>
                <w:sz w:val="21"/>
                <w:szCs w:val="21"/>
                <w:u w:val="none"/>
                <w:lang w:val="en-US" w:eastAsia="zh-CN" w:bidi="ar"/>
              </w:rPr>
              <w:t>（停产7个月）</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31A149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sz w:val="21"/>
                <w:szCs w:val="21"/>
                <w:u w:val="none"/>
                <w:lang w:val="en-US" w:eastAsia="zh-CN"/>
              </w:rPr>
              <w:t>铁合金冶炼</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412DD4E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怀环函</w:t>
            </w:r>
            <w:r>
              <w:rPr>
                <w:rFonts w:hint="default" w:ascii="Times New Roman" w:hAnsi="Times New Roman" w:eastAsia="仿宋" w:cs="Times New Roman"/>
                <w:b w:val="0"/>
                <w:bCs w:val="0"/>
                <w:i w:val="0"/>
                <w:iCs w:val="0"/>
                <w:color w:val="000000"/>
                <w:kern w:val="0"/>
                <w:sz w:val="21"/>
                <w:szCs w:val="21"/>
                <w:u w:val="none"/>
                <w:lang w:val="en-US" w:eastAsia="zh-CN" w:bidi="ar"/>
              </w:rPr>
              <w:t>【20</w:t>
            </w:r>
            <w:r>
              <w:rPr>
                <w:rFonts w:hint="eastAsia" w:ascii="Times New Roman" w:hAnsi="Times New Roman" w:eastAsia="仿宋" w:cs="Times New Roman"/>
                <w:b w:val="0"/>
                <w:bCs w:val="0"/>
                <w:i w:val="0"/>
                <w:iCs w:val="0"/>
                <w:color w:val="000000"/>
                <w:kern w:val="0"/>
                <w:sz w:val="21"/>
                <w:szCs w:val="21"/>
                <w:u w:val="none"/>
                <w:lang w:val="en-US" w:eastAsia="zh-CN" w:bidi="ar"/>
              </w:rPr>
              <w:t>03</w:t>
            </w:r>
            <w:r>
              <w:rPr>
                <w:rFonts w:hint="default" w:ascii="Times New Roman" w:hAnsi="Times New Roman" w:eastAsia="仿宋" w:cs="Times New Roman"/>
                <w:b w:val="0"/>
                <w:bCs w:val="0"/>
                <w:i w:val="0"/>
                <w:iCs w:val="0"/>
                <w:color w:val="000000"/>
                <w:kern w:val="0"/>
                <w:sz w:val="21"/>
                <w:szCs w:val="21"/>
                <w:u w:val="none"/>
                <w:lang w:val="en-US" w:eastAsia="zh-CN" w:bidi="ar"/>
              </w:rPr>
              <w:t>】1</w:t>
            </w:r>
            <w:r>
              <w:rPr>
                <w:rFonts w:hint="eastAsia" w:ascii="Times New Roman" w:hAnsi="Times New Roman" w:eastAsia="仿宋" w:cs="Times New Roman"/>
                <w:b w:val="0"/>
                <w:bCs w:val="0"/>
                <w:i w:val="0"/>
                <w:iCs w:val="0"/>
                <w:color w:val="000000"/>
                <w:kern w:val="0"/>
                <w:sz w:val="21"/>
                <w:szCs w:val="21"/>
                <w:u w:val="none"/>
                <w:lang w:val="en-US" w:eastAsia="zh-CN" w:bidi="ar"/>
              </w:rPr>
              <w:t>01</w:t>
            </w:r>
            <w:r>
              <w:rPr>
                <w:rFonts w:hint="default" w:ascii="Times New Roman" w:hAnsi="Times New Roman" w:eastAsia="仿宋" w:cs="Times New Roman"/>
                <w:b w:val="0"/>
                <w:bCs w:val="0"/>
                <w:i w:val="0"/>
                <w:iCs w:val="0"/>
                <w:color w:val="000000"/>
                <w:kern w:val="0"/>
                <w:sz w:val="21"/>
                <w:szCs w:val="21"/>
                <w:u w:val="none"/>
                <w:lang w:val="en-US" w:eastAsia="zh-CN" w:bidi="ar"/>
              </w:rPr>
              <w:t>号怀环评【2024】30号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09F17F2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已完成验收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3D583B6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sz w:val="21"/>
                <w:szCs w:val="21"/>
                <w:u w:val="none"/>
                <w:lang w:val="en-US" w:eastAsia="zh-CN"/>
              </w:rPr>
              <w:t>431224-2020015M，正在修编中</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71D5E597">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914312247483657710001V</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E177F5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sz w:val="21"/>
                <w:szCs w:val="21"/>
                <w:u w:val="none"/>
                <w:lang w:val="en-US" w:eastAsia="zh-CN"/>
              </w:rPr>
              <w:t>重点</w:t>
            </w:r>
            <w:r>
              <w:rPr>
                <w:rFonts w:hint="default" w:ascii="Times New Roman" w:hAnsi="Times New Roman" w:eastAsia="仿宋" w:cs="Times New Roman"/>
                <w:b w:val="0"/>
                <w:bCs w:val="0"/>
                <w:i w:val="0"/>
                <w:iCs w:val="0"/>
                <w:color w:val="000000"/>
                <w:sz w:val="21"/>
                <w:szCs w:val="21"/>
                <w:u w:val="none"/>
                <w:lang w:val="en-US" w:eastAsia="zh-CN"/>
              </w:rPr>
              <w:t>管理</w:t>
            </w:r>
          </w:p>
        </w:tc>
      </w:tr>
      <w:tr w14:paraId="0111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8" w:type="pct"/>
            <w:tcBorders>
              <w:top w:val="single" w:color="000000" w:sz="4" w:space="0"/>
              <w:left w:val="single" w:color="000000" w:sz="4" w:space="0"/>
              <w:bottom w:val="single" w:color="000000" w:sz="4" w:space="0"/>
              <w:right w:val="single" w:color="000000" w:sz="4" w:space="0"/>
            </w:tcBorders>
            <w:noWrap w:val="0"/>
            <w:vAlign w:val="center"/>
          </w:tcPr>
          <w:p w14:paraId="2CB9E29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5</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14:paraId="1CAC8FB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溆浦大盛建材有限责任公司</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397F79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水泥制品制造</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6127CE8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2"/>
                <w:sz w:val="21"/>
                <w:szCs w:val="21"/>
                <w:u w:val="none"/>
                <w:lang w:val="en-US" w:eastAsia="zh-CN" w:bidi="ar-SA"/>
              </w:rPr>
              <w:t>溆环表〔2018〕4号</w:t>
            </w:r>
          </w:p>
          <w:p w14:paraId="4688D0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怀溆环评〔2025〕1号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3125BD3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2018年12月</w:t>
            </w:r>
            <w:r>
              <w:rPr>
                <w:rFonts w:hint="default" w:ascii="Times New Roman" w:hAnsi="Times New Roman" w:eastAsia="仿宋" w:cs="Times New Roman"/>
                <w:b w:val="0"/>
                <w:bCs w:val="0"/>
                <w:i w:val="0"/>
                <w:iCs w:val="0"/>
                <w:color w:val="000000"/>
                <w:kern w:val="0"/>
                <w:sz w:val="21"/>
                <w:szCs w:val="21"/>
                <w:u w:val="none"/>
                <w:lang w:val="en-US" w:eastAsia="zh-CN" w:bidi="ar"/>
              </w:rPr>
              <w:t>完成验收</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2A0C876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143BE727">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91431224MA4L2PY5XQ001X</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EE5556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bl>
    <w:p w14:paraId="2C7A6EB3">
      <w:pPr>
        <w:pStyle w:val="12"/>
        <w:snapToGrid w:val="0"/>
        <w:spacing w:after="0" w:line="640" w:lineRule="exact"/>
        <w:ind w:left="0" w:leftChars="0" w:firstLine="640"/>
        <w:jc w:val="both"/>
        <w:rPr>
          <w:rFonts w:ascii="仿宋" w:hAnsi="仿宋" w:eastAsia="仿宋" w:cs="仿宋_GB2312"/>
          <w:szCs w:val="32"/>
        </w:rPr>
      </w:pPr>
      <w:r>
        <w:rPr>
          <w:rFonts w:hint="eastAsia" w:ascii="仿宋" w:hAnsi="仿宋" w:eastAsia="仿宋" w:cs="仿宋_GB2312"/>
          <w:szCs w:val="32"/>
        </w:rPr>
        <w:t>园区主要污染物总量控制指标：化学需氧量88</w:t>
      </w:r>
      <w:r>
        <w:rPr>
          <w:rFonts w:hint="eastAsia" w:ascii="仿宋" w:hAnsi="仿宋" w:eastAsia="仿宋" w:cs="宋体"/>
          <w:szCs w:val="32"/>
        </w:rPr>
        <w:t>0吨/年以下</w:t>
      </w:r>
      <w:r>
        <w:rPr>
          <w:rFonts w:hint="eastAsia" w:ascii="仿宋" w:hAnsi="仿宋" w:eastAsia="仿宋" w:cs="仿宋_GB2312"/>
          <w:szCs w:val="32"/>
        </w:rPr>
        <w:t>，氨氮</w:t>
      </w:r>
      <w:r>
        <w:rPr>
          <w:rFonts w:hint="eastAsia" w:ascii="仿宋" w:hAnsi="仿宋" w:eastAsia="仿宋" w:cs="宋体"/>
          <w:szCs w:val="32"/>
        </w:rPr>
        <w:t>120吨/年以下</w:t>
      </w:r>
      <w:r>
        <w:rPr>
          <w:rFonts w:hint="eastAsia" w:ascii="仿宋" w:hAnsi="仿宋" w:eastAsia="仿宋" w:cs="仿宋_GB2312"/>
          <w:szCs w:val="32"/>
        </w:rPr>
        <w:t>，二氧化硫</w:t>
      </w:r>
      <w:r>
        <w:rPr>
          <w:rFonts w:hint="eastAsia" w:ascii="仿宋" w:hAnsi="仿宋" w:eastAsia="仿宋" w:cs="宋体"/>
          <w:szCs w:val="32"/>
        </w:rPr>
        <w:t>2000吨/年以下</w:t>
      </w:r>
      <w:r>
        <w:rPr>
          <w:rFonts w:hint="eastAsia" w:ascii="仿宋" w:hAnsi="仿宋" w:eastAsia="仿宋" w:cs="仿宋_GB2312"/>
          <w:szCs w:val="32"/>
        </w:rPr>
        <w:t>，氮氧化物</w:t>
      </w:r>
      <w:r>
        <w:rPr>
          <w:rFonts w:hint="eastAsia" w:ascii="仿宋" w:hAnsi="仿宋" w:eastAsia="仿宋" w:cs="宋体"/>
          <w:szCs w:val="32"/>
        </w:rPr>
        <w:t>23吨/年以下</w:t>
      </w:r>
      <w:r>
        <w:rPr>
          <w:rFonts w:hint="eastAsia" w:ascii="仿宋" w:hAnsi="仿宋" w:eastAsia="仿宋" w:cs="仿宋_GB2312"/>
          <w:szCs w:val="32"/>
        </w:rPr>
        <w:t>，</w:t>
      </w:r>
      <w:r>
        <w:rPr>
          <w:rFonts w:hint="eastAsia" w:ascii="仿宋" w:hAnsi="仿宋" w:eastAsia="仿宋" w:cs="宋体"/>
          <w:szCs w:val="32"/>
        </w:rPr>
        <w:t>并将总量指标纳入当地环保部门总量控制管理</w:t>
      </w:r>
      <w:r>
        <w:rPr>
          <w:rFonts w:hint="eastAsia" w:ascii="仿宋" w:hAnsi="仿宋" w:eastAsia="仿宋" w:cs="仿宋_GB2312"/>
          <w:szCs w:val="32"/>
        </w:rPr>
        <w:t>。</w:t>
      </w:r>
    </w:p>
    <w:p w14:paraId="30C6357C">
      <w:pPr>
        <w:spacing w:after="0" w:line="640" w:lineRule="exact"/>
        <w:ind w:firstLine="643" w:firstLineChars="200"/>
        <w:jc w:val="both"/>
        <w:rPr>
          <w:rFonts w:ascii="仿宋" w:hAnsi="仿宋" w:eastAsia="仿宋" w:cs="黑体"/>
          <w:b/>
          <w:sz w:val="32"/>
          <w:szCs w:val="32"/>
        </w:rPr>
      </w:pPr>
      <w:r>
        <w:rPr>
          <w:rFonts w:hint="eastAsia" w:ascii="仿宋" w:hAnsi="仿宋" w:eastAsia="仿宋" w:cs="黑体"/>
          <w:b/>
          <w:sz w:val="32"/>
          <w:szCs w:val="32"/>
        </w:rPr>
        <w:t>二、环境管理情况</w:t>
      </w:r>
    </w:p>
    <w:p w14:paraId="111F6A12">
      <w:pPr>
        <w:pStyle w:val="12"/>
        <w:snapToGrid w:val="0"/>
        <w:spacing w:after="0" w:line="640" w:lineRule="exact"/>
        <w:ind w:left="0" w:leftChars="0" w:firstLine="643"/>
        <w:rPr>
          <w:rFonts w:ascii="仿宋" w:hAnsi="仿宋" w:eastAsia="仿宋" w:cs="楷体_GB2312"/>
          <w:b/>
          <w:szCs w:val="32"/>
        </w:rPr>
      </w:pPr>
      <w:r>
        <w:rPr>
          <w:rFonts w:hint="eastAsia" w:ascii="仿宋" w:hAnsi="仿宋" w:eastAsia="仿宋" w:cs="楷体_GB2312"/>
          <w:b/>
          <w:szCs w:val="32"/>
        </w:rPr>
        <w:t>（一）规划环评批复要求落实情况</w:t>
      </w:r>
    </w:p>
    <w:tbl>
      <w:tblPr>
        <w:tblStyle w:val="14"/>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4317"/>
        <w:gridCol w:w="3916"/>
      </w:tblGrid>
      <w:tr w14:paraId="423C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2" w:type="dxa"/>
            <w:vAlign w:val="center"/>
          </w:tcPr>
          <w:p w14:paraId="626ACA03">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序号</w:t>
            </w:r>
          </w:p>
        </w:tc>
        <w:tc>
          <w:tcPr>
            <w:tcW w:w="4317" w:type="dxa"/>
            <w:vAlign w:val="center"/>
          </w:tcPr>
          <w:p w14:paraId="0C423275">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环评批复要求</w:t>
            </w:r>
          </w:p>
        </w:tc>
        <w:tc>
          <w:tcPr>
            <w:tcW w:w="3916" w:type="dxa"/>
            <w:vAlign w:val="center"/>
          </w:tcPr>
          <w:p w14:paraId="4C54596E">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具体落实情况</w:t>
            </w:r>
          </w:p>
        </w:tc>
      </w:tr>
      <w:tr w14:paraId="0A23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34807B0D">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1</w:t>
            </w:r>
          </w:p>
        </w:tc>
        <w:tc>
          <w:tcPr>
            <w:tcW w:w="4317" w:type="dxa"/>
            <w:vAlign w:val="center"/>
          </w:tcPr>
          <w:p w14:paraId="560F2C95">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严格按照功能区划进行有序开发建设，处理好工业园及周边工业、生活、配套服务等各功能组团的关系，充分利用自然地形和绿化隔离带使各功能区隔离，确保功能区划明确、产业相对集中、生态环境优良。</w:t>
            </w:r>
          </w:p>
        </w:tc>
        <w:tc>
          <w:tcPr>
            <w:tcW w:w="3916" w:type="dxa"/>
            <w:vAlign w:val="center"/>
          </w:tcPr>
          <w:p w14:paraId="21BF85A2">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按照规划环评批复要求，近年来园区一直注重功能区划开发建设质量，截至年底，已基本按照功能区划进行开发建设，居住用地和工业用地之间大多设有绿化防护隔离带。</w:t>
            </w:r>
          </w:p>
        </w:tc>
      </w:tr>
      <w:tr w14:paraId="1194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283172E5">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2</w:t>
            </w:r>
          </w:p>
        </w:tc>
        <w:tc>
          <w:tcPr>
            <w:tcW w:w="4317" w:type="dxa"/>
            <w:vAlign w:val="center"/>
          </w:tcPr>
          <w:p w14:paraId="4B3C66CA">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入园项目选址必须符合园区总体发展规划、用地规划、环保规划及主导产业定位要求，不引进国家明令淘汰和禁止发展的能耗物耗高、环境污染严重、不符合产业政策的建设项目。按照报告书中提出的“产业结构准入条件”做好项目的招商把关，在入园项目前期和建设期，严格执行建设项目环境影响评价和“三同时”制度。</w:t>
            </w:r>
          </w:p>
        </w:tc>
        <w:tc>
          <w:tcPr>
            <w:tcW w:w="3916" w:type="dxa"/>
            <w:vAlign w:val="center"/>
          </w:tcPr>
          <w:p w14:paraId="46E7F759">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根据规划环评批复要求，园区在引进项目的时候基本落实企业准入制度，入园项目选址基本符合园区总体发展规划、用地规划、环保规划及主导产业定位要求，经调查，入园企业并没有国家明令淘汰和禁止发展的能耗物耗高、环境污染严重、不符合产业政策的建设项目。按照报告书中提出的“产业结构准入条件”做好项目的招商把关，在入园项目前期和建设期，严格执行建设项目环境影响评价和“三同时”制度。</w:t>
            </w:r>
          </w:p>
        </w:tc>
      </w:tr>
      <w:tr w14:paraId="6F7C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01D05401">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3</w:t>
            </w:r>
          </w:p>
        </w:tc>
        <w:tc>
          <w:tcPr>
            <w:tcW w:w="4317" w:type="dxa"/>
            <w:vAlign w:val="center"/>
          </w:tcPr>
          <w:p w14:paraId="1B27900B">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工业园污水按排水分区规划分别纳入污水处理设施集中处理，截污、排污管网与道路建设及区域开发同步进行，按环评报告书建议要求优化污水处理厂相关设计方案，在污水处理厂建成且与园区管网对接完成前，限制引进水型污染企业。</w:t>
            </w:r>
          </w:p>
        </w:tc>
        <w:tc>
          <w:tcPr>
            <w:tcW w:w="3916" w:type="dxa"/>
            <w:vAlign w:val="center"/>
          </w:tcPr>
          <w:p w14:paraId="20E9105D">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根据规划环评批复要求，园区排水现已实施清污分流，园区污水处理厂建设已完成，出水满足《城镇污水处理厂污染物排放标准》（GB18918-2002）一级A标准。</w:t>
            </w:r>
          </w:p>
        </w:tc>
      </w:tr>
      <w:tr w14:paraId="2863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307E5D67">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4</w:t>
            </w:r>
          </w:p>
        </w:tc>
        <w:tc>
          <w:tcPr>
            <w:tcW w:w="4317" w:type="dxa"/>
            <w:vAlign w:val="center"/>
          </w:tcPr>
          <w:p w14:paraId="489757D5">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园区管委会积极推广清洁能源，加强企业管理，对企业有工艺废气产出的生产节点，要求企业配置废气收集与净化处理装置，做到达标排放。加强生产工艺研究与技术改进，采取有效措施，减少工艺废气的无组织排放，合力优化工业布局，在满足工业园功能分区的前提下，在工业企业之间设置合理的间隔距离，避免不利影响。</w:t>
            </w:r>
          </w:p>
        </w:tc>
        <w:tc>
          <w:tcPr>
            <w:tcW w:w="3916" w:type="dxa"/>
            <w:vAlign w:val="center"/>
          </w:tcPr>
          <w:p w14:paraId="2BE59471">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根据规划环评批复要求，园区现生活能源采用天然气、电。园区未引进钢铁、焦化等气型污染物排放量大的企业。各企业按环保要求配备建设有废气处理设施。</w:t>
            </w:r>
          </w:p>
        </w:tc>
      </w:tr>
      <w:tr w14:paraId="7BE1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1BA9EE6D">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5</w:t>
            </w:r>
          </w:p>
        </w:tc>
        <w:tc>
          <w:tcPr>
            <w:tcW w:w="4317" w:type="dxa"/>
            <w:vAlign w:val="center"/>
          </w:tcPr>
          <w:p w14:paraId="69E6EB23">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建立统一的固废收集、贮存、运输、综合利用和安全处置的运营管理体系，推行清洁生产，减少固体废物产生量；加强固体废物的资源化进程，提高综合利用率；规范固体废物处理措施，对工业企业产生固体废物特别是危险固废按国家有关规定综合利用或妥善处置，严防二次污染。</w:t>
            </w:r>
          </w:p>
        </w:tc>
        <w:tc>
          <w:tcPr>
            <w:tcW w:w="3916" w:type="dxa"/>
            <w:vAlign w:val="center"/>
          </w:tcPr>
          <w:p w14:paraId="550C1731">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根据规划环评批复要求，园区内生活垃圾分类收集，由环卫部门同意收集清运，一般工业固体废物由环卫公司收集或交由物资回收公司，危险废物均由具备相应危险废物处置资质的企业进行处置，所有固体废物均得到合力处置，未对周边环境造成二次污染。</w:t>
            </w:r>
          </w:p>
        </w:tc>
      </w:tr>
      <w:tr w14:paraId="7235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7CDE2E2A">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6</w:t>
            </w:r>
          </w:p>
        </w:tc>
        <w:tc>
          <w:tcPr>
            <w:tcW w:w="4317" w:type="dxa"/>
            <w:vAlign w:val="center"/>
          </w:tcPr>
          <w:p w14:paraId="435752E8">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建立专职的环境监督管理机构，严防环境风险事故发生。</w:t>
            </w:r>
          </w:p>
        </w:tc>
        <w:tc>
          <w:tcPr>
            <w:tcW w:w="3916" w:type="dxa"/>
            <w:vAlign w:val="center"/>
          </w:tcPr>
          <w:p w14:paraId="38505CA7">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根据规划环评批复要求，园区成立了专门的环境监督管理机构，组织编制了环保应急预案，并已完成备案。</w:t>
            </w:r>
          </w:p>
        </w:tc>
      </w:tr>
      <w:tr w14:paraId="3327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7E4028A0">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7</w:t>
            </w:r>
          </w:p>
        </w:tc>
        <w:tc>
          <w:tcPr>
            <w:tcW w:w="4317" w:type="dxa"/>
            <w:vAlign w:val="center"/>
          </w:tcPr>
          <w:p w14:paraId="721FD728">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将有居民生活区有序退出，落实移民生产生活安置措施，防止移民再次安置和此生环境问题。</w:t>
            </w:r>
          </w:p>
        </w:tc>
        <w:tc>
          <w:tcPr>
            <w:tcW w:w="3916" w:type="dxa"/>
            <w:vAlign w:val="center"/>
          </w:tcPr>
          <w:p w14:paraId="400457E3">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根据规划环评批复要求，园区逐步推进整体开发规划进度，基础设施提前建设。园区同意规划了安置小区，落实移民生产生活安置措施，未产生此生环境问题。</w:t>
            </w:r>
          </w:p>
        </w:tc>
      </w:tr>
      <w:tr w14:paraId="6314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72B524A1">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8</w:t>
            </w:r>
          </w:p>
        </w:tc>
        <w:tc>
          <w:tcPr>
            <w:tcW w:w="4317" w:type="dxa"/>
            <w:vAlign w:val="center"/>
          </w:tcPr>
          <w:p w14:paraId="715F05BC">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工业园建设过程中，按照景观设计和功能分隔要求保留一定的自然山体绿地，对区域内的高大乔木、保护性树种采取就地保护或保护性移植措施；土石方开挖、堆存及回填实施围挡、护坡等措施，裸露地及时恢复植被，防治水土流失，杜绝施工建设对水体的污染。</w:t>
            </w:r>
          </w:p>
        </w:tc>
        <w:tc>
          <w:tcPr>
            <w:tcW w:w="3916" w:type="dxa"/>
            <w:vAlign w:val="center"/>
          </w:tcPr>
          <w:p w14:paraId="7E19BDDE">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根据规划环评批复要求，建设期未造成生态破坏和水土流失，施工期认真落实了水、气、噪声及渣土污染防治措施。</w:t>
            </w:r>
          </w:p>
        </w:tc>
      </w:tr>
      <w:tr w14:paraId="146A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2B036886">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9</w:t>
            </w:r>
          </w:p>
        </w:tc>
        <w:tc>
          <w:tcPr>
            <w:tcW w:w="4317" w:type="dxa"/>
            <w:vAlign w:val="center"/>
          </w:tcPr>
          <w:p w14:paraId="089710B7">
            <w:pPr>
              <w:pStyle w:val="1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ascii="仿宋" w:hAnsi="仿宋" w:eastAsia="仿宋" w:cs="仿宋_GB2312"/>
                <w:b w:val="0"/>
                <w:bCs/>
                <w:sz w:val="24"/>
                <w:szCs w:val="24"/>
              </w:rPr>
            </w:pPr>
            <w:r>
              <w:rPr>
                <w:rFonts w:hint="eastAsia" w:ascii="仿宋" w:hAnsi="仿宋" w:eastAsia="仿宋"/>
                <w:b w:val="0"/>
                <w:bCs/>
                <w:sz w:val="24"/>
                <w:szCs w:val="24"/>
              </w:rPr>
              <w:t>污染物排放总量指标：</w:t>
            </w:r>
            <w:r>
              <w:rPr>
                <w:rFonts w:hint="eastAsia" w:ascii="仿宋" w:hAnsi="仿宋" w:eastAsia="仿宋" w:cs="仿宋_GB2312"/>
                <w:b w:val="0"/>
                <w:bCs/>
                <w:sz w:val="24"/>
                <w:szCs w:val="24"/>
              </w:rPr>
              <w:t>化学需氧量88</w:t>
            </w:r>
            <w:r>
              <w:rPr>
                <w:rFonts w:hint="eastAsia" w:ascii="仿宋" w:hAnsi="仿宋" w:eastAsia="仿宋" w:cs="宋体"/>
                <w:b w:val="0"/>
                <w:bCs/>
                <w:sz w:val="24"/>
                <w:szCs w:val="24"/>
              </w:rPr>
              <w:t>0吨/年以下</w:t>
            </w:r>
            <w:r>
              <w:rPr>
                <w:rFonts w:hint="eastAsia" w:ascii="仿宋" w:hAnsi="仿宋" w:eastAsia="仿宋" w:cs="仿宋_GB2312"/>
                <w:b w:val="0"/>
                <w:bCs/>
                <w:sz w:val="24"/>
                <w:szCs w:val="24"/>
              </w:rPr>
              <w:t>，氨氮</w:t>
            </w:r>
            <w:r>
              <w:rPr>
                <w:rFonts w:hint="eastAsia" w:ascii="仿宋" w:hAnsi="仿宋" w:eastAsia="仿宋" w:cs="宋体"/>
                <w:b w:val="0"/>
                <w:bCs/>
                <w:sz w:val="24"/>
                <w:szCs w:val="24"/>
              </w:rPr>
              <w:t>120吨/年以下</w:t>
            </w:r>
            <w:r>
              <w:rPr>
                <w:rFonts w:hint="eastAsia" w:ascii="仿宋" w:hAnsi="仿宋" w:eastAsia="仿宋" w:cs="仿宋_GB2312"/>
                <w:b w:val="0"/>
                <w:bCs/>
                <w:sz w:val="24"/>
                <w:szCs w:val="24"/>
              </w:rPr>
              <w:t>，二氧化硫</w:t>
            </w:r>
            <w:r>
              <w:rPr>
                <w:rFonts w:hint="eastAsia" w:ascii="仿宋" w:hAnsi="仿宋" w:eastAsia="仿宋" w:cs="宋体"/>
                <w:b w:val="0"/>
                <w:bCs/>
                <w:sz w:val="24"/>
                <w:szCs w:val="24"/>
              </w:rPr>
              <w:t>2000吨/年以下</w:t>
            </w:r>
            <w:r>
              <w:rPr>
                <w:rFonts w:hint="eastAsia" w:ascii="仿宋" w:hAnsi="仿宋" w:eastAsia="仿宋" w:cs="仿宋_GB2312"/>
                <w:b w:val="0"/>
                <w:bCs/>
                <w:sz w:val="24"/>
                <w:szCs w:val="24"/>
              </w:rPr>
              <w:t>，氮氧化物</w:t>
            </w:r>
            <w:r>
              <w:rPr>
                <w:rFonts w:hint="eastAsia" w:ascii="仿宋" w:hAnsi="仿宋" w:eastAsia="仿宋" w:cs="宋体"/>
                <w:b w:val="0"/>
                <w:bCs/>
                <w:sz w:val="24"/>
                <w:szCs w:val="24"/>
              </w:rPr>
              <w:t>23吨/年以下</w:t>
            </w:r>
            <w:r>
              <w:rPr>
                <w:rFonts w:hint="eastAsia" w:ascii="仿宋" w:hAnsi="仿宋" w:eastAsia="仿宋" w:cs="仿宋_GB2312"/>
                <w:b w:val="0"/>
                <w:bCs/>
                <w:sz w:val="24"/>
                <w:szCs w:val="24"/>
              </w:rPr>
              <w:t>，</w:t>
            </w:r>
            <w:r>
              <w:rPr>
                <w:rFonts w:hint="eastAsia" w:ascii="仿宋" w:hAnsi="仿宋" w:eastAsia="仿宋" w:cs="宋体"/>
                <w:b w:val="0"/>
                <w:bCs/>
                <w:sz w:val="24"/>
                <w:szCs w:val="24"/>
              </w:rPr>
              <w:t>并将总量指标纳入当地环保部门总量控制管理</w:t>
            </w:r>
            <w:r>
              <w:rPr>
                <w:rFonts w:hint="eastAsia" w:ascii="仿宋" w:hAnsi="仿宋" w:eastAsia="仿宋" w:cs="仿宋_GB2312"/>
                <w:b w:val="0"/>
                <w:bCs/>
                <w:sz w:val="24"/>
                <w:szCs w:val="24"/>
              </w:rPr>
              <w:t>。</w:t>
            </w:r>
          </w:p>
        </w:tc>
        <w:tc>
          <w:tcPr>
            <w:tcW w:w="3916" w:type="dxa"/>
            <w:vAlign w:val="center"/>
          </w:tcPr>
          <w:p w14:paraId="6356F2C2">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根据规划环评批复要求，结合收集到的202</w:t>
            </w:r>
            <w:r>
              <w:rPr>
                <w:rFonts w:hint="eastAsia" w:ascii="仿宋" w:hAnsi="仿宋" w:eastAsia="仿宋"/>
                <w:b w:val="0"/>
                <w:bCs/>
                <w:sz w:val="24"/>
                <w:szCs w:val="24"/>
                <w:lang w:val="en-US" w:eastAsia="zh-CN"/>
              </w:rPr>
              <w:t>4</w:t>
            </w:r>
            <w:r>
              <w:rPr>
                <w:rFonts w:hint="eastAsia" w:ascii="仿宋" w:hAnsi="仿宋" w:eastAsia="仿宋"/>
                <w:b w:val="0"/>
                <w:bCs/>
                <w:sz w:val="24"/>
                <w:szCs w:val="24"/>
              </w:rPr>
              <w:t>年企业污染物资料，目前园区未超过批复的总量控制指标。</w:t>
            </w:r>
          </w:p>
        </w:tc>
      </w:tr>
    </w:tbl>
    <w:p w14:paraId="6B587753">
      <w:pPr>
        <w:pStyle w:val="12"/>
        <w:snapToGrid w:val="0"/>
        <w:spacing w:after="0" w:line="640" w:lineRule="exact"/>
        <w:ind w:left="0" w:leftChars="0" w:firstLine="643"/>
        <w:rPr>
          <w:rFonts w:hint="eastAsia" w:ascii="仿宋" w:hAnsi="仿宋" w:eastAsia="仿宋" w:cs="楷体_GB2312"/>
          <w:b w:val="0"/>
          <w:bCs/>
          <w:szCs w:val="32"/>
        </w:rPr>
      </w:pPr>
      <w:r>
        <w:rPr>
          <w:rFonts w:hint="eastAsia" w:ascii="仿宋" w:hAnsi="仿宋" w:eastAsia="仿宋" w:cs="楷体_GB2312"/>
          <w:b w:val="0"/>
          <w:bCs/>
          <w:szCs w:val="32"/>
          <w:lang w:val="en-US" w:eastAsia="zh-CN"/>
        </w:rPr>
        <w:t>按照园区规划环评、跟踪评价要求，以及实际开发情况，制定了溆浦产业开发区自行监测方案，2024年度园区委托湖南昌旭环保科技有限公司对园区环境质量（大气、地表水、地下水、声、土壤）进行了监测，并出具了检测报告，监测结果显示均符合相应的环境质量标准。</w:t>
      </w:r>
    </w:p>
    <w:p w14:paraId="78E078AD">
      <w:pPr>
        <w:pStyle w:val="12"/>
        <w:snapToGrid w:val="0"/>
        <w:spacing w:after="0" w:line="640" w:lineRule="exact"/>
        <w:ind w:left="0" w:leftChars="0" w:firstLine="643"/>
        <w:rPr>
          <w:rFonts w:ascii="仿宋" w:hAnsi="仿宋" w:eastAsia="仿宋" w:cs="仿宋_GB2312"/>
          <w:b/>
          <w:color w:val="FF0000"/>
          <w:szCs w:val="32"/>
        </w:rPr>
      </w:pPr>
      <w:r>
        <w:rPr>
          <w:rFonts w:hint="eastAsia" w:ascii="仿宋" w:hAnsi="仿宋" w:eastAsia="仿宋" w:cs="楷体_GB2312"/>
          <w:b/>
          <w:szCs w:val="32"/>
        </w:rPr>
        <w:t>（二）“三线一单”落地应用情况</w:t>
      </w:r>
    </w:p>
    <w:p w14:paraId="3C6FE59D">
      <w:pPr>
        <w:pStyle w:val="12"/>
        <w:snapToGrid w:val="0"/>
        <w:spacing w:after="0" w:line="640" w:lineRule="exact"/>
        <w:ind w:left="0" w:leftChars="0" w:firstLine="643"/>
        <w:rPr>
          <w:rFonts w:ascii="仿宋" w:hAnsi="仿宋" w:eastAsia="仿宋"/>
          <w:b/>
          <w:szCs w:val="32"/>
        </w:rPr>
      </w:pPr>
      <w:r>
        <w:rPr>
          <w:rFonts w:hint="eastAsia" w:ascii="仿宋" w:hAnsi="仿宋" w:eastAsia="仿宋"/>
          <w:b/>
          <w:szCs w:val="32"/>
        </w:rPr>
        <w:t>1、“三线一单”应用落实</w:t>
      </w:r>
    </w:p>
    <w:p w14:paraId="005CEE0C">
      <w:pPr>
        <w:pStyle w:val="12"/>
        <w:snapToGrid w:val="0"/>
        <w:spacing w:after="0" w:line="640" w:lineRule="exact"/>
        <w:ind w:left="0" w:leftChars="0" w:firstLine="640"/>
        <w:rPr>
          <w:rFonts w:ascii="仿宋" w:hAnsi="仿宋" w:eastAsia="仿宋"/>
          <w:szCs w:val="32"/>
        </w:rPr>
      </w:pPr>
      <w:r>
        <w:rPr>
          <w:rFonts w:hint="eastAsia" w:ascii="仿宋" w:hAnsi="仿宋" w:eastAsia="仿宋"/>
          <w:szCs w:val="32"/>
        </w:rPr>
        <w:t>园区完成“三线一单”编制工作，对环境准入管理、产业定位及产业布局进行明确规定。园区进一步贯彻落实“三线一单”管控要求，强化扩区跳去规划环评与“三线一单”的衔接，全面推动园区绿色发展，持续改善园区环境质量。</w:t>
      </w:r>
    </w:p>
    <w:p w14:paraId="6949773C">
      <w:pPr>
        <w:pStyle w:val="12"/>
        <w:snapToGrid w:val="0"/>
        <w:spacing w:after="0" w:line="640" w:lineRule="exact"/>
        <w:ind w:left="0" w:leftChars="0" w:firstLine="643"/>
        <w:rPr>
          <w:rFonts w:ascii="仿宋" w:hAnsi="仿宋" w:eastAsia="仿宋"/>
          <w:b/>
          <w:szCs w:val="32"/>
        </w:rPr>
      </w:pPr>
      <w:r>
        <w:rPr>
          <w:rFonts w:hint="eastAsia" w:ascii="仿宋" w:hAnsi="仿宋" w:eastAsia="仿宋"/>
          <w:b/>
          <w:szCs w:val="32"/>
        </w:rPr>
        <w:t>（1）生态保护红线</w:t>
      </w:r>
    </w:p>
    <w:p w14:paraId="2920B378">
      <w:pPr>
        <w:pStyle w:val="12"/>
        <w:snapToGrid w:val="0"/>
        <w:spacing w:after="0" w:line="640" w:lineRule="exact"/>
        <w:ind w:left="0" w:leftChars="0" w:firstLine="640"/>
        <w:rPr>
          <w:rFonts w:ascii="仿宋" w:hAnsi="仿宋" w:eastAsia="仿宋"/>
          <w:szCs w:val="32"/>
        </w:rPr>
      </w:pPr>
      <w:r>
        <w:rPr>
          <w:rFonts w:hint="eastAsia" w:ascii="仿宋" w:hAnsi="仿宋" w:eastAsia="仿宋"/>
          <w:szCs w:val="32"/>
        </w:rPr>
        <w:t>根据划分范围，结合园区扩区调区规划环境影响评价划定的范围，规划位置不属于生态保护红线范围内。除生态保护红线外，园区仍严控生态环境安全的底线本年度高标准的完成了生态功能保障、环境质量安全和自然资源利用等方面管理工作。</w:t>
      </w:r>
    </w:p>
    <w:p w14:paraId="12F1A69C">
      <w:pPr>
        <w:pStyle w:val="12"/>
        <w:snapToGrid w:val="0"/>
        <w:spacing w:after="0" w:line="640" w:lineRule="exact"/>
        <w:ind w:left="0" w:leftChars="0" w:firstLine="643"/>
        <w:rPr>
          <w:rFonts w:ascii="仿宋" w:hAnsi="仿宋" w:eastAsia="仿宋"/>
          <w:b/>
          <w:szCs w:val="32"/>
        </w:rPr>
      </w:pPr>
      <w:r>
        <w:rPr>
          <w:rFonts w:hint="eastAsia" w:ascii="仿宋" w:hAnsi="仿宋" w:eastAsia="仿宋"/>
          <w:b/>
          <w:szCs w:val="32"/>
        </w:rPr>
        <w:t>（2）资源利用上线</w:t>
      </w:r>
    </w:p>
    <w:p w14:paraId="42E13F30">
      <w:pPr>
        <w:pStyle w:val="12"/>
        <w:snapToGrid w:val="0"/>
        <w:spacing w:after="0" w:line="640" w:lineRule="exact"/>
        <w:ind w:left="0" w:leftChars="0" w:firstLine="640"/>
        <w:rPr>
          <w:rFonts w:ascii="仿宋" w:hAnsi="仿宋" w:eastAsia="仿宋"/>
          <w:szCs w:val="32"/>
        </w:rPr>
      </w:pPr>
      <w:r>
        <w:rPr>
          <w:rFonts w:hint="eastAsia" w:ascii="仿宋" w:hAnsi="仿宋" w:eastAsia="仿宋"/>
          <w:szCs w:val="32"/>
        </w:rPr>
        <w:t>园区按照自然资源资产“只能增值、不能贬值”的原则，以保障生态安全和改善环境质量为目的，本年度对园区进行分阶段资源开发利用总量、强度、效率等上线管控要求，实现污染物排放总量在可控范围内。</w:t>
      </w:r>
    </w:p>
    <w:p w14:paraId="3C4AACB2">
      <w:pPr>
        <w:pStyle w:val="12"/>
        <w:snapToGrid w:val="0"/>
        <w:spacing w:after="0" w:line="640" w:lineRule="exact"/>
        <w:ind w:left="0" w:leftChars="0" w:firstLine="643"/>
        <w:rPr>
          <w:rFonts w:ascii="仿宋" w:hAnsi="仿宋" w:eastAsia="仿宋"/>
          <w:b/>
          <w:szCs w:val="32"/>
        </w:rPr>
      </w:pPr>
      <w:r>
        <w:rPr>
          <w:rFonts w:hint="eastAsia" w:ascii="仿宋" w:hAnsi="仿宋" w:eastAsia="仿宋"/>
          <w:b/>
          <w:szCs w:val="32"/>
        </w:rPr>
        <w:t>（3）环境质量底线</w:t>
      </w:r>
    </w:p>
    <w:p w14:paraId="6B359B1C">
      <w:pPr>
        <w:pStyle w:val="12"/>
        <w:snapToGrid w:val="0"/>
        <w:spacing w:after="0" w:line="640" w:lineRule="exact"/>
        <w:ind w:left="0" w:leftChars="0" w:firstLine="640"/>
        <w:rPr>
          <w:rFonts w:ascii="仿宋" w:hAnsi="仿宋" w:eastAsia="仿宋"/>
          <w:szCs w:val="32"/>
        </w:rPr>
      </w:pPr>
      <w:r>
        <w:rPr>
          <w:rFonts w:hint="eastAsia" w:ascii="仿宋" w:hAnsi="仿宋" w:eastAsia="仿宋"/>
          <w:szCs w:val="32"/>
        </w:rPr>
        <w:t>以环境质量为底线，本年度园区继续加快配套环境基地设施建设，投资建设了大江口工业园污水处理厂，提高了园区污水收集处理效率，确保园区及周边环境质量状况不恶化并逐步改善。</w:t>
      </w:r>
    </w:p>
    <w:p w14:paraId="5880E185">
      <w:pPr>
        <w:pStyle w:val="12"/>
        <w:snapToGrid w:val="0"/>
        <w:spacing w:after="0" w:line="640" w:lineRule="exact"/>
        <w:ind w:left="0" w:leftChars="0" w:firstLine="643"/>
        <w:rPr>
          <w:rFonts w:ascii="仿宋" w:hAnsi="仿宋" w:eastAsia="仿宋"/>
          <w:b/>
          <w:szCs w:val="32"/>
        </w:rPr>
      </w:pPr>
      <w:r>
        <w:rPr>
          <w:rFonts w:hint="eastAsia" w:ascii="仿宋" w:hAnsi="仿宋" w:eastAsia="仿宋"/>
          <w:b/>
          <w:szCs w:val="32"/>
        </w:rPr>
        <w:t>（4）生态环境准入清单</w:t>
      </w:r>
    </w:p>
    <w:p w14:paraId="267E0526">
      <w:pPr>
        <w:pStyle w:val="12"/>
        <w:snapToGrid w:val="0"/>
        <w:spacing w:after="0" w:line="640" w:lineRule="exact"/>
        <w:ind w:left="0" w:leftChars="0" w:firstLine="640"/>
        <w:rPr>
          <w:rFonts w:ascii="仿宋" w:hAnsi="仿宋" w:eastAsia="仿宋"/>
          <w:szCs w:val="32"/>
        </w:rPr>
      </w:pPr>
      <w:r>
        <w:rPr>
          <w:rFonts w:hint="eastAsia" w:ascii="仿宋" w:hAnsi="仿宋" w:eastAsia="仿宋"/>
          <w:szCs w:val="32"/>
        </w:rPr>
        <w:t>2021年，园区根据湖南省生态环境厅发布的《湖南省“三线一单”生态环境总体管控要求暨省级以上产业园区生态环境准入清单》要求，结合园区本次扩区调区的具体情况，开展相对应的空间布局约束、污染物排放管控、环境风险防控、资源开发效率要求管理工作，进一步完善了生态环境准入机制。</w:t>
      </w:r>
    </w:p>
    <w:p w14:paraId="6FBD8A03">
      <w:pPr>
        <w:pStyle w:val="12"/>
        <w:snapToGrid w:val="0"/>
        <w:spacing w:after="0" w:line="640" w:lineRule="exact"/>
        <w:ind w:left="0" w:leftChars="0" w:firstLine="643"/>
        <w:rPr>
          <w:rFonts w:ascii="仿宋" w:hAnsi="仿宋" w:eastAsia="仿宋"/>
          <w:b/>
          <w:szCs w:val="32"/>
        </w:rPr>
      </w:pPr>
      <w:r>
        <w:rPr>
          <w:rFonts w:hint="eastAsia" w:ascii="仿宋" w:hAnsi="仿宋" w:eastAsia="仿宋"/>
          <w:b/>
          <w:szCs w:val="32"/>
        </w:rPr>
        <w:t>2、“三线一单”政策执行</w:t>
      </w:r>
    </w:p>
    <w:p w14:paraId="2D29211D">
      <w:pPr>
        <w:pStyle w:val="12"/>
        <w:snapToGrid w:val="0"/>
        <w:spacing w:after="0" w:line="640" w:lineRule="exact"/>
        <w:ind w:left="0" w:leftChars="0" w:firstLine="640"/>
        <w:rPr>
          <w:rFonts w:ascii="仿宋" w:hAnsi="仿宋" w:eastAsia="仿宋"/>
          <w:szCs w:val="32"/>
        </w:rPr>
      </w:pPr>
      <w:r>
        <w:rPr>
          <w:rFonts w:hint="eastAsia" w:ascii="仿宋" w:hAnsi="仿宋" w:eastAsia="仿宋"/>
          <w:szCs w:val="32"/>
        </w:rPr>
        <w:t>《湖南省人民政府关于实施“三线一单”生态环境分区管控的意见》、《湖南省“三线一单”生态环境总体管控要求暨升级以上产业园区生态环境准入清单》等相关文件，明确了溆浦产业开发区“三线一单”生态环境管控要求，见下表。</w:t>
      </w:r>
    </w:p>
    <w:p w14:paraId="2A9E2041">
      <w:pPr>
        <w:pStyle w:val="12"/>
        <w:snapToGrid w:val="0"/>
        <w:spacing w:after="0" w:line="640" w:lineRule="exact"/>
        <w:ind w:left="0" w:leftChars="0" w:firstLine="640" w:firstLineChars="200"/>
        <w:jc w:val="left"/>
        <w:rPr>
          <w:rFonts w:ascii="仿宋" w:hAnsi="仿宋" w:eastAsia="仿宋"/>
          <w:color w:val="FF0000"/>
          <w:szCs w:val="32"/>
        </w:rPr>
      </w:pPr>
      <w:r>
        <w:rPr>
          <w:rFonts w:hint="eastAsia" w:ascii="仿宋" w:hAnsi="仿宋" w:eastAsia="仿宋"/>
          <w:b w:val="0"/>
          <w:bCs/>
          <w:color w:val="000000" w:themeColor="text1"/>
          <w:szCs w:val="32"/>
          <w14:textFill>
            <w14:solidFill>
              <w14:schemeClr w14:val="tx1"/>
            </w14:solidFill>
          </w14:textFill>
        </w:rPr>
        <w:t>溆浦产业开发区“三线一单”环境管控要求</w:t>
      </w:r>
      <w:r>
        <w:rPr>
          <w:rFonts w:hint="eastAsia" w:ascii="仿宋" w:hAnsi="仿宋" w:eastAsia="仿宋"/>
          <w:b w:val="0"/>
          <w:bCs/>
          <w:color w:val="000000" w:themeColor="text1"/>
          <w:szCs w:val="32"/>
          <w:lang w:val="en-US" w:eastAsia="zh-CN"/>
          <w14:textFill>
            <w14:solidFill>
              <w14:schemeClr w14:val="tx1"/>
            </w14:solidFill>
          </w14:textFill>
        </w:rPr>
        <w:t>见下表：</w:t>
      </w:r>
    </w:p>
    <w:p w14:paraId="543B91F8">
      <w:pPr>
        <w:pStyle w:val="12"/>
        <w:snapToGrid w:val="0"/>
        <w:spacing w:after="0" w:line="640" w:lineRule="exact"/>
        <w:ind w:left="0" w:leftChars="0" w:firstLine="0" w:firstLineChars="0"/>
        <w:jc w:val="center"/>
        <w:rPr>
          <w:rFonts w:ascii="仿宋" w:hAnsi="仿宋" w:eastAsia="仿宋"/>
          <w:color w:val="FF0000"/>
          <w:szCs w:val="32"/>
        </w:rPr>
        <w:sectPr>
          <w:pgSz w:w="11906" w:h="16838"/>
          <w:pgMar w:top="1440" w:right="1800" w:bottom="1440" w:left="1800" w:header="851" w:footer="992" w:gutter="0"/>
          <w:pgNumType w:fmt="numberInDash"/>
          <w:cols w:space="720" w:num="1"/>
          <w:docGrid w:type="lines" w:linePitch="312" w:charSpace="0"/>
        </w:sectPr>
      </w:pPr>
    </w:p>
    <w:p w14:paraId="3C20B17E">
      <w:pPr>
        <w:pStyle w:val="12"/>
        <w:spacing w:after="0" w:line="360" w:lineRule="auto"/>
        <w:ind w:left="0" w:leftChars="0"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表</w:t>
      </w:r>
      <w:r>
        <w:rPr>
          <w:rFonts w:hint="eastAsia"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rPr>
        <w:t xml:space="preserve">  </w:t>
      </w:r>
      <w:r>
        <w:rPr>
          <w:rFonts w:hint="eastAsia" w:ascii="Times New Roman" w:hAnsi="Times New Roman" w:eastAsia="仿宋_GB2312" w:cs="Times New Roman"/>
          <w:b/>
          <w:bCs/>
          <w:sz w:val="24"/>
          <w:szCs w:val="24"/>
          <w:lang w:val="en-US" w:eastAsia="zh-CN"/>
        </w:rPr>
        <w:t>溆浦</w:t>
      </w:r>
      <w:r>
        <w:rPr>
          <w:rFonts w:hint="default" w:ascii="Times New Roman" w:hAnsi="Times New Roman" w:eastAsia="仿宋_GB2312" w:cs="Times New Roman"/>
          <w:b/>
          <w:bCs/>
          <w:sz w:val="24"/>
          <w:szCs w:val="24"/>
        </w:rPr>
        <w:t>产业开发区“三线一单”管控要求和落地情况表</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891"/>
        <w:gridCol w:w="652"/>
        <w:gridCol w:w="663"/>
        <w:gridCol w:w="671"/>
        <w:gridCol w:w="1077"/>
        <w:gridCol w:w="1261"/>
        <w:gridCol w:w="1176"/>
        <w:gridCol w:w="1145"/>
        <w:gridCol w:w="1788"/>
        <w:gridCol w:w="3032"/>
      </w:tblGrid>
      <w:tr w14:paraId="5028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pct"/>
            <w:vMerge w:val="restart"/>
            <w:vAlign w:val="center"/>
          </w:tcPr>
          <w:p w14:paraId="6170924A">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p>
          <w:p w14:paraId="6F75FE23">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环境管控单元编码</w:t>
            </w:r>
          </w:p>
        </w:tc>
        <w:tc>
          <w:tcPr>
            <w:tcW w:w="315" w:type="pct"/>
            <w:vMerge w:val="restart"/>
            <w:vAlign w:val="center"/>
          </w:tcPr>
          <w:p w14:paraId="3E6FDC7F">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单元名称</w:t>
            </w:r>
          </w:p>
        </w:tc>
        <w:tc>
          <w:tcPr>
            <w:tcW w:w="701" w:type="pct"/>
            <w:gridSpan w:val="3"/>
            <w:vAlign w:val="center"/>
          </w:tcPr>
          <w:p w14:paraId="4E036E24">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行政区划</w:t>
            </w:r>
          </w:p>
        </w:tc>
        <w:tc>
          <w:tcPr>
            <w:tcW w:w="380" w:type="pct"/>
            <w:vMerge w:val="restart"/>
            <w:vAlign w:val="center"/>
          </w:tcPr>
          <w:p w14:paraId="79CDC4FC">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单元分类</w:t>
            </w:r>
          </w:p>
        </w:tc>
        <w:tc>
          <w:tcPr>
            <w:tcW w:w="445" w:type="pct"/>
            <w:vMerge w:val="restart"/>
            <w:vAlign w:val="center"/>
          </w:tcPr>
          <w:p w14:paraId="548047BB">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单元面积（km</w:t>
            </w:r>
            <w:r>
              <w:rPr>
                <w:rFonts w:eastAsia="仿宋"/>
                <w:b/>
                <w:bCs/>
                <w:color w:val="000000" w:themeColor="text1"/>
                <w:szCs w:val="21"/>
                <w:vertAlign w:val="superscript"/>
                <w14:textFill>
                  <w14:solidFill>
                    <w14:schemeClr w14:val="tx1"/>
                  </w14:solidFill>
                </w14:textFill>
              </w:rPr>
              <w:t>2</w:t>
            </w:r>
            <w:r>
              <w:rPr>
                <w:rFonts w:eastAsia="仿宋"/>
                <w:b/>
                <w:bCs/>
                <w:color w:val="000000" w:themeColor="text1"/>
                <w:szCs w:val="21"/>
                <w14:textFill>
                  <w14:solidFill>
                    <w14:schemeClr w14:val="tx1"/>
                  </w14:solidFill>
                </w14:textFill>
              </w:rPr>
              <w:t>)</w:t>
            </w:r>
          </w:p>
        </w:tc>
        <w:tc>
          <w:tcPr>
            <w:tcW w:w="411" w:type="pct"/>
            <w:vMerge w:val="restart"/>
            <w:vAlign w:val="center"/>
          </w:tcPr>
          <w:p w14:paraId="6757286D">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涉及乡镇（街道）</w:t>
            </w:r>
          </w:p>
        </w:tc>
        <w:tc>
          <w:tcPr>
            <w:tcW w:w="404" w:type="pct"/>
            <w:vMerge w:val="restart"/>
            <w:vAlign w:val="center"/>
          </w:tcPr>
          <w:p w14:paraId="5886B550">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区域主体功能定位</w:t>
            </w:r>
          </w:p>
        </w:tc>
        <w:tc>
          <w:tcPr>
            <w:tcW w:w="631" w:type="pct"/>
            <w:vMerge w:val="restart"/>
            <w:vAlign w:val="center"/>
          </w:tcPr>
          <w:p w14:paraId="5EAB5A87">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主导产业</w:t>
            </w:r>
            <w:r>
              <w:rPr>
                <w:rFonts w:hint="eastAsia" w:ascii="宋体" w:hAnsi="宋体" w:cs="宋体"/>
                <w:b/>
                <w:bCs/>
                <w:color w:val="000000" w:themeColor="text1"/>
                <w:szCs w:val="21"/>
                <w:vertAlign w:val="superscript"/>
                <w14:textFill>
                  <w14:solidFill>
                    <w14:schemeClr w14:val="tx1"/>
                  </w14:solidFill>
                </w14:textFill>
              </w:rPr>
              <w:t>②</w:t>
            </w:r>
          </w:p>
        </w:tc>
        <w:tc>
          <w:tcPr>
            <w:tcW w:w="1070" w:type="pct"/>
            <w:vMerge w:val="restart"/>
            <w:vAlign w:val="center"/>
          </w:tcPr>
          <w:p w14:paraId="7ECB002A">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主要环境问题和重要敏感目标</w:t>
            </w:r>
          </w:p>
        </w:tc>
      </w:tr>
      <w:tr w14:paraId="54F6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38" w:type="pct"/>
            <w:vMerge w:val="continue"/>
            <w:vAlign w:val="center"/>
          </w:tcPr>
          <w:p w14:paraId="43226980">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p>
        </w:tc>
        <w:tc>
          <w:tcPr>
            <w:tcW w:w="315" w:type="pct"/>
            <w:vMerge w:val="continue"/>
            <w:vAlign w:val="center"/>
          </w:tcPr>
          <w:p w14:paraId="1DFA740F">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p>
        </w:tc>
        <w:tc>
          <w:tcPr>
            <w:tcW w:w="230" w:type="pct"/>
            <w:vAlign w:val="center"/>
          </w:tcPr>
          <w:p w14:paraId="0895F0F9">
            <w:pPr>
              <w:keepNext w:val="0"/>
              <w:keepLines w:val="0"/>
              <w:pageBreakBefore w:val="0"/>
              <w:widowControl/>
              <w:kinsoku/>
              <w:wordWrap/>
              <w:overflowPunct/>
              <w:topLinePunct/>
              <w:autoSpaceDE/>
              <w:autoSpaceDN/>
              <w:bidi w:val="0"/>
              <w:adjustRightInd/>
              <w:snapToGrid/>
              <w:spacing w:after="0"/>
              <w:ind w:left="0" w:leftChars="0" w:right="0" w:rightChars="0" w:firstLine="0" w:firstLineChars="0"/>
              <w:jc w:val="center"/>
              <w:textAlignment w:val="auto"/>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省</w:t>
            </w:r>
          </w:p>
        </w:tc>
        <w:tc>
          <w:tcPr>
            <w:tcW w:w="234" w:type="pct"/>
            <w:vAlign w:val="center"/>
          </w:tcPr>
          <w:p w14:paraId="67A92719">
            <w:pPr>
              <w:keepNext w:val="0"/>
              <w:keepLines w:val="0"/>
              <w:pageBreakBefore w:val="0"/>
              <w:widowControl/>
              <w:kinsoku/>
              <w:wordWrap/>
              <w:overflowPunct/>
              <w:topLinePunct/>
              <w:autoSpaceDE/>
              <w:autoSpaceDN/>
              <w:bidi w:val="0"/>
              <w:adjustRightInd/>
              <w:snapToGrid/>
              <w:spacing w:after="0"/>
              <w:ind w:left="0" w:leftChars="0" w:right="0" w:rightChars="0" w:firstLine="0" w:firstLineChars="0"/>
              <w:jc w:val="center"/>
              <w:textAlignment w:val="auto"/>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市</w:t>
            </w:r>
          </w:p>
        </w:tc>
        <w:tc>
          <w:tcPr>
            <w:tcW w:w="236" w:type="pct"/>
            <w:vAlign w:val="center"/>
          </w:tcPr>
          <w:p w14:paraId="1D3429BB">
            <w:pPr>
              <w:keepNext w:val="0"/>
              <w:keepLines w:val="0"/>
              <w:pageBreakBefore w:val="0"/>
              <w:widowControl/>
              <w:kinsoku/>
              <w:wordWrap/>
              <w:overflowPunct/>
              <w:topLinePunct/>
              <w:autoSpaceDE/>
              <w:autoSpaceDN/>
              <w:bidi w:val="0"/>
              <w:adjustRightInd/>
              <w:snapToGrid/>
              <w:spacing w:after="0"/>
              <w:ind w:left="0" w:leftChars="0" w:right="0" w:rightChars="0" w:firstLine="0" w:firstLineChars="0"/>
              <w:jc w:val="center"/>
              <w:textAlignment w:val="auto"/>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县</w:t>
            </w:r>
          </w:p>
        </w:tc>
        <w:tc>
          <w:tcPr>
            <w:tcW w:w="380" w:type="pct"/>
            <w:vMerge w:val="continue"/>
            <w:vAlign w:val="center"/>
          </w:tcPr>
          <w:p w14:paraId="50E062E9">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p>
        </w:tc>
        <w:tc>
          <w:tcPr>
            <w:tcW w:w="445" w:type="pct"/>
            <w:vMerge w:val="continue"/>
            <w:vAlign w:val="center"/>
          </w:tcPr>
          <w:p w14:paraId="612006B1">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p>
        </w:tc>
        <w:tc>
          <w:tcPr>
            <w:tcW w:w="411" w:type="pct"/>
            <w:vMerge w:val="continue"/>
            <w:vAlign w:val="center"/>
          </w:tcPr>
          <w:p w14:paraId="5DECFFDA">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p>
        </w:tc>
        <w:tc>
          <w:tcPr>
            <w:tcW w:w="404" w:type="pct"/>
            <w:vMerge w:val="continue"/>
            <w:vAlign w:val="center"/>
          </w:tcPr>
          <w:p w14:paraId="2EA3D868">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p>
        </w:tc>
        <w:tc>
          <w:tcPr>
            <w:tcW w:w="631" w:type="pct"/>
            <w:vMerge w:val="continue"/>
            <w:vAlign w:val="center"/>
          </w:tcPr>
          <w:p w14:paraId="1C27C438">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p>
        </w:tc>
        <w:tc>
          <w:tcPr>
            <w:tcW w:w="1070" w:type="pct"/>
            <w:vMerge w:val="continue"/>
            <w:vAlign w:val="center"/>
          </w:tcPr>
          <w:p w14:paraId="2BCA1C25">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p>
        </w:tc>
      </w:tr>
      <w:tr w14:paraId="55FA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pct"/>
            <w:vAlign w:val="center"/>
          </w:tcPr>
          <w:p w14:paraId="0D25477E">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ZH43122420003</w:t>
            </w:r>
          </w:p>
        </w:tc>
        <w:tc>
          <w:tcPr>
            <w:tcW w:w="315" w:type="pct"/>
            <w:vAlign w:val="center"/>
          </w:tcPr>
          <w:p w14:paraId="4D6F2026">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溆浦产业开发区</w:t>
            </w:r>
          </w:p>
        </w:tc>
        <w:tc>
          <w:tcPr>
            <w:tcW w:w="230" w:type="pct"/>
            <w:vAlign w:val="center"/>
          </w:tcPr>
          <w:p w14:paraId="6C1E7D5D">
            <w:pPr>
              <w:keepNext w:val="0"/>
              <w:keepLines w:val="0"/>
              <w:pageBreakBefore w:val="0"/>
              <w:widowControl/>
              <w:kinsoku/>
              <w:wordWrap/>
              <w:overflowPunct/>
              <w:topLinePunct/>
              <w:autoSpaceDE/>
              <w:autoSpaceDN/>
              <w:bidi w:val="0"/>
              <w:adjustRightInd/>
              <w:snapToGrid/>
              <w:spacing w:after="0"/>
              <w:ind w:left="0" w:leftChars="0" w:right="0" w:rightChars="0" w:firstLine="0" w:firstLineChars="0"/>
              <w:jc w:val="center"/>
              <w:textAlignment w:val="auto"/>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湖南省</w:t>
            </w:r>
          </w:p>
        </w:tc>
        <w:tc>
          <w:tcPr>
            <w:tcW w:w="234" w:type="pct"/>
            <w:vAlign w:val="center"/>
          </w:tcPr>
          <w:p w14:paraId="5425B46D">
            <w:pPr>
              <w:keepNext w:val="0"/>
              <w:keepLines w:val="0"/>
              <w:pageBreakBefore w:val="0"/>
              <w:widowControl/>
              <w:kinsoku/>
              <w:wordWrap/>
              <w:overflowPunct/>
              <w:topLinePunct/>
              <w:autoSpaceDE/>
              <w:autoSpaceDN/>
              <w:bidi w:val="0"/>
              <w:adjustRightInd/>
              <w:snapToGrid/>
              <w:spacing w:after="0"/>
              <w:ind w:left="0" w:leftChars="0" w:right="0" w:rightChars="0" w:firstLine="0" w:firstLineChars="0"/>
              <w:jc w:val="center"/>
              <w:textAlignment w:val="auto"/>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怀化市</w:t>
            </w:r>
          </w:p>
        </w:tc>
        <w:tc>
          <w:tcPr>
            <w:tcW w:w="236" w:type="pct"/>
            <w:vAlign w:val="center"/>
          </w:tcPr>
          <w:p w14:paraId="6DED9346">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溆浦县</w:t>
            </w:r>
          </w:p>
        </w:tc>
        <w:tc>
          <w:tcPr>
            <w:tcW w:w="380" w:type="pct"/>
            <w:vAlign w:val="center"/>
          </w:tcPr>
          <w:p w14:paraId="7C5B7221">
            <w:pPr>
              <w:keepNext w:val="0"/>
              <w:keepLines w:val="0"/>
              <w:pageBreakBefore w:val="0"/>
              <w:widowControl/>
              <w:kinsoku/>
              <w:wordWrap/>
              <w:overflowPunct/>
              <w:topLinePunct/>
              <w:autoSpaceDE/>
              <w:autoSpaceDN/>
              <w:bidi w:val="0"/>
              <w:adjustRightInd/>
              <w:snapToGrid/>
              <w:spacing w:after="0"/>
              <w:ind w:left="0" w:leftChars="0" w:right="0" w:rightChars="0" w:firstLine="0" w:firstLineChars="0"/>
              <w:jc w:val="center"/>
              <w:textAlignment w:val="auto"/>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重点管控单元</w:t>
            </w:r>
          </w:p>
        </w:tc>
        <w:tc>
          <w:tcPr>
            <w:tcW w:w="445" w:type="pct"/>
            <w:vAlign w:val="center"/>
          </w:tcPr>
          <w:p w14:paraId="39A4BDB3">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hint="default" w:ascii="Times New Roman" w:hAnsi="Times New Roman" w:eastAsia="仿宋" w:cs="Times New Roman"/>
                <w:color w:val="000000" w:themeColor="text1"/>
                <w:szCs w:val="21"/>
                <w:lang w:eastAsia="zh-CN"/>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核准范围：</w:t>
            </w:r>
            <w:r>
              <w:rPr>
                <w:rFonts w:hint="default" w:ascii="Times New Roman" w:hAnsi="Times New Roman" w:eastAsia="仿宋" w:cs="Times New Roman"/>
                <w:color w:val="000000" w:themeColor="text1"/>
                <w:szCs w:val="21"/>
                <w:lang w:val="en-US" w:eastAsia="zh-CN"/>
                <w14:textFill>
                  <w14:solidFill>
                    <w14:schemeClr w14:val="tx1"/>
                  </w14:solidFill>
                </w14:textFill>
              </w:rPr>
              <w:t>1.六部委公告2018年第4号：</w:t>
            </w:r>
            <w:r>
              <w:rPr>
                <w:rFonts w:hint="default" w:ascii="Times New Roman" w:hAnsi="Times New Roman" w:eastAsia="仿宋" w:cs="Times New Roman"/>
                <w:color w:val="000000" w:themeColor="text1"/>
                <w:szCs w:val="21"/>
                <w:lang w:eastAsia="zh-CN"/>
                <w14:textFill>
                  <w14:solidFill>
                    <w14:schemeClr w14:val="tx1"/>
                  </w14:solidFill>
                </w14:textFill>
              </w:rPr>
              <w:t>3</w:t>
            </w:r>
            <w:r>
              <w:rPr>
                <w:rFonts w:hint="default" w:ascii="Times New Roman" w:hAnsi="Times New Roman" w:eastAsia="仿宋" w:cs="Times New Roman"/>
                <w:color w:val="000000" w:themeColor="text1"/>
                <w:szCs w:val="21"/>
                <w:lang w:val="en-US" w:eastAsia="zh-CN"/>
                <w14:textFill>
                  <w14:solidFill>
                    <w14:schemeClr w14:val="tx1"/>
                  </w14:solidFill>
                </w14:textFill>
              </w:rPr>
              <w:t>.</w:t>
            </w:r>
            <w:r>
              <w:rPr>
                <w:rFonts w:hint="default" w:ascii="Times New Roman" w:hAnsi="Times New Roman" w:eastAsia="仿宋" w:cs="Times New Roman"/>
                <w:color w:val="000000" w:themeColor="text1"/>
                <w:szCs w:val="21"/>
                <w:lang w:eastAsia="zh-CN"/>
                <w14:textFill>
                  <w14:solidFill>
                    <w14:schemeClr w14:val="tx1"/>
                  </w14:solidFill>
                </w14:textFill>
              </w:rPr>
              <w:t>2474</w:t>
            </w:r>
          </w:p>
          <w:p w14:paraId="54CD61FC">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lang w:val="en-US" w:eastAsia="zh-CN"/>
                <w14:textFill>
                  <w14:solidFill>
                    <w14:schemeClr w14:val="tx1"/>
                  </w14:solidFill>
                </w14:textFill>
              </w:rPr>
              <w:t>2.湘发改园区〔2022〕601号：4.9057</w:t>
            </w:r>
          </w:p>
        </w:tc>
        <w:tc>
          <w:tcPr>
            <w:tcW w:w="411" w:type="pct"/>
            <w:vAlign w:val="center"/>
          </w:tcPr>
          <w:p w14:paraId="2ED6CABE">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hint="eastAsia" w:eastAsia="仿宋"/>
                <w:color w:val="000000" w:themeColor="text1"/>
                <w:szCs w:val="21"/>
                <w:lang w:val="en-US" w:eastAsia="zh-CN"/>
                <w14:textFill>
                  <w14:solidFill>
                    <w14:schemeClr w14:val="tx1"/>
                  </w14:solidFill>
                </w14:textFill>
              </w:rPr>
              <w:t>区块一、二、三（江口片区）</w:t>
            </w:r>
            <w:r>
              <w:rPr>
                <w:rFonts w:hint="default" w:eastAsia="仿宋"/>
                <w:color w:val="000000" w:themeColor="text1"/>
                <w:szCs w:val="21"/>
                <w14:textFill>
                  <w14:solidFill>
                    <w14:schemeClr w14:val="tx1"/>
                  </w14:solidFill>
                </w14:textFill>
              </w:rPr>
              <w:t>涉及大江口镇</w:t>
            </w:r>
            <w:r>
              <w:rPr>
                <w:rFonts w:hint="eastAsia" w:eastAsia="仿宋"/>
                <w:color w:val="000000" w:themeColor="text1"/>
                <w:szCs w:val="21"/>
                <w:lang w:eastAsia="zh-CN"/>
                <w14:textFill>
                  <w14:solidFill>
                    <w14:schemeClr w14:val="tx1"/>
                  </w14:solidFill>
                </w14:textFill>
              </w:rPr>
              <w:t>；</w:t>
            </w:r>
            <w:r>
              <w:rPr>
                <w:rFonts w:hint="eastAsia" w:eastAsia="仿宋"/>
                <w:color w:val="000000" w:themeColor="text1"/>
                <w:szCs w:val="21"/>
                <w:lang w:val="en-US" w:eastAsia="zh-CN"/>
                <w14:textFill>
                  <w14:solidFill>
                    <w14:schemeClr w14:val="tx1"/>
                  </w14:solidFill>
                </w14:textFill>
              </w:rPr>
              <w:t>区块四、五（红花园片区）</w:t>
            </w:r>
            <w:r>
              <w:rPr>
                <w:rFonts w:hint="default" w:eastAsia="仿宋"/>
                <w:color w:val="000000" w:themeColor="text1"/>
                <w:szCs w:val="21"/>
                <w14:textFill>
                  <w14:solidFill>
                    <w14:schemeClr w14:val="tx1"/>
                  </w14:solidFill>
                </w14:textFill>
              </w:rPr>
              <w:t>涉及卢峰镇</w:t>
            </w:r>
            <w:r>
              <w:rPr>
                <w:rFonts w:hint="eastAsia" w:eastAsia="仿宋"/>
                <w:color w:val="000000" w:themeColor="text1"/>
                <w:szCs w:val="21"/>
                <w:lang w:eastAsia="zh-CN"/>
                <w14:textFill>
                  <w14:solidFill>
                    <w14:schemeClr w14:val="tx1"/>
                  </w14:solidFill>
                </w14:textFill>
              </w:rPr>
              <w:t>；</w:t>
            </w:r>
            <w:r>
              <w:rPr>
                <w:rFonts w:hint="eastAsia" w:eastAsia="仿宋"/>
                <w:color w:val="000000" w:themeColor="text1"/>
                <w:szCs w:val="21"/>
                <w:lang w:val="en-US" w:eastAsia="zh-CN"/>
                <w14:textFill>
                  <w14:solidFill>
                    <w14:schemeClr w14:val="tx1"/>
                  </w14:solidFill>
                </w14:textFill>
              </w:rPr>
              <w:t>区块六、七、八（深子湖基地）涉及深子湖镇</w:t>
            </w:r>
          </w:p>
        </w:tc>
        <w:tc>
          <w:tcPr>
            <w:tcW w:w="404" w:type="pct"/>
            <w:vAlign w:val="center"/>
          </w:tcPr>
          <w:p w14:paraId="4B2606A6">
            <w:pPr>
              <w:keepNext w:val="0"/>
              <w:keepLines w:val="0"/>
              <w:pageBreakBefore w:val="0"/>
              <w:widowControl/>
              <w:kinsoku/>
              <w:wordWrap/>
              <w:overflowPunct/>
              <w:topLinePunct/>
              <w:autoSpaceDE/>
              <w:autoSpaceDN/>
              <w:bidi w:val="0"/>
              <w:adjustRightInd/>
              <w:snapToGrid/>
              <w:spacing w:after="0"/>
              <w:ind w:left="0" w:leftChars="0" w:right="0" w:rightChars="0" w:firstLine="0" w:firstLineChars="0"/>
              <w:jc w:val="center"/>
              <w:textAlignment w:val="auto"/>
              <w:rPr>
                <w:rFonts w:hint="eastAsia" w:eastAsia="仿宋"/>
                <w:color w:val="000000" w:themeColor="text1"/>
                <w:szCs w:val="21"/>
                <w:lang w:val="en-US" w:eastAsia="zh-CN"/>
                <w14:textFill>
                  <w14:solidFill>
                    <w14:schemeClr w14:val="tx1"/>
                  </w14:solidFill>
                </w14:textFill>
              </w:rPr>
            </w:pPr>
            <w:r>
              <w:rPr>
                <w:rFonts w:hint="eastAsia" w:eastAsia="仿宋"/>
                <w:color w:val="000000" w:themeColor="text1"/>
                <w:szCs w:val="21"/>
                <w:lang w:val="en-US" w:eastAsia="zh-CN"/>
                <w14:textFill>
                  <w14:solidFill>
                    <w14:schemeClr w14:val="tx1"/>
                  </w14:solidFill>
                </w14:textFill>
              </w:rPr>
              <w:t>溆浦县：</w:t>
            </w:r>
            <w:r>
              <w:rPr>
                <w:rFonts w:hint="default" w:eastAsia="仿宋"/>
                <w:color w:val="000000" w:themeColor="text1"/>
                <w:szCs w:val="21"/>
                <w:lang w:val="en-US" w:eastAsia="zh-CN"/>
                <w14:textFill>
                  <w14:solidFill>
                    <w14:schemeClr w14:val="tx1"/>
                  </w14:solidFill>
                </w14:textFill>
              </w:rPr>
              <w:t>农产品主产区</w:t>
            </w:r>
            <w:r>
              <w:rPr>
                <w:rFonts w:hint="eastAsia" w:eastAsia="仿宋"/>
                <w:color w:val="000000" w:themeColor="text1"/>
                <w:szCs w:val="21"/>
                <w:lang w:val="en-US" w:eastAsia="zh-CN"/>
                <w14:textFill>
                  <w14:solidFill>
                    <w14:schemeClr w14:val="tx1"/>
                  </w14:solidFill>
                </w14:textFill>
              </w:rPr>
              <w:t>；</w:t>
            </w:r>
          </w:p>
          <w:p w14:paraId="15403563">
            <w:pPr>
              <w:keepNext w:val="0"/>
              <w:keepLines w:val="0"/>
              <w:pageBreakBefore w:val="0"/>
              <w:widowControl/>
              <w:kinsoku/>
              <w:wordWrap/>
              <w:overflowPunct/>
              <w:topLine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hint="default" w:eastAsia="仿宋"/>
                <w:color w:val="000000" w:themeColor="text1"/>
                <w:szCs w:val="21"/>
                <w:lang w:val="en-US" w:eastAsia="zh-CN"/>
                <w14:textFill>
                  <w14:solidFill>
                    <w14:schemeClr w14:val="tx1"/>
                  </w14:solidFill>
                </w14:textFill>
              </w:rPr>
              <w:t>卢峰镇（城关镇）和大江口镇</w:t>
            </w:r>
            <w:r>
              <w:rPr>
                <w:rFonts w:hint="default" w:eastAsia="仿宋"/>
                <w:color w:val="000000" w:themeColor="text1"/>
                <w:szCs w:val="21"/>
                <w14:textFill>
                  <w14:solidFill>
                    <w14:schemeClr w14:val="tx1"/>
                  </w14:solidFill>
                </w14:textFill>
              </w:rPr>
              <w:t>：</w:t>
            </w:r>
            <w:r>
              <w:rPr>
                <w:rFonts w:hint="default" w:eastAsia="仿宋"/>
                <w:color w:val="000000" w:themeColor="text1"/>
                <w:szCs w:val="21"/>
                <w:lang w:val="en-US" w:eastAsia="zh-CN"/>
                <w14:textFill>
                  <w14:solidFill>
                    <w14:schemeClr w14:val="tx1"/>
                  </w14:solidFill>
                </w14:textFill>
              </w:rPr>
              <w:t>重点开发镇</w:t>
            </w:r>
            <w:r>
              <w:rPr>
                <w:rFonts w:hint="eastAsia" w:eastAsia="仿宋"/>
                <w:color w:val="000000" w:themeColor="text1"/>
                <w:szCs w:val="21"/>
                <w:lang w:val="en-US" w:eastAsia="zh-CN"/>
                <w14:textFill>
                  <w14:solidFill>
                    <w14:schemeClr w14:val="tx1"/>
                  </w14:solidFill>
                </w14:textFill>
              </w:rPr>
              <w:t>。</w:t>
            </w:r>
          </w:p>
        </w:tc>
        <w:tc>
          <w:tcPr>
            <w:tcW w:w="631" w:type="pct"/>
            <w:vAlign w:val="center"/>
          </w:tcPr>
          <w:p w14:paraId="6AB1AB33">
            <w:pPr>
              <w:keepNext w:val="0"/>
              <w:keepLines w:val="0"/>
              <w:pageBreakBefore w:val="0"/>
              <w:widowControl/>
              <w:kinsoku/>
              <w:wordWrap/>
              <w:overflowPunct/>
              <w:topLinePunct w:val="0"/>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湘环评〔2012〕65号：</w:t>
            </w:r>
            <w:r>
              <w:rPr>
                <w:rFonts w:eastAsia="仿宋"/>
                <w:color w:val="000000" w:themeColor="text1"/>
                <w:szCs w:val="21"/>
                <w14:textFill>
                  <w14:solidFill>
                    <w14:schemeClr w14:val="tx1"/>
                  </w14:solidFill>
                </w14:textFill>
              </w:rPr>
              <w:t>化工化纤新材料及上下游产业、矿产冶炼、建材、日用机械、五金等产业；</w:t>
            </w:r>
          </w:p>
          <w:p w14:paraId="0AE8EEFC">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eastAsia="仿宋"/>
                <w:color w:val="000000" w:themeColor="text1"/>
                <w:szCs w:val="21"/>
                <w:lang w:eastAsia="zh-CN"/>
                <w14:textFill>
                  <w14:solidFill>
                    <w14:schemeClr w14:val="tx1"/>
                  </w14:solidFill>
                </w14:textFill>
              </w:rPr>
            </w:pPr>
            <w:r>
              <w:rPr>
                <w:rFonts w:eastAsia="仿宋"/>
                <w:b/>
                <w:bCs/>
                <w:color w:val="000000" w:themeColor="text1"/>
                <w14:textFill>
                  <w14:solidFill>
                    <w14:schemeClr w14:val="tx1"/>
                  </w14:solidFill>
                </w14:textFill>
              </w:rPr>
              <w:t>六部委公告2018年第4号</w:t>
            </w:r>
            <w:r>
              <w:rPr>
                <w:rFonts w:eastAsia="仿宋"/>
                <w:color w:val="000000" w:themeColor="text1"/>
                <w:szCs w:val="21"/>
                <w14:textFill>
                  <w14:solidFill>
                    <w14:schemeClr w14:val="tx1"/>
                  </w14:solidFill>
                </w14:textFill>
              </w:rPr>
              <w:t>：化纤、农副食品、建材</w:t>
            </w:r>
            <w:r>
              <w:rPr>
                <w:rFonts w:hint="eastAsia" w:eastAsia="仿宋"/>
                <w:color w:val="000000" w:themeColor="text1"/>
                <w:szCs w:val="21"/>
                <w:lang w:eastAsia="zh-CN"/>
                <w14:textFill>
                  <w14:solidFill>
                    <w14:schemeClr w14:val="tx1"/>
                  </w14:solidFill>
                </w14:textFill>
              </w:rPr>
              <w:t>；</w:t>
            </w:r>
          </w:p>
          <w:p w14:paraId="656BBD54">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eastAsia="仿宋"/>
                <w:color w:val="000000" w:themeColor="text1"/>
                <w:szCs w:val="21"/>
                <w:lang w:eastAsia="zh-CN"/>
                <w14:textFill>
                  <w14:solidFill>
                    <w14:schemeClr w14:val="tx1"/>
                  </w14:solidFill>
                </w14:textFill>
              </w:rPr>
            </w:pPr>
            <w:r>
              <w:rPr>
                <w:rFonts w:hint="eastAsia" w:ascii="Times New Roman" w:hAnsi="Times New Roman" w:eastAsia="仿宋" w:cs="Times New Roman"/>
                <w:b/>
                <w:bCs/>
                <w:color w:val="auto"/>
                <w:szCs w:val="21"/>
                <w:highlight w:val="none"/>
                <w:lang w:val="en-US" w:eastAsia="zh-CN"/>
              </w:rPr>
              <w:t>湘发改地区〔2021〕394号：</w:t>
            </w:r>
            <w:r>
              <w:rPr>
                <w:rFonts w:hint="eastAsia" w:ascii="Times New Roman" w:hAnsi="Times New Roman" w:eastAsia="仿宋" w:cs="Times New Roman"/>
                <w:b w:val="0"/>
                <w:bCs w:val="0"/>
                <w:color w:val="auto"/>
                <w:szCs w:val="21"/>
                <w:highlight w:val="none"/>
                <w:lang w:val="en-US" w:eastAsia="zh-CN"/>
              </w:rPr>
              <w:t>化工化纤、农副产品加工。</w:t>
            </w:r>
          </w:p>
        </w:tc>
        <w:tc>
          <w:tcPr>
            <w:tcW w:w="1070" w:type="pct"/>
            <w:vAlign w:val="center"/>
          </w:tcPr>
          <w:p w14:paraId="5E401BE7">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hint="default"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r>
              <w:rPr>
                <w:rFonts w:hint="default" w:eastAsia="仿宋"/>
                <w:color w:val="000000" w:themeColor="text1"/>
                <w:szCs w:val="21"/>
                <w14:textFill>
                  <w14:solidFill>
                    <w14:schemeClr w14:val="tx1"/>
                  </w14:solidFill>
                </w14:textFill>
              </w:rPr>
              <w:t>红花园片区</w:t>
            </w:r>
            <w:r>
              <w:rPr>
                <w:rFonts w:hint="eastAsia" w:eastAsia="仿宋"/>
                <w:color w:val="000000" w:themeColor="text1"/>
                <w:szCs w:val="21"/>
                <w:lang w:eastAsia="zh-CN"/>
                <w14:textFill>
                  <w14:solidFill>
                    <w14:schemeClr w14:val="tx1"/>
                  </w14:solidFill>
                </w14:textFill>
              </w:rPr>
              <w:t>（</w:t>
            </w:r>
            <w:r>
              <w:rPr>
                <w:rFonts w:hint="eastAsia" w:eastAsia="仿宋"/>
                <w:color w:val="000000" w:themeColor="text1"/>
                <w:szCs w:val="21"/>
                <w:lang w:val="en-US" w:eastAsia="zh-CN"/>
                <w14:textFill>
                  <w14:solidFill>
                    <w14:schemeClr w14:val="tx1"/>
                  </w14:solidFill>
                </w14:textFill>
              </w:rPr>
              <w:t>区块四、五</w:t>
            </w:r>
            <w:r>
              <w:rPr>
                <w:rFonts w:hint="eastAsia" w:eastAsia="仿宋"/>
                <w:color w:val="000000" w:themeColor="text1"/>
                <w:szCs w:val="21"/>
                <w:lang w:eastAsia="zh-CN"/>
                <w14:textFill>
                  <w14:solidFill>
                    <w14:schemeClr w14:val="tx1"/>
                  </w14:solidFill>
                </w14:textFill>
              </w:rPr>
              <w:t>）</w:t>
            </w:r>
            <w:r>
              <w:rPr>
                <w:rFonts w:hint="default" w:eastAsia="仿宋"/>
                <w:color w:val="000000" w:themeColor="text1"/>
                <w:szCs w:val="21"/>
                <w14:textFill>
                  <w14:solidFill>
                    <w14:schemeClr w14:val="tx1"/>
                  </w14:solidFill>
                </w14:textFill>
              </w:rPr>
              <w:t>污水处理厂未正式投入运行，目前为临时污水处理站；</w:t>
            </w:r>
          </w:p>
          <w:p w14:paraId="1183101D">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hint="default" w:eastAsia="仿宋"/>
                <w:color w:val="000000" w:themeColor="text1"/>
                <w:szCs w:val="21"/>
                <w14:textFill>
                  <w14:solidFill>
                    <w14:schemeClr w14:val="tx1"/>
                  </w14:solidFill>
                </w14:textFill>
              </w:rPr>
              <w:t>2.红花园片区</w:t>
            </w:r>
            <w:r>
              <w:rPr>
                <w:rFonts w:hint="eastAsia" w:eastAsia="仿宋"/>
                <w:color w:val="000000" w:themeColor="text1"/>
                <w:szCs w:val="21"/>
                <w:lang w:eastAsia="zh-CN"/>
                <w14:textFill>
                  <w14:solidFill>
                    <w14:schemeClr w14:val="tx1"/>
                  </w14:solidFill>
                </w14:textFill>
              </w:rPr>
              <w:t>（</w:t>
            </w:r>
            <w:r>
              <w:rPr>
                <w:rFonts w:hint="eastAsia" w:eastAsia="仿宋"/>
                <w:color w:val="000000" w:themeColor="text1"/>
                <w:szCs w:val="21"/>
                <w:lang w:val="en-US" w:eastAsia="zh-CN"/>
                <w14:textFill>
                  <w14:solidFill>
                    <w14:schemeClr w14:val="tx1"/>
                  </w14:solidFill>
                </w14:textFill>
              </w:rPr>
              <w:t>区块四、五</w:t>
            </w:r>
            <w:r>
              <w:rPr>
                <w:rFonts w:hint="eastAsia" w:eastAsia="仿宋"/>
                <w:color w:val="000000" w:themeColor="text1"/>
                <w:szCs w:val="21"/>
                <w:lang w:eastAsia="zh-CN"/>
                <w14:textFill>
                  <w14:solidFill>
                    <w14:schemeClr w14:val="tx1"/>
                  </w14:solidFill>
                </w14:textFill>
              </w:rPr>
              <w:t>）</w:t>
            </w:r>
            <w:r>
              <w:rPr>
                <w:rFonts w:hint="default" w:eastAsia="仿宋"/>
                <w:color w:val="000000" w:themeColor="text1"/>
                <w:szCs w:val="21"/>
                <w14:textFill>
                  <w14:solidFill>
                    <w14:schemeClr w14:val="tx1"/>
                  </w14:solidFill>
                </w14:textFill>
              </w:rPr>
              <w:t>紧邻湖南溆浦思蒙国家湿地公园，目前运行的临时集中式污水处理设施排水先进入红花园小溪，流经约1.5km进入思蒙湿地公园保育区。暂未运行的集中式污水处理设施排水进入红花园溪，后进入思蒙湿地公园保育区</w:t>
            </w:r>
            <w:r>
              <w:rPr>
                <w:rFonts w:eastAsia="仿宋"/>
                <w:color w:val="000000" w:themeColor="text1"/>
                <w:szCs w:val="21"/>
                <w14:textFill>
                  <w14:solidFill>
                    <w14:schemeClr w14:val="tx1"/>
                  </w14:solidFill>
                </w14:textFill>
              </w:rPr>
              <w:t>。</w:t>
            </w:r>
          </w:p>
        </w:tc>
      </w:tr>
      <w:tr w14:paraId="45B2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pct"/>
            <w:vAlign w:val="center"/>
          </w:tcPr>
          <w:p w14:paraId="63A7227D">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 w:val="24"/>
                <w:szCs w:val="21"/>
                <w14:textFill>
                  <w14:solidFill>
                    <w14:schemeClr w14:val="tx1"/>
                  </w14:solidFill>
                </w14:textFill>
              </w:rPr>
            </w:pPr>
            <w:r>
              <w:rPr>
                <w:rFonts w:eastAsia="仿宋"/>
                <w:b/>
                <w:bCs/>
                <w:color w:val="000000" w:themeColor="text1"/>
                <w:szCs w:val="21"/>
                <w14:textFill>
                  <w14:solidFill>
                    <w14:schemeClr w14:val="tx1"/>
                  </w14:solidFill>
                </w14:textFill>
              </w:rPr>
              <w:t>管控维度</w:t>
            </w:r>
          </w:p>
        </w:tc>
        <w:tc>
          <w:tcPr>
            <w:tcW w:w="2255" w:type="pct"/>
            <w:gridSpan w:val="7"/>
            <w:vAlign w:val="center"/>
          </w:tcPr>
          <w:p w14:paraId="0514392D">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管控要求</w:t>
            </w:r>
          </w:p>
        </w:tc>
        <w:tc>
          <w:tcPr>
            <w:tcW w:w="2105" w:type="pct"/>
            <w:gridSpan w:val="3"/>
            <w:vAlign w:val="center"/>
          </w:tcPr>
          <w:p w14:paraId="22FE21B2">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color w:val="000000" w:themeColor="text1"/>
                <w:szCs w:val="21"/>
                <w14:textFill>
                  <w14:solidFill>
                    <w14:schemeClr w14:val="tx1"/>
                  </w14:solidFill>
                </w14:textFill>
              </w:rPr>
            </w:pPr>
            <w:r>
              <w:rPr>
                <w:rFonts w:hint="default" w:eastAsia="仿宋"/>
                <w:b/>
                <w:color w:val="000000" w:themeColor="text1"/>
                <w:szCs w:val="21"/>
                <w14:textFill>
                  <w14:solidFill>
                    <w14:schemeClr w14:val="tx1"/>
                  </w14:solidFill>
                </w14:textFill>
              </w:rPr>
              <w:t>“三线一单”的管控要求落实情况</w:t>
            </w:r>
          </w:p>
        </w:tc>
      </w:tr>
      <w:tr w14:paraId="0653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pct"/>
            <w:vAlign w:val="center"/>
          </w:tcPr>
          <w:p w14:paraId="224FE79F">
            <w:pPr>
              <w:keepNext w:val="0"/>
              <w:keepLines w:val="0"/>
              <w:pageBreakBefore w:val="0"/>
              <w:widowControl/>
              <w:kinsoku/>
              <w:wordWrap/>
              <w:overflowPunct/>
              <w:autoSpaceDE/>
              <w:autoSpaceDN/>
              <w:bidi w:val="0"/>
              <w:adjustRightInd/>
              <w:snapToGrid/>
              <w:spacing w:after="0"/>
              <w:ind w:left="0" w:leftChars="0" w:right="0" w:rightChars="0" w:firstLine="0" w:firstLineChars="0"/>
              <w:jc w:val="both"/>
              <w:textAlignment w:val="auto"/>
              <w:rPr>
                <w:rFonts w:eastAsia="仿宋"/>
                <w:b/>
                <w:bCs/>
                <w:color w:val="000000" w:themeColor="text1"/>
                <w:sz w:val="24"/>
                <w:szCs w:val="21"/>
                <w14:textFill>
                  <w14:solidFill>
                    <w14:schemeClr w14:val="tx1"/>
                  </w14:solidFill>
                </w14:textFill>
              </w:rPr>
            </w:pPr>
            <w:r>
              <w:rPr>
                <w:rFonts w:eastAsia="仿宋"/>
                <w:b/>
                <w:bCs/>
                <w:color w:val="000000" w:themeColor="text1"/>
                <w:szCs w:val="21"/>
                <w14:textFill>
                  <w14:solidFill>
                    <w14:schemeClr w14:val="tx1"/>
                  </w14:solidFill>
                </w14:textFill>
              </w:rPr>
              <w:t>空间布局约束</w:t>
            </w:r>
          </w:p>
        </w:tc>
        <w:tc>
          <w:tcPr>
            <w:tcW w:w="6389" w:type="dxa"/>
            <w:gridSpan w:val="7"/>
            <w:vAlign w:val="center"/>
          </w:tcPr>
          <w:p w14:paraId="2F0133D1">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default" w:eastAsia="仿宋"/>
                <w:color w:val="000000"/>
                <w:szCs w:val="21"/>
              </w:rPr>
            </w:pPr>
            <w:r>
              <w:rPr>
                <w:rFonts w:hint="default" w:eastAsia="仿宋"/>
                <w:color w:val="000000"/>
                <w:szCs w:val="21"/>
              </w:rPr>
              <w:t>（1.1）江口片区</w:t>
            </w:r>
            <w:r>
              <w:rPr>
                <w:rFonts w:hint="eastAsia" w:eastAsia="仿宋"/>
                <w:color w:val="000000"/>
                <w:szCs w:val="21"/>
                <w:lang w:eastAsia="zh-CN"/>
              </w:rPr>
              <w:t>（</w:t>
            </w:r>
            <w:r>
              <w:rPr>
                <w:rFonts w:hint="eastAsia" w:eastAsia="仿宋"/>
                <w:color w:val="000000"/>
                <w:szCs w:val="21"/>
                <w:lang w:val="en-US" w:eastAsia="zh-CN"/>
              </w:rPr>
              <w:t>区块一、二、三</w:t>
            </w:r>
            <w:r>
              <w:rPr>
                <w:rFonts w:hint="eastAsia" w:eastAsia="仿宋"/>
                <w:color w:val="000000"/>
                <w:szCs w:val="21"/>
                <w:lang w:eastAsia="zh-CN"/>
              </w:rPr>
              <w:t>）</w:t>
            </w:r>
            <w:r>
              <w:rPr>
                <w:rFonts w:hint="default" w:eastAsia="仿宋"/>
                <w:color w:val="000000"/>
                <w:szCs w:val="21"/>
              </w:rPr>
              <w:t>内除保留现有江龙锰业以外，不得新增冶炼项目。</w:t>
            </w:r>
          </w:p>
          <w:p w14:paraId="0301C09B">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default" w:eastAsia="仿宋"/>
                <w:color w:val="000000"/>
                <w:szCs w:val="21"/>
              </w:rPr>
              <w:t>（1.2）江口片区</w:t>
            </w:r>
            <w:r>
              <w:rPr>
                <w:rFonts w:hint="eastAsia" w:eastAsia="仿宋"/>
                <w:color w:val="000000"/>
                <w:szCs w:val="21"/>
                <w:lang w:eastAsia="zh-CN"/>
              </w:rPr>
              <w:t>（</w:t>
            </w:r>
            <w:r>
              <w:rPr>
                <w:rFonts w:hint="eastAsia" w:eastAsia="仿宋"/>
                <w:color w:val="000000"/>
                <w:szCs w:val="21"/>
                <w:lang w:val="en-US" w:eastAsia="zh-CN"/>
              </w:rPr>
              <w:t>区块一、二、三</w:t>
            </w:r>
            <w:r>
              <w:rPr>
                <w:rFonts w:hint="eastAsia" w:eastAsia="仿宋"/>
                <w:color w:val="000000"/>
                <w:szCs w:val="21"/>
                <w:lang w:eastAsia="zh-CN"/>
              </w:rPr>
              <w:t>）</w:t>
            </w:r>
            <w:r>
              <w:rPr>
                <w:rFonts w:hint="default" w:eastAsia="仿宋"/>
                <w:color w:val="000000"/>
                <w:szCs w:val="21"/>
              </w:rPr>
              <w:t>应合理优化工业布局，尽量将气型污染企业布置在工业园下风向，并在工业企业之间设置合理的间隔距离，避免不利影响。</w:t>
            </w:r>
          </w:p>
        </w:tc>
        <w:tc>
          <w:tcPr>
            <w:tcW w:w="5965" w:type="dxa"/>
            <w:gridSpan w:val="3"/>
            <w:vAlign w:val="center"/>
          </w:tcPr>
          <w:p w14:paraId="1DD9CF8B">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themeColor="text1"/>
                <w:szCs w:val="21"/>
                <w:lang w:val="en-US" w:eastAsia="zh-CN"/>
                <w14:textFill>
                  <w14:solidFill>
                    <w14:schemeClr w14:val="tx1"/>
                  </w14:solidFill>
                </w14:textFill>
              </w:rPr>
            </w:pPr>
            <w:r>
              <w:rPr>
                <w:rFonts w:hint="eastAsia" w:eastAsia="仿宋"/>
                <w:color w:val="000000"/>
                <w:szCs w:val="21"/>
              </w:rPr>
              <w:t>园区未在大江口片区新增冶炼项目。大江口片区</w:t>
            </w:r>
            <w:r>
              <w:rPr>
                <w:rFonts w:eastAsia="仿宋"/>
                <w:color w:val="000000"/>
                <w:szCs w:val="21"/>
              </w:rPr>
              <w:t>工业企业之间设置合理的间隔距离</w:t>
            </w:r>
            <w:r>
              <w:rPr>
                <w:rFonts w:hint="eastAsia" w:eastAsia="仿宋"/>
                <w:color w:val="000000"/>
                <w:szCs w:val="21"/>
                <w:lang w:eastAsia="zh-CN"/>
              </w:rPr>
              <w:t>，</w:t>
            </w:r>
            <w:r>
              <w:rPr>
                <w:rFonts w:hint="eastAsia" w:eastAsia="仿宋"/>
                <w:color w:val="000000"/>
                <w:szCs w:val="21"/>
                <w:lang w:val="en-US" w:eastAsia="zh-CN"/>
              </w:rPr>
              <w:t>最远的</w:t>
            </w:r>
            <w:r>
              <w:rPr>
                <w:rFonts w:hint="eastAsia" w:eastAsia="仿宋"/>
                <w:color w:val="000000"/>
                <w:szCs w:val="21"/>
              </w:rPr>
              <w:t>直线</w:t>
            </w:r>
            <w:r>
              <w:rPr>
                <w:rFonts w:hint="eastAsia" w:eastAsia="仿宋"/>
                <w:color w:val="000000"/>
                <w:szCs w:val="21"/>
                <w:lang w:val="en-US" w:eastAsia="zh-CN"/>
              </w:rPr>
              <w:t>间隔</w:t>
            </w:r>
            <w:r>
              <w:rPr>
                <w:rFonts w:hint="eastAsia" w:eastAsia="仿宋"/>
                <w:color w:val="000000"/>
                <w:szCs w:val="21"/>
              </w:rPr>
              <w:t>距离</w:t>
            </w:r>
            <w:r>
              <w:rPr>
                <w:rFonts w:hint="eastAsia" w:eastAsia="仿宋"/>
                <w:color w:val="000000"/>
                <w:szCs w:val="21"/>
                <w:lang w:val="en-US" w:eastAsia="zh-CN"/>
              </w:rPr>
              <w:t>有1.6</w:t>
            </w:r>
            <w:r>
              <w:rPr>
                <w:rFonts w:hint="eastAsia" w:eastAsia="仿宋"/>
                <w:color w:val="000000"/>
                <w:szCs w:val="21"/>
              </w:rPr>
              <w:t>K</w:t>
            </w:r>
            <w:r>
              <w:rPr>
                <w:rFonts w:hint="eastAsia" w:eastAsia="仿宋"/>
                <w:color w:val="000000"/>
                <w:szCs w:val="21"/>
                <w:lang w:val="en-US" w:eastAsia="zh-CN"/>
              </w:rPr>
              <w:t>m</w:t>
            </w:r>
            <w:r>
              <w:rPr>
                <w:rFonts w:hint="eastAsia" w:eastAsia="仿宋"/>
                <w:color w:val="000000"/>
                <w:szCs w:val="21"/>
              </w:rPr>
              <w:t>以上</w:t>
            </w:r>
          </w:p>
        </w:tc>
      </w:tr>
      <w:tr w14:paraId="60AC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pct"/>
            <w:vAlign w:val="center"/>
          </w:tcPr>
          <w:p w14:paraId="1BDD1461">
            <w:pPr>
              <w:keepNext w:val="0"/>
              <w:keepLines w:val="0"/>
              <w:pageBreakBefore w:val="0"/>
              <w:widowControl/>
              <w:kinsoku/>
              <w:wordWrap/>
              <w:overflowPunct/>
              <w:autoSpaceDE/>
              <w:autoSpaceDN/>
              <w:bidi w:val="0"/>
              <w:adjustRightInd/>
              <w:snapToGrid/>
              <w:spacing w:after="0"/>
              <w:ind w:left="0" w:leftChars="0" w:right="0" w:rightChars="0" w:firstLine="0" w:firstLineChars="0"/>
              <w:jc w:val="both"/>
              <w:textAlignment w:val="auto"/>
              <w:rPr>
                <w:rFonts w:eastAsia="仿宋"/>
                <w:b/>
                <w:bCs/>
                <w:color w:val="000000" w:themeColor="text1"/>
                <w:sz w:val="24"/>
                <w:szCs w:val="21"/>
                <w14:textFill>
                  <w14:solidFill>
                    <w14:schemeClr w14:val="tx1"/>
                  </w14:solidFill>
                </w14:textFill>
              </w:rPr>
            </w:pPr>
            <w:r>
              <w:rPr>
                <w:rFonts w:eastAsia="仿宋"/>
                <w:b/>
                <w:bCs/>
                <w:color w:val="000000" w:themeColor="text1"/>
                <w:szCs w:val="21"/>
                <w14:textFill>
                  <w14:solidFill>
                    <w14:schemeClr w14:val="tx1"/>
                  </w14:solidFill>
                </w14:textFill>
              </w:rPr>
              <w:t>污染物排放管控</w:t>
            </w:r>
          </w:p>
        </w:tc>
        <w:tc>
          <w:tcPr>
            <w:tcW w:w="6389" w:type="dxa"/>
            <w:gridSpan w:val="7"/>
            <w:vAlign w:val="center"/>
          </w:tcPr>
          <w:p w14:paraId="435B53BE">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default" w:eastAsia="仿宋"/>
                <w:color w:val="000000"/>
                <w:szCs w:val="21"/>
              </w:rPr>
            </w:pPr>
            <w:r>
              <w:rPr>
                <w:rFonts w:hint="default" w:eastAsia="仿宋"/>
                <w:color w:val="000000"/>
                <w:szCs w:val="21"/>
              </w:rPr>
              <w:t>（2.1）废水：园区排水实施雨污分流。</w:t>
            </w:r>
          </w:p>
          <w:p w14:paraId="1E8AE5DC">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default" w:eastAsia="仿宋"/>
                <w:color w:val="000000"/>
                <w:szCs w:val="21"/>
              </w:rPr>
            </w:pPr>
            <w:r>
              <w:rPr>
                <w:rFonts w:hint="default" w:eastAsia="仿宋"/>
                <w:color w:val="000000"/>
                <w:szCs w:val="21"/>
              </w:rPr>
              <w:t>（2.1.1）红花园片区</w:t>
            </w:r>
            <w:r>
              <w:rPr>
                <w:rFonts w:hint="eastAsia" w:eastAsia="仿宋"/>
                <w:color w:val="000000"/>
                <w:szCs w:val="21"/>
                <w:lang w:eastAsia="zh-CN"/>
              </w:rPr>
              <w:t>（</w:t>
            </w:r>
            <w:r>
              <w:rPr>
                <w:rFonts w:hint="eastAsia" w:eastAsia="仿宋"/>
                <w:color w:val="000000"/>
                <w:szCs w:val="21"/>
                <w:lang w:val="en-US" w:eastAsia="zh-CN"/>
              </w:rPr>
              <w:t>区块四、五</w:t>
            </w:r>
            <w:r>
              <w:rPr>
                <w:rFonts w:hint="eastAsia" w:eastAsia="仿宋"/>
                <w:color w:val="000000"/>
                <w:szCs w:val="21"/>
                <w:lang w:eastAsia="zh-CN"/>
              </w:rPr>
              <w:t>）</w:t>
            </w:r>
            <w:r>
              <w:rPr>
                <w:rFonts w:hint="default" w:eastAsia="仿宋"/>
                <w:color w:val="000000"/>
                <w:szCs w:val="21"/>
              </w:rPr>
              <w:t>工业废水、生活污水纳入溆浦红花园金益污水处理厂处理达标后排入溆水，汇入沅江；采取严格的水环境保护措施，防止污水处理厂出水对思蒙国家湿地公园水体造成污染。</w:t>
            </w:r>
          </w:p>
          <w:p w14:paraId="6B484350">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lang w:val="en-US" w:eastAsia="zh-CN"/>
              </w:rPr>
            </w:pPr>
            <w:r>
              <w:rPr>
                <w:rFonts w:hint="default" w:eastAsia="仿宋"/>
                <w:color w:val="000000"/>
                <w:szCs w:val="21"/>
              </w:rPr>
              <w:t>（2.1.2）江口片区</w:t>
            </w:r>
            <w:r>
              <w:rPr>
                <w:rFonts w:hint="eastAsia" w:eastAsia="仿宋"/>
                <w:color w:val="000000"/>
                <w:szCs w:val="21"/>
                <w:lang w:eastAsia="zh-CN"/>
              </w:rPr>
              <w:t>（</w:t>
            </w:r>
            <w:r>
              <w:rPr>
                <w:rFonts w:hint="eastAsia" w:eastAsia="仿宋"/>
                <w:color w:val="000000"/>
                <w:szCs w:val="21"/>
                <w:lang w:val="en-US" w:eastAsia="zh-CN"/>
              </w:rPr>
              <w:t>区块一、二、三</w:t>
            </w:r>
            <w:r>
              <w:rPr>
                <w:rFonts w:hint="eastAsia" w:eastAsia="仿宋"/>
                <w:color w:val="000000"/>
                <w:szCs w:val="21"/>
                <w:lang w:eastAsia="zh-CN"/>
              </w:rPr>
              <w:t>）</w:t>
            </w:r>
            <w:r>
              <w:rPr>
                <w:rFonts w:hint="default" w:eastAsia="仿宋"/>
                <w:color w:val="000000"/>
                <w:szCs w:val="21"/>
              </w:rPr>
              <w:t>废污水</w:t>
            </w:r>
            <w:r>
              <w:rPr>
                <w:rFonts w:hint="eastAsia" w:eastAsia="仿宋"/>
                <w:color w:val="000000"/>
                <w:szCs w:val="21"/>
                <w:lang w:val="en-US" w:eastAsia="zh-CN"/>
              </w:rPr>
              <w:t>依托湘维公司污水处理厂处理达标后排入沅江。</w:t>
            </w:r>
          </w:p>
          <w:p w14:paraId="54CC1984">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default" w:eastAsia="仿宋"/>
                <w:color w:val="000000"/>
                <w:szCs w:val="21"/>
              </w:rPr>
            </w:pPr>
            <w:r>
              <w:rPr>
                <w:rFonts w:hint="default" w:eastAsia="仿宋"/>
                <w:color w:val="000000"/>
                <w:szCs w:val="21"/>
              </w:rPr>
              <w:t>（2.1.</w:t>
            </w:r>
            <w:r>
              <w:rPr>
                <w:rFonts w:hint="eastAsia" w:eastAsia="仿宋"/>
                <w:color w:val="000000"/>
                <w:szCs w:val="21"/>
                <w:lang w:val="en-US" w:eastAsia="zh-CN"/>
              </w:rPr>
              <w:t>3</w:t>
            </w:r>
            <w:r>
              <w:rPr>
                <w:rFonts w:hint="default" w:eastAsia="仿宋"/>
                <w:color w:val="000000"/>
                <w:szCs w:val="21"/>
              </w:rPr>
              <w:t>）红花园片区</w:t>
            </w:r>
            <w:r>
              <w:rPr>
                <w:rFonts w:hint="eastAsia" w:eastAsia="仿宋"/>
                <w:color w:val="000000"/>
                <w:szCs w:val="21"/>
                <w:lang w:eastAsia="zh-CN"/>
              </w:rPr>
              <w:t>（</w:t>
            </w:r>
            <w:r>
              <w:rPr>
                <w:rFonts w:hint="eastAsia" w:eastAsia="仿宋"/>
                <w:color w:val="000000"/>
                <w:szCs w:val="21"/>
                <w:lang w:val="en-US" w:eastAsia="zh-CN"/>
              </w:rPr>
              <w:t>区块四、五</w:t>
            </w:r>
            <w:r>
              <w:rPr>
                <w:rFonts w:hint="eastAsia" w:eastAsia="仿宋"/>
                <w:color w:val="000000"/>
                <w:szCs w:val="21"/>
                <w:lang w:eastAsia="zh-CN"/>
              </w:rPr>
              <w:t>）</w:t>
            </w:r>
            <w:r>
              <w:rPr>
                <w:rFonts w:hint="default" w:eastAsia="仿宋"/>
                <w:color w:val="000000"/>
                <w:szCs w:val="21"/>
              </w:rPr>
              <w:t>雨水经管道排入汇总后排入周边水田垅溪、红花园溪、区内中部的小溪沟及贺家垄水库等水体。江口片区</w:t>
            </w:r>
            <w:r>
              <w:rPr>
                <w:rFonts w:hint="eastAsia" w:eastAsia="仿宋"/>
                <w:color w:val="000000"/>
                <w:szCs w:val="21"/>
                <w:lang w:eastAsia="zh-CN"/>
              </w:rPr>
              <w:t>（</w:t>
            </w:r>
            <w:r>
              <w:rPr>
                <w:rFonts w:hint="eastAsia" w:eastAsia="仿宋"/>
                <w:color w:val="000000"/>
                <w:szCs w:val="21"/>
                <w:lang w:val="en-US" w:eastAsia="zh-CN"/>
              </w:rPr>
              <w:t>区块一、二、三</w:t>
            </w:r>
            <w:r>
              <w:rPr>
                <w:rFonts w:hint="eastAsia" w:eastAsia="仿宋"/>
                <w:color w:val="000000"/>
                <w:szCs w:val="21"/>
                <w:lang w:eastAsia="zh-CN"/>
              </w:rPr>
              <w:t>）</w:t>
            </w:r>
            <w:r>
              <w:rPr>
                <w:rFonts w:hint="default" w:eastAsia="仿宋"/>
                <w:color w:val="000000"/>
                <w:szCs w:val="21"/>
              </w:rPr>
              <w:t>雨水就近排入沅水、溆水、清江溪。</w:t>
            </w:r>
          </w:p>
          <w:p w14:paraId="166A2D4A">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default" w:eastAsia="仿宋"/>
                <w:color w:val="000000"/>
                <w:szCs w:val="21"/>
              </w:rPr>
            </w:pPr>
            <w:r>
              <w:rPr>
                <w:rFonts w:hint="default" w:eastAsia="仿宋"/>
                <w:color w:val="000000"/>
                <w:szCs w:val="21"/>
              </w:rPr>
              <w:t>（2.2）废气：</w:t>
            </w:r>
          </w:p>
          <w:p w14:paraId="75C463D4">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default" w:eastAsia="仿宋"/>
                <w:color w:val="000000"/>
                <w:szCs w:val="21"/>
              </w:rPr>
            </w:pPr>
            <w:r>
              <w:rPr>
                <w:rFonts w:hint="default" w:eastAsia="仿宋"/>
                <w:color w:val="000000"/>
                <w:szCs w:val="21"/>
              </w:rPr>
              <w:t>（2.2.1）对燃煤工业锅炉要求配套脱硫除尘处理设施，减少燃煤大气污染；加强企业管理，对各企业有工艺废气产出的生产节点，应配置废气收集与处理净化装置，做到达标排放；加强生产工艺研究与技术改进，采取有效措施，减少工艺废气的无组织排放。</w:t>
            </w:r>
          </w:p>
          <w:p w14:paraId="613937BF">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default" w:eastAsia="仿宋"/>
                <w:color w:val="000000"/>
                <w:szCs w:val="21"/>
              </w:rPr>
            </w:pPr>
            <w:r>
              <w:rPr>
                <w:rFonts w:hint="default" w:eastAsia="仿宋"/>
                <w:color w:val="000000"/>
                <w:szCs w:val="21"/>
              </w:rPr>
              <w:t>（2.2.2）</w:t>
            </w:r>
            <w:r>
              <w:rPr>
                <w:rFonts w:hint="eastAsia" w:eastAsia="仿宋"/>
                <w:color w:val="000000"/>
                <w:szCs w:val="21"/>
              </w:rPr>
              <w:t>加快推进有机化工、工业涂装、印刷包装、沥青搅拌、汽车维修、橡胶塑料制品等行业企业VOCs综合治理，全面推进工业涂装、包装印刷、沥青揽拌站等重点涉气企业工况监控设施建设，落实“源头-过程-末端-运维”全过程管控。禁止建设生产VOCs含量限制不符合国家标准的涂料、油墨、胶粘剂、清洗剂等项目，大力推行低VOCs含量原辅材料源头替代和生产工艺设备改进提升，减少源头排放。加强VOCs无组织排放控制，实行重点排放源排放浓度与去除效率双重控制。</w:t>
            </w:r>
            <w:r>
              <w:rPr>
                <w:rFonts w:hint="default" w:eastAsia="仿宋"/>
                <w:color w:val="000000"/>
                <w:szCs w:val="21"/>
              </w:rPr>
              <w:t>园区内水泥、有色金属等行业大气污染物排放应满足《湖南省生态环境厅关于执行污染物特别排放限值（第一批）的公告》中的要求。</w:t>
            </w:r>
          </w:p>
          <w:p w14:paraId="04CAFD43">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default" w:eastAsia="仿宋"/>
                <w:color w:val="000000"/>
                <w:szCs w:val="21"/>
              </w:rPr>
              <w:t>（2.3）</w:t>
            </w:r>
            <w:r>
              <w:rPr>
                <w:rFonts w:hint="eastAsia" w:eastAsia="仿宋"/>
                <w:color w:val="000000"/>
                <w:szCs w:val="21"/>
                <w:lang w:val="en-US" w:eastAsia="zh-CN"/>
              </w:rPr>
              <w:t>固废：</w:t>
            </w:r>
            <w:r>
              <w:rPr>
                <w:rFonts w:hint="default" w:eastAsia="仿宋"/>
                <w:color w:val="000000"/>
                <w:szCs w:val="21"/>
                <w:lang w:val="en-US" w:eastAsia="zh-CN"/>
              </w:rPr>
              <w:t>做好工业固体废物和生活垃圾的分类收集、转运、综合利用和无害化处理，建立完善的固废管理体系。对危险废物应严格按照国家有关规定综合利用或妥善处置，对危险废物产生企业和经营单位，强化日常环境监管。</w:t>
            </w:r>
          </w:p>
        </w:tc>
        <w:tc>
          <w:tcPr>
            <w:tcW w:w="5965" w:type="dxa"/>
            <w:gridSpan w:val="3"/>
            <w:vAlign w:val="center"/>
          </w:tcPr>
          <w:p w14:paraId="5E03301F">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szCs w:val="21"/>
              </w:rPr>
            </w:pPr>
            <w:r>
              <w:rPr>
                <w:rFonts w:eastAsia="仿宋"/>
                <w:color w:val="000000"/>
                <w:szCs w:val="21"/>
              </w:rPr>
              <w:t>红花园片区工业废水、生活污水纳入溆浦红花园金益污水处理厂处理达标后排入溆水，汇入沅江；采取严格的水环境保护措施，防止污水处理厂出水对思蒙国家湿地公园水体造成污染。</w:t>
            </w:r>
          </w:p>
          <w:p w14:paraId="6FB99E2E">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szCs w:val="21"/>
              </w:rPr>
            </w:pPr>
            <w:r>
              <w:rPr>
                <w:rFonts w:eastAsia="仿宋"/>
                <w:color w:val="000000"/>
                <w:szCs w:val="21"/>
              </w:rPr>
              <w:t>江口片区废污水经江口工业园污水处理厂</w:t>
            </w:r>
            <w:r>
              <w:rPr>
                <w:rFonts w:hint="eastAsia" w:eastAsia="仿宋"/>
                <w:color w:val="000000"/>
                <w:szCs w:val="21"/>
                <w:lang w:val="en-US" w:eastAsia="zh-CN"/>
              </w:rPr>
              <w:t>与湘维公司污水处理厂合并，并</w:t>
            </w:r>
            <w:r>
              <w:rPr>
                <w:rFonts w:hint="eastAsia" w:ascii="仿宋" w:hAnsi="仿宋" w:eastAsia="仿宋" w:cs="宋体"/>
                <w:color w:val="000000" w:themeColor="text1"/>
                <w:szCs w:val="32"/>
                <w:lang w:eastAsia="zh-CN"/>
                <w14:textFill>
                  <w14:solidFill>
                    <w14:schemeClr w14:val="tx1"/>
                  </w14:solidFill>
                </w14:textFill>
              </w:rPr>
              <w:t>进行提质改造</w:t>
            </w:r>
            <w:r>
              <w:rPr>
                <w:rFonts w:hint="eastAsia" w:ascii="仿宋" w:hAnsi="仿宋" w:eastAsia="仿宋" w:cs="宋体"/>
                <w:color w:val="000000" w:themeColor="text1"/>
                <w:szCs w:val="32"/>
                <w:lang w:val="en-US" w:eastAsia="zh-CN"/>
                <w14:textFill>
                  <w14:solidFill>
                    <w14:schemeClr w14:val="tx1"/>
                  </w14:solidFill>
                </w14:textFill>
              </w:rPr>
              <w:t>后的污水处理厂</w:t>
            </w:r>
            <w:r>
              <w:rPr>
                <w:rFonts w:eastAsia="仿宋"/>
                <w:color w:val="000000"/>
                <w:szCs w:val="21"/>
              </w:rPr>
              <w:t>处理达标后排入沅江。</w:t>
            </w:r>
          </w:p>
          <w:p w14:paraId="16291BC9">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eastAsia="仿宋"/>
                <w:color w:val="000000"/>
                <w:szCs w:val="21"/>
              </w:rPr>
              <w:t>园区内化工等行业及涉锅炉大气污染物排放应满足《湖南省生态环境厅关于执行污染物特别排放限值（第一批）的公告》中的要求。</w:t>
            </w:r>
          </w:p>
          <w:p w14:paraId="56F0E596">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szCs w:val="21"/>
              </w:rPr>
            </w:pPr>
            <w:r>
              <w:rPr>
                <w:rFonts w:eastAsia="仿宋"/>
                <w:color w:val="000000"/>
                <w:szCs w:val="21"/>
              </w:rPr>
              <w:t>红花园片区雨水经管道排入汇总后排入周边水田垅溪、红花园溪、区内中部的小溪沟及贺家垄水库等水体。江口片区雨水就近排入沅水、溆水、清江溪。</w:t>
            </w:r>
          </w:p>
          <w:p w14:paraId="4D58960F">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eastAsia" w:eastAsia="仿宋"/>
                <w:color w:val="000000"/>
                <w:szCs w:val="21"/>
              </w:rPr>
              <w:t>园区要求燃煤工业锅炉配套脱硫</w:t>
            </w:r>
            <w:r>
              <w:rPr>
                <w:rFonts w:hint="eastAsia" w:eastAsia="仿宋"/>
                <w:color w:val="000000"/>
                <w:szCs w:val="21"/>
                <w:lang w:val="en-US" w:eastAsia="zh-CN"/>
              </w:rPr>
              <w:t>脱硝</w:t>
            </w:r>
            <w:r>
              <w:rPr>
                <w:rFonts w:hint="eastAsia" w:eastAsia="仿宋"/>
                <w:color w:val="000000"/>
                <w:szCs w:val="21"/>
              </w:rPr>
              <w:t>除尘处理设施，以减少燃煤大气污染；对有工业废气产出的生产单位，强化管理，要求企业配置废气收集与处理净化装置，达标排放；鼓励企业生产工艺研究与技术改进，采取有效措施，减少废气的无组织排放。</w:t>
            </w:r>
          </w:p>
          <w:p w14:paraId="0CA72954">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eastAsia" w:eastAsia="仿宋"/>
                <w:color w:val="000000"/>
                <w:szCs w:val="21"/>
              </w:rPr>
              <w:t>园区加强</w:t>
            </w:r>
            <w:r>
              <w:rPr>
                <w:rFonts w:eastAsia="仿宋"/>
                <w:color w:val="000000"/>
                <w:szCs w:val="21"/>
              </w:rPr>
              <w:t>电子等行业挥发性有机物（VOCs）综合治理</w:t>
            </w:r>
            <w:r>
              <w:rPr>
                <w:rFonts w:hint="eastAsia" w:eastAsia="仿宋"/>
                <w:color w:val="000000"/>
                <w:szCs w:val="21"/>
              </w:rPr>
              <w:t>，要求配置废气收集净化设施，达标排放</w:t>
            </w:r>
            <w:r>
              <w:rPr>
                <w:rFonts w:eastAsia="仿宋"/>
                <w:color w:val="000000"/>
                <w:szCs w:val="21"/>
              </w:rPr>
              <w:t>。园区内水泥、行业及涉锅炉大气污染物排放</w:t>
            </w:r>
            <w:r>
              <w:rPr>
                <w:rFonts w:hint="eastAsia" w:eastAsia="仿宋"/>
                <w:color w:val="000000"/>
                <w:szCs w:val="21"/>
              </w:rPr>
              <w:t>经检测</w:t>
            </w:r>
            <w:r>
              <w:rPr>
                <w:rFonts w:eastAsia="仿宋"/>
                <w:color w:val="000000"/>
                <w:szCs w:val="21"/>
              </w:rPr>
              <w:t>满足《湖南省生态环境厅关于执行污染物特别排放限值（第一批）的公告》中的要求</w:t>
            </w:r>
          </w:p>
          <w:p w14:paraId="2C99DC27">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eastAsia" w:eastAsia="仿宋"/>
                <w:color w:val="000000"/>
                <w:szCs w:val="21"/>
              </w:rPr>
              <w:t>园区内相关企业已做好固体废物和生活垃圾分类收集储存、转运、等。园区的生活垃圾经收集后送溆浦县垃圾填埋场，一般工业固体废物由个企业回收利用或暂存，危险废物由企业暂存再交有资质单位回收处理。</w:t>
            </w:r>
          </w:p>
          <w:p w14:paraId="3DE4AC84">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default" w:eastAsia="仿宋"/>
                <w:color w:val="000000" w:themeColor="text1"/>
                <w:szCs w:val="21"/>
                <w:lang w:val="en-US" w:eastAsia="zh-CN"/>
                <w14:textFill>
                  <w14:solidFill>
                    <w14:schemeClr w14:val="tx1"/>
                  </w14:solidFill>
                </w14:textFill>
              </w:rPr>
            </w:pPr>
            <w:r>
              <w:rPr>
                <w:rFonts w:hint="eastAsia" w:eastAsia="仿宋"/>
                <w:color w:val="000000"/>
                <w:szCs w:val="21"/>
                <w:lang w:val="en-US" w:eastAsia="zh-CN"/>
              </w:rPr>
              <w:t>园区内企业</w:t>
            </w:r>
            <w:r>
              <w:rPr>
                <w:rFonts w:hint="default" w:eastAsia="仿宋"/>
                <w:color w:val="000000"/>
                <w:szCs w:val="21"/>
                <w:lang w:val="en-US" w:eastAsia="zh-CN"/>
              </w:rPr>
              <w:t>做好工业固体废物和生活垃圾的分类收集、转运、综合利用和无害化处理，建立</w:t>
            </w:r>
            <w:r>
              <w:rPr>
                <w:rFonts w:hint="eastAsia" w:eastAsia="仿宋"/>
                <w:color w:val="000000"/>
                <w:szCs w:val="21"/>
                <w:lang w:val="en-US" w:eastAsia="zh-CN"/>
              </w:rPr>
              <w:t>了</w:t>
            </w:r>
            <w:r>
              <w:rPr>
                <w:rFonts w:hint="default" w:eastAsia="仿宋"/>
                <w:color w:val="000000"/>
                <w:szCs w:val="21"/>
                <w:lang w:val="en-US" w:eastAsia="zh-CN"/>
              </w:rPr>
              <w:t>固废管理体系。对危险废物应严格按照国家有关规定综合利用或妥善处置，对危险废物产生企业和经营单位，强化日常环境监管</w:t>
            </w:r>
            <w:r>
              <w:rPr>
                <w:rFonts w:hint="eastAsia" w:eastAsia="仿宋"/>
                <w:color w:val="000000"/>
                <w:szCs w:val="21"/>
                <w:lang w:val="en-US" w:eastAsia="zh-CN"/>
              </w:rPr>
              <w:t>，并定期开展危废管理排查。</w:t>
            </w:r>
          </w:p>
        </w:tc>
      </w:tr>
      <w:tr w14:paraId="2363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pct"/>
            <w:vAlign w:val="center"/>
          </w:tcPr>
          <w:p w14:paraId="0C52EB54">
            <w:pPr>
              <w:keepNext w:val="0"/>
              <w:keepLines w:val="0"/>
              <w:pageBreakBefore w:val="0"/>
              <w:widowControl/>
              <w:kinsoku/>
              <w:wordWrap/>
              <w:overflowPunct/>
              <w:autoSpaceDE/>
              <w:autoSpaceDN/>
              <w:bidi w:val="0"/>
              <w:adjustRightInd/>
              <w:snapToGrid/>
              <w:spacing w:after="0"/>
              <w:ind w:left="0" w:leftChars="0" w:right="0" w:rightChars="0" w:firstLine="0" w:firstLineChars="0"/>
              <w:jc w:val="both"/>
              <w:textAlignment w:val="auto"/>
              <w:rPr>
                <w:rFonts w:eastAsia="仿宋"/>
                <w:b/>
                <w:bCs/>
                <w:color w:val="000000" w:themeColor="text1"/>
                <w:sz w:val="24"/>
                <w:szCs w:val="21"/>
                <w14:textFill>
                  <w14:solidFill>
                    <w14:schemeClr w14:val="tx1"/>
                  </w14:solidFill>
                </w14:textFill>
              </w:rPr>
            </w:pPr>
            <w:r>
              <w:rPr>
                <w:rFonts w:eastAsia="仿宋"/>
                <w:b/>
                <w:bCs/>
                <w:color w:val="000000" w:themeColor="text1"/>
                <w:szCs w:val="21"/>
                <w14:textFill>
                  <w14:solidFill>
                    <w14:schemeClr w14:val="tx1"/>
                  </w14:solidFill>
                </w14:textFill>
              </w:rPr>
              <w:t>环境风险防控</w:t>
            </w:r>
          </w:p>
        </w:tc>
        <w:tc>
          <w:tcPr>
            <w:tcW w:w="6389" w:type="dxa"/>
            <w:gridSpan w:val="7"/>
            <w:vAlign w:val="center"/>
          </w:tcPr>
          <w:p w14:paraId="64150F7F">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default" w:eastAsia="仿宋"/>
                <w:color w:val="000000"/>
                <w:szCs w:val="21"/>
              </w:rPr>
            </w:pPr>
            <w:r>
              <w:rPr>
                <w:rFonts w:hint="default" w:eastAsia="仿宋"/>
                <w:color w:val="000000"/>
                <w:szCs w:val="21"/>
              </w:rPr>
              <w:t>（3.1）</w:t>
            </w:r>
            <w:r>
              <w:rPr>
                <w:rFonts w:hint="eastAsia" w:eastAsia="仿宋"/>
                <w:color w:val="000000"/>
                <w:szCs w:val="21"/>
                <w:lang w:val="en-US" w:eastAsia="zh-CN"/>
              </w:rPr>
              <w:t>健全开发区环境风险防控体系。加强开发区重要环境风险源管控，加强开发区危险化学品储运的环境风险管理，严格落实应急响应联动机制，确保区域环境安全。</w:t>
            </w:r>
          </w:p>
          <w:p w14:paraId="15DABA1B">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default" w:eastAsia="仿宋"/>
                <w:color w:val="000000"/>
                <w:szCs w:val="21"/>
              </w:rPr>
            </w:pPr>
            <w:r>
              <w:rPr>
                <w:rFonts w:hint="default" w:eastAsia="仿宋"/>
                <w:color w:val="000000"/>
                <w:szCs w:val="21"/>
              </w:rPr>
              <w:t>（3.2）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14:paraId="2ED2425C">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default" w:eastAsia="仿宋"/>
                <w:color w:val="000000"/>
                <w:szCs w:val="21"/>
              </w:rPr>
            </w:pPr>
            <w:r>
              <w:rPr>
                <w:rFonts w:hint="default" w:eastAsia="仿宋"/>
                <w:color w:val="000000"/>
                <w:szCs w:val="21"/>
              </w:rPr>
              <w:t>（3.3）建设用地土壤风险防控：加强对建设用地土壤环境状况调查、风险评估和污染地块治理与修复活动的监管。</w:t>
            </w:r>
          </w:p>
          <w:p w14:paraId="439BD522">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default" w:eastAsia="仿宋"/>
                <w:color w:val="000000"/>
                <w:szCs w:val="21"/>
              </w:rPr>
              <w:t>（3.4）农用地风险防控：防控企业污染，禁止在优先保护类耕地集中区域新建有色金属冶炼、化工、电解锰、电镀、制革、石油加工、危险废物经营等行业企业，已建成的相关企业应当按照有关标准、规定采取措施，防止对耕地造成污染。</w:t>
            </w:r>
          </w:p>
        </w:tc>
        <w:tc>
          <w:tcPr>
            <w:tcW w:w="5965" w:type="dxa"/>
            <w:gridSpan w:val="3"/>
            <w:vAlign w:val="center"/>
          </w:tcPr>
          <w:p w14:paraId="1C323F84">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eastAsia" w:eastAsia="仿宋"/>
                <w:color w:val="000000"/>
                <w:szCs w:val="21"/>
              </w:rPr>
              <w:t>园区已建立了</w:t>
            </w:r>
            <w:r>
              <w:rPr>
                <w:rFonts w:hint="eastAsia" w:eastAsia="仿宋"/>
                <w:color w:val="000000"/>
                <w:szCs w:val="21"/>
                <w:lang w:val="en-US" w:eastAsia="zh-CN"/>
              </w:rPr>
              <w:t>环境风险防控体系</w:t>
            </w:r>
            <w:r>
              <w:rPr>
                <w:rFonts w:hint="eastAsia" w:eastAsia="仿宋"/>
                <w:color w:val="000000"/>
                <w:szCs w:val="21"/>
              </w:rPr>
              <w:t>，由管委会主要领导分管环保工作，设施了环保专干人员，并按要求</w:t>
            </w:r>
            <w:r>
              <w:rPr>
                <w:rFonts w:hint="eastAsia" w:eastAsia="仿宋"/>
                <w:color w:val="000000"/>
                <w:szCs w:val="21"/>
                <w:lang w:val="en-US" w:eastAsia="zh-CN"/>
              </w:rPr>
              <w:t>定期对园区</w:t>
            </w:r>
            <w:r>
              <w:rPr>
                <w:rFonts w:hint="eastAsia" w:eastAsia="仿宋"/>
                <w:color w:val="000000"/>
                <w:szCs w:val="21"/>
              </w:rPr>
              <w:t>突发环境时间应急预案</w:t>
            </w:r>
            <w:r>
              <w:rPr>
                <w:rFonts w:hint="eastAsia" w:eastAsia="仿宋"/>
                <w:color w:val="000000"/>
                <w:szCs w:val="21"/>
                <w:lang w:val="en-US" w:eastAsia="zh-CN"/>
              </w:rPr>
              <w:t>进行修编</w:t>
            </w:r>
            <w:r>
              <w:rPr>
                <w:rFonts w:hint="eastAsia" w:eastAsia="仿宋"/>
                <w:color w:val="000000"/>
                <w:szCs w:val="21"/>
              </w:rPr>
              <w:t>（备案号为431224-</w:t>
            </w:r>
            <w:r>
              <w:rPr>
                <w:rFonts w:hint="eastAsia" w:eastAsia="仿宋"/>
                <w:color w:val="000000"/>
                <w:szCs w:val="21"/>
                <w:lang w:val="en-US" w:eastAsia="zh-CN"/>
              </w:rPr>
              <w:t>2024-</w:t>
            </w:r>
            <w:r>
              <w:rPr>
                <w:rFonts w:hint="eastAsia" w:eastAsia="仿宋"/>
                <w:color w:val="000000"/>
                <w:szCs w:val="21"/>
              </w:rPr>
              <w:t>01</w:t>
            </w:r>
            <w:r>
              <w:rPr>
                <w:rFonts w:hint="eastAsia" w:eastAsia="仿宋"/>
                <w:color w:val="000000"/>
                <w:szCs w:val="21"/>
                <w:lang w:val="en-US" w:eastAsia="zh-CN"/>
              </w:rPr>
              <w:t>8-</w:t>
            </w:r>
            <w:r>
              <w:rPr>
                <w:rFonts w:hint="eastAsia" w:eastAsia="仿宋"/>
                <w:color w:val="000000"/>
                <w:szCs w:val="21"/>
              </w:rPr>
              <w:t>G）</w:t>
            </w:r>
            <w:r>
              <w:rPr>
                <w:rFonts w:hint="eastAsia" w:eastAsia="仿宋"/>
                <w:color w:val="000000"/>
                <w:szCs w:val="21"/>
                <w:lang w:val="en-US" w:eastAsia="zh-CN"/>
              </w:rPr>
              <w:t>。园区按照预案要求</w:t>
            </w:r>
            <w:r>
              <w:rPr>
                <w:rFonts w:hint="eastAsia" w:eastAsia="仿宋"/>
                <w:color w:val="000000"/>
                <w:szCs w:val="21"/>
              </w:rPr>
              <w:t>完善了环境风险事故防范措施，储备了环境应急物资及装备，并严格按照园区应急预案的要求每年组织开展应急演练。</w:t>
            </w:r>
          </w:p>
          <w:p w14:paraId="3FB66D5F">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eastAsia" w:eastAsia="仿宋"/>
                <w:color w:val="000000"/>
                <w:szCs w:val="21"/>
              </w:rPr>
              <w:t>园区已督促可能发生突发环境时间的企业进行环境应急预案按编制，部分企业已完成了备案。</w:t>
            </w:r>
          </w:p>
          <w:p w14:paraId="475D05F8">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hint="eastAsia" w:eastAsia="仿宋"/>
                <w:color w:val="000000"/>
                <w:szCs w:val="21"/>
              </w:rPr>
              <w:t>园区在园区跟踪环境影响评价过程中委托有资质的第三方公司对园区内农用地、污水处理厂等检测点位的建设用地开展了土壤环境质量现状检测，根据相关检测结果，区域内建设用地土壤环境各项评价因子均满足《土壤环境质量建设用地土壤污染风险管控标准》；开发区周边农用地土壤污染执行《土壤环境质量农用地土壤污染风险管控标准》；园区未涉及污染地块。</w:t>
            </w:r>
          </w:p>
        </w:tc>
      </w:tr>
      <w:tr w14:paraId="2C7C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pct"/>
            <w:vAlign w:val="center"/>
          </w:tcPr>
          <w:p w14:paraId="14D4C9EC">
            <w:pPr>
              <w:keepNext w:val="0"/>
              <w:keepLines w:val="0"/>
              <w:pageBreakBefore w:val="0"/>
              <w:widowControl/>
              <w:kinsoku/>
              <w:wordWrap/>
              <w:overflowPunct/>
              <w:topLinePunct/>
              <w:autoSpaceDE/>
              <w:autoSpaceDN/>
              <w:bidi w:val="0"/>
              <w:adjustRightInd/>
              <w:snapToGrid/>
              <w:spacing w:after="0"/>
              <w:ind w:left="0" w:leftChars="0" w:right="0" w:rightChars="0" w:firstLine="0" w:firstLineChars="0"/>
              <w:jc w:val="both"/>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资源开发效率要求</w:t>
            </w:r>
          </w:p>
        </w:tc>
        <w:tc>
          <w:tcPr>
            <w:tcW w:w="6389" w:type="dxa"/>
            <w:gridSpan w:val="7"/>
            <w:vAlign w:val="center"/>
          </w:tcPr>
          <w:p w14:paraId="449C463F">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default" w:eastAsia="仿宋"/>
                <w:color w:val="000000"/>
                <w:szCs w:val="21"/>
              </w:rPr>
            </w:pPr>
            <w:r>
              <w:rPr>
                <w:rFonts w:hint="default" w:eastAsia="仿宋"/>
                <w:color w:val="000000"/>
                <w:szCs w:val="21"/>
              </w:rPr>
              <w:t>（4.1）能源：</w:t>
            </w:r>
          </w:p>
          <w:p w14:paraId="7771D002">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default" w:eastAsia="仿宋"/>
                <w:color w:val="000000"/>
                <w:szCs w:val="21"/>
              </w:rPr>
            </w:pPr>
            <w:r>
              <w:rPr>
                <w:rFonts w:hint="default" w:eastAsia="仿宋"/>
                <w:color w:val="000000"/>
                <w:szCs w:val="21"/>
              </w:rPr>
              <w:t>（4.1.1）园区应积极推广清洁能源，控制工业燃煤含硫量不得超过2%，</w:t>
            </w:r>
          </w:p>
          <w:p w14:paraId="7535C445">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lang w:eastAsia="zh-CN"/>
              </w:rPr>
            </w:pPr>
            <w:r>
              <w:rPr>
                <w:rFonts w:hint="default" w:eastAsia="仿宋"/>
                <w:color w:val="000000"/>
                <w:szCs w:val="21"/>
              </w:rPr>
              <w:t>（4.1.2）</w:t>
            </w:r>
            <w:r>
              <w:rPr>
                <w:rFonts w:hint="eastAsia" w:eastAsia="仿宋"/>
                <w:color w:val="000000"/>
                <w:szCs w:val="21"/>
                <w:lang w:eastAsia="zh-CN"/>
              </w:rPr>
              <w:t>完善能耗双控制度。强化能耗强度降低约束性指标管理，有效增强能源消费总量管理弹性，加强能耗双控政策与碳达峰碳中和目标任务的衔接。推动科学有序实行用能预算管理，优化能源要素合理配置。</w:t>
            </w:r>
          </w:p>
          <w:p w14:paraId="19FAE13E">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default" w:eastAsia="仿宋"/>
                <w:color w:val="000000"/>
                <w:szCs w:val="21"/>
              </w:rPr>
            </w:pPr>
            <w:r>
              <w:rPr>
                <w:rFonts w:hint="default" w:eastAsia="仿宋"/>
                <w:color w:val="000000"/>
                <w:szCs w:val="21"/>
              </w:rPr>
              <w:t>（4.1.3）</w:t>
            </w:r>
            <w:r>
              <w:rPr>
                <w:rFonts w:hint="default" w:eastAsia="仿宋"/>
                <w:color w:val="000000"/>
                <w:szCs w:val="21"/>
                <w:lang w:val="en-US" w:eastAsia="zh-CN"/>
              </w:rPr>
              <w:t>到2025年</w:t>
            </w:r>
            <w:r>
              <w:rPr>
                <w:rFonts w:hint="eastAsia" w:eastAsia="仿宋"/>
                <w:color w:val="000000"/>
                <w:szCs w:val="21"/>
                <w:lang w:val="en-US" w:eastAsia="zh-CN"/>
              </w:rPr>
              <w:t>，溆浦县</w:t>
            </w:r>
            <w:r>
              <w:rPr>
                <w:rFonts w:hint="default" w:eastAsia="仿宋"/>
                <w:color w:val="000000"/>
                <w:szCs w:val="21"/>
                <w:lang w:val="en-US" w:eastAsia="zh-CN"/>
              </w:rPr>
              <w:t>“十四五”时期能源消费增量控制在6.6万tce以内，到2025年单位工业总产值能耗降低率为21.58%。</w:t>
            </w:r>
          </w:p>
          <w:p w14:paraId="0257EE7D">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default" w:eastAsia="仿宋"/>
                <w:color w:val="000000"/>
                <w:szCs w:val="21"/>
              </w:rPr>
            </w:pPr>
            <w:r>
              <w:rPr>
                <w:rFonts w:hint="default" w:eastAsia="仿宋"/>
                <w:color w:val="000000"/>
                <w:szCs w:val="21"/>
              </w:rPr>
              <w:t>（4.2）水资源：</w:t>
            </w:r>
            <w:r>
              <w:rPr>
                <w:rFonts w:hint="eastAsia" w:eastAsia="仿宋"/>
                <w:color w:val="000000"/>
                <w:szCs w:val="21"/>
              </w:rPr>
              <w:t>坚持以水定产、推进工业节水减污、开展节水型工业园区建设。</w:t>
            </w:r>
            <w:r>
              <w:rPr>
                <w:rFonts w:hint="eastAsia" w:eastAsia="仿宋"/>
                <w:color w:val="000000"/>
                <w:szCs w:val="21"/>
                <w:lang w:val="en-US" w:eastAsia="zh-CN"/>
              </w:rPr>
              <w:t>溆浦县用水总量控制21952万立方米、万元地区生产总量用水量比2020年下降21.86％、万元工业增加值用水比2020年下降10.80％。</w:t>
            </w:r>
          </w:p>
          <w:p w14:paraId="5A20C23D">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default" w:eastAsia="仿宋"/>
                <w:color w:val="000000"/>
                <w:szCs w:val="21"/>
              </w:rPr>
            </w:pPr>
            <w:r>
              <w:rPr>
                <w:rFonts w:hint="default" w:eastAsia="仿宋"/>
                <w:color w:val="000000"/>
                <w:szCs w:val="21"/>
              </w:rPr>
              <w:t>（4.3）土地资源：</w:t>
            </w:r>
          </w:p>
          <w:p w14:paraId="41F7668F">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default" w:eastAsia="仿宋"/>
                <w:color w:val="000000"/>
                <w:szCs w:val="21"/>
              </w:rPr>
            </w:pPr>
            <w:r>
              <w:rPr>
                <w:rFonts w:hint="default" w:eastAsia="仿宋"/>
                <w:color w:val="000000"/>
                <w:szCs w:val="21"/>
              </w:rPr>
              <w:t>（4.3.1）坚持最严格的节约用地制度，盘活存量建设用地，提升土地产出效益，全面实施节约集约用地战略。</w:t>
            </w:r>
          </w:p>
          <w:p w14:paraId="061E9FEC">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default" w:eastAsia="仿宋"/>
                <w:color w:val="000000"/>
                <w:szCs w:val="21"/>
              </w:rPr>
              <w:t>（4.3.2）</w:t>
            </w:r>
            <w:r>
              <w:rPr>
                <w:rFonts w:hint="default" w:eastAsia="仿宋"/>
                <w:color w:val="000000"/>
                <w:szCs w:val="21"/>
                <w:lang w:val="en-US" w:eastAsia="zh-CN"/>
              </w:rPr>
              <w:t>在详细规划编制、用地预审与选址、用地报批、土地出让、规划许可、竣工验收等环节，全面推行工业项目建设用地引导指标和工业项目供地负面清单管理。园区工业用地固定资产投入强度不低于220万元/亩，工业用地地均税收不低于13万元/亩。</w:t>
            </w:r>
          </w:p>
        </w:tc>
        <w:tc>
          <w:tcPr>
            <w:tcW w:w="5965" w:type="dxa"/>
            <w:gridSpan w:val="3"/>
            <w:vAlign w:val="center"/>
          </w:tcPr>
          <w:p w14:paraId="336602E7">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eastAsia" w:eastAsia="仿宋"/>
                <w:color w:val="000000"/>
                <w:szCs w:val="21"/>
              </w:rPr>
              <w:t>采用清洁能源，完善区域内配套管网建设，禁止入驻企业使用重油等非清洁能源。</w:t>
            </w:r>
          </w:p>
          <w:p w14:paraId="3F6E6C70">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eastAsia" w:eastAsia="仿宋"/>
                <w:color w:val="000000"/>
                <w:szCs w:val="21"/>
              </w:rPr>
              <w:t>园区实施能源消耗总量和强度双控行动，编制完成了《溆浦产业开发区区域节能报告》。</w:t>
            </w:r>
          </w:p>
          <w:p w14:paraId="0FC8BF41">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lang w:eastAsia="zh-CN"/>
              </w:rPr>
            </w:pPr>
            <w:r>
              <w:rPr>
                <w:rFonts w:hint="eastAsia" w:eastAsia="仿宋"/>
                <w:color w:val="000000"/>
                <w:szCs w:val="21"/>
              </w:rPr>
              <w:t>根据《溆浦产业开发区区域节能报告》</w:t>
            </w:r>
            <w:r>
              <w:rPr>
                <w:rFonts w:eastAsia="仿宋"/>
                <w:color w:val="000000"/>
                <w:szCs w:val="21"/>
              </w:rPr>
              <w:t>到到2025年，单位GDP能耗0.340吨标准煤/万元</w:t>
            </w:r>
            <w:r>
              <w:rPr>
                <w:rFonts w:hint="eastAsia" w:eastAsia="仿宋"/>
                <w:color w:val="000000"/>
                <w:szCs w:val="21"/>
                <w:lang w:eastAsia="zh-CN"/>
              </w:rPr>
              <w:t>，</w:t>
            </w:r>
            <w:r>
              <w:rPr>
                <w:rFonts w:hint="default" w:eastAsia="仿宋"/>
                <w:color w:val="000000"/>
                <w:szCs w:val="21"/>
              </w:rPr>
              <w:t>工业燃煤含硫量不超过2%</w:t>
            </w:r>
          </w:p>
          <w:p w14:paraId="34AF47D3">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eastAsia" w:eastAsia="仿宋"/>
                <w:color w:val="000000"/>
                <w:szCs w:val="21"/>
              </w:rPr>
              <w:t>园区鼓励企业选用选择节水工艺，废水深度处理、循环利用，鼓励</w:t>
            </w:r>
            <w:r>
              <w:rPr>
                <w:rFonts w:hint="eastAsia" w:eastAsia="仿宋"/>
                <w:color w:val="000000"/>
                <w:szCs w:val="21"/>
                <w:lang w:val="en-US" w:eastAsia="zh-CN"/>
              </w:rPr>
              <w:t>一</w:t>
            </w:r>
            <w:r>
              <w:rPr>
                <w:rFonts w:hint="eastAsia" w:eastAsia="仿宋"/>
                <w:color w:val="000000"/>
                <w:szCs w:val="21"/>
              </w:rPr>
              <w:t>水多用和中水回用，提高谁的重复利用率，减少废水排放量。</w:t>
            </w:r>
          </w:p>
          <w:p w14:paraId="18B9ED0B">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eastAsia" w:eastAsia="仿宋"/>
                <w:color w:val="000000"/>
                <w:szCs w:val="21"/>
              </w:rPr>
              <w:t>园区新引进企业均围绕主导产业定位。园区秉承以工业发展为主导的发展方针，整体工业主导特征较为鲜明。同时园区注重基础设施发展先行与产业发展推动相结合，在推动产业发展的同时，园区积极推动园区基础设施建设，以此来保障和促进园区产业又快又好发展。自成立以来，严格依照相应的法律法规对产业开发区内土地进行管理，土地利用管理规范、监管绩效高。</w:t>
            </w:r>
          </w:p>
          <w:p w14:paraId="6AED066D">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hint="eastAsia" w:eastAsia="仿宋"/>
                <w:color w:val="000000"/>
                <w:szCs w:val="21"/>
              </w:rPr>
              <w:t>园区工业项目投资强度均严格执行《湖南省建设用地指标》（2020版）13等区域控制指标要求。</w:t>
            </w:r>
          </w:p>
        </w:tc>
      </w:tr>
    </w:tbl>
    <w:p w14:paraId="44A8829A">
      <w:pPr>
        <w:pStyle w:val="12"/>
        <w:snapToGrid w:val="0"/>
        <w:spacing w:after="0" w:line="640" w:lineRule="exact"/>
        <w:ind w:left="0" w:leftChars="0" w:firstLine="640"/>
        <w:rPr>
          <w:rFonts w:hint="eastAsia" w:ascii="仿宋" w:hAnsi="仿宋" w:eastAsia="仿宋"/>
          <w:color w:val="FF0000"/>
          <w:szCs w:val="32"/>
        </w:rPr>
      </w:pPr>
    </w:p>
    <w:p w14:paraId="7C26934B">
      <w:pPr>
        <w:pStyle w:val="12"/>
        <w:snapToGrid w:val="0"/>
        <w:spacing w:after="0" w:line="640" w:lineRule="exact"/>
        <w:ind w:left="0" w:leftChars="0" w:firstLine="640"/>
        <w:rPr>
          <w:rFonts w:hint="eastAsia" w:ascii="仿宋" w:hAnsi="仿宋" w:eastAsia="仿宋"/>
          <w:color w:val="FF0000"/>
          <w:szCs w:val="32"/>
        </w:rPr>
        <w:sectPr>
          <w:pgSz w:w="16838" w:h="11906" w:orient="landscape"/>
          <w:pgMar w:top="1800" w:right="1440" w:bottom="1800" w:left="1440" w:header="851" w:footer="992" w:gutter="0"/>
          <w:pgNumType w:fmt="numberInDash"/>
          <w:cols w:space="720" w:num="1"/>
          <w:docGrid w:type="lines" w:linePitch="312" w:charSpace="0"/>
        </w:sectPr>
      </w:pPr>
    </w:p>
    <w:p w14:paraId="5E8D7398">
      <w:pPr>
        <w:pStyle w:val="12"/>
        <w:snapToGrid w:val="0"/>
        <w:spacing w:after="0" w:line="640" w:lineRule="exact"/>
        <w:ind w:left="0" w:leftChars="0" w:firstLine="640"/>
        <w:rPr>
          <w:rFonts w:hint="eastAsia"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202</w:t>
      </w:r>
      <w:r>
        <w:rPr>
          <w:rFonts w:hint="eastAsia" w:ascii="仿宋" w:hAnsi="仿宋" w:eastAsia="仿宋"/>
          <w:color w:val="000000" w:themeColor="text1"/>
          <w:szCs w:val="32"/>
          <w:lang w:val="en-US" w:eastAsia="zh-CN"/>
          <w14:textFill>
            <w14:solidFill>
              <w14:schemeClr w14:val="tx1"/>
            </w14:solidFill>
          </w14:textFill>
        </w:rPr>
        <w:t>4</w:t>
      </w:r>
      <w:r>
        <w:rPr>
          <w:rFonts w:hint="eastAsia" w:ascii="仿宋" w:hAnsi="仿宋" w:eastAsia="仿宋"/>
          <w:color w:val="000000" w:themeColor="text1"/>
          <w:szCs w:val="32"/>
          <w14:textFill>
            <w14:solidFill>
              <w14:schemeClr w14:val="tx1"/>
            </w14:solidFill>
          </w14:textFill>
        </w:rPr>
        <w:t>年，溆浦产业开发区根据《湖南省人民政府关于实施“三线一单”生态环境分区管控的意见》《湖南省“三线一单”生态环境总体管控要求暨省级以上产业园区生态环境准入清单》开展自查并严格落实和执行“三线一单”的相关管控要求，在园区招商引资过程中，用“线”关注空间布局、用“单”规范发展行为，禁止高污染、高耗能企业进入，推动绿色高质量项目加快落地，不断优化产业机构和空间布局。</w:t>
      </w:r>
    </w:p>
    <w:p w14:paraId="4B191B97">
      <w:pPr>
        <w:pStyle w:val="12"/>
        <w:snapToGrid w:val="0"/>
        <w:spacing w:after="0" w:line="640" w:lineRule="exact"/>
        <w:ind w:left="0" w:leftChars="0" w:firstLine="643"/>
        <w:rPr>
          <w:rFonts w:ascii="仿宋" w:hAnsi="仿宋" w:eastAsia="仿宋" w:cs="楷体_GB2312"/>
          <w:b/>
          <w:color w:val="000000" w:themeColor="text1"/>
          <w:szCs w:val="32"/>
          <w14:textFill>
            <w14:solidFill>
              <w14:schemeClr w14:val="tx1"/>
            </w14:solidFill>
          </w14:textFill>
        </w:rPr>
      </w:pPr>
      <w:r>
        <w:rPr>
          <w:rFonts w:hint="eastAsia" w:ascii="仿宋" w:hAnsi="仿宋" w:eastAsia="仿宋" w:cs="楷体_GB2312"/>
          <w:b/>
          <w:color w:val="000000" w:themeColor="text1"/>
          <w:szCs w:val="32"/>
          <w14:textFill>
            <w14:solidFill>
              <w14:schemeClr w14:val="tx1"/>
            </w14:solidFill>
          </w14:textFill>
        </w:rPr>
        <w:t>（三）水环境管理</w:t>
      </w:r>
    </w:p>
    <w:p w14:paraId="0F48593A">
      <w:pPr>
        <w:pStyle w:val="12"/>
        <w:snapToGrid w:val="0"/>
        <w:spacing w:after="0" w:line="640" w:lineRule="exact"/>
        <w:ind w:left="0" w:leftChars="0" w:firstLine="640"/>
        <w:rPr>
          <w:rFonts w:ascii="仿宋" w:hAnsi="仿宋" w:eastAsia="仿宋" w:cs="宋体"/>
          <w:color w:val="000000" w:themeColor="text1"/>
          <w:szCs w:val="32"/>
          <w14:textFill>
            <w14:solidFill>
              <w14:schemeClr w14:val="tx1"/>
            </w14:solidFill>
          </w14:textFill>
        </w:rPr>
      </w:pPr>
      <w:r>
        <w:rPr>
          <w:rFonts w:hint="eastAsia" w:ascii="仿宋" w:hAnsi="仿宋" w:eastAsia="仿宋" w:cs="仿宋_GB2312"/>
          <w:color w:val="000000" w:themeColor="text1"/>
          <w:szCs w:val="32"/>
          <w14:textFill>
            <w14:solidFill>
              <w14:schemeClr w14:val="tx1"/>
            </w14:solidFill>
          </w14:textFill>
        </w:rPr>
        <w:t>园区配套集中污水处理设施</w:t>
      </w:r>
      <w:r>
        <w:rPr>
          <w:rFonts w:hint="eastAsia" w:ascii="仿宋" w:hAnsi="仿宋" w:eastAsia="仿宋" w:cs="宋体"/>
          <w:color w:val="000000" w:themeColor="text1"/>
          <w:szCs w:val="32"/>
          <w:lang w:val="en-US" w:eastAsia="zh-CN"/>
          <w14:textFill>
            <w14:solidFill>
              <w14:schemeClr w14:val="tx1"/>
            </w14:solidFill>
          </w14:textFill>
        </w:rPr>
        <w:t>2</w:t>
      </w:r>
      <w:r>
        <w:rPr>
          <w:rFonts w:hint="eastAsia" w:ascii="仿宋" w:hAnsi="仿宋" w:eastAsia="仿宋" w:cs="仿宋_GB2312"/>
          <w:color w:val="000000" w:themeColor="text1"/>
          <w:szCs w:val="32"/>
          <w14:textFill>
            <w14:solidFill>
              <w14:schemeClr w14:val="tx1"/>
            </w14:solidFill>
          </w14:textFill>
        </w:rPr>
        <w:t>个（红花园工业园</w:t>
      </w:r>
      <w:r>
        <w:rPr>
          <w:rFonts w:hint="eastAsia" w:ascii="仿宋" w:hAnsi="仿宋" w:eastAsia="仿宋" w:cs="宋体"/>
          <w:color w:val="000000" w:themeColor="text1"/>
          <w:szCs w:val="32"/>
          <w:lang w:val="en-US" w:eastAsia="zh-CN"/>
          <w14:textFill>
            <w14:solidFill>
              <w14:schemeClr w14:val="tx1"/>
            </w14:solidFill>
          </w14:textFill>
        </w:rPr>
        <w:t>1</w:t>
      </w:r>
      <w:r>
        <w:rPr>
          <w:rFonts w:hint="eastAsia" w:ascii="仿宋" w:hAnsi="仿宋" w:eastAsia="仿宋" w:cs="宋体"/>
          <w:color w:val="000000" w:themeColor="text1"/>
          <w:szCs w:val="32"/>
          <w14:textFill>
            <w14:solidFill>
              <w14:schemeClr w14:val="tx1"/>
            </w14:solidFill>
          </w14:textFill>
        </w:rPr>
        <w:t>个，大江口工业园1个</w:t>
      </w:r>
      <w:r>
        <w:rPr>
          <w:rFonts w:hint="eastAsia" w:ascii="仿宋" w:hAnsi="仿宋" w:eastAsia="仿宋" w:cs="仿宋_GB2312"/>
          <w:color w:val="000000" w:themeColor="text1"/>
          <w:szCs w:val="32"/>
          <w14:textFill>
            <w14:solidFill>
              <w14:schemeClr w14:val="tx1"/>
            </w14:solidFill>
          </w14:textFill>
        </w:rPr>
        <w:t>），</w:t>
      </w:r>
      <w:r>
        <w:rPr>
          <w:rFonts w:hint="eastAsia" w:ascii="仿宋" w:hAnsi="仿宋" w:eastAsia="仿宋" w:cs="仿宋_GB2312"/>
          <w:color w:val="000000" w:themeColor="text1"/>
          <w:szCs w:val="32"/>
          <w:lang w:val="en-US" w:eastAsia="zh-CN"/>
          <w14:textFill>
            <w14:solidFill>
              <w14:schemeClr w14:val="tx1"/>
            </w14:solidFill>
          </w14:textFill>
        </w:rPr>
        <w:t>红花园片区污水处理站已撤销，</w:t>
      </w:r>
      <w:r>
        <w:rPr>
          <w:rFonts w:hint="eastAsia" w:ascii="仿宋" w:hAnsi="仿宋" w:eastAsia="仿宋" w:cs="仿宋_GB2312"/>
          <w:color w:val="000000" w:themeColor="text1"/>
          <w:szCs w:val="32"/>
          <w14:textFill>
            <w14:solidFill>
              <w14:schemeClr w14:val="tx1"/>
            </w14:solidFill>
          </w14:textFill>
        </w:rPr>
        <w:t>红花园工业园集中污水处理设施名称为溆浦产业开发区红花园工业园污水处理厂，设计处理规模</w:t>
      </w:r>
      <w:r>
        <w:rPr>
          <w:rFonts w:hint="eastAsia" w:ascii="仿宋" w:hAnsi="仿宋" w:eastAsia="仿宋" w:cs="宋体"/>
          <w:color w:val="000000" w:themeColor="text1"/>
          <w:szCs w:val="32"/>
          <w14:textFill>
            <w14:solidFill>
              <w14:schemeClr w14:val="tx1"/>
            </w14:solidFill>
          </w14:textFill>
        </w:rPr>
        <w:t>3000 m</w:t>
      </w:r>
      <w:r>
        <w:rPr>
          <w:rFonts w:hint="eastAsia" w:ascii="仿宋" w:hAnsi="仿宋" w:eastAsia="仿宋" w:cs="宋体"/>
          <w:color w:val="000000" w:themeColor="text1"/>
          <w:szCs w:val="32"/>
          <w:vertAlign w:val="superscript"/>
          <w14:textFill>
            <w14:solidFill>
              <w14:schemeClr w14:val="tx1"/>
            </w14:solidFill>
          </w14:textFill>
        </w:rPr>
        <w:t>3</w:t>
      </w:r>
      <w:r>
        <w:rPr>
          <w:rFonts w:hint="eastAsia" w:ascii="仿宋" w:hAnsi="仿宋" w:eastAsia="仿宋" w:cs="宋体"/>
          <w:color w:val="000000" w:themeColor="text1"/>
          <w:szCs w:val="32"/>
          <w14:textFill>
            <w14:solidFill>
              <w14:schemeClr w14:val="tx1"/>
            </w14:solidFill>
          </w14:textFill>
        </w:rPr>
        <w:t>/</w:t>
      </w:r>
      <w:r>
        <w:rPr>
          <w:rFonts w:hint="eastAsia" w:ascii="仿宋" w:hAnsi="仿宋" w:eastAsia="仿宋" w:cs="仿宋_GB2312"/>
          <w:color w:val="000000" w:themeColor="text1"/>
          <w:szCs w:val="32"/>
          <w14:textFill>
            <w14:solidFill>
              <w14:schemeClr w14:val="tx1"/>
            </w14:solidFill>
          </w14:textFill>
        </w:rPr>
        <w:t>d，</w:t>
      </w:r>
      <w:r>
        <w:rPr>
          <w:rFonts w:hint="eastAsia" w:ascii="仿宋" w:hAnsi="仿宋" w:eastAsia="仿宋" w:cs="宋体"/>
          <w:color w:val="000000" w:themeColor="text1"/>
          <w:szCs w:val="32"/>
          <w:lang w:val="en-US" w:eastAsia="zh-CN"/>
          <w14:textFill>
            <w14:solidFill>
              <w14:schemeClr w14:val="tx1"/>
            </w14:solidFill>
          </w14:textFill>
        </w:rPr>
        <w:t>配套设施已完善，2024年已全面</w:t>
      </w:r>
      <w:r>
        <w:rPr>
          <w:rFonts w:hint="eastAsia" w:ascii="仿宋" w:hAnsi="仿宋" w:eastAsia="仿宋" w:cs="宋体"/>
          <w:color w:val="000000" w:themeColor="text1"/>
          <w:szCs w:val="32"/>
          <w:lang w:eastAsia="zh-CN"/>
          <w14:textFill>
            <w14:solidFill>
              <w14:schemeClr w14:val="tx1"/>
            </w14:solidFill>
          </w14:textFill>
        </w:rPr>
        <w:t>投入运行。</w:t>
      </w:r>
      <w:r>
        <w:rPr>
          <w:rFonts w:hint="eastAsia" w:ascii="仿宋" w:hAnsi="仿宋" w:eastAsia="仿宋" w:cs="仿宋_GB2312"/>
          <w:color w:val="000000" w:themeColor="text1"/>
          <w:szCs w:val="32"/>
          <w:lang w:val="en-US" w:eastAsia="zh-CN"/>
          <w14:textFill>
            <w14:solidFill>
              <w14:schemeClr w14:val="tx1"/>
            </w14:solidFill>
          </w14:textFill>
        </w:rPr>
        <w:t>红花园片区</w:t>
      </w:r>
      <w:r>
        <w:rPr>
          <w:rFonts w:hint="eastAsia" w:ascii="仿宋" w:hAnsi="仿宋" w:eastAsia="仿宋" w:cs="仿宋_GB2312"/>
          <w:color w:val="000000" w:themeColor="text1"/>
          <w:szCs w:val="32"/>
          <w14:textFill>
            <w14:solidFill>
              <w14:schemeClr w14:val="tx1"/>
            </w14:solidFill>
          </w14:textFill>
        </w:rPr>
        <w:t>实际处理规模</w:t>
      </w:r>
      <w:r>
        <w:rPr>
          <w:rFonts w:hint="eastAsia" w:ascii="仿宋" w:hAnsi="仿宋" w:eastAsia="仿宋" w:cs="宋体"/>
          <w:color w:val="000000" w:themeColor="text1"/>
          <w:szCs w:val="32"/>
          <w:highlight w:val="none"/>
          <w:u w:val="single"/>
          <w:lang w:val="en-US" w:eastAsia="zh-CN"/>
          <w14:textFill>
            <w14:solidFill>
              <w14:schemeClr w14:val="tx1"/>
            </w14:solidFill>
          </w14:textFill>
        </w:rPr>
        <w:t>1200</w:t>
      </w:r>
      <w:r>
        <w:rPr>
          <w:rFonts w:hint="eastAsia" w:ascii="仿宋" w:hAnsi="仿宋" w:eastAsia="仿宋" w:cs="宋体"/>
          <w:color w:val="000000" w:themeColor="text1"/>
          <w:szCs w:val="32"/>
          <w:u w:val="single"/>
          <w14:textFill>
            <w14:solidFill>
              <w14:schemeClr w14:val="tx1"/>
            </w14:solidFill>
          </w14:textFill>
        </w:rPr>
        <w:t>m</w:t>
      </w:r>
      <w:r>
        <w:rPr>
          <w:rFonts w:hint="eastAsia" w:ascii="仿宋" w:hAnsi="仿宋" w:eastAsia="仿宋" w:cs="宋体"/>
          <w:color w:val="000000" w:themeColor="text1"/>
          <w:szCs w:val="32"/>
          <w:u w:val="single"/>
          <w:vertAlign w:val="superscript"/>
          <w14:textFill>
            <w14:solidFill>
              <w14:schemeClr w14:val="tx1"/>
            </w14:solidFill>
          </w14:textFill>
        </w:rPr>
        <w:t>3</w:t>
      </w:r>
      <w:r>
        <w:rPr>
          <w:rFonts w:hint="eastAsia" w:ascii="仿宋" w:hAnsi="仿宋" w:eastAsia="仿宋" w:cs="宋体"/>
          <w:color w:val="000000" w:themeColor="text1"/>
          <w:szCs w:val="32"/>
          <w:u w:val="single"/>
          <w14:textFill>
            <w14:solidFill>
              <w14:schemeClr w14:val="tx1"/>
            </w14:solidFill>
          </w14:textFill>
        </w:rPr>
        <w:t>/</w:t>
      </w:r>
      <w:r>
        <w:rPr>
          <w:rFonts w:hint="eastAsia" w:ascii="仿宋" w:hAnsi="仿宋" w:eastAsia="仿宋" w:cs="仿宋_GB2312"/>
          <w:color w:val="000000" w:themeColor="text1"/>
          <w:szCs w:val="32"/>
          <w:u w:val="single"/>
          <w14:textFill>
            <w14:solidFill>
              <w14:schemeClr w14:val="tx1"/>
            </w14:solidFill>
          </w14:textFill>
        </w:rPr>
        <w:t>d</w:t>
      </w:r>
      <w:r>
        <w:rPr>
          <w:rFonts w:hint="eastAsia" w:ascii="仿宋" w:hAnsi="仿宋" w:eastAsia="仿宋" w:cs="仿宋_GB2312"/>
          <w:color w:val="000000" w:themeColor="text1"/>
          <w:szCs w:val="32"/>
          <w14:textFill>
            <w14:solidFill>
              <w14:schemeClr w14:val="tx1"/>
            </w14:solidFill>
          </w14:textFill>
        </w:rPr>
        <w:t>左右</w:t>
      </w:r>
      <w:r>
        <w:rPr>
          <w:rFonts w:hint="eastAsia" w:ascii="仿宋" w:hAnsi="仿宋" w:eastAsia="仿宋" w:cs="宋体"/>
          <w:color w:val="000000" w:themeColor="text1"/>
          <w:szCs w:val="32"/>
          <w14:textFill>
            <w14:solidFill>
              <w14:schemeClr w14:val="tx1"/>
            </w14:solidFill>
          </w14:textFill>
        </w:rPr>
        <w:t>，</w:t>
      </w:r>
      <w:r>
        <w:rPr>
          <w:rFonts w:hint="eastAsia" w:ascii="仿宋" w:hAnsi="仿宋" w:eastAsia="仿宋" w:cs="仿宋_GB2312"/>
          <w:color w:val="000000" w:themeColor="text1"/>
          <w:szCs w:val="32"/>
          <w14:textFill>
            <w14:solidFill>
              <w14:schemeClr w14:val="tx1"/>
            </w14:solidFill>
          </w14:textFill>
        </w:rPr>
        <w:t>污水处理工艺</w:t>
      </w:r>
      <w:r>
        <w:rPr>
          <w:rFonts w:hint="eastAsia" w:ascii="仿宋" w:hAnsi="仿宋" w:eastAsia="仿宋" w:cs="仿宋_GB2312"/>
          <w:color w:val="000000" w:themeColor="text1"/>
          <w:szCs w:val="32"/>
          <w:u w:val="single"/>
          <w:lang w:val="en-US" w:eastAsia="zh-CN"/>
          <w14:textFill>
            <w14:solidFill>
              <w14:schemeClr w14:val="tx1"/>
            </w14:solidFill>
          </w14:textFill>
        </w:rPr>
        <w:t>采用旋流沉砂→水解酸化→A2/O→MBR工艺</w:t>
      </w:r>
      <w:r>
        <w:rPr>
          <w:rFonts w:hint="eastAsia" w:ascii="仿宋" w:hAnsi="仿宋" w:eastAsia="仿宋" w:cs="仿宋_GB2312"/>
          <w:color w:val="000000" w:themeColor="text1"/>
          <w:szCs w:val="32"/>
          <w14:textFill>
            <w14:solidFill>
              <w14:schemeClr w14:val="tx1"/>
            </w14:solidFill>
          </w14:textFill>
        </w:rPr>
        <w:t>，在线监测达标率</w:t>
      </w:r>
      <w:r>
        <w:rPr>
          <w:rFonts w:hint="eastAsia" w:ascii="仿宋" w:hAnsi="仿宋" w:eastAsia="仿宋" w:cs="宋体"/>
          <w:color w:val="000000" w:themeColor="text1"/>
          <w:szCs w:val="32"/>
          <w14:textFill>
            <w14:solidFill>
              <w14:schemeClr w14:val="tx1"/>
            </w14:solidFill>
          </w14:textFill>
        </w:rPr>
        <w:t>100%</w:t>
      </w:r>
      <w:r>
        <w:rPr>
          <w:rFonts w:hint="eastAsia" w:ascii="仿宋" w:hAnsi="仿宋" w:eastAsia="仿宋" w:cs="仿宋_GB2312"/>
          <w:color w:val="000000" w:themeColor="text1"/>
          <w:szCs w:val="32"/>
          <w14:textFill>
            <w14:solidFill>
              <w14:schemeClr w14:val="tx1"/>
            </w14:solidFill>
          </w14:textFill>
        </w:rPr>
        <w:t>，园区雨水管网覆盖率</w:t>
      </w:r>
      <w:r>
        <w:rPr>
          <w:rFonts w:hint="eastAsia" w:ascii="仿宋" w:hAnsi="仿宋" w:eastAsia="仿宋" w:cs="宋体"/>
          <w:color w:val="000000" w:themeColor="text1"/>
          <w:szCs w:val="32"/>
          <w14:textFill>
            <w14:solidFill>
              <w14:schemeClr w14:val="tx1"/>
            </w14:solidFill>
          </w14:textFill>
        </w:rPr>
        <w:t>100%</w:t>
      </w:r>
      <w:r>
        <w:rPr>
          <w:rFonts w:hint="eastAsia" w:ascii="仿宋" w:hAnsi="仿宋" w:eastAsia="仿宋" w:cs="仿宋_GB2312"/>
          <w:color w:val="000000" w:themeColor="text1"/>
          <w:szCs w:val="32"/>
          <w14:textFill>
            <w14:solidFill>
              <w14:schemeClr w14:val="tx1"/>
            </w14:solidFill>
          </w14:textFill>
        </w:rPr>
        <w:t>。</w:t>
      </w:r>
    </w:p>
    <w:p w14:paraId="3B53318E">
      <w:pPr>
        <w:pStyle w:val="12"/>
        <w:snapToGrid w:val="0"/>
        <w:spacing w:after="0" w:line="640" w:lineRule="exact"/>
        <w:ind w:left="0" w:leftChars="0" w:firstLine="640"/>
        <w:rPr>
          <w:rFonts w:hint="default" w:ascii="仿宋" w:hAnsi="仿宋" w:eastAsia="仿宋" w:cs="仿宋_GB2312"/>
          <w:color w:val="000000" w:themeColor="text1"/>
          <w:szCs w:val="32"/>
          <w:lang w:val="en-US" w:eastAsia="zh-CN"/>
          <w14:textFill>
            <w14:solidFill>
              <w14:schemeClr w14:val="tx1"/>
            </w14:solidFill>
          </w14:textFill>
        </w:rPr>
      </w:pPr>
      <w:r>
        <w:rPr>
          <w:rFonts w:hint="eastAsia" w:ascii="仿宋" w:hAnsi="仿宋" w:eastAsia="仿宋" w:cs="宋体"/>
          <w:color w:val="000000" w:themeColor="text1"/>
          <w:szCs w:val="32"/>
          <w14:textFill>
            <w14:solidFill>
              <w14:schemeClr w14:val="tx1"/>
            </w14:solidFill>
          </w14:textFill>
        </w:rPr>
        <w:t>大江口集中污水处理设施名称为溆浦产业开发区大江口污水处理厂，设计处理规模200 m</w:t>
      </w:r>
      <w:r>
        <w:rPr>
          <w:rFonts w:hint="eastAsia" w:ascii="仿宋" w:hAnsi="仿宋" w:eastAsia="仿宋" w:cs="宋体"/>
          <w:color w:val="000000" w:themeColor="text1"/>
          <w:szCs w:val="32"/>
          <w:vertAlign w:val="superscript"/>
          <w14:textFill>
            <w14:solidFill>
              <w14:schemeClr w14:val="tx1"/>
            </w14:solidFill>
          </w14:textFill>
        </w:rPr>
        <w:t>3</w:t>
      </w:r>
      <w:r>
        <w:rPr>
          <w:rFonts w:hint="eastAsia" w:ascii="仿宋" w:hAnsi="仿宋" w:eastAsia="仿宋" w:cs="宋体"/>
          <w:color w:val="000000" w:themeColor="text1"/>
          <w:szCs w:val="32"/>
          <w14:textFill>
            <w14:solidFill>
              <w14:schemeClr w14:val="tx1"/>
            </w14:solidFill>
          </w14:textFill>
        </w:rPr>
        <w:t>/d，</w:t>
      </w:r>
      <w:r>
        <w:rPr>
          <w:rFonts w:hint="eastAsia" w:ascii="仿宋" w:hAnsi="仿宋" w:eastAsia="仿宋" w:cs="仿宋_GB2312"/>
          <w:color w:val="000000" w:themeColor="text1"/>
          <w:szCs w:val="32"/>
          <w14:textFill>
            <w14:solidFill>
              <w14:schemeClr w14:val="tx1"/>
            </w14:solidFill>
          </w14:textFill>
        </w:rPr>
        <w:t>污水处理工艺</w:t>
      </w:r>
      <w:r>
        <w:rPr>
          <w:rFonts w:hint="eastAsia" w:ascii="仿宋" w:hAnsi="仿宋" w:eastAsia="仿宋" w:cs="仿宋_GB2312"/>
          <w:color w:val="000000" w:themeColor="text1"/>
          <w:szCs w:val="32"/>
          <w:u w:val="single"/>
          <w14:textFill>
            <w14:solidFill>
              <w14:schemeClr w14:val="tx1"/>
            </w14:solidFill>
          </w14:textFill>
        </w:rPr>
        <w:t>为</w:t>
      </w:r>
      <w:r>
        <w:rPr>
          <w:rFonts w:hint="eastAsia" w:ascii="仿宋" w:hAnsi="仿宋" w:eastAsia="仿宋" w:cs="宋体"/>
          <w:color w:val="000000" w:themeColor="text1"/>
          <w:szCs w:val="32"/>
          <w:u w:val="single"/>
          <w14:textFill>
            <w14:solidFill>
              <w14:schemeClr w14:val="tx1"/>
            </w14:solidFill>
          </w14:textFill>
        </w:rPr>
        <w:t>水解酸化＋好氧活性污泥法</w:t>
      </w:r>
      <w:r>
        <w:rPr>
          <w:rFonts w:hint="eastAsia" w:ascii="仿宋" w:hAnsi="仿宋" w:eastAsia="仿宋" w:cs="仿宋_GB2312"/>
          <w:color w:val="000000" w:themeColor="text1"/>
          <w:szCs w:val="32"/>
          <w14:textFill>
            <w14:solidFill>
              <w14:schemeClr w14:val="tx1"/>
            </w14:solidFill>
          </w14:textFill>
        </w:rPr>
        <w:t>，尾水排放执行</w:t>
      </w:r>
      <w:r>
        <w:rPr>
          <w:rFonts w:hint="eastAsia" w:ascii="仿宋" w:hAnsi="仿宋" w:eastAsia="仿宋" w:cs="仿宋_GB2312"/>
          <w:color w:val="000000" w:themeColor="text1"/>
          <w:szCs w:val="32"/>
          <w:u w:val="single"/>
          <w14:textFill>
            <w14:solidFill>
              <w14:schemeClr w14:val="tx1"/>
            </w14:solidFill>
          </w14:textFill>
        </w:rPr>
        <w:t>《城镇污水处理厂污染物排放标准》（GB18918-2002）一级A标准</w:t>
      </w:r>
      <w:r>
        <w:rPr>
          <w:rFonts w:hint="eastAsia" w:ascii="仿宋" w:hAnsi="仿宋" w:eastAsia="仿宋" w:cs="仿宋_GB2312"/>
          <w:color w:val="000000" w:themeColor="text1"/>
          <w:szCs w:val="32"/>
          <w14:textFill>
            <w14:solidFill>
              <w14:schemeClr w14:val="tx1"/>
            </w14:solidFill>
          </w14:textFill>
        </w:rPr>
        <w:t>。总排口安装有COD、氨氮、pH、总氮、总磷等在线自动监控设备，</w:t>
      </w:r>
      <w:r>
        <w:rPr>
          <w:rFonts w:hint="eastAsia" w:ascii="仿宋" w:hAnsi="仿宋" w:eastAsia="仿宋" w:cs="仿宋_GB2312"/>
          <w:color w:val="000000" w:themeColor="text1"/>
          <w:szCs w:val="32"/>
          <w:lang w:val="en-US" w:eastAsia="zh-CN"/>
          <w14:textFill>
            <w14:solidFill>
              <w14:schemeClr w14:val="tx1"/>
            </w14:solidFill>
          </w14:textFill>
        </w:rPr>
        <w:t>2019年12月联网，2022年5月完成了进、出口在线监测系统验收。</w:t>
      </w:r>
      <w:r>
        <w:rPr>
          <w:rFonts w:hint="eastAsia" w:ascii="仿宋" w:hAnsi="仿宋" w:eastAsia="仿宋" w:cs="仿宋_GB2312"/>
          <w:color w:val="000000" w:themeColor="text1"/>
          <w:szCs w:val="32"/>
          <w14:textFill>
            <w14:solidFill>
              <w14:schemeClr w14:val="tx1"/>
            </w14:solidFill>
          </w14:textFill>
        </w:rPr>
        <w:t>园区雨水管网覆盖率</w:t>
      </w:r>
      <w:r>
        <w:rPr>
          <w:rFonts w:hint="eastAsia" w:ascii="仿宋" w:hAnsi="仿宋" w:eastAsia="仿宋" w:cs="仿宋_GB2312"/>
          <w:color w:val="000000" w:themeColor="text1"/>
          <w:szCs w:val="32"/>
          <w:u w:val="single"/>
          <w14:textFill>
            <w14:solidFill>
              <w14:schemeClr w14:val="tx1"/>
            </w14:solidFill>
          </w14:textFill>
        </w:rPr>
        <w:t>100 %</w:t>
      </w:r>
      <w:r>
        <w:rPr>
          <w:rFonts w:hint="eastAsia" w:ascii="仿宋" w:hAnsi="仿宋" w:eastAsia="仿宋" w:cs="仿宋_GB2312"/>
          <w:color w:val="000000" w:themeColor="text1"/>
          <w:szCs w:val="32"/>
          <w14:textFill>
            <w14:solidFill>
              <w14:schemeClr w14:val="tx1"/>
            </w14:solidFill>
          </w14:textFill>
        </w:rPr>
        <w:t>。</w:t>
      </w:r>
      <w:r>
        <w:rPr>
          <w:rFonts w:hint="eastAsia" w:ascii="仿宋" w:hAnsi="仿宋" w:eastAsia="仿宋" w:cs="宋体"/>
          <w:color w:val="000000" w:themeColor="text1"/>
          <w:szCs w:val="32"/>
          <w:lang w:val="en-US" w:eastAsia="zh-CN"/>
          <w14:textFill>
            <w14:solidFill>
              <w14:schemeClr w14:val="tx1"/>
            </w14:solidFill>
          </w14:textFill>
        </w:rPr>
        <w:t>目前</w:t>
      </w:r>
      <w:r>
        <w:rPr>
          <w:rFonts w:hint="eastAsia" w:ascii="仿宋" w:hAnsi="仿宋" w:eastAsia="仿宋" w:cs="宋体"/>
          <w:color w:val="000000" w:themeColor="text1"/>
          <w:szCs w:val="32"/>
          <w14:textFill>
            <w14:solidFill>
              <w14:schemeClr w14:val="tx1"/>
            </w14:solidFill>
          </w14:textFill>
        </w:rPr>
        <w:t>溆浦产业开发区</w:t>
      </w:r>
      <w:r>
        <w:rPr>
          <w:rFonts w:hint="eastAsia" w:ascii="仿宋" w:hAnsi="仿宋" w:eastAsia="仿宋" w:cs="宋体"/>
          <w:color w:val="000000" w:themeColor="text1"/>
          <w:szCs w:val="32"/>
          <w:lang w:eastAsia="zh-CN"/>
          <w14:textFill>
            <w14:solidFill>
              <w14:schemeClr w14:val="tx1"/>
            </w14:solidFill>
          </w14:textFill>
        </w:rPr>
        <w:t>与湖南省湘维有限公司</w:t>
      </w:r>
      <w:r>
        <w:rPr>
          <w:rFonts w:hint="eastAsia" w:ascii="仿宋" w:hAnsi="仿宋" w:eastAsia="仿宋" w:cs="宋体"/>
          <w:color w:val="000000" w:themeColor="text1"/>
          <w:szCs w:val="32"/>
          <w:lang w:val="en-US" w:eastAsia="zh-CN"/>
          <w14:textFill>
            <w14:solidFill>
              <w14:schemeClr w14:val="tx1"/>
            </w14:solidFill>
          </w14:textFill>
        </w:rPr>
        <w:t>正在进行</w:t>
      </w:r>
      <w:r>
        <w:rPr>
          <w:rFonts w:hint="eastAsia" w:ascii="仿宋" w:hAnsi="仿宋" w:eastAsia="仿宋" w:cs="宋体"/>
          <w:color w:val="000000" w:themeColor="text1"/>
          <w:szCs w:val="32"/>
          <w:lang w:eastAsia="zh-CN"/>
          <w14:textFill>
            <w14:solidFill>
              <w14:schemeClr w14:val="tx1"/>
            </w14:solidFill>
          </w14:textFill>
        </w:rPr>
        <w:t>协商，将大江口集中污水处理厂和湖南省湘维有限公司污水处理站合并，</w:t>
      </w:r>
      <w:r>
        <w:rPr>
          <w:rFonts w:hint="eastAsia" w:ascii="仿宋" w:hAnsi="仿宋" w:eastAsia="仿宋" w:cs="宋体"/>
          <w:color w:val="000000" w:themeColor="text1"/>
          <w:szCs w:val="32"/>
          <w:lang w:val="en-US" w:eastAsia="zh-CN"/>
          <w14:textFill>
            <w14:solidFill>
              <w14:schemeClr w14:val="tx1"/>
            </w14:solidFill>
          </w14:textFill>
        </w:rPr>
        <w:t>并</w:t>
      </w:r>
      <w:r>
        <w:rPr>
          <w:rFonts w:hint="eastAsia" w:ascii="仿宋" w:hAnsi="仿宋" w:eastAsia="仿宋" w:cs="宋体"/>
          <w:color w:val="000000" w:themeColor="text1"/>
          <w:szCs w:val="32"/>
          <w:lang w:eastAsia="zh-CN"/>
          <w14:textFill>
            <w14:solidFill>
              <w14:schemeClr w14:val="tx1"/>
            </w14:solidFill>
          </w14:textFill>
        </w:rPr>
        <w:t>进行提质改造</w:t>
      </w:r>
      <w:r>
        <w:rPr>
          <w:rFonts w:hint="eastAsia" w:ascii="仿宋" w:hAnsi="仿宋" w:eastAsia="仿宋" w:cs="宋体"/>
          <w:color w:val="000000" w:themeColor="text1"/>
          <w:szCs w:val="32"/>
          <w14:textFill>
            <w14:solidFill>
              <w14:schemeClr w14:val="tx1"/>
            </w14:solidFill>
          </w14:textFill>
        </w:rPr>
        <w:t>，</w:t>
      </w:r>
      <w:r>
        <w:rPr>
          <w:rFonts w:hint="eastAsia" w:ascii="仿宋" w:hAnsi="仿宋" w:eastAsia="仿宋" w:cs="宋体"/>
          <w:color w:val="000000" w:themeColor="text1"/>
          <w:szCs w:val="32"/>
          <w:lang w:val="en-US" w:eastAsia="zh-CN"/>
          <w14:textFill>
            <w14:solidFill>
              <w14:schemeClr w14:val="tx1"/>
            </w14:solidFill>
          </w14:textFill>
        </w:rPr>
        <w:t>处理规模保持</w:t>
      </w:r>
      <w:r>
        <w:rPr>
          <w:rFonts w:hint="eastAsia" w:ascii="仿宋" w:hAnsi="仿宋" w:eastAsia="仿宋" w:cs="宋体"/>
          <w:color w:val="000000" w:themeColor="text1"/>
          <w:szCs w:val="32"/>
          <w:lang w:eastAsia="zh-CN"/>
          <w14:textFill>
            <w14:solidFill>
              <w14:schemeClr w14:val="tx1"/>
            </w14:solidFill>
          </w14:textFill>
        </w:rPr>
        <w:t>湖南省湘维有限公司污水处理站</w:t>
      </w:r>
      <w:r>
        <w:rPr>
          <w:rFonts w:hint="eastAsia" w:ascii="仿宋" w:hAnsi="仿宋" w:eastAsia="仿宋" w:cs="宋体"/>
          <w:color w:val="000000" w:themeColor="text1"/>
          <w:szCs w:val="32"/>
          <w:lang w:val="en-US" w:eastAsia="zh-CN"/>
          <w14:textFill>
            <w14:solidFill>
              <w14:schemeClr w14:val="tx1"/>
            </w14:solidFill>
          </w14:textFill>
        </w:rPr>
        <w:t>的处理能力1.44万m</w:t>
      </w:r>
      <w:r>
        <w:rPr>
          <w:rFonts w:hint="eastAsia" w:ascii="仿宋" w:hAnsi="仿宋" w:eastAsia="仿宋" w:cs="宋体"/>
          <w:color w:val="000000" w:themeColor="text1"/>
          <w:szCs w:val="32"/>
          <w:vertAlign w:val="superscript"/>
          <w:lang w:val="en-US" w:eastAsia="zh-CN"/>
          <w14:textFill>
            <w14:solidFill>
              <w14:schemeClr w14:val="tx1"/>
            </w14:solidFill>
          </w14:textFill>
        </w:rPr>
        <w:t>3</w:t>
      </w:r>
      <w:r>
        <w:rPr>
          <w:rFonts w:hint="eastAsia" w:ascii="仿宋" w:hAnsi="仿宋" w:eastAsia="仿宋" w:cs="宋体"/>
          <w:color w:val="000000" w:themeColor="text1"/>
          <w:szCs w:val="32"/>
          <w:lang w:val="en-US" w:eastAsia="zh-CN"/>
          <w14:textFill>
            <w14:solidFill>
              <w14:schemeClr w14:val="tx1"/>
            </w14:solidFill>
          </w14:textFill>
        </w:rPr>
        <w:t>/d，</w:t>
      </w:r>
      <w:r>
        <w:rPr>
          <w:rFonts w:hint="eastAsia" w:ascii="仿宋" w:hAnsi="仿宋" w:eastAsia="仿宋" w:cs="仿宋_GB2312"/>
          <w:color w:val="000000" w:themeColor="text1"/>
          <w:szCs w:val="32"/>
          <w14:textFill>
            <w14:solidFill>
              <w14:schemeClr w14:val="tx1"/>
            </w14:solidFill>
          </w14:textFill>
        </w:rPr>
        <w:t>污水处理工艺</w:t>
      </w:r>
      <w:r>
        <w:rPr>
          <w:rFonts w:hint="eastAsia" w:ascii="仿宋" w:hAnsi="仿宋" w:eastAsia="仿宋" w:cs="仿宋_GB2312"/>
          <w:color w:val="000000" w:themeColor="text1"/>
          <w:szCs w:val="32"/>
          <w:lang w:val="en-US" w:eastAsia="zh-CN"/>
          <w14:textFill>
            <w14:solidFill>
              <w14:schemeClr w14:val="tx1"/>
            </w14:solidFill>
          </w14:textFill>
        </w:rPr>
        <w:t>为</w:t>
      </w:r>
      <w:r>
        <w:rPr>
          <w:rFonts w:hint="eastAsia" w:ascii="仿宋" w:hAnsi="仿宋" w:eastAsia="仿宋" w:cs="宋体"/>
          <w:color w:val="000000" w:themeColor="text1"/>
          <w:szCs w:val="32"/>
          <w:lang w:val="en-US" w:eastAsia="zh-CN"/>
          <w14:textFill>
            <w14:solidFill>
              <w14:schemeClr w14:val="tx1"/>
            </w14:solidFill>
          </w14:textFill>
        </w:rPr>
        <w:t>“预处理+水解酸化+接触氧化+臭氧催化氧化+曝气生物滤池+消毒”，出水水质达到《城镇污水处理厂污染物排放标准》(GB18918-2002)一级A标准后排入沅江。</w:t>
      </w:r>
    </w:p>
    <w:p w14:paraId="18ABFBC2">
      <w:pPr>
        <w:pStyle w:val="12"/>
        <w:snapToGrid w:val="0"/>
        <w:spacing w:after="0" w:line="640" w:lineRule="exact"/>
        <w:ind w:left="0" w:leftChars="0" w:firstLine="640"/>
        <w:rPr>
          <w:rFonts w:hint="default" w:ascii="仿宋" w:hAnsi="仿宋" w:eastAsia="仿宋_GB2312" w:cs="仿宋_GB2312"/>
          <w:color w:val="000000" w:themeColor="text1"/>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红花园片区</w:t>
      </w:r>
      <w:r>
        <w:rPr>
          <w:rFonts w:hint="default" w:ascii="Times New Roman" w:hAnsi="Times New Roman" w:eastAsia="仿宋_GB2312" w:cs="Times New Roman"/>
          <w:color w:val="000000" w:themeColor="text1"/>
          <w:szCs w:val="32"/>
          <w:highlight w:val="none"/>
          <w14:textFill>
            <w14:solidFill>
              <w14:schemeClr w14:val="tx1"/>
            </w14:solidFill>
          </w14:textFill>
        </w:rPr>
        <w:t>涉及工业废水外排企业数量</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3</w:t>
      </w:r>
      <w:r>
        <w:rPr>
          <w:rFonts w:hint="default" w:ascii="Times New Roman" w:hAnsi="Times New Roman" w:eastAsia="仿宋_GB2312" w:cs="Times New Roman"/>
          <w:color w:val="000000" w:themeColor="text1"/>
          <w:szCs w:val="32"/>
          <w:highlight w:val="none"/>
          <w14:textFill>
            <w14:solidFill>
              <w14:schemeClr w14:val="tx1"/>
            </w14:solidFill>
          </w14:textFill>
        </w:rPr>
        <w:t>个，工业废水总排放量</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160</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default" w:ascii="Times New Roman" w:hAnsi="Times New Roman" w:eastAsia="仿宋_GB2312" w:cs="Times New Roman"/>
          <w:color w:val="000000" w:themeColor="text1"/>
          <w:szCs w:val="32"/>
          <w:highlight w:val="none"/>
          <w14:textFill>
            <w14:solidFill>
              <w14:schemeClr w14:val="tx1"/>
            </w14:solidFill>
          </w14:textFill>
        </w:rPr>
        <w:t>m³/d，工业废水外排污水纳管企业数量</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3</w:t>
      </w:r>
      <w:r>
        <w:rPr>
          <w:rFonts w:hint="default" w:ascii="Times New Roman" w:hAnsi="Times New Roman" w:eastAsia="仿宋_GB2312" w:cs="Times New Roman"/>
          <w:color w:val="000000" w:themeColor="text1"/>
          <w:szCs w:val="32"/>
          <w:highlight w:val="none"/>
          <w14:textFill>
            <w14:solidFill>
              <w14:schemeClr w14:val="tx1"/>
            </w14:solidFill>
          </w14:textFill>
        </w:rPr>
        <w:t>个</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大江口片区</w:t>
      </w:r>
      <w:r>
        <w:rPr>
          <w:rFonts w:hint="default" w:ascii="Times New Roman" w:hAnsi="Times New Roman" w:eastAsia="仿宋_GB2312" w:cs="Times New Roman"/>
          <w:color w:val="000000" w:themeColor="text1"/>
          <w:szCs w:val="32"/>
          <w:highlight w:val="none"/>
          <w14:textFill>
            <w14:solidFill>
              <w14:schemeClr w14:val="tx1"/>
            </w14:solidFill>
          </w14:textFill>
        </w:rPr>
        <w:t>涉及工业废水外排企业数量</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1</w:t>
      </w:r>
      <w:r>
        <w:rPr>
          <w:rFonts w:hint="default" w:ascii="Times New Roman" w:hAnsi="Times New Roman" w:eastAsia="仿宋_GB2312" w:cs="Times New Roman"/>
          <w:color w:val="000000" w:themeColor="text1"/>
          <w:szCs w:val="32"/>
          <w:highlight w:val="none"/>
          <w14:textFill>
            <w14:solidFill>
              <w14:schemeClr w14:val="tx1"/>
            </w14:solidFill>
          </w14:textFill>
        </w:rPr>
        <w:t>个，工业废水总排放量</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1230</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default" w:ascii="Times New Roman" w:hAnsi="Times New Roman" w:eastAsia="仿宋_GB2312" w:cs="Times New Roman"/>
          <w:color w:val="000000" w:themeColor="text1"/>
          <w:szCs w:val="32"/>
          <w:highlight w:val="none"/>
          <w14:textFill>
            <w14:solidFill>
              <w14:schemeClr w14:val="tx1"/>
            </w14:solidFill>
          </w14:textFill>
        </w:rPr>
        <w:t>m³/d，工业废水外排污水纳管企业数量</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1</w:t>
      </w:r>
      <w:r>
        <w:rPr>
          <w:rFonts w:hint="default" w:ascii="Times New Roman" w:hAnsi="Times New Roman" w:eastAsia="仿宋_GB2312" w:cs="Times New Roman"/>
          <w:color w:val="000000" w:themeColor="text1"/>
          <w:szCs w:val="32"/>
          <w:highlight w:val="none"/>
          <w14:textFill>
            <w14:solidFill>
              <w14:schemeClr w14:val="tx1"/>
            </w14:solidFill>
          </w14:textFill>
        </w:rPr>
        <w:t>个</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Cs w:val="32"/>
          <w:highlight w:val="none"/>
          <w14:textFill>
            <w14:solidFill>
              <w14:schemeClr w14:val="tx1"/>
            </w14:solidFill>
          </w14:textFill>
        </w:rPr>
        <w:t>仅生活污水外排污水纳管企业数量</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54</w:t>
      </w:r>
      <w:r>
        <w:rPr>
          <w:rFonts w:hint="default" w:ascii="Times New Roman" w:hAnsi="Times New Roman" w:eastAsia="仿宋_GB2312" w:cs="Times New Roman"/>
          <w:color w:val="000000" w:themeColor="text1"/>
          <w:szCs w:val="32"/>
          <w:highlight w:val="none"/>
          <w14:textFill>
            <w14:solidFill>
              <w14:schemeClr w14:val="tx1"/>
            </w14:solidFill>
          </w14:textFill>
        </w:rPr>
        <w:t>个，生产废水</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全部</w:t>
      </w:r>
      <w:r>
        <w:rPr>
          <w:rFonts w:hint="default" w:ascii="Times New Roman" w:hAnsi="Times New Roman" w:eastAsia="仿宋_GB2312" w:cs="Times New Roman"/>
          <w:color w:val="000000" w:themeColor="text1"/>
          <w:szCs w:val="32"/>
          <w:highlight w:val="none"/>
          <w14:textFill>
            <w14:solidFill>
              <w14:schemeClr w14:val="tx1"/>
            </w14:solidFill>
          </w14:textFill>
        </w:rPr>
        <w:t>回用不外排企业数量</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1</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default" w:ascii="Times New Roman" w:hAnsi="Times New Roman" w:eastAsia="仿宋_GB2312" w:cs="Times New Roman"/>
          <w:color w:val="000000" w:themeColor="text1"/>
          <w:szCs w:val="32"/>
          <w:highlight w:val="none"/>
          <w14:textFill>
            <w14:solidFill>
              <w14:schemeClr w14:val="tx1"/>
            </w14:solidFill>
          </w14:textFill>
        </w:rPr>
        <w:t>个，污水集中处理比例</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100 </w:t>
      </w:r>
      <w:r>
        <w:rPr>
          <w:rFonts w:hint="default" w:ascii="Times New Roman" w:hAnsi="Times New Roman" w:eastAsia="仿宋_GB2312" w:cs="Times New Roman"/>
          <w:color w:val="000000" w:themeColor="text1"/>
          <w:szCs w:val="32"/>
          <w:highlight w:val="none"/>
          <w14:textFill>
            <w14:solidFill>
              <w14:schemeClr w14:val="tx1"/>
            </w14:solidFill>
          </w14:textFill>
        </w:rPr>
        <w:t>%（按外排水量计）。</w:t>
      </w:r>
    </w:p>
    <w:p w14:paraId="4FCCC15A">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rPr>
          <w:rFonts w:hint="default" w:ascii="Times New Roman" w:hAnsi="Times New Roman" w:eastAsia="仿宋_GB2312" w:cs="Times New Roman"/>
          <w:color w:val="000000" w:themeColor="text1"/>
          <w:szCs w:val="32"/>
          <w:highlight w:val="none"/>
          <w14:textFill>
            <w14:solidFill>
              <w14:schemeClr w14:val="tx1"/>
            </w14:solidFill>
          </w14:textFill>
        </w:rPr>
      </w:pPr>
      <w:r>
        <w:rPr>
          <w:rFonts w:hint="eastAsia" w:ascii="仿宋" w:hAnsi="仿宋" w:eastAsia="仿宋" w:cs="仿宋_GB2312"/>
          <w:color w:val="000000" w:themeColor="text1"/>
          <w:szCs w:val="32"/>
          <w:highlight w:val="none"/>
          <w14:textFill>
            <w14:solidFill>
              <w14:schemeClr w14:val="tx1"/>
            </w14:solidFill>
          </w14:textFill>
        </w:rPr>
        <w:t>根据污水处理厂在线监测仪器数据，园区年度水污染物总排放量</w:t>
      </w:r>
      <w:r>
        <w:rPr>
          <w:rFonts w:hint="default" w:ascii="Times New Roman" w:hAnsi="Times New Roman" w:eastAsia="仿宋" w:cs="Times New Roman"/>
          <w:color w:val="000000" w:themeColor="text1"/>
          <w:szCs w:val="32"/>
          <w:highlight w:val="none"/>
          <w14:textFill>
            <w14:solidFill>
              <w14:schemeClr w14:val="tx1"/>
            </w14:solidFill>
          </w14:textFill>
        </w:rPr>
        <w:t>：</w:t>
      </w:r>
      <w:r>
        <w:rPr>
          <w:rFonts w:hint="default" w:ascii="Times New Roman" w:hAnsi="Times New Roman" w:eastAsia="仿宋" w:cs="Times New Roman"/>
          <w:color w:val="000000" w:themeColor="text1"/>
          <w:szCs w:val="32"/>
          <w:highlight w:val="none"/>
          <w:lang w:val="en-US" w:eastAsia="zh-CN"/>
          <w14:textFill>
            <w14:solidFill>
              <w14:schemeClr w14:val="tx1"/>
            </w14:solidFill>
          </w14:textFill>
        </w:rPr>
        <w:t xml:space="preserve">化学需氧量 </w:t>
      </w:r>
      <w:r>
        <w:rPr>
          <w:rFonts w:hint="eastAsia" w:ascii="Times New Roman" w:hAnsi="Times New Roman" w:eastAsia="仿宋" w:cs="Times New Roman"/>
          <w:color w:val="000000" w:themeColor="text1"/>
          <w:szCs w:val="32"/>
          <w:highlight w:val="none"/>
          <w:u w:val="single"/>
          <w:lang w:val="en-US" w:eastAsia="zh-CN"/>
          <w14:textFill>
            <w14:solidFill>
              <w14:schemeClr w14:val="tx1"/>
            </w14:solidFill>
          </w14:textFill>
        </w:rPr>
        <w:t>21.536</w:t>
      </w:r>
      <w:r>
        <w:rPr>
          <w:rFonts w:hint="default" w:ascii="Times New Roman" w:hAnsi="Times New Roman" w:eastAsia="仿宋" w:cs="Times New Roman"/>
          <w:color w:val="000000" w:themeColor="text1"/>
          <w:szCs w:val="32"/>
          <w:highlight w:val="none"/>
          <w:lang w:val="en-US" w:eastAsia="zh-CN"/>
          <w14:textFill>
            <w14:solidFill>
              <w14:schemeClr w14:val="tx1"/>
            </w14:solidFill>
          </w14:textFill>
        </w:rPr>
        <w:t>t/a，氨氮</w:t>
      </w:r>
      <w:r>
        <w:rPr>
          <w:rFonts w:hint="default" w:ascii="Times New Roman" w:hAnsi="Times New Roman" w:eastAsia="仿宋" w:cs="Times New Roman"/>
          <w:color w:val="000000" w:themeColor="text1"/>
          <w:szCs w:val="32"/>
          <w:highlight w:val="none"/>
          <w:u w:val="single"/>
          <w:lang w:val="en-US" w:eastAsia="zh-CN"/>
          <w14:textFill>
            <w14:solidFill>
              <w14:schemeClr w14:val="tx1"/>
            </w14:solidFill>
          </w14:textFill>
        </w:rPr>
        <w:t>0.</w:t>
      </w:r>
      <w:r>
        <w:rPr>
          <w:rFonts w:hint="eastAsia" w:ascii="Times New Roman" w:hAnsi="Times New Roman" w:eastAsia="仿宋" w:cs="Times New Roman"/>
          <w:color w:val="000000" w:themeColor="text1"/>
          <w:szCs w:val="32"/>
          <w:highlight w:val="none"/>
          <w:u w:val="single"/>
          <w:lang w:val="en-US" w:eastAsia="zh-CN"/>
          <w14:textFill>
            <w14:solidFill>
              <w14:schemeClr w14:val="tx1"/>
            </w14:solidFill>
          </w14:textFill>
        </w:rPr>
        <w:t>9486</w:t>
      </w:r>
      <w:r>
        <w:rPr>
          <w:rFonts w:hint="default" w:ascii="Times New Roman" w:hAnsi="Times New Roman" w:eastAsia="仿宋" w:cs="Times New Roman"/>
          <w:color w:val="000000" w:themeColor="text1"/>
          <w:szCs w:val="32"/>
          <w:highlight w:val="none"/>
          <w:lang w:val="en-US" w:eastAsia="zh-CN"/>
          <w14:textFill>
            <w14:solidFill>
              <w14:schemeClr w14:val="tx1"/>
            </w14:solidFill>
          </w14:textFill>
        </w:rPr>
        <w:t>t/a</w:t>
      </w:r>
      <w:r>
        <w:rPr>
          <w:rFonts w:hint="default" w:ascii="Times New Roman" w:hAnsi="Times New Roman" w:eastAsia="仿宋" w:cs="Times New Roman"/>
          <w:color w:val="000000" w:themeColor="text1"/>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Cs w:val="32"/>
          <w:highlight w:val="none"/>
          <w14:textFill>
            <w14:solidFill>
              <w14:schemeClr w14:val="tx1"/>
            </w14:solidFill>
          </w14:textFill>
        </w:rPr>
        <w:t>总氮</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1.999</w:t>
      </w:r>
      <w:r>
        <w:rPr>
          <w:rFonts w:hint="default" w:ascii="Times New Roman" w:hAnsi="Times New Roman" w:eastAsia="仿宋_GB2312" w:cs="Times New Roman"/>
          <w:color w:val="000000" w:themeColor="text1"/>
          <w:szCs w:val="32"/>
          <w:highlight w:val="none"/>
          <w:u w:val="none" w:color="auto"/>
          <w14:textFill>
            <w14:solidFill>
              <w14:schemeClr w14:val="tx1"/>
            </w14:solidFill>
          </w14:textFill>
        </w:rPr>
        <w:t>t/a</w:t>
      </w:r>
      <w:r>
        <w:rPr>
          <w:rFonts w:hint="default" w:ascii="Times New Roman" w:hAnsi="Times New Roman" w:eastAsia="仿宋_GB2312" w:cs="Times New Roman"/>
          <w:color w:val="000000" w:themeColor="text1"/>
          <w:szCs w:val="32"/>
          <w:highlight w:val="none"/>
          <w14:textFill>
            <w14:solidFill>
              <w14:schemeClr w14:val="tx1"/>
            </w14:solidFill>
          </w14:textFill>
        </w:rPr>
        <w:t>，总磷</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0.</w:t>
      </w:r>
      <w:r>
        <w:rPr>
          <w:rFonts w:hint="default"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0</w:t>
      </w:r>
      <w:r>
        <w:rPr>
          <w:rFonts w:hint="eastAsia"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2</w:t>
      </w:r>
      <w:r>
        <w:rPr>
          <w:rFonts w:hint="default" w:ascii="Times New Roman" w:hAnsi="Times New Roman" w:eastAsia="仿宋_GB2312" w:cs="Times New Roman"/>
          <w:color w:val="000000" w:themeColor="text1"/>
          <w:szCs w:val="32"/>
          <w:highlight w:val="none"/>
          <w:u w:val="none" w:color="auto"/>
          <w14:textFill>
            <w14:solidFill>
              <w14:schemeClr w14:val="tx1"/>
            </w14:solidFill>
          </w14:textFill>
        </w:rPr>
        <w:t>t/a</w:t>
      </w:r>
      <w:r>
        <w:rPr>
          <w:rFonts w:hint="default" w:ascii="Times New Roman" w:hAnsi="Times New Roman" w:eastAsia="仿宋_GB2312" w:cs="Times New Roman"/>
          <w:color w:val="000000" w:themeColor="text1"/>
          <w:szCs w:val="32"/>
          <w:highlight w:val="none"/>
          <w14:textFill>
            <w14:solidFill>
              <w14:schemeClr w14:val="tx1"/>
            </w14:solidFill>
          </w14:textFill>
        </w:rPr>
        <w:t>。</w:t>
      </w:r>
    </w:p>
    <w:p w14:paraId="13777100">
      <w:pPr>
        <w:pStyle w:val="12"/>
        <w:keepNext w:val="0"/>
        <w:keepLines w:val="0"/>
        <w:pageBreakBefore w:val="0"/>
        <w:widowControl w:val="0"/>
        <w:kinsoku/>
        <w:wordWrap/>
        <w:overflowPunct/>
        <w:topLinePunct w:val="0"/>
        <w:autoSpaceDE/>
        <w:autoSpaceDN/>
        <w:bidi w:val="0"/>
        <w:adjustRightInd/>
        <w:snapToGrid/>
        <w:spacing w:after="0" w:line="640" w:lineRule="exact"/>
        <w:ind w:left="0" w:leftChars="0" w:firstLine="640"/>
        <w:textAlignment w:val="auto"/>
        <w:rPr>
          <w:rFonts w:ascii="仿宋" w:hAnsi="仿宋" w:eastAsia="仿宋" w:cs="仿宋_GB2312"/>
          <w:color w:val="000000" w:themeColor="text1"/>
          <w:szCs w:val="32"/>
          <w:highlight w:val="none"/>
          <w14:textFill>
            <w14:solidFill>
              <w14:schemeClr w14:val="tx1"/>
            </w14:solidFill>
          </w14:textFill>
        </w:rPr>
      </w:pPr>
      <w:r>
        <w:rPr>
          <w:rFonts w:hint="eastAsia" w:ascii="仿宋" w:hAnsi="仿宋" w:eastAsia="仿宋" w:cs="仿宋_GB2312"/>
          <w:color w:val="000000" w:themeColor="text1"/>
          <w:szCs w:val="32"/>
          <w:highlight w:val="none"/>
          <w14:textFill>
            <w14:solidFill>
              <w14:schemeClr w14:val="tx1"/>
            </w14:solidFill>
          </w14:textFill>
        </w:rPr>
        <w:t>排污口下游最近的地表水水质管控断面名称</w:t>
      </w:r>
      <w:r>
        <w:rPr>
          <w:rFonts w:hint="eastAsia" w:ascii="仿宋" w:hAnsi="仿宋" w:eastAsia="仿宋" w:cs="仿宋_GB2312"/>
          <w:color w:val="000000" w:themeColor="text1"/>
          <w:szCs w:val="32"/>
          <w:highlight w:val="none"/>
          <w:lang w:val="en-US" w:eastAsia="zh-CN"/>
          <w14:textFill>
            <w14:solidFill>
              <w14:schemeClr w14:val="tx1"/>
            </w14:solidFill>
          </w14:textFill>
        </w:rPr>
        <w:t>为（溆水）</w:t>
      </w:r>
      <w:r>
        <w:rPr>
          <w:rFonts w:hint="eastAsia" w:ascii="仿宋" w:hAnsi="仿宋" w:eastAsia="仿宋" w:cs="仿宋_GB2312"/>
          <w:color w:val="000000" w:themeColor="text1"/>
          <w:szCs w:val="32"/>
          <w:highlight w:val="none"/>
          <w14:textFill>
            <w14:solidFill>
              <w14:schemeClr w14:val="tx1"/>
            </w14:solidFill>
          </w14:textFill>
        </w:rPr>
        <w:t>仲夏村断面</w:t>
      </w:r>
      <w:r>
        <w:rPr>
          <w:rFonts w:hint="eastAsia" w:ascii="仿宋" w:hAnsi="仿宋" w:eastAsia="仿宋" w:cs="仿宋_GB2312"/>
          <w:color w:val="000000" w:themeColor="text1"/>
          <w:szCs w:val="32"/>
          <w:highlight w:val="none"/>
          <w:lang w:eastAsia="zh-CN"/>
          <w14:textFill>
            <w14:solidFill>
              <w14:schemeClr w14:val="tx1"/>
            </w14:solidFill>
          </w14:textFill>
        </w:rPr>
        <w:t>、（沅江）大洑潭断面</w:t>
      </w:r>
      <w:r>
        <w:rPr>
          <w:rFonts w:hint="eastAsia" w:ascii="仿宋" w:hAnsi="仿宋" w:eastAsia="仿宋" w:cs="仿宋_GB2312"/>
          <w:color w:val="000000" w:themeColor="text1"/>
          <w:szCs w:val="32"/>
          <w:highlight w:val="none"/>
          <w14:textFill>
            <w14:solidFill>
              <w14:schemeClr w14:val="tx1"/>
            </w14:solidFill>
          </w14:textFill>
        </w:rPr>
        <w:t>，水功能区划</w:t>
      </w:r>
      <w:r>
        <w:rPr>
          <w:rFonts w:hint="eastAsia" w:ascii="仿宋" w:hAnsi="仿宋" w:eastAsia="仿宋" w:cs="仿宋_GB2312"/>
          <w:color w:val="000000" w:themeColor="text1"/>
          <w:szCs w:val="32"/>
          <w:highlight w:val="none"/>
          <w:lang w:val="en-US" w:eastAsia="zh-CN"/>
          <w14:textFill>
            <w14:solidFill>
              <w14:schemeClr w14:val="tx1"/>
            </w14:solidFill>
          </w14:textFill>
        </w:rPr>
        <w:t>分别为</w:t>
      </w:r>
      <w:r>
        <w:rPr>
          <w:rFonts w:hint="eastAsia" w:ascii="仿宋" w:hAnsi="仿宋" w:eastAsia="仿宋" w:cs="宋体"/>
          <w:color w:val="000000" w:themeColor="text1"/>
          <w:szCs w:val="32"/>
          <w:highlight w:val="none"/>
          <w14:textFill>
            <w14:solidFill>
              <w14:schemeClr w14:val="tx1"/>
            </w14:solidFill>
          </w14:textFill>
        </w:rPr>
        <w:t>Ⅲ</w:t>
      </w:r>
      <w:r>
        <w:rPr>
          <w:rFonts w:hint="eastAsia" w:ascii="仿宋" w:hAnsi="仿宋" w:eastAsia="仿宋" w:cs="仿宋_GB2312"/>
          <w:color w:val="000000" w:themeColor="text1"/>
          <w:szCs w:val="32"/>
          <w:highlight w:val="none"/>
          <w14:textFill>
            <w14:solidFill>
              <w14:schemeClr w14:val="tx1"/>
            </w14:solidFill>
          </w14:textFill>
        </w:rPr>
        <w:t>类</w:t>
      </w:r>
      <w:r>
        <w:rPr>
          <w:rFonts w:hint="eastAsia" w:ascii="仿宋" w:hAnsi="仿宋" w:eastAsia="仿宋" w:cs="仿宋_GB2312"/>
          <w:color w:val="000000" w:themeColor="text1"/>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Cs w:val="32"/>
          <w:highlight w:val="none"/>
          <w:lang w:val="en-US" w:eastAsia="zh-CN"/>
          <w14:textFill>
            <w14:solidFill>
              <w14:schemeClr w14:val="tx1"/>
            </w14:solidFill>
          </w14:textFill>
        </w:rPr>
        <w:t>II</w:t>
      </w:r>
      <w:r>
        <w:rPr>
          <w:rFonts w:hint="eastAsia" w:ascii="仿宋" w:hAnsi="仿宋" w:eastAsia="仿宋" w:cs="仿宋_GB2312"/>
          <w:color w:val="000000" w:themeColor="text1"/>
          <w:szCs w:val="32"/>
          <w:highlight w:val="none"/>
          <w:lang w:val="en-US" w:eastAsia="zh-CN"/>
          <w14:textFill>
            <w14:solidFill>
              <w14:schemeClr w14:val="tx1"/>
            </w14:solidFill>
          </w14:textFill>
        </w:rPr>
        <w:t>类</w:t>
      </w:r>
      <w:r>
        <w:rPr>
          <w:rFonts w:hint="eastAsia" w:ascii="仿宋" w:hAnsi="仿宋" w:eastAsia="仿宋" w:cs="仿宋_GB2312"/>
          <w:color w:val="000000" w:themeColor="text1"/>
          <w:szCs w:val="32"/>
          <w:highlight w:val="none"/>
          <w14:textFill>
            <w14:solidFill>
              <w14:schemeClr w14:val="tx1"/>
            </w14:solidFill>
          </w14:textFill>
        </w:rPr>
        <w:t>，监测达标率</w:t>
      </w:r>
      <w:r>
        <w:rPr>
          <w:rFonts w:hint="eastAsia" w:ascii="仿宋" w:hAnsi="仿宋" w:eastAsia="仿宋" w:cs="宋体"/>
          <w:color w:val="000000" w:themeColor="text1"/>
          <w:szCs w:val="32"/>
          <w:highlight w:val="none"/>
          <w14:textFill>
            <w14:solidFill>
              <w14:schemeClr w14:val="tx1"/>
            </w14:solidFill>
          </w14:textFill>
        </w:rPr>
        <w:t>100%</w:t>
      </w:r>
      <w:r>
        <w:rPr>
          <w:rFonts w:hint="eastAsia" w:ascii="仿宋" w:hAnsi="仿宋" w:eastAsia="仿宋" w:cs="仿宋_GB2312"/>
          <w:color w:val="000000" w:themeColor="text1"/>
          <w:szCs w:val="32"/>
          <w:highlight w:val="none"/>
          <w14:textFill>
            <w14:solidFill>
              <w14:schemeClr w14:val="tx1"/>
            </w14:solidFill>
          </w14:textFill>
        </w:rPr>
        <w:t>，</w:t>
      </w:r>
      <w:r>
        <w:rPr>
          <w:rFonts w:hint="eastAsia" w:ascii="仿宋" w:hAnsi="仿宋" w:eastAsia="仿宋" w:cs="宋体"/>
          <w:color w:val="000000" w:themeColor="text1"/>
          <w:szCs w:val="32"/>
          <w:highlight w:val="none"/>
          <w14:textFill>
            <w14:solidFill>
              <w14:schemeClr w14:val="tx1"/>
            </w14:solidFill>
          </w14:textFill>
        </w:rPr>
        <w:t>无</w:t>
      </w:r>
      <w:r>
        <w:rPr>
          <w:rFonts w:hint="eastAsia" w:ascii="仿宋" w:hAnsi="仿宋" w:eastAsia="仿宋" w:cs="仿宋_GB2312"/>
          <w:color w:val="000000" w:themeColor="text1"/>
          <w:szCs w:val="32"/>
          <w:highlight w:val="none"/>
          <w14:textFill>
            <w14:solidFill>
              <w14:schemeClr w14:val="tx1"/>
            </w14:solidFill>
          </w14:textFill>
        </w:rPr>
        <w:t>超标情况。</w:t>
      </w:r>
    </w:p>
    <w:p w14:paraId="30C12123">
      <w:pPr>
        <w:pStyle w:val="12"/>
        <w:keepNext w:val="0"/>
        <w:keepLines w:val="0"/>
        <w:pageBreakBefore w:val="0"/>
        <w:widowControl w:val="0"/>
        <w:kinsoku/>
        <w:wordWrap/>
        <w:overflowPunct/>
        <w:topLinePunct w:val="0"/>
        <w:autoSpaceDE/>
        <w:autoSpaceDN/>
        <w:bidi w:val="0"/>
        <w:adjustRightInd/>
        <w:snapToGrid/>
        <w:spacing w:after="0" w:line="640" w:lineRule="exact"/>
        <w:ind w:left="0" w:leftChars="0" w:firstLine="640"/>
        <w:textAlignment w:val="auto"/>
        <w:rPr>
          <w:rFonts w:hint="eastAsia" w:ascii="仿宋" w:hAnsi="仿宋" w:eastAsia="仿宋" w:cs="仿宋_GB2312"/>
          <w:color w:val="000000" w:themeColor="text1"/>
          <w:szCs w:val="32"/>
          <w:lang w:val="en-US" w:eastAsia="zh-CN"/>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根据202</w:t>
      </w:r>
      <w:r>
        <w:rPr>
          <w:rFonts w:hint="eastAsia" w:ascii="Times New Roman" w:hAnsi="Times New Roman" w:eastAsia="仿宋_GB2312" w:cs="Times New Roman"/>
          <w:color w:val="000000" w:themeColor="text1"/>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Cs w:val="32"/>
          <w14:textFill>
            <w14:solidFill>
              <w14:schemeClr w14:val="tx1"/>
            </w14:solidFill>
          </w14:textFill>
        </w:rPr>
        <w:t>年度</w:t>
      </w:r>
      <w:r>
        <w:rPr>
          <w:rFonts w:hint="eastAsia" w:ascii="Times New Roman" w:hAnsi="Times New Roman" w:eastAsia="仿宋_GB2312" w:cs="Times New Roman"/>
          <w:color w:val="000000" w:themeColor="text1"/>
          <w:szCs w:val="32"/>
          <w:lang w:val="en-US" w:eastAsia="zh-CN"/>
          <w14:textFill>
            <w14:solidFill>
              <w14:schemeClr w14:val="tx1"/>
            </w14:solidFill>
          </w14:textFill>
        </w:rPr>
        <w:t>两个</w:t>
      </w:r>
      <w:r>
        <w:rPr>
          <w:rFonts w:hint="default" w:ascii="Times New Roman" w:hAnsi="Times New Roman" w:eastAsia="仿宋_GB2312" w:cs="Times New Roman"/>
          <w:color w:val="000000" w:themeColor="text1"/>
          <w:szCs w:val="32"/>
          <w14:textFill>
            <w14:solidFill>
              <w14:schemeClr w14:val="tx1"/>
            </w14:solidFill>
          </w14:textFill>
        </w:rPr>
        <w:t>污水处理</w:t>
      </w:r>
      <w:r>
        <w:rPr>
          <w:rFonts w:hint="eastAsia" w:ascii="Times New Roman" w:hAnsi="Times New Roman" w:eastAsia="仿宋_GB2312" w:cs="Times New Roman"/>
          <w:color w:val="000000" w:themeColor="text1"/>
          <w:szCs w:val="32"/>
          <w:lang w:val="en-US" w:eastAsia="zh-CN"/>
          <w14:textFill>
            <w14:solidFill>
              <w14:schemeClr w14:val="tx1"/>
            </w14:solidFill>
          </w14:textFill>
        </w:rPr>
        <w:t>厂出水口</w:t>
      </w:r>
      <w:r>
        <w:rPr>
          <w:rFonts w:hint="default" w:ascii="Times New Roman" w:hAnsi="Times New Roman" w:eastAsia="仿宋_GB2312" w:cs="Times New Roman"/>
          <w:color w:val="000000" w:themeColor="text1"/>
          <w:szCs w:val="32"/>
          <w14:textFill>
            <w14:solidFill>
              <w14:schemeClr w14:val="tx1"/>
            </w14:solidFill>
          </w14:textFill>
        </w:rPr>
        <w:t>在线监测</w:t>
      </w:r>
      <w:r>
        <w:rPr>
          <w:rFonts w:hint="eastAsia" w:ascii="Times New Roman" w:hAnsi="Times New Roman" w:eastAsia="仿宋_GB2312" w:cs="Times New Roman"/>
          <w:color w:val="000000" w:themeColor="text1"/>
          <w:szCs w:val="32"/>
          <w:lang w:val="en-US" w:eastAsia="zh-CN"/>
          <w14:textFill>
            <w14:solidFill>
              <w14:schemeClr w14:val="tx1"/>
            </w14:solidFill>
          </w14:textFill>
        </w:rPr>
        <w:t>结果</w:t>
      </w:r>
      <w:r>
        <w:rPr>
          <w:rFonts w:hint="default" w:ascii="Times New Roman" w:hAnsi="Times New Roman" w:eastAsia="仿宋_GB2312" w:cs="Times New Roman"/>
          <w:color w:val="000000" w:themeColor="text1"/>
          <w:szCs w:val="32"/>
          <w14:textFill>
            <w14:solidFill>
              <w14:schemeClr w14:val="tx1"/>
            </w14:solidFill>
          </w14:textFill>
        </w:rPr>
        <w:t>，</w:t>
      </w:r>
      <w:r>
        <w:rPr>
          <w:rFonts w:hint="eastAsia" w:ascii="仿宋" w:hAnsi="仿宋" w:eastAsia="仿宋" w:cs="宋体"/>
          <w:color w:val="000000" w:themeColor="text1"/>
          <w:szCs w:val="32"/>
          <w14:textFill>
            <w14:solidFill>
              <w14:schemeClr w14:val="tx1"/>
            </w14:solidFill>
          </w14:textFill>
        </w:rPr>
        <w:t>溆浦产业开发区大江口污水处理厂</w:t>
      </w:r>
      <w:r>
        <w:rPr>
          <w:rFonts w:hint="eastAsia" w:ascii="仿宋" w:hAnsi="仿宋" w:eastAsia="仿宋" w:cs="宋体"/>
          <w:color w:val="000000" w:themeColor="text1"/>
          <w:szCs w:val="32"/>
          <w:lang w:eastAsia="zh-CN"/>
          <w14:textFill>
            <w14:solidFill>
              <w14:schemeClr w14:val="tx1"/>
            </w14:solidFill>
          </w14:textFill>
        </w:rPr>
        <w:t>、</w:t>
      </w:r>
      <w:r>
        <w:rPr>
          <w:rFonts w:hint="eastAsia" w:ascii="仿宋" w:hAnsi="仿宋" w:eastAsia="仿宋" w:cs="仿宋_GB2312"/>
          <w:color w:val="000000" w:themeColor="text1"/>
          <w:szCs w:val="32"/>
          <w14:textFill>
            <w14:solidFill>
              <w14:schemeClr w14:val="tx1"/>
            </w14:solidFill>
          </w14:textFill>
        </w:rPr>
        <w:t>红花园工业园污水处</w:t>
      </w:r>
      <w:r>
        <w:rPr>
          <w:rFonts w:hint="default" w:ascii="Times New Roman" w:hAnsi="Times New Roman" w:eastAsia="仿宋" w:cs="Times New Roman"/>
          <w:color w:val="000000" w:themeColor="text1"/>
          <w:szCs w:val="32"/>
          <w14:textFill>
            <w14:solidFill>
              <w14:schemeClr w14:val="tx1"/>
            </w14:solidFill>
          </w14:textFill>
        </w:rPr>
        <w:t>理厂尾水能满足《城镇污水处理厂污染物排放标准》（GB 18918-2002）表1中一级A类标准限值</w:t>
      </w:r>
      <w:r>
        <w:rPr>
          <w:rFonts w:hint="default" w:ascii="Times New Roman" w:hAnsi="Times New Roman" w:eastAsia="仿宋" w:cs="Times New Roman"/>
          <w:color w:val="000000" w:themeColor="text1"/>
          <w:szCs w:val="32"/>
          <w:lang w:eastAsia="zh-CN"/>
          <w14:textFill>
            <w14:solidFill>
              <w14:schemeClr w14:val="tx1"/>
            </w14:solidFill>
          </w14:textFill>
        </w:rPr>
        <w:t>，</w:t>
      </w:r>
      <w:r>
        <w:rPr>
          <w:rFonts w:hint="default" w:ascii="Times New Roman" w:hAnsi="Times New Roman" w:eastAsia="仿宋" w:cs="Times New Roman"/>
          <w:color w:val="000000" w:themeColor="text1"/>
          <w:szCs w:val="32"/>
          <w14:textFill>
            <w14:solidFill>
              <w14:schemeClr w14:val="tx1"/>
            </w14:solidFill>
          </w14:textFill>
        </w:rPr>
        <w:t>在线监测达标率100%</w:t>
      </w:r>
      <w:r>
        <w:rPr>
          <w:rFonts w:hint="default"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 w:cs="Times New Roman"/>
          <w:color w:val="000000" w:themeColor="text1"/>
          <w:szCs w:val="32"/>
          <w14:textFill>
            <w14:solidFill>
              <w14:schemeClr w14:val="tx1"/>
            </w14:solidFill>
          </w14:textFill>
        </w:rPr>
        <w:t>园区202</w:t>
      </w:r>
      <w:r>
        <w:rPr>
          <w:rFonts w:hint="eastAsia" w:ascii="Times New Roman" w:hAnsi="Times New Roman" w:eastAsia="仿宋" w:cs="Times New Roman"/>
          <w:color w:val="000000" w:themeColor="text1"/>
          <w:szCs w:val="32"/>
          <w:lang w:val="en-US" w:eastAsia="zh-CN"/>
          <w14:textFill>
            <w14:solidFill>
              <w14:schemeClr w14:val="tx1"/>
            </w14:solidFill>
          </w14:textFill>
        </w:rPr>
        <w:t>4</w:t>
      </w:r>
      <w:r>
        <w:rPr>
          <w:rFonts w:hint="default" w:ascii="Times New Roman" w:hAnsi="Times New Roman" w:eastAsia="仿宋" w:cs="Times New Roman"/>
          <w:color w:val="000000" w:themeColor="text1"/>
          <w:szCs w:val="32"/>
          <w14:textFill>
            <w14:solidFill>
              <w14:schemeClr w14:val="tx1"/>
            </w14:solidFill>
          </w14:textFill>
        </w:rPr>
        <w:t>年针对园区地表水和地下水进行了自行监测，监测范围包括红花园片区和大江口片区，地表水检测项目包含了水温、pH、CODcr、BODs、悬浮物、氨氮、总磷、粪大肠菌群、LAS、动植物油、铅、镉、锰、总铬、六价铬、铁、镍、锌、氟化物、氯化物、石油类、甲醛、甲苯等；地下水检测项目包含了pH、耗氧量、氨氮、硝酸盐、总硬度、总大肠菌群、铅、砷、镉、六价铬、铁、锰、锌、镍、钛、甲苯、氟离子等。</w:t>
      </w:r>
      <w:r>
        <w:rPr>
          <w:rFonts w:hint="eastAsia" w:ascii="Times New Roman" w:hAnsi="Times New Roman" w:eastAsia="仿宋" w:cs="Times New Roman"/>
          <w:color w:val="000000" w:themeColor="text1"/>
          <w:szCs w:val="32"/>
          <w:lang w:val="en-US" w:eastAsia="zh-CN"/>
          <w14:textFill>
            <w14:solidFill>
              <w14:schemeClr w14:val="tx1"/>
            </w14:solidFill>
          </w14:textFill>
        </w:rPr>
        <w:t>地表水和地下水</w:t>
      </w:r>
      <w:r>
        <w:rPr>
          <w:rFonts w:hint="default" w:ascii="Times New Roman" w:hAnsi="Times New Roman" w:eastAsia="仿宋" w:cs="Times New Roman"/>
          <w:color w:val="000000" w:themeColor="text1"/>
          <w:szCs w:val="32"/>
          <w14:textFill>
            <w14:solidFill>
              <w14:schemeClr w14:val="tx1"/>
            </w14:solidFill>
          </w14:textFill>
        </w:rPr>
        <w:t>各项指标检测值均在限定值以下。根据202</w:t>
      </w:r>
      <w:r>
        <w:rPr>
          <w:rFonts w:hint="eastAsia" w:ascii="Times New Roman" w:hAnsi="Times New Roman" w:eastAsia="仿宋" w:cs="Times New Roman"/>
          <w:color w:val="000000" w:themeColor="text1"/>
          <w:szCs w:val="32"/>
          <w:lang w:val="en-US" w:eastAsia="zh-CN"/>
          <w14:textFill>
            <w14:solidFill>
              <w14:schemeClr w14:val="tx1"/>
            </w14:solidFill>
          </w14:textFill>
        </w:rPr>
        <w:t>4</w:t>
      </w:r>
      <w:r>
        <w:rPr>
          <w:rFonts w:hint="default" w:ascii="Times New Roman" w:hAnsi="Times New Roman" w:eastAsia="仿宋" w:cs="Times New Roman"/>
          <w:color w:val="000000" w:themeColor="text1"/>
          <w:szCs w:val="32"/>
          <w14:textFill>
            <w14:solidFill>
              <w14:schemeClr w14:val="tx1"/>
            </w14:solidFill>
          </w14:textFill>
        </w:rPr>
        <w:t>年</w:t>
      </w:r>
      <w:r>
        <w:rPr>
          <w:rFonts w:hint="eastAsia" w:ascii="Times New Roman" w:hAnsi="Times New Roman" w:eastAsia="仿宋" w:cs="Times New Roman"/>
          <w:color w:val="000000" w:themeColor="text1"/>
          <w:szCs w:val="32"/>
          <w:lang w:val="en-US" w:eastAsia="zh-CN"/>
          <w14:textFill>
            <w14:solidFill>
              <w14:schemeClr w14:val="tx1"/>
            </w14:solidFill>
          </w14:textFill>
        </w:rPr>
        <w:t>1月~2024年12月湖南怀德检测技术有限公司</w:t>
      </w:r>
      <w:r>
        <w:rPr>
          <w:rFonts w:hint="eastAsia" w:ascii="仿宋" w:hAnsi="仿宋" w:eastAsia="仿宋" w:cs="仿宋_GB2312"/>
          <w:color w:val="000000" w:themeColor="text1"/>
          <w:szCs w:val="32"/>
          <w14:textFill>
            <w14:solidFill>
              <w14:schemeClr w14:val="tx1"/>
            </w14:solidFill>
          </w14:textFill>
        </w:rPr>
        <w:t>对污水处理厂</w:t>
      </w:r>
      <w:r>
        <w:rPr>
          <w:rFonts w:hint="eastAsia" w:ascii="仿宋" w:hAnsi="仿宋" w:eastAsia="仿宋" w:cs="仿宋_GB2312"/>
          <w:color w:val="000000" w:themeColor="text1"/>
          <w:szCs w:val="32"/>
          <w:lang w:val="en-US" w:eastAsia="zh-CN"/>
          <w14:textFill>
            <w14:solidFill>
              <w14:schemeClr w14:val="tx1"/>
            </w14:solidFill>
          </w14:textFill>
        </w:rPr>
        <w:t>总排废水</w:t>
      </w:r>
      <w:r>
        <w:rPr>
          <w:rFonts w:hint="eastAsia" w:ascii="仿宋" w:hAnsi="仿宋" w:eastAsia="仿宋" w:cs="仿宋_GB2312"/>
          <w:color w:val="000000" w:themeColor="text1"/>
          <w:szCs w:val="32"/>
          <w14:textFill>
            <w14:solidFill>
              <w14:schemeClr w14:val="tx1"/>
            </w14:solidFill>
          </w14:textFill>
        </w:rPr>
        <w:t>的监测数据可</w:t>
      </w:r>
      <w:r>
        <w:rPr>
          <w:rFonts w:hint="default" w:ascii="Times New Roman" w:hAnsi="Times New Roman" w:eastAsia="仿宋" w:cs="Times New Roman"/>
          <w:color w:val="000000" w:themeColor="text1"/>
          <w:szCs w:val="32"/>
          <w14:textFill>
            <w14:solidFill>
              <w14:schemeClr w14:val="tx1"/>
            </w14:solidFill>
          </w14:textFill>
        </w:rPr>
        <w:t>知，</w:t>
      </w:r>
      <w:r>
        <w:rPr>
          <w:rFonts w:hint="default" w:ascii="Times New Roman" w:hAnsi="Times New Roman" w:eastAsia="仿宋" w:cs="Times New Roman"/>
          <w:color w:val="000000" w:themeColor="text1"/>
          <w:szCs w:val="32"/>
          <w:lang w:val="en-US" w:eastAsia="zh-CN"/>
          <w14:textFill>
            <w14:solidFill>
              <w14:schemeClr w14:val="tx1"/>
            </w14:solidFill>
          </w14:textFill>
        </w:rPr>
        <w:t>尾水（pH值、化学需氧量、五日生化需氧量、氨氮、总磷、悬浮物、色度、阴离子表面活性剂、总氮、石油类、动植物油、粪大肠菌群、总铬、总镉、总铅、总汞、总砷、六价铬、烷基汞等因子）能</w:t>
      </w:r>
      <w:r>
        <w:rPr>
          <w:rFonts w:hint="default" w:ascii="Times New Roman" w:hAnsi="Times New Roman" w:eastAsia="仿宋" w:cs="Times New Roman"/>
          <w:color w:val="000000" w:themeColor="text1"/>
          <w:szCs w:val="32"/>
          <w14:textFill>
            <w14:solidFill>
              <w14:schemeClr w14:val="tx1"/>
            </w14:solidFill>
          </w14:textFill>
        </w:rPr>
        <w:t>足《城镇污水处理厂污染物排放标准》（GB 18918-2002）表1中一级A类标准限值</w:t>
      </w:r>
      <w:r>
        <w:rPr>
          <w:rFonts w:hint="default" w:ascii="Times New Roman" w:hAnsi="Times New Roman" w:eastAsia="仿宋" w:cs="Times New Roman"/>
          <w:color w:val="000000" w:themeColor="text1"/>
          <w:szCs w:val="32"/>
          <w:lang w:eastAsia="zh-CN"/>
          <w14:textFill>
            <w14:solidFill>
              <w14:schemeClr w14:val="tx1"/>
            </w14:solidFill>
          </w14:textFill>
        </w:rPr>
        <w:t>。</w:t>
      </w:r>
    </w:p>
    <w:p w14:paraId="5796D3CB">
      <w:pPr>
        <w:pStyle w:val="12"/>
        <w:snapToGrid w:val="0"/>
        <w:spacing w:after="0" w:line="640" w:lineRule="exact"/>
        <w:ind w:left="0" w:leftChars="0" w:firstLine="640"/>
        <w:rPr>
          <w:rFonts w:hint="eastAsia" w:ascii="仿宋" w:hAnsi="仿宋" w:eastAsia="仿宋" w:cs="仿宋_GB2312"/>
          <w:szCs w:val="32"/>
        </w:rPr>
      </w:pPr>
      <w:r>
        <w:rPr>
          <w:rFonts w:hint="eastAsia" w:ascii="仿宋" w:hAnsi="仿宋" w:eastAsia="仿宋" w:cs="仿宋_GB2312"/>
          <w:szCs w:val="32"/>
        </w:rPr>
        <w:t>园区范围内地表水为</w:t>
      </w:r>
      <w:r>
        <w:rPr>
          <w:rFonts w:hint="eastAsia" w:ascii="仿宋" w:hAnsi="仿宋" w:eastAsia="仿宋" w:cs="仿宋_GB2312"/>
          <w:szCs w:val="32"/>
          <w:lang w:val="en-US" w:eastAsia="zh-CN"/>
        </w:rPr>
        <w:t>溆水</w:t>
      </w:r>
      <w:r>
        <w:rPr>
          <w:rFonts w:hint="eastAsia" w:ascii="仿宋" w:hAnsi="仿宋" w:eastAsia="仿宋" w:cs="仿宋_GB2312"/>
          <w:szCs w:val="32"/>
        </w:rPr>
        <w:t>、</w:t>
      </w:r>
      <w:r>
        <w:rPr>
          <w:rFonts w:hint="eastAsia" w:ascii="仿宋" w:hAnsi="仿宋" w:eastAsia="仿宋" w:cs="仿宋_GB2312"/>
          <w:szCs w:val="32"/>
          <w:lang w:val="en-US" w:eastAsia="zh-CN"/>
        </w:rPr>
        <w:t>沅江</w:t>
      </w:r>
      <w:r>
        <w:rPr>
          <w:rFonts w:hint="eastAsia" w:ascii="仿宋" w:hAnsi="仿宋" w:eastAsia="仿宋" w:cs="仿宋_GB2312"/>
          <w:szCs w:val="32"/>
        </w:rPr>
        <w:t xml:space="preserve">，地下水为园区范围内及周边 500m 潜水层，根据“双源”地下水定义标准，园区无“双源”地下水监测需求及设施。 </w:t>
      </w:r>
    </w:p>
    <w:p w14:paraId="7210EE79">
      <w:pPr>
        <w:pStyle w:val="12"/>
        <w:snapToGrid w:val="0"/>
        <w:spacing w:after="0" w:line="640" w:lineRule="exact"/>
        <w:ind w:left="0" w:leftChars="0" w:firstLine="640"/>
        <w:rPr>
          <w:rFonts w:hint="eastAsia" w:ascii="仿宋" w:hAnsi="仿宋" w:eastAsia="仿宋" w:cs="仿宋_GB2312"/>
          <w:szCs w:val="32"/>
        </w:rPr>
      </w:pPr>
      <w:r>
        <w:rPr>
          <w:rFonts w:hint="eastAsia" w:ascii="仿宋" w:hAnsi="仿宋" w:eastAsia="仿宋" w:cs="仿宋_GB2312"/>
          <w:szCs w:val="32"/>
        </w:rPr>
        <w:t>园区内生产生活废水均经收集进入园区集中污水处理厂处理后达标排放，未涉及黑臭水体。</w:t>
      </w:r>
    </w:p>
    <w:p w14:paraId="6E0FB48E">
      <w:pPr>
        <w:pStyle w:val="12"/>
        <w:snapToGrid w:val="0"/>
        <w:spacing w:after="0" w:line="640" w:lineRule="exact"/>
        <w:ind w:left="0" w:leftChars="0" w:firstLine="640"/>
        <w:rPr>
          <w:rFonts w:hint="eastAsia" w:ascii="仿宋" w:hAnsi="仿宋" w:eastAsia="仿宋" w:cs="仿宋_GB2312"/>
          <w:szCs w:val="32"/>
          <w:lang w:eastAsia="zh-CN"/>
        </w:rPr>
      </w:pPr>
      <w:r>
        <w:rPr>
          <w:rFonts w:hint="eastAsia" w:ascii="仿宋" w:hAnsi="仿宋" w:eastAsia="仿宋" w:cs="仿宋_GB2312"/>
          <w:szCs w:val="32"/>
        </w:rPr>
        <w:t>根据污水处理</w:t>
      </w:r>
      <w:r>
        <w:rPr>
          <w:rFonts w:hint="eastAsia" w:ascii="仿宋" w:hAnsi="仿宋" w:eastAsia="仿宋" w:cs="仿宋_GB2312"/>
          <w:szCs w:val="32"/>
          <w:lang w:val="en-US" w:eastAsia="zh-CN"/>
        </w:rPr>
        <w:t>厂</w:t>
      </w:r>
      <w:r>
        <w:rPr>
          <w:rFonts w:hint="eastAsia" w:ascii="仿宋" w:hAnsi="仿宋" w:eastAsia="仿宋" w:cs="仿宋_GB2312"/>
          <w:szCs w:val="32"/>
        </w:rPr>
        <w:t>2024年</w:t>
      </w:r>
      <w:r>
        <w:rPr>
          <w:rFonts w:hint="eastAsia" w:ascii="仿宋" w:hAnsi="仿宋" w:eastAsia="仿宋" w:cs="仿宋_GB2312"/>
          <w:szCs w:val="32"/>
          <w:lang w:val="en-US" w:eastAsia="zh-CN"/>
        </w:rPr>
        <w:t>1</w:t>
      </w:r>
      <w:r>
        <w:rPr>
          <w:rFonts w:hint="default" w:ascii="Times New Roman" w:hAnsi="Times New Roman" w:eastAsia="仿宋" w:cs="Times New Roman"/>
          <w:szCs w:val="32"/>
          <w:lang w:val="en-US" w:eastAsia="zh-CN"/>
        </w:rPr>
        <w:t>~</w:t>
      </w:r>
      <w:r>
        <w:rPr>
          <w:rFonts w:hint="eastAsia" w:ascii="仿宋" w:hAnsi="仿宋" w:eastAsia="仿宋" w:cs="仿宋_GB2312"/>
          <w:szCs w:val="32"/>
          <w:lang w:val="en-US" w:eastAsia="zh-CN"/>
        </w:rPr>
        <w:t>12月</w:t>
      </w:r>
      <w:r>
        <w:rPr>
          <w:rFonts w:hint="eastAsia" w:ascii="仿宋" w:hAnsi="仿宋" w:eastAsia="仿宋" w:cs="仿宋_GB2312"/>
          <w:szCs w:val="32"/>
        </w:rPr>
        <w:t>自行监测报告，对污水处理</w:t>
      </w:r>
      <w:r>
        <w:rPr>
          <w:rFonts w:hint="eastAsia" w:ascii="仿宋" w:hAnsi="仿宋" w:eastAsia="仿宋" w:cs="仿宋_GB2312"/>
          <w:szCs w:val="32"/>
          <w:lang w:val="en-US" w:eastAsia="zh-CN"/>
        </w:rPr>
        <w:t>厂</w:t>
      </w:r>
      <w:r>
        <w:rPr>
          <w:rFonts w:hint="eastAsia" w:ascii="仿宋" w:hAnsi="仿宋" w:eastAsia="仿宋" w:cs="仿宋_GB2312"/>
          <w:szCs w:val="32"/>
        </w:rPr>
        <w:t>排放口废水中第一类污染物共进行了检测，其中总汞、总砷、总</w:t>
      </w:r>
      <w:r>
        <w:rPr>
          <w:rFonts w:hint="eastAsia" w:ascii="仿宋" w:hAnsi="仿宋" w:eastAsia="仿宋" w:cs="仿宋_GB2312"/>
          <w:szCs w:val="32"/>
          <w:lang w:val="en-US" w:eastAsia="zh-CN"/>
        </w:rPr>
        <w:t>铅、总镉</w:t>
      </w:r>
      <w:r>
        <w:rPr>
          <w:rFonts w:hint="eastAsia" w:ascii="仿宋" w:hAnsi="仿宋" w:eastAsia="仿宋" w:cs="仿宋_GB2312"/>
          <w:szCs w:val="32"/>
        </w:rPr>
        <w:t>、总铬、六价铬均小于标准限值</w:t>
      </w:r>
      <w:r>
        <w:rPr>
          <w:rFonts w:hint="eastAsia" w:ascii="仿宋" w:hAnsi="仿宋" w:eastAsia="仿宋" w:cs="仿宋_GB2312"/>
          <w:szCs w:val="32"/>
          <w:lang w:eastAsia="zh-CN"/>
        </w:rPr>
        <w:t>。</w:t>
      </w:r>
    </w:p>
    <w:p w14:paraId="637B3B8E">
      <w:pPr>
        <w:pStyle w:val="12"/>
        <w:snapToGrid w:val="0"/>
        <w:spacing w:after="0" w:line="640" w:lineRule="exact"/>
        <w:ind w:left="0" w:leftChars="0" w:firstLine="643"/>
        <w:rPr>
          <w:rFonts w:ascii="仿宋" w:hAnsi="仿宋" w:eastAsia="仿宋" w:cs="楷体_GB2312"/>
          <w:b/>
          <w:szCs w:val="32"/>
        </w:rPr>
      </w:pPr>
      <w:r>
        <w:rPr>
          <w:rFonts w:hint="eastAsia" w:ascii="仿宋" w:hAnsi="仿宋" w:eastAsia="仿宋" w:cs="楷体_GB2312"/>
          <w:b/>
          <w:szCs w:val="32"/>
        </w:rPr>
        <w:t>（四）大气环境管理</w:t>
      </w:r>
    </w:p>
    <w:p w14:paraId="058817EE">
      <w:pPr>
        <w:keepNext w:val="0"/>
        <w:keepLines w:val="0"/>
        <w:pageBreakBefore w:val="0"/>
        <w:widowControl w:val="0"/>
        <w:tabs>
          <w:tab w:val="left" w:pos="1021"/>
        </w:tabs>
        <w:kinsoku/>
        <w:wordWrap/>
        <w:overflowPunct/>
        <w:topLinePunct w:val="0"/>
        <w:autoSpaceDE/>
        <w:autoSpaceDN/>
        <w:bidi w:val="0"/>
        <w:snapToGrid w:val="0"/>
        <w:spacing w:after="0" w:line="640" w:lineRule="exact"/>
        <w:ind w:firstLine="640" w:firstLineChars="200"/>
        <w:jc w:val="both"/>
        <w:textAlignment w:val="auto"/>
        <w:rPr>
          <w:rFonts w:ascii="仿宋" w:hAnsi="仿宋" w:eastAsia="仿宋" w:cs="Times New Roman"/>
          <w:kern w:val="2"/>
          <w:sz w:val="32"/>
          <w:szCs w:val="32"/>
        </w:rPr>
      </w:pPr>
      <w:r>
        <w:rPr>
          <w:rFonts w:ascii="仿宋" w:hAnsi="仿宋" w:eastAsia="仿宋" w:cs="Times New Roman"/>
          <w:kern w:val="2"/>
          <w:sz w:val="32"/>
          <w:szCs w:val="32"/>
        </w:rPr>
        <w:t>园区应积极推广清洁能源，控制工业燃煤含硫量不得超过2%，实施能源消耗总量和强度双控行动，逐步建立用能预算管理体系，编制用能预算管理方案。</w:t>
      </w:r>
    </w:p>
    <w:p w14:paraId="3A808AB7">
      <w:pPr>
        <w:pStyle w:val="12"/>
        <w:keepNext w:val="0"/>
        <w:keepLines w:val="0"/>
        <w:pageBreakBefore w:val="0"/>
        <w:widowControl w:val="0"/>
        <w:kinsoku/>
        <w:wordWrap/>
        <w:overflowPunct/>
        <w:topLinePunct w:val="0"/>
        <w:autoSpaceDE/>
        <w:autoSpaceDN/>
        <w:bidi w:val="0"/>
        <w:snapToGrid w:val="0"/>
        <w:spacing w:after="0" w:line="640" w:lineRule="exact"/>
        <w:ind w:left="0" w:leftChars="0" w:firstLine="640"/>
        <w:textAlignment w:val="auto"/>
        <w:rPr>
          <w:rFonts w:hint="eastAsia" w:ascii="仿宋" w:hAnsi="仿宋" w:eastAsia="仿宋" w:cs="仿宋_GB2312"/>
          <w:color w:val="auto"/>
          <w:szCs w:val="32"/>
          <w:highlight w:val="none"/>
          <w:lang w:val="en-US" w:eastAsia="zh-CN"/>
        </w:rPr>
      </w:pPr>
      <w:r>
        <w:rPr>
          <w:rFonts w:hint="eastAsia" w:ascii="仿宋" w:hAnsi="仿宋" w:eastAsia="仿宋" w:cs="仿宋_GB2312"/>
          <w:szCs w:val="32"/>
        </w:rPr>
        <w:t>园区内涉及工业废气外排企业数量</w:t>
      </w:r>
      <w:r>
        <w:rPr>
          <w:rFonts w:hint="eastAsia" w:ascii="仿宋" w:hAnsi="仿宋" w:eastAsia="仿宋" w:cs="宋体"/>
          <w:szCs w:val="32"/>
          <w:highlight w:val="none"/>
          <w:u w:val="single"/>
          <w:lang w:val="en-US" w:eastAsia="zh-CN"/>
        </w:rPr>
        <w:t>18</w:t>
      </w:r>
      <w:r>
        <w:rPr>
          <w:rFonts w:hint="eastAsia" w:ascii="仿宋" w:hAnsi="仿宋" w:eastAsia="仿宋" w:cs="仿宋_GB2312"/>
          <w:szCs w:val="32"/>
          <w:highlight w:val="none"/>
        </w:rPr>
        <w:t>个，大气质量监测达标率</w:t>
      </w:r>
      <w:r>
        <w:rPr>
          <w:rFonts w:hint="eastAsia" w:ascii="仿宋" w:hAnsi="仿宋" w:eastAsia="仿宋" w:cs="宋体"/>
          <w:szCs w:val="32"/>
          <w:highlight w:val="none"/>
        </w:rPr>
        <w:t>100%</w:t>
      </w:r>
      <w:r>
        <w:rPr>
          <w:rFonts w:hint="eastAsia" w:ascii="仿宋" w:hAnsi="仿宋" w:eastAsia="仿宋" w:cs="仿宋_GB2312"/>
          <w:szCs w:val="32"/>
          <w:highlight w:val="none"/>
        </w:rPr>
        <w:t>，</w:t>
      </w:r>
      <w:r>
        <w:rPr>
          <w:rFonts w:hint="eastAsia" w:ascii="仿宋" w:hAnsi="仿宋" w:eastAsia="仿宋" w:cs="宋体"/>
          <w:szCs w:val="32"/>
          <w:highlight w:val="none"/>
        </w:rPr>
        <w:t>大气污染物总排放量：</w:t>
      </w:r>
      <w:r>
        <w:rPr>
          <w:rFonts w:hint="eastAsia" w:ascii="仿宋" w:hAnsi="仿宋" w:eastAsia="仿宋" w:cs="宋体"/>
          <w:szCs w:val="32"/>
          <w:highlight w:val="none"/>
          <w:lang w:val="en-US" w:eastAsia="zh-CN"/>
        </w:rPr>
        <w:t xml:space="preserve">二氧化硫 </w:t>
      </w:r>
      <w:r>
        <w:rPr>
          <w:rFonts w:hint="eastAsia" w:ascii="仿宋" w:hAnsi="仿宋" w:eastAsia="仿宋" w:cs="宋体"/>
          <w:szCs w:val="32"/>
          <w:highlight w:val="none"/>
          <w:u w:val="single"/>
          <w:lang w:val="en-US" w:eastAsia="zh-CN"/>
        </w:rPr>
        <w:t>57.063</w:t>
      </w:r>
      <w:r>
        <w:rPr>
          <w:rFonts w:hint="eastAsia" w:ascii="仿宋" w:hAnsi="仿宋" w:eastAsia="仿宋" w:cs="宋体"/>
          <w:szCs w:val="32"/>
          <w:highlight w:val="none"/>
          <w:lang w:val="en-US" w:eastAsia="zh-CN"/>
        </w:rPr>
        <w:t>t/a，氮氧化物</w:t>
      </w:r>
      <w:r>
        <w:rPr>
          <w:rFonts w:hint="eastAsia" w:ascii="仿宋" w:hAnsi="仿宋" w:eastAsia="仿宋" w:cs="宋体"/>
          <w:szCs w:val="32"/>
          <w:highlight w:val="none"/>
          <w:u w:val="single"/>
          <w:lang w:val="en-US" w:eastAsia="zh-CN"/>
        </w:rPr>
        <w:t>136.01</w:t>
      </w:r>
      <w:r>
        <w:rPr>
          <w:rFonts w:hint="eastAsia" w:ascii="仿宋" w:hAnsi="仿宋" w:eastAsia="仿宋" w:cs="宋体"/>
          <w:szCs w:val="32"/>
          <w:highlight w:val="none"/>
          <w:lang w:val="en-US" w:eastAsia="zh-CN"/>
        </w:rPr>
        <w:t>t/a，VOCs</w:t>
      </w:r>
      <w:r>
        <w:rPr>
          <w:rFonts w:hint="eastAsia" w:ascii="仿宋" w:hAnsi="仿宋" w:eastAsia="仿宋" w:cs="宋体"/>
          <w:szCs w:val="32"/>
          <w:highlight w:val="none"/>
          <w:u w:val="single"/>
          <w:lang w:val="en-US" w:eastAsia="zh-CN"/>
        </w:rPr>
        <w:t>6.878</w:t>
      </w:r>
      <w:r>
        <w:rPr>
          <w:rFonts w:hint="eastAsia" w:ascii="仿宋" w:hAnsi="仿宋" w:eastAsia="仿宋" w:cs="宋体"/>
          <w:szCs w:val="32"/>
          <w:highlight w:val="none"/>
          <w:lang w:val="en-US" w:eastAsia="zh-CN"/>
        </w:rPr>
        <w:t>t/a</w:t>
      </w:r>
      <w:r>
        <w:rPr>
          <w:rFonts w:hint="eastAsia" w:ascii="仿宋" w:hAnsi="仿宋" w:eastAsia="仿宋" w:cs="仿宋_GB2312"/>
          <w:color w:val="auto"/>
          <w:szCs w:val="32"/>
          <w:highlight w:val="none"/>
        </w:rPr>
        <w:t>。</w:t>
      </w:r>
    </w:p>
    <w:p w14:paraId="5159A355">
      <w:pPr>
        <w:pStyle w:val="12"/>
        <w:snapToGrid w:val="0"/>
        <w:spacing w:after="0" w:line="640" w:lineRule="exact"/>
        <w:ind w:left="0" w:leftChars="0" w:firstLine="640"/>
        <w:rPr>
          <w:rFonts w:hint="default" w:ascii="Times New Roman" w:hAnsi="Times New Roman" w:eastAsia="仿宋" w:cs="Times New Roman"/>
          <w:szCs w:val="32"/>
        </w:rPr>
      </w:pPr>
      <w:r>
        <w:rPr>
          <w:rFonts w:hint="eastAsia" w:ascii="仿宋" w:hAnsi="仿宋" w:eastAsia="仿宋" w:cs="仿宋_GB2312"/>
          <w:szCs w:val="32"/>
        </w:rPr>
        <w:t>园区大气监测微系统为</w:t>
      </w:r>
      <w:r>
        <w:rPr>
          <w:rFonts w:hint="eastAsia" w:ascii="仿宋" w:hAnsi="仿宋" w:eastAsia="仿宋"/>
          <w:szCs w:val="32"/>
        </w:rPr>
        <w:t>H6型微型环境空气质量监测系统，监控的污染因子为TSP、PM</w:t>
      </w:r>
      <w:r>
        <w:rPr>
          <w:rFonts w:hint="eastAsia" w:ascii="仿宋" w:hAnsi="仿宋" w:eastAsia="仿宋"/>
          <w:szCs w:val="32"/>
          <w:vertAlign w:val="subscript"/>
        </w:rPr>
        <w:t>10</w:t>
      </w:r>
      <w:r>
        <w:rPr>
          <w:rFonts w:hint="eastAsia" w:ascii="仿宋" w:hAnsi="仿宋" w:eastAsia="仿宋"/>
          <w:szCs w:val="32"/>
        </w:rPr>
        <w:t>、PM</w:t>
      </w:r>
      <w:r>
        <w:rPr>
          <w:rFonts w:hint="eastAsia" w:ascii="仿宋" w:hAnsi="仿宋" w:eastAsia="仿宋"/>
          <w:szCs w:val="32"/>
          <w:vertAlign w:val="subscript"/>
        </w:rPr>
        <w:t>2.5</w:t>
      </w:r>
      <w:r>
        <w:rPr>
          <w:rFonts w:hint="eastAsia" w:ascii="仿宋" w:hAnsi="仿宋" w:eastAsia="仿宋"/>
          <w:szCs w:val="32"/>
        </w:rPr>
        <w:t>、SO</w:t>
      </w:r>
      <w:r>
        <w:rPr>
          <w:rFonts w:hint="eastAsia" w:ascii="仿宋" w:hAnsi="仿宋" w:eastAsia="仿宋"/>
          <w:szCs w:val="32"/>
          <w:vertAlign w:val="subscript"/>
        </w:rPr>
        <w:t>2</w:t>
      </w:r>
      <w:r>
        <w:rPr>
          <w:rFonts w:hint="eastAsia" w:ascii="仿宋" w:hAnsi="仿宋" w:eastAsia="仿宋"/>
          <w:szCs w:val="32"/>
        </w:rPr>
        <w:t>、NO</w:t>
      </w:r>
      <w:r>
        <w:rPr>
          <w:rFonts w:hint="eastAsia" w:ascii="仿宋" w:hAnsi="仿宋" w:eastAsia="仿宋"/>
          <w:szCs w:val="32"/>
          <w:vertAlign w:val="subscript"/>
        </w:rPr>
        <w:t>2</w:t>
      </w:r>
      <w:r>
        <w:rPr>
          <w:rFonts w:hint="eastAsia" w:ascii="仿宋" w:hAnsi="仿宋" w:eastAsia="仿宋"/>
          <w:szCs w:val="32"/>
        </w:rPr>
        <w:t>、CO、O</w:t>
      </w:r>
      <w:r>
        <w:rPr>
          <w:rFonts w:hint="eastAsia" w:ascii="仿宋" w:hAnsi="仿宋" w:eastAsia="仿宋"/>
          <w:szCs w:val="32"/>
          <w:vertAlign w:val="subscript"/>
        </w:rPr>
        <w:t>3</w:t>
      </w:r>
      <w:r>
        <w:rPr>
          <w:rFonts w:hint="eastAsia" w:ascii="仿宋" w:hAnsi="仿宋" w:eastAsia="仿宋"/>
          <w:szCs w:val="32"/>
        </w:rPr>
        <w:t>、温度、湿度、风速、风向、气压。201</w:t>
      </w:r>
      <w:r>
        <w:rPr>
          <w:rFonts w:ascii="仿宋" w:hAnsi="仿宋" w:eastAsia="仿宋"/>
          <w:szCs w:val="32"/>
        </w:rPr>
        <w:t>9</w:t>
      </w:r>
      <w:r>
        <w:rPr>
          <w:rFonts w:hint="eastAsia" w:ascii="仿宋" w:hAnsi="仿宋" w:eastAsia="仿宋"/>
          <w:szCs w:val="32"/>
        </w:rPr>
        <w:t>年</w:t>
      </w:r>
      <w:r>
        <w:rPr>
          <w:rFonts w:ascii="仿宋" w:hAnsi="仿宋" w:eastAsia="仿宋"/>
          <w:szCs w:val="32"/>
        </w:rPr>
        <w:t>12</w:t>
      </w:r>
      <w:r>
        <w:rPr>
          <w:rFonts w:hint="eastAsia" w:ascii="仿宋" w:hAnsi="仿宋" w:eastAsia="仿宋"/>
          <w:szCs w:val="32"/>
        </w:rPr>
        <w:t>月</w:t>
      </w:r>
      <w:r>
        <w:rPr>
          <w:rFonts w:ascii="仿宋" w:hAnsi="仿宋" w:eastAsia="仿宋"/>
          <w:szCs w:val="32"/>
        </w:rPr>
        <w:t>9</w:t>
      </w:r>
      <w:r>
        <w:rPr>
          <w:rFonts w:hint="eastAsia" w:ascii="仿宋" w:hAnsi="仿宋" w:eastAsia="仿宋"/>
          <w:szCs w:val="32"/>
        </w:rPr>
        <w:t>日完成该套在线设施的调试工作，通电运行，现场安装人员检查设备联网成</w:t>
      </w:r>
      <w:r>
        <w:rPr>
          <w:rFonts w:hint="default" w:ascii="Times New Roman" w:hAnsi="Times New Roman" w:eastAsia="仿宋" w:cs="Times New Roman"/>
          <w:szCs w:val="32"/>
        </w:rPr>
        <w:t>功，数据正常上传平台，设备进入稳定正常工作状态。并于2020年1月完成了设备的验收，并与市生态环境局联网。</w:t>
      </w:r>
      <w:r>
        <w:rPr>
          <w:rFonts w:hint="default" w:ascii="Times New Roman" w:hAnsi="Times New Roman" w:eastAsia="仿宋" w:cs="Times New Roman"/>
          <w:szCs w:val="32"/>
          <w:lang w:val="en-US" w:eastAsia="zh-CN"/>
        </w:rPr>
        <w:t>202</w:t>
      </w:r>
      <w:r>
        <w:rPr>
          <w:rFonts w:hint="eastAsia" w:ascii="Times New Roman" w:hAnsi="Times New Roman" w:eastAsia="仿宋" w:cs="Times New Roman"/>
          <w:szCs w:val="32"/>
          <w:lang w:val="en-US" w:eastAsia="zh-CN"/>
        </w:rPr>
        <w:t>4</w:t>
      </w:r>
      <w:r>
        <w:rPr>
          <w:rFonts w:hint="default" w:ascii="Times New Roman" w:hAnsi="Times New Roman" w:eastAsia="仿宋" w:cs="Times New Roman"/>
          <w:szCs w:val="32"/>
          <w:lang w:val="en-US" w:eastAsia="zh-CN"/>
        </w:rPr>
        <w:t>年度内未出现超标情况</w:t>
      </w:r>
      <w:r>
        <w:rPr>
          <w:rFonts w:hint="default" w:ascii="Times New Roman" w:hAnsi="Times New Roman" w:eastAsia="仿宋" w:cs="Times New Roman"/>
          <w:szCs w:val="32"/>
        </w:rPr>
        <w:t>。</w:t>
      </w:r>
    </w:p>
    <w:p w14:paraId="22FA3103">
      <w:pPr>
        <w:pStyle w:val="12"/>
        <w:keepNext w:val="0"/>
        <w:keepLines w:val="0"/>
        <w:pageBreakBefore w:val="0"/>
        <w:widowControl w:val="0"/>
        <w:kinsoku/>
        <w:wordWrap/>
        <w:overflowPunct/>
        <w:topLinePunct w:val="0"/>
        <w:autoSpaceDE/>
        <w:autoSpaceDN/>
        <w:bidi w:val="0"/>
        <w:adjustRightInd/>
        <w:snapToGrid/>
        <w:spacing w:after="0" w:line="640" w:lineRule="exact"/>
        <w:ind w:left="0" w:leftChars="0" w:firstLine="640"/>
        <w:textAlignment w:val="auto"/>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园区202</w:t>
      </w:r>
      <w:r>
        <w:rPr>
          <w:rFonts w:hint="eastAsia" w:ascii="Times New Roman" w:hAnsi="Times New Roman" w:eastAsia="仿宋" w:cs="Times New Roman"/>
          <w:color w:val="auto"/>
          <w:szCs w:val="32"/>
          <w:lang w:val="en-US" w:eastAsia="zh-CN"/>
        </w:rPr>
        <w:t>4</w:t>
      </w:r>
      <w:r>
        <w:rPr>
          <w:rFonts w:hint="default" w:ascii="Times New Roman" w:hAnsi="Times New Roman" w:eastAsia="仿宋" w:cs="Times New Roman"/>
          <w:color w:val="auto"/>
          <w:szCs w:val="32"/>
        </w:rPr>
        <w:t>年</w:t>
      </w:r>
      <w:r>
        <w:rPr>
          <w:rFonts w:hint="eastAsia" w:ascii="Times New Roman" w:hAnsi="Times New Roman" w:eastAsia="仿宋" w:cs="Times New Roman"/>
          <w:color w:val="auto"/>
          <w:szCs w:val="32"/>
          <w:lang w:val="en-US" w:eastAsia="zh-CN"/>
        </w:rPr>
        <w:t>11</w:t>
      </w:r>
      <w:r>
        <w:rPr>
          <w:rFonts w:hint="default" w:ascii="Times New Roman" w:hAnsi="Times New Roman" w:eastAsia="仿宋" w:cs="Times New Roman"/>
          <w:color w:val="auto"/>
          <w:szCs w:val="32"/>
          <w:lang w:val="en-US" w:eastAsia="zh-CN"/>
        </w:rPr>
        <w:t>月</w:t>
      </w:r>
      <w:r>
        <w:rPr>
          <w:rFonts w:hint="default" w:ascii="Times New Roman" w:hAnsi="Times New Roman" w:eastAsia="仿宋" w:cs="Times New Roman"/>
          <w:color w:val="auto"/>
          <w:szCs w:val="32"/>
        </w:rPr>
        <w:t>针对园区环境空气</w:t>
      </w:r>
      <w:r>
        <w:rPr>
          <w:rFonts w:hint="eastAsia" w:ascii="Times New Roman" w:hAnsi="Times New Roman" w:eastAsia="仿宋" w:cs="Times New Roman"/>
          <w:color w:val="auto"/>
          <w:szCs w:val="32"/>
          <w:lang w:val="en-US" w:eastAsia="zh-CN"/>
        </w:rPr>
        <w:t>质量</w:t>
      </w:r>
      <w:r>
        <w:rPr>
          <w:rFonts w:hint="default" w:ascii="Times New Roman" w:hAnsi="Times New Roman" w:eastAsia="仿宋" w:cs="Times New Roman"/>
          <w:color w:val="auto"/>
          <w:szCs w:val="32"/>
        </w:rPr>
        <w:t>进行了自行监测，监测范围包括红花园片区和大江口片区，检测项目包含了氨、汞、氟化物、 氯气、氯化氢、甲 醇、甲醛、甲苯、TVOC、硫酸雾，同时记录了气压、气温、风向、风速等，检</w:t>
      </w:r>
      <w:r>
        <w:rPr>
          <w:rFonts w:hint="eastAsia" w:ascii="Times New Roman" w:hAnsi="Times New Roman" w:eastAsia="仿宋" w:cs="Times New Roman"/>
          <w:color w:val="auto"/>
          <w:szCs w:val="32"/>
          <w:lang w:val="en-US" w:eastAsia="zh-CN"/>
        </w:rPr>
        <w:t>测</w:t>
      </w:r>
      <w:r>
        <w:rPr>
          <w:rFonts w:hint="default" w:ascii="Times New Roman" w:hAnsi="Times New Roman" w:eastAsia="仿宋" w:cs="Times New Roman"/>
          <w:color w:val="auto"/>
          <w:szCs w:val="32"/>
        </w:rPr>
        <w:t>的</w:t>
      </w:r>
      <w:r>
        <w:rPr>
          <w:rFonts w:hint="eastAsia" w:ascii="Times New Roman" w:hAnsi="Times New Roman" w:eastAsia="仿宋" w:cs="Times New Roman"/>
          <w:color w:val="auto"/>
          <w:szCs w:val="32"/>
          <w:lang w:val="en-US" w:eastAsia="zh-CN"/>
        </w:rPr>
        <w:t>结果</w:t>
      </w:r>
      <w:r>
        <w:rPr>
          <w:rFonts w:hint="default" w:ascii="Times New Roman" w:hAnsi="Times New Roman" w:eastAsia="仿宋" w:cs="Times New Roman"/>
          <w:color w:val="auto"/>
          <w:szCs w:val="32"/>
        </w:rPr>
        <w:t>分别为氨</w:t>
      </w:r>
      <w:r>
        <w:rPr>
          <w:rFonts w:hint="eastAsia" w:ascii="Times New Roman" w:hAnsi="Times New Roman" w:eastAsia="仿宋" w:cs="Times New Roman"/>
          <w:color w:val="auto"/>
          <w:szCs w:val="32"/>
          <w:lang w:val="en-US" w:eastAsia="zh-CN"/>
        </w:rPr>
        <w:t>5</w:t>
      </w:r>
      <w:r>
        <w:rPr>
          <w:rFonts w:hint="default" w:ascii="Times New Roman" w:hAnsi="Times New Roman" w:eastAsia="仿宋" w:cs="Times New Roman"/>
          <w:color w:val="auto"/>
          <w:szCs w:val="32"/>
          <w:lang w:val="en-US" w:eastAsia="zh-CN"/>
        </w:rPr>
        <w:t>0~</w:t>
      </w:r>
      <w:r>
        <w:rPr>
          <w:rFonts w:hint="eastAsia" w:ascii="Times New Roman" w:hAnsi="Times New Roman" w:eastAsia="仿宋" w:cs="Times New Roman"/>
          <w:color w:val="auto"/>
          <w:szCs w:val="32"/>
          <w:lang w:val="en-US" w:eastAsia="zh-CN"/>
        </w:rPr>
        <w:t>7</w:t>
      </w:r>
      <w:r>
        <w:rPr>
          <w:rFonts w:hint="default" w:ascii="Times New Roman" w:hAnsi="Times New Roman" w:eastAsia="仿宋" w:cs="Times New Roman"/>
          <w:color w:val="auto"/>
          <w:szCs w:val="32"/>
          <w:lang w:val="en-US" w:eastAsia="zh-CN"/>
        </w:rPr>
        <w:t>0μg/m³</w:t>
      </w:r>
      <w:r>
        <w:rPr>
          <w:rFonts w:hint="default" w:ascii="Times New Roman" w:hAnsi="Times New Roman" w:eastAsia="仿宋" w:cs="Times New Roman"/>
          <w:color w:val="auto"/>
          <w:szCs w:val="32"/>
        </w:rPr>
        <w:t>、汞</w:t>
      </w:r>
      <w:r>
        <w:rPr>
          <w:rFonts w:hint="eastAsia" w:ascii="Times New Roman" w:hAnsi="Times New Roman" w:eastAsia="仿宋" w:cs="Times New Roman"/>
          <w:color w:val="auto"/>
          <w:szCs w:val="32"/>
          <w:lang w:val="en-US" w:eastAsia="zh-CN"/>
        </w:rPr>
        <w:t>3</w:t>
      </w:r>
      <w:r>
        <w:rPr>
          <w:rFonts w:hint="default" w:ascii="Times New Roman" w:hAnsi="Times New Roman" w:eastAsia="仿宋" w:cs="Times New Roman"/>
          <w:color w:val="auto"/>
          <w:szCs w:val="32"/>
        </w:rPr>
        <w:t>×10</w:t>
      </w:r>
      <w:r>
        <w:rPr>
          <w:rFonts w:hint="default" w:ascii="Times New Roman" w:hAnsi="Times New Roman" w:eastAsia="仿宋" w:cs="Times New Roman"/>
          <w:color w:val="auto"/>
          <w:szCs w:val="32"/>
          <w:vertAlign w:val="superscript"/>
        </w:rPr>
        <w:t>-3</w:t>
      </w:r>
      <w:r>
        <w:rPr>
          <w:rFonts w:hint="default" w:ascii="Times New Roman" w:hAnsi="Times New Roman" w:eastAsia="仿宋" w:cs="Times New Roman"/>
          <w:color w:val="auto"/>
          <w:szCs w:val="32"/>
        </w:rPr>
        <w:t>L</w:t>
      </w:r>
      <w:r>
        <w:rPr>
          <w:rFonts w:hint="default" w:ascii="Times New Roman" w:hAnsi="Times New Roman" w:eastAsia="仿宋" w:cs="Times New Roman"/>
          <w:color w:val="auto"/>
          <w:szCs w:val="32"/>
          <w:lang w:val="en-US" w:eastAsia="zh-CN"/>
        </w:rPr>
        <w:t>μg/m³</w:t>
      </w:r>
      <w:r>
        <w:rPr>
          <w:rFonts w:hint="default" w:ascii="Times New Roman" w:hAnsi="Times New Roman" w:eastAsia="仿宋" w:cs="Times New Roman"/>
          <w:color w:val="auto"/>
          <w:szCs w:val="32"/>
        </w:rPr>
        <w:t>、氟化物</w:t>
      </w:r>
      <w:r>
        <w:rPr>
          <w:rFonts w:hint="default" w:ascii="Times New Roman" w:hAnsi="Times New Roman" w:eastAsia="仿宋" w:cs="Times New Roman"/>
          <w:color w:val="auto"/>
          <w:szCs w:val="32"/>
          <w:lang w:val="en-US" w:eastAsia="zh-CN"/>
        </w:rPr>
        <w:t>0.</w:t>
      </w:r>
      <w:r>
        <w:rPr>
          <w:rFonts w:hint="eastAsia" w:ascii="Times New Roman" w:hAnsi="Times New Roman" w:eastAsia="仿宋" w:cs="Times New Roman"/>
          <w:color w:val="auto"/>
          <w:szCs w:val="32"/>
          <w:lang w:val="en-US" w:eastAsia="zh-CN"/>
        </w:rPr>
        <w:t>9L</w:t>
      </w:r>
      <w:r>
        <w:rPr>
          <w:rFonts w:hint="default" w:ascii="Times New Roman" w:hAnsi="Times New Roman" w:eastAsia="仿宋" w:cs="Times New Roman"/>
          <w:color w:val="auto"/>
          <w:szCs w:val="32"/>
          <w:lang w:val="en-US" w:eastAsia="zh-CN"/>
        </w:rPr>
        <w:t>μg/m³</w:t>
      </w:r>
      <w:r>
        <w:rPr>
          <w:rFonts w:hint="default" w:ascii="Times New Roman" w:hAnsi="Times New Roman" w:eastAsia="仿宋" w:cs="Times New Roman"/>
          <w:color w:val="auto"/>
          <w:szCs w:val="32"/>
        </w:rPr>
        <w:t>、氯气</w:t>
      </w:r>
      <w:r>
        <w:rPr>
          <w:rFonts w:hint="eastAsia" w:ascii="Times New Roman" w:hAnsi="Times New Roman" w:eastAsia="仿宋" w:cs="Times New Roman"/>
          <w:color w:val="auto"/>
          <w:szCs w:val="32"/>
          <w:lang w:val="en-US" w:eastAsia="zh-CN"/>
        </w:rPr>
        <w:t>3</w:t>
      </w:r>
      <w:r>
        <w:rPr>
          <w:rFonts w:hint="default" w:ascii="Times New Roman" w:hAnsi="Times New Roman" w:eastAsia="仿宋" w:cs="Times New Roman"/>
          <w:color w:val="auto"/>
          <w:szCs w:val="32"/>
        </w:rPr>
        <w:t>×10</w:t>
      </w:r>
      <w:r>
        <w:rPr>
          <w:rFonts w:hint="default" w:ascii="Times New Roman" w:hAnsi="Times New Roman" w:eastAsia="仿宋" w:cs="Times New Roman"/>
          <w:color w:val="auto"/>
          <w:szCs w:val="32"/>
          <w:vertAlign w:val="superscript"/>
        </w:rPr>
        <w:t>-</w:t>
      </w:r>
      <w:r>
        <w:rPr>
          <w:rFonts w:hint="eastAsia" w:ascii="Times New Roman" w:hAnsi="Times New Roman" w:eastAsia="仿宋" w:cs="Times New Roman"/>
          <w:color w:val="auto"/>
          <w:szCs w:val="32"/>
          <w:vertAlign w:val="superscript"/>
          <w:lang w:val="en-US" w:eastAsia="zh-CN"/>
        </w:rPr>
        <w:t>5</w:t>
      </w:r>
      <w:r>
        <w:rPr>
          <w:rFonts w:hint="default" w:ascii="Times New Roman" w:hAnsi="Times New Roman" w:eastAsia="仿宋" w:cs="Times New Roman"/>
          <w:color w:val="auto"/>
          <w:szCs w:val="32"/>
          <w:lang w:val="en-US" w:eastAsia="zh-CN"/>
        </w:rPr>
        <w:t>L</w:t>
      </w:r>
      <w:r>
        <w:rPr>
          <w:rFonts w:hint="eastAsia" w:ascii="Times New Roman" w:hAnsi="Times New Roman" w:eastAsia="仿宋" w:cs="Times New Roman"/>
          <w:color w:val="auto"/>
          <w:szCs w:val="32"/>
          <w:lang w:val="en-US" w:eastAsia="zh-CN"/>
        </w:rPr>
        <w:t>m</w:t>
      </w:r>
      <w:r>
        <w:rPr>
          <w:rFonts w:hint="default" w:ascii="Times New Roman" w:hAnsi="Times New Roman" w:eastAsia="仿宋" w:cs="Times New Roman"/>
          <w:color w:val="auto"/>
          <w:szCs w:val="32"/>
          <w:lang w:val="en-US" w:eastAsia="zh-CN"/>
        </w:rPr>
        <w:t>g/m³</w:t>
      </w:r>
      <w:r>
        <w:rPr>
          <w:rFonts w:hint="default" w:ascii="Times New Roman" w:hAnsi="Times New Roman" w:eastAsia="仿宋" w:cs="Times New Roman"/>
          <w:color w:val="auto"/>
          <w:szCs w:val="32"/>
        </w:rPr>
        <w:t>、氯化氢</w:t>
      </w:r>
      <w:r>
        <w:rPr>
          <w:rFonts w:hint="eastAsia" w:ascii="Times New Roman" w:hAnsi="Times New Roman" w:eastAsia="仿宋" w:cs="Times New Roman"/>
          <w:color w:val="auto"/>
          <w:szCs w:val="32"/>
          <w:lang w:val="en-US" w:eastAsia="zh-CN"/>
        </w:rPr>
        <w:t>2</w:t>
      </w:r>
      <w:r>
        <w:rPr>
          <w:rFonts w:hint="default" w:ascii="Times New Roman" w:hAnsi="Times New Roman" w:eastAsia="仿宋" w:cs="Times New Roman"/>
          <w:color w:val="auto"/>
          <w:szCs w:val="32"/>
        </w:rPr>
        <w:t>×10</w:t>
      </w:r>
      <w:r>
        <w:rPr>
          <w:rFonts w:hint="default" w:ascii="Times New Roman" w:hAnsi="Times New Roman" w:eastAsia="仿宋" w:cs="Times New Roman"/>
          <w:color w:val="auto"/>
          <w:szCs w:val="32"/>
          <w:vertAlign w:val="superscript"/>
        </w:rPr>
        <w:t>-</w:t>
      </w:r>
      <w:r>
        <w:rPr>
          <w:rFonts w:hint="eastAsia" w:ascii="Times New Roman" w:hAnsi="Times New Roman" w:eastAsia="仿宋" w:cs="Times New Roman"/>
          <w:color w:val="auto"/>
          <w:szCs w:val="32"/>
          <w:vertAlign w:val="superscript"/>
          <w:lang w:val="en-US" w:eastAsia="zh-CN"/>
        </w:rPr>
        <w:t>5</w:t>
      </w:r>
      <w:r>
        <w:rPr>
          <w:rFonts w:hint="default" w:ascii="Times New Roman" w:hAnsi="Times New Roman" w:eastAsia="仿宋" w:cs="Times New Roman"/>
          <w:color w:val="auto"/>
          <w:szCs w:val="32"/>
          <w:lang w:val="en-US" w:eastAsia="zh-CN"/>
        </w:rPr>
        <w:t>L</w:t>
      </w:r>
      <w:r>
        <w:rPr>
          <w:rFonts w:hint="eastAsia" w:ascii="Times New Roman" w:hAnsi="Times New Roman" w:eastAsia="仿宋" w:cs="Times New Roman"/>
          <w:color w:val="auto"/>
          <w:szCs w:val="32"/>
          <w:lang w:val="en-US" w:eastAsia="zh-CN"/>
        </w:rPr>
        <w:t>m</w:t>
      </w:r>
      <w:r>
        <w:rPr>
          <w:rFonts w:hint="default" w:ascii="Times New Roman" w:hAnsi="Times New Roman" w:eastAsia="仿宋" w:cs="Times New Roman"/>
          <w:color w:val="auto"/>
          <w:szCs w:val="32"/>
          <w:lang w:val="en-US" w:eastAsia="zh-CN"/>
        </w:rPr>
        <w:t>g/m³</w:t>
      </w:r>
      <w:r>
        <w:rPr>
          <w:rFonts w:hint="default" w:ascii="Times New Roman" w:hAnsi="Times New Roman" w:eastAsia="仿宋" w:cs="Times New Roman"/>
          <w:color w:val="auto"/>
          <w:szCs w:val="32"/>
        </w:rPr>
        <w:t>、甲醇</w:t>
      </w:r>
      <w:r>
        <w:rPr>
          <w:rFonts w:hint="eastAsia" w:ascii="Times New Roman" w:hAnsi="Times New Roman" w:eastAsia="仿宋" w:cs="Times New Roman"/>
          <w:color w:val="auto"/>
          <w:szCs w:val="32"/>
          <w:lang w:val="en-US" w:eastAsia="zh-CN"/>
        </w:rPr>
        <w:t>300~600</w:t>
      </w:r>
      <w:r>
        <w:rPr>
          <w:rFonts w:hint="default" w:ascii="Times New Roman" w:hAnsi="Times New Roman" w:eastAsia="仿宋" w:cs="Times New Roman"/>
          <w:color w:val="auto"/>
          <w:szCs w:val="32"/>
          <w:lang w:val="en-US" w:eastAsia="zh-CN"/>
        </w:rPr>
        <w:t>μg/m³</w:t>
      </w:r>
      <w:r>
        <w:rPr>
          <w:rFonts w:hint="default" w:ascii="Times New Roman" w:hAnsi="Times New Roman" w:eastAsia="仿宋" w:cs="Times New Roman"/>
          <w:color w:val="auto"/>
          <w:szCs w:val="32"/>
        </w:rPr>
        <w:t>、甲醛</w:t>
      </w:r>
      <w:r>
        <w:rPr>
          <w:rFonts w:hint="eastAsia" w:ascii="Times New Roman" w:hAnsi="Times New Roman" w:eastAsia="仿宋" w:cs="Times New Roman"/>
          <w:color w:val="auto"/>
          <w:szCs w:val="32"/>
          <w:lang w:val="en-US" w:eastAsia="zh-CN"/>
        </w:rPr>
        <w:t>5</w:t>
      </w:r>
      <w:r>
        <w:rPr>
          <w:rFonts w:hint="default" w:ascii="Times New Roman" w:hAnsi="Times New Roman" w:eastAsia="仿宋" w:cs="Times New Roman"/>
          <w:color w:val="auto"/>
          <w:szCs w:val="32"/>
        </w:rPr>
        <w:t>×10</w:t>
      </w:r>
      <w:r>
        <w:rPr>
          <w:rFonts w:hint="default" w:ascii="Times New Roman" w:hAnsi="Times New Roman" w:eastAsia="仿宋" w:cs="Times New Roman"/>
          <w:color w:val="auto"/>
          <w:szCs w:val="32"/>
          <w:vertAlign w:val="superscript"/>
        </w:rPr>
        <w:t>-</w:t>
      </w:r>
      <w:r>
        <w:rPr>
          <w:rFonts w:hint="eastAsia" w:ascii="Times New Roman" w:hAnsi="Times New Roman" w:eastAsia="仿宋" w:cs="Times New Roman"/>
          <w:color w:val="auto"/>
          <w:szCs w:val="32"/>
          <w:vertAlign w:val="superscript"/>
          <w:lang w:val="en-US" w:eastAsia="zh-CN"/>
        </w:rPr>
        <w:t>4</w:t>
      </w:r>
      <w:r>
        <w:rPr>
          <w:rFonts w:hint="default" w:ascii="Times New Roman" w:hAnsi="Times New Roman" w:eastAsia="仿宋" w:cs="Times New Roman"/>
          <w:color w:val="auto"/>
          <w:szCs w:val="32"/>
          <w:lang w:val="en-US" w:eastAsia="zh-CN"/>
        </w:rPr>
        <w:t>L</w:t>
      </w:r>
      <w:r>
        <w:rPr>
          <w:rFonts w:hint="eastAsia" w:ascii="Times New Roman" w:hAnsi="Times New Roman" w:eastAsia="仿宋" w:cs="Times New Roman"/>
          <w:color w:val="auto"/>
          <w:szCs w:val="32"/>
          <w:lang w:val="en-US" w:eastAsia="zh-CN"/>
        </w:rPr>
        <w:t>m</w:t>
      </w:r>
      <w:r>
        <w:rPr>
          <w:rFonts w:hint="default" w:ascii="Times New Roman" w:hAnsi="Times New Roman" w:eastAsia="仿宋" w:cs="Times New Roman"/>
          <w:color w:val="auto"/>
          <w:szCs w:val="32"/>
          <w:lang w:val="en-US" w:eastAsia="zh-CN"/>
        </w:rPr>
        <w:t>g/m³</w:t>
      </w:r>
      <w:r>
        <w:rPr>
          <w:rFonts w:hint="default" w:ascii="Times New Roman" w:hAnsi="Times New Roman" w:eastAsia="仿宋" w:cs="Times New Roman"/>
          <w:color w:val="auto"/>
          <w:szCs w:val="32"/>
        </w:rPr>
        <w:t>、甲苯</w:t>
      </w:r>
      <w:r>
        <w:rPr>
          <w:rFonts w:hint="default" w:ascii="Times New Roman" w:hAnsi="Times New Roman" w:eastAsia="仿宋" w:cs="Times New Roman"/>
          <w:color w:val="auto"/>
          <w:szCs w:val="32"/>
          <w:lang w:val="en-US" w:eastAsia="zh-CN"/>
        </w:rPr>
        <w:t>1.5Lμg/m³</w:t>
      </w:r>
      <w:r>
        <w:rPr>
          <w:rFonts w:hint="default" w:ascii="Times New Roman" w:hAnsi="Times New Roman" w:eastAsia="仿宋" w:cs="Times New Roman"/>
          <w:color w:val="auto"/>
          <w:szCs w:val="32"/>
        </w:rPr>
        <w:t>、TVOC</w:t>
      </w:r>
      <w:r>
        <w:rPr>
          <w:rFonts w:hint="eastAsia" w:ascii="Times New Roman" w:hAnsi="Times New Roman" w:eastAsia="仿宋" w:cs="Times New Roman"/>
          <w:color w:val="auto"/>
          <w:szCs w:val="32"/>
          <w:lang w:val="en-US" w:eastAsia="zh-CN"/>
        </w:rPr>
        <w:t xml:space="preserve"> 0.5L</w:t>
      </w:r>
      <w:r>
        <w:rPr>
          <w:rFonts w:hint="default" w:ascii="Times New Roman" w:hAnsi="Times New Roman" w:eastAsia="仿宋" w:cs="Times New Roman"/>
          <w:color w:val="auto"/>
          <w:szCs w:val="32"/>
          <w:lang w:val="en-US" w:eastAsia="zh-CN"/>
        </w:rPr>
        <w:t>μg/m³</w:t>
      </w:r>
      <w:r>
        <w:rPr>
          <w:rFonts w:hint="default" w:ascii="Times New Roman" w:hAnsi="Times New Roman" w:eastAsia="仿宋" w:cs="Times New Roman"/>
          <w:color w:val="auto"/>
          <w:szCs w:val="32"/>
        </w:rPr>
        <w:t>、硫酸雾</w:t>
      </w:r>
      <w:r>
        <w:rPr>
          <w:rFonts w:hint="default" w:ascii="Times New Roman" w:hAnsi="Times New Roman" w:eastAsia="仿宋" w:cs="Times New Roman"/>
          <w:color w:val="auto"/>
          <w:szCs w:val="32"/>
          <w:lang w:val="en-US" w:eastAsia="zh-CN"/>
        </w:rPr>
        <w:t>5</w:t>
      </w:r>
      <w:r>
        <w:rPr>
          <w:rFonts w:hint="default" w:ascii="Times New Roman" w:hAnsi="Times New Roman" w:eastAsia="仿宋" w:cs="Times New Roman"/>
          <w:color w:val="auto"/>
          <w:szCs w:val="32"/>
        </w:rPr>
        <w:t>×10</w:t>
      </w:r>
      <w:r>
        <w:rPr>
          <w:rFonts w:hint="default" w:ascii="Times New Roman" w:hAnsi="Times New Roman" w:eastAsia="仿宋" w:cs="Times New Roman"/>
          <w:color w:val="auto"/>
          <w:szCs w:val="32"/>
          <w:vertAlign w:val="superscript"/>
        </w:rPr>
        <w:t>-3</w:t>
      </w:r>
      <w:r>
        <w:rPr>
          <w:rFonts w:hint="default" w:ascii="Times New Roman" w:hAnsi="Times New Roman" w:eastAsia="仿宋" w:cs="Times New Roman"/>
          <w:color w:val="auto"/>
          <w:szCs w:val="32"/>
          <w:lang w:val="en-US" w:eastAsia="zh-CN"/>
        </w:rPr>
        <w:t>Lμg/m³，</w:t>
      </w:r>
      <w:r>
        <w:rPr>
          <w:rFonts w:hint="eastAsia" w:ascii="Times New Roman" w:hAnsi="Times New Roman" w:eastAsia="仿宋" w:cs="Times New Roman"/>
          <w:color w:val="auto"/>
          <w:szCs w:val="32"/>
          <w:lang w:val="en-US" w:eastAsia="zh-CN"/>
        </w:rPr>
        <w:t>硫化氢3~7</w:t>
      </w:r>
      <w:r>
        <w:rPr>
          <w:rFonts w:hint="default" w:ascii="Times New Roman" w:hAnsi="Times New Roman" w:eastAsia="仿宋" w:cs="Times New Roman"/>
          <w:color w:val="auto"/>
          <w:szCs w:val="32"/>
          <w:lang w:val="en-US" w:eastAsia="zh-CN"/>
        </w:rPr>
        <w:t>μg/m³</w:t>
      </w:r>
      <w:r>
        <w:rPr>
          <w:rFonts w:hint="eastAsia" w:ascii="Times New Roman" w:hAnsi="Times New Roman" w:eastAsia="仿宋" w:cs="Times New Roman"/>
          <w:color w:val="auto"/>
          <w:szCs w:val="32"/>
          <w:lang w:val="en-US" w:eastAsia="zh-CN"/>
        </w:rPr>
        <w:t>，</w:t>
      </w:r>
      <w:r>
        <w:rPr>
          <w:rFonts w:hint="default" w:ascii="Times New Roman" w:hAnsi="Times New Roman" w:eastAsia="仿宋" w:cs="Times New Roman"/>
          <w:color w:val="auto"/>
          <w:szCs w:val="32"/>
          <w:lang w:val="en-US" w:eastAsia="zh-CN"/>
        </w:rPr>
        <w:t>氟化物满足《环境空气质量标准》(GB 3095-2012)表A.1二级限值</w:t>
      </w:r>
      <w:r>
        <w:rPr>
          <w:rFonts w:hint="eastAsia" w:ascii="Times New Roman" w:hAnsi="Times New Roman" w:eastAsia="仿宋" w:cs="Times New Roman"/>
          <w:color w:val="auto"/>
          <w:szCs w:val="32"/>
          <w:lang w:val="en-US" w:eastAsia="zh-CN"/>
        </w:rPr>
        <w:t>；</w:t>
      </w:r>
      <w:r>
        <w:rPr>
          <w:rFonts w:hint="default" w:ascii="Times New Roman" w:hAnsi="Times New Roman" w:eastAsia="仿宋" w:cs="Times New Roman"/>
          <w:color w:val="auto"/>
          <w:szCs w:val="32"/>
        </w:rPr>
        <w:t>氨、汞、氯气、氯化氢、甲 醇、甲醛、甲苯、TVOC、硫酸雾</w:t>
      </w:r>
      <w:r>
        <w:rPr>
          <w:rFonts w:hint="eastAsia" w:ascii="Times New Roman" w:hAnsi="Times New Roman" w:eastAsia="仿宋" w:cs="Times New Roman"/>
          <w:color w:val="auto"/>
          <w:szCs w:val="32"/>
          <w:lang w:eastAsia="zh-CN"/>
        </w:rPr>
        <w:t>、</w:t>
      </w:r>
      <w:r>
        <w:rPr>
          <w:rFonts w:hint="eastAsia" w:ascii="Times New Roman" w:hAnsi="Times New Roman" w:eastAsia="仿宋" w:cs="Times New Roman"/>
          <w:color w:val="auto"/>
          <w:szCs w:val="32"/>
          <w:lang w:val="en-US" w:eastAsia="zh-CN"/>
        </w:rPr>
        <w:t>硫化氢</w:t>
      </w:r>
      <w:r>
        <w:rPr>
          <w:rFonts w:hint="default" w:ascii="Times New Roman" w:hAnsi="Times New Roman" w:eastAsia="仿宋" w:cs="Times New Roman"/>
          <w:color w:val="auto"/>
          <w:szCs w:val="32"/>
          <w:lang w:val="en-US" w:eastAsia="zh-CN"/>
        </w:rPr>
        <w:t>均满足《环境影响评价技 术导则大气环境》(HJ2.2-2018)附录D浓度限值。</w:t>
      </w:r>
    </w:p>
    <w:p w14:paraId="789C26D1">
      <w:pPr>
        <w:pStyle w:val="12"/>
        <w:snapToGrid w:val="0"/>
        <w:spacing w:after="0" w:line="640" w:lineRule="exact"/>
        <w:ind w:left="0" w:leftChars="0" w:firstLine="643"/>
        <w:rPr>
          <w:rFonts w:ascii="仿宋" w:hAnsi="仿宋" w:eastAsia="仿宋" w:cs="楷体_GB2312"/>
          <w:b/>
          <w:szCs w:val="32"/>
        </w:rPr>
      </w:pPr>
      <w:r>
        <w:rPr>
          <w:rFonts w:hint="eastAsia" w:ascii="仿宋" w:hAnsi="仿宋" w:eastAsia="仿宋" w:cs="楷体_GB2312"/>
          <w:b/>
          <w:szCs w:val="32"/>
        </w:rPr>
        <w:t>（五）土壤环境管理</w:t>
      </w:r>
    </w:p>
    <w:p w14:paraId="1C90798D">
      <w:pPr>
        <w:pStyle w:val="12"/>
        <w:snapToGrid w:val="0"/>
        <w:spacing w:after="0" w:line="640" w:lineRule="exact"/>
        <w:ind w:left="0" w:leftChars="0" w:firstLine="640"/>
        <w:rPr>
          <w:rFonts w:ascii="仿宋" w:hAnsi="仿宋" w:eastAsia="仿宋" w:cs="宋体"/>
          <w:color w:val="auto"/>
          <w:szCs w:val="32"/>
        </w:rPr>
      </w:pPr>
      <w:r>
        <w:rPr>
          <w:rFonts w:hint="eastAsia" w:ascii="仿宋" w:hAnsi="仿宋" w:eastAsia="仿宋" w:cs="仿宋_GB2312"/>
          <w:color w:val="auto"/>
          <w:szCs w:val="32"/>
        </w:rPr>
        <w:t>园区202</w:t>
      </w:r>
      <w:r>
        <w:rPr>
          <w:rFonts w:hint="eastAsia" w:ascii="仿宋" w:hAnsi="仿宋" w:eastAsia="仿宋" w:cs="仿宋_GB2312"/>
          <w:color w:val="auto"/>
          <w:szCs w:val="32"/>
          <w:lang w:val="en-US" w:eastAsia="zh-CN"/>
        </w:rPr>
        <w:t>4</w:t>
      </w:r>
      <w:r>
        <w:rPr>
          <w:rFonts w:hint="eastAsia" w:ascii="仿宋" w:hAnsi="仿宋" w:eastAsia="仿宋" w:cs="仿宋_GB2312"/>
          <w:color w:val="auto"/>
          <w:szCs w:val="32"/>
        </w:rPr>
        <w:t>年针对园区土壤进行了自行监测，监测范围包括红花园片区和大江口片区，</w:t>
      </w:r>
      <w:r>
        <w:rPr>
          <w:rFonts w:hint="eastAsia" w:ascii="仿宋" w:hAnsi="仿宋" w:eastAsia="仿宋" w:cs="仿宋_GB2312"/>
          <w:color w:val="auto"/>
          <w:szCs w:val="32"/>
          <w:lang w:val="en-US" w:eastAsia="zh-CN"/>
        </w:rPr>
        <w:t>共布设了4个监测点位，</w:t>
      </w:r>
      <w:r>
        <w:rPr>
          <w:rFonts w:hint="eastAsia" w:ascii="仿宋" w:hAnsi="仿宋" w:eastAsia="仿宋" w:cs="仿宋_GB2312"/>
          <w:color w:val="auto"/>
          <w:szCs w:val="32"/>
        </w:rPr>
        <w:t>检测项目包含了pH值、砷、镉、六价 铬、铜、铅、汞、镍 锰、锌等，未涉及污染地块，各项指标检测值均在限定值以下</w:t>
      </w:r>
      <w:r>
        <w:rPr>
          <w:rFonts w:hint="eastAsia" w:ascii="仿宋" w:hAnsi="仿宋" w:eastAsia="仿宋" w:cs="宋体"/>
          <w:color w:val="auto"/>
          <w:szCs w:val="32"/>
        </w:rPr>
        <w:t>。</w:t>
      </w:r>
    </w:p>
    <w:p w14:paraId="7624DD0D">
      <w:pPr>
        <w:pStyle w:val="12"/>
        <w:snapToGrid w:val="0"/>
        <w:spacing w:after="0" w:line="640" w:lineRule="exact"/>
        <w:ind w:left="0" w:leftChars="0" w:firstLine="643"/>
        <w:rPr>
          <w:rFonts w:ascii="仿宋" w:hAnsi="仿宋" w:eastAsia="仿宋" w:cs="仿宋_GB2312"/>
          <w:b/>
          <w:szCs w:val="32"/>
        </w:rPr>
      </w:pPr>
      <w:r>
        <w:rPr>
          <w:rFonts w:hint="eastAsia" w:ascii="仿宋" w:hAnsi="仿宋" w:eastAsia="仿宋" w:cs="楷体_GB2312"/>
          <w:b/>
          <w:szCs w:val="32"/>
        </w:rPr>
        <w:t>（六）固体废物管理</w:t>
      </w:r>
    </w:p>
    <w:p w14:paraId="10249934">
      <w:pPr>
        <w:pStyle w:val="12"/>
        <w:snapToGrid w:val="0"/>
        <w:spacing w:after="0" w:line="640" w:lineRule="exact"/>
        <w:ind w:left="0" w:leftChars="0" w:firstLine="640"/>
        <w:rPr>
          <w:rFonts w:ascii="仿宋" w:hAnsi="仿宋" w:eastAsia="仿宋" w:cs="仿宋_GB2312"/>
          <w:color w:val="auto"/>
          <w:szCs w:val="32"/>
        </w:rPr>
      </w:pPr>
      <w:r>
        <w:rPr>
          <w:rFonts w:hint="default" w:ascii="Times New Roman" w:hAnsi="Times New Roman" w:eastAsia="仿宋" w:cs="Times New Roman"/>
          <w:color w:val="auto"/>
          <w:szCs w:val="32"/>
          <w:highlight w:val="none"/>
        </w:rPr>
        <w:t>园区一般工业固体废物产生企业数量</w:t>
      </w:r>
      <w:r>
        <w:rPr>
          <w:rFonts w:hint="eastAsia" w:ascii="Times New Roman" w:hAnsi="Times New Roman" w:eastAsia="仿宋" w:cs="Times New Roman"/>
          <w:color w:val="auto"/>
          <w:szCs w:val="32"/>
          <w:highlight w:val="none"/>
          <w:u w:val="single"/>
          <w:lang w:val="en-US" w:eastAsia="zh-CN"/>
        </w:rPr>
        <w:t>27</w:t>
      </w:r>
      <w:r>
        <w:rPr>
          <w:rFonts w:hint="default" w:ascii="Times New Roman" w:hAnsi="Times New Roman" w:eastAsia="仿宋" w:cs="Times New Roman"/>
          <w:color w:val="auto"/>
          <w:szCs w:val="32"/>
          <w:highlight w:val="none"/>
          <w:u w:val="single"/>
        </w:rPr>
        <w:t xml:space="preserve"> </w:t>
      </w:r>
      <w:r>
        <w:rPr>
          <w:rFonts w:hint="default" w:ascii="Times New Roman" w:hAnsi="Times New Roman" w:eastAsia="仿宋" w:cs="Times New Roman"/>
          <w:color w:val="auto"/>
          <w:szCs w:val="32"/>
          <w:highlight w:val="none"/>
          <w:u w:val="none"/>
        </w:rPr>
        <w:t>个</w:t>
      </w:r>
      <w:r>
        <w:rPr>
          <w:rFonts w:hint="default" w:ascii="Times New Roman" w:hAnsi="Times New Roman" w:eastAsia="仿宋" w:cs="Times New Roman"/>
          <w:color w:val="auto"/>
          <w:szCs w:val="32"/>
          <w:highlight w:val="none"/>
        </w:rPr>
        <w:t>，产生量</w:t>
      </w:r>
      <w:r>
        <w:rPr>
          <w:rFonts w:hint="default" w:ascii="Times New Roman" w:hAnsi="Times New Roman" w:eastAsia="仿宋" w:cs="Times New Roman"/>
          <w:color w:val="auto"/>
          <w:szCs w:val="32"/>
          <w:highlight w:val="none"/>
          <w:u w:val="single"/>
          <w:lang w:val="en-US" w:eastAsia="zh-CN"/>
        </w:rPr>
        <w:t>41811.4</w:t>
      </w:r>
      <w:r>
        <w:rPr>
          <w:rFonts w:hint="eastAsia" w:ascii="Times New Roman" w:hAnsi="Times New Roman" w:eastAsia="仿宋" w:cs="Times New Roman"/>
          <w:color w:val="auto"/>
          <w:szCs w:val="32"/>
          <w:highlight w:val="none"/>
          <w:u w:val="none"/>
          <w:lang w:val="en-US" w:eastAsia="zh-CN"/>
        </w:rPr>
        <w:t xml:space="preserve"> </w:t>
      </w:r>
      <w:r>
        <w:rPr>
          <w:rFonts w:hint="default" w:ascii="Times New Roman" w:hAnsi="Times New Roman" w:eastAsia="仿宋" w:cs="Times New Roman"/>
          <w:color w:val="auto"/>
          <w:szCs w:val="32"/>
          <w:highlight w:val="none"/>
          <w:u w:val="none"/>
        </w:rPr>
        <w:t>t/a</w:t>
      </w:r>
      <w:r>
        <w:rPr>
          <w:rFonts w:hint="default" w:ascii="Times New Roman" w:hAnsi="Times New Roman" w:eastAsia="仿宋" w:cs="Times New Roman"/>
          <w:color w:val="auto"/>
          <w:szCs w:val="32"/>
          <w:highlight w:val="none"/>
        </w:rPr>
        <w:t>，其中，自行综合利用</w:t>
      </w:r>
      <w:r>
        <w:rPr>
          <w:rFonts w:hint="default" w:ascii="Times New Roman" w:hAnsi="Times New Roman" w:eastAsia="仿宋" w:cs="Times New Roman"/>
          <w:color w:val="auto"/>
          <w:szCs w:val="32"/>
          <w:highlight w:val="none"/>
          <w:u w:val="single"/>
          <w:lang w:val="en-US" w:eastAsia="zh-CN"/>
        </w:rPr>
        <w:t>19840.6</w:t>
      </w:r>
      <w:r>
        <w:rPr>
          <w:rFonts w:hint="eastAsia" w:ascii="Times New Roman" w:hAnsi="Times New Roman" w:eastAsia="仿宋" w:cs="Times New Roman"/>
          <w:color w:val="auto"/>
          <w:szCs w:val="32"/>
          <w:highlight w:val="none"/>
          <w:u w:val="single"/>
          <w:lang w:val="en-US" w:eastAsia="zh-CN"/>
        </w:rPr>
        <w:t xml:space="preserve"> </w:t>
      </w:r>
      <w:r>
        <w:rPr>
          <w:rFonts w:hint="default" w:ascii="Times New Roman" w:hAnsi="Times New Roman" w:eastAsia="仿宋" w:cs="Times New Roman"/>
          <w:color w:val="auto"/>
          <w:szCs w:val="32"/>
          <w:highlight w:val="none"/>
          <w:u w:val="none"/>
        </w:rPr>
        <w:t>t/a</w:t>
      </w:r>
      <w:r>
        <w:rPr>
          <w:rFonts w:hint="default" w:ascii="Times New Roman" w:hAnsi="Times New Roman" w:eastAsia="仿宋" w:cs="Times New Roman"/>
          <w:color w:val="auto"/>
          <w:szCs w:val="32"/>
          <w:highlight w:val="none"/>
        </w:rPr>
        <w:t>，自行处置</w:t>
      </w:r>
      <w:r>
        <w:rPr>
          <w:rFonts w:hint="eastAsia" w:ascii="Times New Roman" w:hAnsi="Times New Roman" w:eastAsia="仿宋" w:cs="Times New Roman"/>
          <w:color w:val="auto"/>
          <w:szCs w:val="32"/>
          <w:highlight w:val="none"/>
          <w:u w:val="single"/>
          <w:lang w:val="en-US" w:eastAsia="zh-CN"/>
        </w:rPr>
        <w:t xml:space="preserve">0 </w:t>
      </w:r>
      <w:r>
        <w:rPr>
          <w:rFonts w:hint="default" w:ascii="Times New Roman" w:hAnsi="Times New Roman" w:eastAsia="仿宋" w:cs="Times New Roman"/>
          <w:color w:val="auto"/>
          <w:szCs w:val="32"/>
          <w:highlight w:val="none"/>
          <w:u w:val="none"/>
        </w:rPr>
        <w:t>t/a</w:t>
      </w:r>
      <w:r>
        <w:rPr>
          <w:rFonts w:hint="default" w:ascii="Times New Roman" w:hAnsi="Times New Roman" w:eastAsia="仿宋" w:cs="Times New Roman"/>
          <w:color w:val="auto"/>
          <w:szCs w:val="32"/>
          <w:highlight w:val="none"/>
        </w:rPr>
        <w:t>，委托处置（外售）</w:t>
      </w:r>
      <w:r>
        <w:rPr>
          <w:rFonts w:hint="eastAsia" w:ascii="Times New Roman" w:hAnsi="Times New Roman" w:eastAsia="仿宋" w:cs="Times New Roman"/>
          <w:color w:val="auto"/>
          <w:szCs w:val="32"/>
          <w:highlight w:val="none"/>
          <w:u w:val="single"/>
          <w:lang w:val="en-US" w:eastAsia="zh-CN"/>
        </w:rPr>
        <w:t xml:space="preserve">21970.8 </w:t>
      </w:r>
      <w:r>
        <w:rPr>
          <w:rFonts w:hint="default" w:ascii="Times New Roman" w:hAnsi="Times New Roman" w:eastAsia="仿宋" w:cs="Times New Roman"/>
          <w:color w:val="auto"/>
          <w:szCs w:val="32"/>
          <w:highlight w:val="none"/>
          <w:u w:val="none"/>
        </w:rPr>
        <w:t>t/a</w:t>
      </w:r>
      <w:r>
        <w:rPr>
          <w:rFonts w:hint="default" w:ascii="Times New Roman" w:hAnsi="Times New Roman" w:eastAsia="仿宋" w:cs="Times New Roman"/>
          <w:color w:val="auto"/>
          <w:szCs w:val="32"/>
          <w:highlight w:val="none"/>
        </w:rPr>
        <w:t>。其中危险废物产生企业数量</w:t>
      </w:r>
      <w:r>
        <w:rPr>
          <w:rFonts w:hint="default" w:ascii="Times New Roman" w:hAnsi="Times New Roman" w:eastAsia="仿宋" w:cs="Times New Roman"/>
          <w:color w:val="auto"/>
          <w:szCs w:val="32"/>
          <w:highlight w:val="none"/>
          <w:u w:val="single"/>
          <w:lang w:val="en-US" w:eastAsia="zh-CN"/>
        </w:rPr>
        <w:t>1</w:t>
      </w:r>
      <w:r>
        <w:rPr>
          <w:rFonts w:hint="eastAsia" w:ascii="Times New Roman" w:hAnsi="Times New Roman" w:eastAsia="仿宋" w:cs="Times New Roman"/>
          <w:color w:val="auto"/>
          <w:szCs w:val="32"/>
          <w:highlight w:val="none"/>
          <w:u w:val="single"/>
          <w:lang w:val="en-US" w:eastAsia="zh-CN"/>
        </w:rPr>
        <w:t>1</w:t>
      </w:r>
      <w:r>
        <w:rPr>
          <w:rFonts w:hint="default" w:ascii="Times New Roman" w:hAnsi="Times New Roman" w:eastAsia="仿宋" w:cs="Times New Roman"/>
          <w:color w:val="auto"/>
          <w:szCs w:val="32"/>
          <w:highlight w:val="none"/>
        </w:rPr>
        <w:t>个，产生量</w:t>
      </w:r>
      <w:r>
        <w:rPr>
          <w:rFonts w:hint="default" w:ascii="Times New Roman" w:hAnsi="Times New Roman" w:eastAsia="仿宋" w:cs="Times New Roman"/>
          <w:color w:val="auto"/>
          <w:szCs w:val="32"/>
          <w:highlight w:val="none"/>
          <w:u w:val="single"/>
          <w:lang w:val="en-US" w:eastAsia="zh-CN"/>
        </w:rPr>
        <w:t>1</w:t>
      </w:r>
      <w:r>
        <w:rPr>
          <w:rFonts w:hint="eastAsia" w:ascii="Times New Roman" w:hAnsi="Times New Roman" w:eastAsia="仿宋" w:cs="Times New Roman"/>
          <w:color w:val="auto"/>
          <w:szCs w:val="32"/>
          <w:highlight w:val="none"/>
          <w:u w:val="single"/>
          <w:lang w:val="en-US" w:eastAsia="zh-CN"/>
        </w:rPr>
        <w:t>7.107</w:t>
      </w:r>
      <w:r>
        <w:rPr>
          <w:rFonts w:hint="default" w:ascii="Times New Roman" w:hAnsi="Times New Roman" w:eastAsia="仿宋" w:cs="Times New Roman"/>
          <w:color w:val="auto"/>
          <w:szCs w:val="32"/>
          <w:highlight w:val="none"/>
        </w:rPr>
        <w:t>t/a，其中，自行综合利用</w:t>
      </w:r>
      <w:r>
        <w:rPr>
          <w:rFonts w:hint="default" w:ascii="Times New Roman" w:hAnsi="Times New Roman" w:eastAsia="仿宋" w:cs="Times New Roman"/>
          <w:color w:val="auto"/>
          <w:szCs w:val="32"/>
          <w:highlight w:val="none"/>
          <w:u w:val="single"/>
        </w:rPr>
        <w:t xml:space="preserve"> 0 </w:t>
      </w:r>
      <w:r>
        <w:rPr>
          <w:rFonts w:hint="default" w:ascii="Times New Roman" w:hAnsi="Times New Roman" w:eastAsia="仿宋" w:cs="Times New Roman"/>
          <w:color w:val="auto"/>
          <w:szCs w:val="32"/>
          <w:highlight w:val="none"/>
        </w:rPr>
        <w:t>t/a，自行处置</w:t>
      </w:r>
      <w:r>
        <w:rPr>
          <w:rFonts w:hint="default" w:ascii="Times New Roman" w:hAnsi="Times New Roman" w:eastAsia="仿宋" w:cs="Times New Roman"/>
          <w:color w:val="auto"/>
          <w:szCs w:val="32"/>
          <w:highlight w:val="none"/>
          <w:u w:val="single"/>
        </w:rPr>
        <w:t xml:space="preserve"> 0 </w:t>
      </w:r>
      <w:r>
        <w:rPr>
          <w:rFonts w:hint="default" w:ascii="Times New Roman" w:hAnsi="Times New Roman" w:eastAsia="仿宋" w:cs="Times New Roman"/>
          <w:color w:val="auto"/>
          <w:szCs w:val="32"/>
          <w:highlight w:val="none"/>
        </w:rPr>
        <w:t>t/a，外委处置</w:t>
      </w:r>
      <w:r>
        <w:rPr>
          <w:rFonts w:hint="eastAsia" w:ascii="Times New Roman" w:hAnsi="Times New Roman" w:eastAsia="仿宋" w:cs="Times New Roman"/>
          <w:color w:val="auto"/>
          <w:szCs w:val="32"/>
          <w:highlight w:val="none"/>
          <w:u w:val="single"/>
          <w:lang w:val="en-US" w:eastAsia="zh-CN"/>
        </w:rPr>
        <w:t>17.107</w:t>
      </w:r>
      <w:r>
        <w:rPr>
          <w:rFonts w:hint="default" w:ascii="Times New Roman" w:hAnsi="Times New Roman" w:eastAsia="仿宋" w:cs="Times New Roman"/>
          <w:color w:val="auto"/>
          <w:szCs w:val="32"/>
          <w:highlight w:val="none"/>
        </w:rPr>
        <w:t>t/a。</w:t>
      </w:r>
    </w:p>
    <w:p w14:paraId="3D542C3A">
      <w:pPr>
        <w:pStyle w:val="12"/>
        <w:snapToGrid w:val="0"/>
        <w:spacing w:after="0" w:line="640" w:lineRule="exact"/>
        <w:ind w:left="0" w:leftChars="0" w:firstLine="640"/>
        <w:rPr>
          <w:rFonts w:ascii="仿宋" w:hAnsi="仿宋" w:eastAsia="仿宋" w:cs="仿宋_GB2312"/>
          <w:szCs w:val="32"/>
        </w:rPr>
      </w:pPr>
      <w:r>
        <w:rPr>
          <w:rFonts w:hint="eastAsia" w:ascii="仿宋" w:hAnsi="仿宋" w:eastAsia="仿宋" w:cs="仿宋_GB2312"/>
          <w:szCs w:val="32"/>
        </w:rPr>
        <w:t>园区内无集中的工业固废处理设施，一般工业固废大多具有一定的经济价值可外售资源回收单位，剩余一般工业固体废物送往怀化市垃圾填埋场；危险废物由产业开发区内企业暂存于各企业危废暂存库内，委托有危废处理资质单位进行处置。根据园区应急预案要求，现已经建立工程抢险装备信息数据，园区应急物资配备表中物资类型、数量都已完备，定期对设施设备性能进行检查。</w:t>
      </w:r>
    </w:p>
    <w:p w14:paraId="5791EF74">
      <w:pPr>
        <w:pStyle w:val="12"/>
        <w:snapToGrid w:val="0"/>
        <w:spacing w:after="0" w:line="640" w:lineRule="exact"/>
        <w:ind w:left="0" w:leftChars="0" w:firstLine="643"/>
        <w:rPr>
          <w:rFonts w:ascii="仿宋" w:hAnsi="仿宋" w:eastAsia="仿宋" w:cs="楷体_GB2312"/>
          <w:b/>
          <w:szCs w:val="32"/>
        </w:rPr>
      </w:pPr>
      <w:r>
        <w:rPr>
          <w:rFonts w:hint="eastAsia" w:ascii="仿宋" w:hAnsi="仿宋" w:eastAsia="仿宋" w:cs="楷体_GB2312"/>
          <w:b/>
          <w:szCs w:val="32"/>
        </w:rPr>
        <w:t>（七）投诉管理</w:t>
      </w:r>
    </w:p>
    <w:p w14:paraId="5562B668">
      <w:pPr>
        <w:pStyle w:val="12"/>
        <w:snapToGrid w:val="0"/>
        <w:spacing w:after="0" w:line="640" w:lineRule="exact"/>
        <w:ind w:left="0" w:leftChars="0" w:firstLine="640"/>
        <w:rPr>
          <w:rFonts w:hint="default" w:ascii="仿宋" w:hAnsi="仿宋" w:eastAsia="仿宋" w:cs="楷体_GB2312"/>
          <w:szCs w:val="32"/>
          <w:lang w:val="en-US" w:eastAsia="zh-CN"/>
        </w:rPr>
      </w:pPr>
      <w:r>
        <w:rPr>
          <w:rFonts w:hint="eastAsia" w:ascii="仿宋" w:hAnsi="仿宋" w:eastAsia="仿宋" w:cs="楷体_GB2312"/>
          <w:szCs w:val="32"/>
        </w:rPr>
        <w:t>本年度园区共受理各类（含各级督查、各级环保投诉等）投诉</w:t>
      </w:r>
      <w:r>
        <w:rPr>
          <w:rFonts w:hint="eastAsia" w:ascii="仿宋" w:hAnsi="仿宋" w:eastAsia="仿宋" w:cs="楷体_GB2312"/>
          <w:szCs w:val="32"/>
          <w:u w:val="single"/>
          <w:lang w:val="en-US" w:eastAsia="zh-CN"/>
        </w:rPr>
        <w:t>0</w:t>
      </w:r>
      <w:r>
        <w:rPr>
          <w:rFonts w:hint="eastAsia" w:ascii="仿宋" w:hAnsi="仿宋" w:eastAsia="仿宋" w:cs="楷体_GB2312"/>
          <w:szCs w:val="32"/>
        </w:rPr>
        <w:t>件，环保督察交办问题</w:t>
      </w:r>
      <w:r>
        <w:rPr>
          <w:rFonts w:hint="eastAsia" w:ascii="仿宋" w:hAnsi="仿宋" w:eastAsia="仿宋" w:cs="楷体_GB2312"/>
          <w:szCs w:val="32"/>
          <w:u w:val="single"/>
        </w:rPr>
        <w:t xml:space="preserve"> </w:t>
      </w:r>
      <w:r>
        <w:rPr>
          <w:rFonts w:hint="eastAsia" w:ascii="仿宋" w:hAnsi="仿宋" w:eastAsia="仿宋" w:cs="楷体_GB2312"/>
          <w:szCs w:val="32"/>
          <w:u w:val="single"/>
          <w:lang w:val="en-US" w:eastAsia="zh-CN"/>
        </w:rPr>
        <w:t>1</w:t>
      </w:r>
      <w:r>
        <w:rPr>
          <w:rFonts w:hint="eastAsia" w:ascii="仿宋" w:hAnsi="仿宋" w:eastAsia="仿宋" w:cs="楷体_GB2312"/>
          <w:szCs w:val="32"/>
          <w:u w:val="single"/>
        </w:rPr>
        <w:t xml:space="preserve"> </w:t>
      </w:r>
      <w:r>
        <w:rPr>
          <w:rFonts w:hint="eastAsia" w:ascii="仿宋" w:hAnsi="仿宋" w:eastAsia="仿宋" w:cs="楷体_GB2312"/>
          <w:szCs w:val="32"/>
        </w:rPr>
        <w:t>件，已完成整改</w:t>
      </w:r>
      <w:r>
        <w:rPr>
          <w:rFonts w:hint="eastAsia" w:ascii="仿宋" w:hAnsi="仿宋" w:eastAsia="仿宋" w:cs="楷体_GB2312"/>
          <w:szCs w:val="32"/>
          <w:u w:val="single"/>
          <w:lang w:val="en-US" w:eastAsia="zh-CN"/>
        </w:rPr>
        <w:t>1</w:t>
      </w:r>
      <w:r>
        <w:rPr>
          <w:rFonts w:hint="eastAsia" w:ascii="仿宋" w:hAnsi="仿宋" w:eastAsia="仿宋" w:cs="楷体_GB2312"/>
          <w:szCs w:val="32"/>
        </w:rPr>
        <w:t xml:space="preserve">件，完成率 </w:t>
      </w:r>
      <w:r>
        <w:rPr>
          <w:rFonts w:hint="eastAsia" w:ascii="仿宋" w:hAnsi="仿宋" w:eastAsia="仿宋" w:cs="楷体_GB2312"/>
          <w:szCs w:val="32"/>
          <w:u w:val="single"/>
        </w:rPr>
        <w:t>100</w:t>
      </w:r>
      <w:r>
        <w:rPr>
          <w:rFonts w:hint="eastAsia" w:ascii="仿宋" w:hAnsi="仿宋" w:eastAsia="仿宋" w:cs="楷体_GB2312"/>
          <w:szCs w:val="32"/>
        </w:rPr>
        <w:t xml:space="preserve"> %。</w:t>
      </w:r>
    </w:p>
    <w:p w14:paraId="188CB1DC">
      <w:pPr>
        <w:pStyle w:val="12"/>
        <w:snapToGrid w:val="0"/>
        <w:spacing w:after="0" w:line="640" w:lineRule="exact"/>
        <w:ind w:left="0" w:leftChars="0" w:firstLine="643"/>
        <w:rPr>
          <w:rFonts w:ascii="仿宋" w:hAnsi="仿宋" w:eastAsia="仿宋" w:cs="楷体_GB2312"/>
          <w:b/>
          <w:szCs w:val="32"/>
        </w:rPr>
      </w:pPr>
      <w:r>
        <w:rPr>
          <w:rFonts w:hint="eastAsia" w:ascii="仿宋" w:hAnsi="仿宋" w:eastAsia="仿宋" w:cs="楷体_GB2312"/>
          <w:b/>
          <w:szCs w:val="32"/>
        </w:rPr>
        <w:t>（八）园区信用评价</w:t>
      </w:r>
    </w:p>
    <w:p w14:paraId="45A613D7">
      <w:pPr>
        <w:pStyle w:val="12"/>
        <w:snapToGrid w:val="0"/>
        <w:spacing w:after="0" w:line="640" w:lineRule="exact"/>
        <w:ind w:left="0" w:leftChars="0" w:firstLine="640"/>
        <w:rPr>
          <w:rFonts w:hint="eastAsia" w:ascii="仿宋" w:hAnsi="仿宋" w:eastAsia="仿宋" w:cs="楷体_GB2312"/>
          <w:color w:val="auto"/>
          <w:szCs w:val="32"/>
        </w:rPr>
      </w:pPr>
      <w:r>
        <w:rPr>
          <w:rFonts w:hint="eastAsia" w:ascii="仿宋" w:hAnsi="仿宋" w:eastAsia="仿宋" w:cs="楷体_GB2312"/>
          <w:szCs w:val="32"/>
        </w:rPr>
        <w:t>近年来，园区高度重视生态环境管理工作，并积极争取上级部门支持，实施了园区提质改造和企业技术改造升级，</w:t>
      </w:r>
      <w:r>
        <w:rPr>
          <w:rFonts w:hint="eastAsia" w:ascii="仿宋" w:hAnsi="仿宋" w:eastAsia="仿宋" w:cs="楷体_GB2312"/>
          <w:color w:val="auto"/>
          <w:szCs w:val="32"/>
        </w:rPr>
        <w:t>根据《湖南省产业园区环保信用评价管理办法（实行）》开展园区环保信用评价工作，通过对我园区202</w:t>
      </w:r>
      <w:r>
        <w:rPr>
          <w:rFonts w:hint="eastAsia" w:ascii="仿宋" w:hAnsi="仿宋" w:eastAsia="仿宋" w:cs="楷体_GB2312"/>
          <w:color w:val="auto"/>
          <w:szCs w:val="32"/>
          <w:lang w:val="en-US" w:eastAsia="zh-CN"/>
        </w:rPr>
        <w:t>4</w:t>
      </w:r>
      <w:r>
        <w:rPr>
          <w:rFonts w:hint="eastAsia" w:ascii="仿宋" w:hAnsi="仿宋" w:eastAsia="仿宋" w:cs="楷体_GB2312"/>
          <w:color w:val="auto"/>
          <w:szCs w:val="32"/>
        </w:rPr>
        <w:t>年度的环保信用工作进行自我评估，园区评估结果为9分，属于环保合格园区。</w:t>
      </w:r>
    </w:p>
    <w:p w14:paraId="240B1273">
      <w:pPr>
        <w:pStyle w:val="12"/>
        <w:spacing w:after="0" w:line="360" w:lineRule="auto"/>
        <w:ind w:left="0" w:leftChars="0" w:firstLine="0" w:firstLineChars="0"/>
        <w:jc w:val="cente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lang w:val="en-US" w:eastAsia="zh-CN"/>
        </w:rPr>
        <w:t xml:space="preserve">表5   </w:t>
      </w:r>
      <w:r>
        <w:rPr>
          <w:rFonts w:hint="eastAsia" w:ascii="Times New Roman" w:hAnsi="Times New Roman" w:eastAsia="仿宋_GB2312" w:cs="Times New Roman"/>
          <w:b/>
          <w:bCs/>
          <w:sz w:val="24"/>
          <w:szCs w:val="24"/>
        </w:rPr>
        <w:t>园区环保信用自评一览表</w:t>
      </w:r>
    </w:p>
    <w:tbl>
      <w:tblPr>
        <w:tblStyle w:val="24"/>
        <w:tblW w:w="50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8"/>
        <w:gridCol w:w="875"/>
        <w:gridCol w:w="1499"/>
        <w:gridCol w:w="3644"/>
        <w:gridCol w:w="837"/>
        <w:gridCol w:w="840"/>
      </w:tblGrid>
      <w:tr w14:paraId="7CFE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58CEBD5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序号</w:t>
            </w:r>
          </w:p>
        </w:tc>
        <w:tc>
          <w:tcPr>
            <w:tcW w:w="524" w:type="pct"/>
            <w:noWrap w:val="0"/>
            <w:vAlign w:val="center"/>
          </w:tcPr>
          <w:p w14:paraId="4286AC5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一级</w:t>
            </w:r>
          </w:p>
          <w:p w14:paraId="242714E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指标</w:t>
            </w:r>
          </w:p>
        </w:tc>
        <w:tc>
          <w:tcPr>
            <w:tcW w:w="897" w:type="pct"/>
            <w:noWrap w:val="0"/>
            <w:vAlign w:val="center"/>
          </w:tcPr>
          <w:p w14:paraId="67DF3EF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二级指标</w:t>
            </w:r>
          </w:p>
        </w:tc>
        <w:tc>
          <w:tcPr>
            <w:tcW w:w="2181" w:type="pct"/>
            <w:noWrap w:val="0"/>
            <w:vAlign w:val="center"/>
          </w:tcPr>
          <w:p w14:paraId="6FABCEF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评价标准</w:t>
            </w:r>
          </w:p>
        </w:tc>
        <w:tc>
          <w:tcPr>
            <w:tcW w:w="501" w:type="pct"/>
            <w:noWrap w:val="0"/>
            <w:vAlign w:val="center"/>
          </w:tcPr>
          <w:p w14:paraId="08355607">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分值</w:t>
            </w:r>
          </w:p>
        </w:tc>
        <w:tc>
          <w:tcPr>
            <w:tcW w:w="501" w:type="pct"/>
            <w:noWrap w:val="0"/>
            <w:vAlign w:val="center"/>
          </w:tcPr>
          <w:p w14:paraId="3E31578F">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园区自评分值（分）</w:t>
            </w:r>
          </w:p>
        </w:tc>
      </w:tr>
      <w:tr w14:paraId="0390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3F2FD39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w:t>
            </w:r>
          </w:p>
        </w:tc>
        <w:tc>
          <w:tcPr>
            <w:tcW w:w="524" w:type="pct"/>
            <w:vMerge w:val="restart"/>
            <w:noWrap w:val="0"/>
            <w:vAlign w:val="center"/>
          </w:tcPr>
          <w:p w14:paraId="1F32652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环境</w:t>
            </w:r>
          </w:p>
          <w:p w14:paraId="643AAD2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准入</w:t>
            </w:r>
          </w:p>
        </w:tc>
        <w:tc>
          <w:tcPr>
            <w:tcW w:w="897" w:type="pct"/>
            <w:vMerge w:val="restart"/>
            <w:noWrap w:val="0"/>
            <w:vAlign w:val="center"/>
          </w:tcPr>
          <w:p w14:paraId="4E17B7A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规划环评</w:t>
            </w:r>
          </w:p>
        </w:tc>
        <w:tc>
          <w:tcPr>
            <w:tcW w:w="2181" w:type="pct"/>
            <w:noWrap w:val="0"/>
            <w:vAlign w:val="center"/>
          </w:tcPr>
          <w:p w14:paraId="4EDBE25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产业园区未按要求开展规划环评或环境影响跟踪评价。</w:t>
            </w:r>
          </w:p>
        </w:tc>
        <w:tc>
          <w:tcPr>
            <w:tcW w:w="501" w:type="pct"/>
            <w:noWrap w:val="0"/>
            <w:vAlign w:val="center"/>
          </w:tcPr>
          <w:p w14:paraId="2CC5E47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-1</w:t>
            </w:r>
          </w:p>
        </w:tc>
        <w:tc>
          <w:tcPr>
            <w:tcW w:w="501" w:type="pct"/>
            <w:noWrap w:val="0"/>
            <w:vAlign w:val="center"/>
          </w:tcPr>
          <w:p w14:paraId="143375E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3DA2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3852B6F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2.</w:t>
            </w:r>
          </w:p>
        </w:tc>
        <w:tc>
          <w:tcPr>
            <w:tcW w:w="524" w:type="pct"/>
            <w:vMerge w:val="continue"/>
            <w:noWrap w:val="0"/>
            <w:vAlign w:val="center"/>
          </w:tcPr>
          <w:p w14:paraId="5F7D4E9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897" w:type="pct"/>
            <w:vMerge w:val="continue"/>
            <w:noWrap w:val="0"/>
            <w:vAlign w:val="center"/>
          </w:tcPr>
          <w:p w14:paraId="00E7AEE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2181" w:type="pct"/>
            <w:noWrap w:val="0"/>
            <w:vAlign w:val="center"/>
          </w:tcPr>
          <w:p w14:paraId="6DA6959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产业园区未落实“三线一单”生态环境分区管控等要求。</w:t>
            </w:r>
          </w:p>
        </w:tc>
        <w:tc>
          <w:tcPr>
            <w:tcW w:w="501" w:type="pct"/>
            <w:noWrap w:val="0"/>
            <w:vAlign w:val="center"/>
          </w:tcPr>
          <w:p w14:paraId="061AE18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-1</w:t>
            </w:r>
          </w:p>
        </w:tc>
        <w:tc>
          <w:tcPr>
            <w:tcW w:w="501" w:type="pct"/>
            <w:noWrap w:val="0"/>
            <w:vAlign w:val="center"/>
          </w:tcPr>
          <w:p w14:paraId="3A9B1BA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1B4F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6CFA719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3.</w:t>
            </w:r>
          </w:p>
        </w:tc>
        <w:tc>
          <w:tcPr>
            <w:tcW w:w="524" w:type="pct"/>
            <w:vMerge w:val="continue"/>
            <w:noWrap w:val="0"/>
            <w:vAlign w:val="center"/>
          </w:tcPr>
          <w:p w14:paraId="3C321A3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897" w:type="pct"/>
            <w:vMerge w:val="continue"/>
            <w:noWrap w:val="0"/>
            <w:vAlign w:val="center"/>
          </w:tcPr>
          <w:p w14:paraId="54146A6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2181" w:type="pct"/>
            <w:noWrap w:val="0"/>
            <w:vAlign w:val="center"/>
          </w:tcPr>
          <w:p w14:paraId="329783B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化工园区认定后因生态环境保护工作不达标导致复核不合格或被摘牌。</w:t>
            </w:r>
          </w:p>
        </w:tc>
        <w:tc>
          <w:tcPr>
            <w:tcW w:w="501" w:type="pct"/>
            <w:noWrap w:val="0"/>
            <w:vAlign w:val="center"/>
          </w:tcPr>
          <w:p w14:paraId="53AABC5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-1</w:t>
            </w:r>
          </w:p>
        </w:tc>
        <w:tc>
          <w:tcPr>
            <w:tcW w:w="501" w:type="pct"/>
            <w:noWrap w:val="0"/>
            <w:vAlign w:val="center"/>
          </w:tcPr>
          <w:p w14:paraId="55D0C32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70F9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56B449E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4.</w:t>
            </w:r>
          </w:p>
        </w:tc>
        <w:tc>
          <w:tcPr>
            <w:tcW w:w="524" w:type="pct"/>
            <w:vMerge w:val="restart"/>
            <w:noWrap w:val="0"/>
            <w:vAlign w:val="center"/>
          </w:tcPr>
          <w:p w14:paraId="012D476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环境</w:t>
            </w:r>
          </w:p>
          <w:p w14:paraId="3C75F24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监管</w:t>
            </w:r>
          </w:p>
        </w:tc>
        <w:tc>
          <w:tcPr>
            <w:tcW w:w="897" w:type="pct"/>
            <w:noWrap w:val="0"/>
            <w:vAlign w:val="center"/>
          </w:tcPr>
          <w:p w14:paraId="2171159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环保手续落实情况</w:t>
            </w:r>
          </w:p>
        </w:tc>
        <w:tc>
          <w:tcPr>
            <w:tcW w:w="2181" w:type="pct"/>
            <w:noWrap w:val="0"/>
            <w:vAlign w:val="center"/>
          </w:tcPr>
          <w:p w14:paraId="2F85402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产业园区内存在企事业单位未依法开展环境影响评价或未按要求申领排污许可证和辐射安全许可证。</w:t>
            </w:r>
          </w:p>
        </w:tc>
        <w:tc>
          <w:tcPr>
            <w:tcW w:w="501" w:type="pct"/>
            <w:noWrap w:val="0"/>
            <w:vAlign w:val="center"/>
          </w:tcPr>
          <w:p w14:paraId="63FD8FF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-1</w:t>
            </w:r>
          </w:p>
        </w:tc>
        <w:tc>
          <w:tcPr>
            <w:tcW w:w="501" w:type="pct"/>
            <w:noWrap w:val="0"/>
            <w:vAlign w:val="center"/>
          </w:tcPr>
          <w:p w14:paraId="1058F0F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7638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670B660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5.</w:t>
            </w:r>
          </w:p>
        </w:tc>
        <w:tc>
          <w:tcPr>
            <w:tcW w:w="524" w:type="pct"/>
            <w:vMerge w:val="continue"/>
            <w:noWrap w:val="0"/>
            <w:vAlign w:val="center"/>
          </w:tcPr>
          <w:p w14:paraId="7FDCF85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897" w:type="pct"/>
            <w:noWrap w:val="0"/>
            <w:vAlign w:val="center"/>
          </w:tcPr>
          <w:p w14:paraId="2F2C7FF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水环境管理</w:t>
            </w:r>
          </w:p>
        </w:tc>
        <w:tc>
          <w:tcPr>
            <w:tcW w:w="2181" w:type="pct"/>
            <w:noWrap w:val="0"/>
            <w:vAlign w:val="center"/>
          </w:tcPr>
          <w:p w14:paraId="1AF5D7D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产业园区未按要求进行废水收集处理或未达标排放。</w:t>
            </w:r>
          </w:p>
        </w:tc>
        <w:tc>
          <w:tcPr>
            <w:tcW w:w="501" w:type="pct"/>
            <w:noWrap w:val="0"/>
            <w:vAlign w:val="center"/>
          </w:tcPr>
          <w:p w14:paraId="21D2172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-2</w:t>
            </w:r>
          </w:p>
        </w:tc>
        <w:tc>
          <w:tcPr>
            <w:tcW w:w="501" w:type="pct"/>
            <w:noWrap w:val="0"/>
            <w:vAlign w:val="center"/>
          </w:tcPr>
          <w:p w14:paraId="3582DDF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415F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263F8A5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p w14:paraId="11A88D5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6.</w:t>
            </w:r>
          </w:p>
        </w:tc>
        <w:tc>
          <w:tcPr>
            <w:tcW w:w="524" w:type="pct"/>
            <w:vMerge w:val="continue"/>
            <w:noWrap w:val="0"/>
            <w:vAlign w:val="center"/>
          </w:tcPr>
          <w:p w14:paraId="18CDD73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897" w:type="pct"/>
            <w:noWrap w:val="0"/>
            <w:vAlign w:val="center"/>
          </w:tcPr>
          <w:p w14:paraId="011959C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气环境管理</w:t>
            </w:r>
          </w:p>
        </w:tc>
        <w:tc>
          <w:tcPr>
            <w:tcW w:w="2181" w:type="pct"/>
            <w:noWrap w:val="0"/>
            <w:vAlign w:val="center"/>
          </w:tcPr>
          <w:p w14:paraId="679663C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产业园区内存在工业炉窑、锅炉或涉 VOCs 重点行业企事业单位未按规定建设、运行有效收集处理设施并达标排放。</w:t>
            </w:r>
          </w:p>
        </w:tc>
        <w:tc>
          <w:tcPr>
            <w:tcW w:w="501" w:type="pct"/>
            <w:noWrap w:val="0"/>
            <w:vAlign w:val="center"/>
          </w:tcPr>
          <w:p w14:paraId="14CF7B5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-1</w:t>
            </w:r>
          </w:p>
        </w:tc>
        <w:tc>
          <w:tcPr>
            <w:tcW w:w="501" w:type="pct"/>
            <w:noWrap w:val="0"/>
            <w:vAlign w:val="center"/>
          </w:tcPr>
          <w:p w14:paraId="3E42502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6146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1738C23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7.</w:t>
            </w:r>
          </w:p>
        </w:tc>
        <w:tc>
          <w:tcPr>
            <w:tcW w:w="524" w:type="pct"/>
            <w:vMerge w:val="continue"/>
            <w:noWrap w:val="0"/>
            <w:vAlign w:val="center"/>
          </w:tcPr>
          <w:p w14:paraId="6ACD2F8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897" w:type="pct"/>
            <w:noWrap w:val="0"/>
            <w:vAlign w:val="center"/>
          </w:tcPr>
          <w:p w14:paraId="2079B70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固废管理</w:t>
            </w:r>
          </w:p>
        </w:tc>
        <w:tc>
          <w:tcPr>
            <w:tcW w:w="2181" w:type="pct"/>
            <w:noWrap w:val="0"/>
            <w:vAlign w:val="center"/>
          </w:tcPr>
          <w:p w14:paraId="5E6B1F1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产业园区内存在涉危险废物环境违法行为或连续 2</w:t>
            </w:r>
            <w:r>
              <w:rPr>
                <w:rFonts w:hint="eastAsia" w:ascii="仿宋" w:hAnsi="仿宋" w:eastAsia="仿宋" w:cs="仿宋"/>
                <w:snapToGrid/>
                <w:spacing w:val="-8"/>
                <w:kern w:val="2"/>
                <w:sz w:val="24"/>
                <w:szCs w:val="24"/>
                <w:lang w:val="en-US" w:eastAsia="zh-CN"/>
              </w:rPr>
              <w:t xml:space="preserve"> </w:t>
            </w:r>
            <w:r>
              <w:rPr>
                <w:rFonts w:hint="eastAsia" w:ascii="仿宋" w:hAnsi="仿宋" w:eastAsia="仿宋" w:cs="仿宋"/>
                <w:snapToGrid/>
                <w:spacing w:val="-8"/>
                <w:kern w:val="2"/>
                <w:sz w:val="24"/>
                <w:szCs w:val="24"/>
                <w:lang w:eastAsia="zh-CN"/>
              </w:rPr>
              <w:t>年规范化管理评估不达标企事业单位。</w:t>
            </w:r>
          </w:p>
        </w:tc>
        <w:tc>
          <w:tcPr>
            <w:tcW w:w="501" w:type="pct"/>
            <w:noWrap w:val="0"/>
            <w:vAlign w:val="center"/>
          </w:tcPr>
          <w:p w14:paraId="7010F7B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-1</w:t>
            </w:r>
          </w:p>
        </w:tc>
        <w:tc>
          <w:tcPr>
            <w:tcW w:w="501" w:type="pct"/>
            <w:noWrap w:val="0"/>
            <w:vAlign w:val="center"/>
          </w:tcPr>
          <w:p w14:paraId="74BF266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6544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0404CB1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8.</w:t>
            </w:r>
          </w:p>
        </w:tc>
        <w:tc>
          <w:tcPr>
            <w:tcW w:w="524" w:type="pct"/>
            <w:vMerge w:val="continue"/>
            <w:noWrap w:val="0"/>
            <w:vAlign w:val="center"/>
          </w:tcPr>
          <w:p w14:paraId="7A16B6D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897" w:type="pct"/>
            <w:noWrap w:val="0"/>
            <w:vAlign w:val="center"/>
          </w:tcPr>
          <w:p w14:paraId="3BDB8B9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土壤环境管理</w:t>
            </w:r>
          </w:p>
        </w:tc>
        <w:tc>
          <w:tcPr>
            <w:tcW w:w="2181" w:type="pct"/>
            <w:noWrap w:val="0"/>
            <w:vAlign w:val="center"/>
          </w:tcPr>
          <w:p w14:paraId="219E1F5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产业园区内存在土壤污染重点监管单位未按要求开展自行监测和隐患排查。</w:t>
            </w:r>
          </w:p>
        </w:tc>
        <w:tc>
          <w:tcPr>
            <w:tcW w:w="501" w:type="pct"/>
            <w:noWrap w:val="0"/>
            <w:vAlign w:val="center"/>
          </w:tcPr>
          <w:p w14:paraId="4444C95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-1</w:t>
            </w:r>
          </w:p>
        </w:tc>
        <w:tc>
          <w:tcPr>
            <w:tcW w:w="501" w:type="pct"/>
            <w:noWrap w:val="0"/>
            <w:vAlign w:val="center"/>
          </w:tcPr>
          <w:p w14:paraId="58A7A34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7198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0EF0018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9.</w:t>
            </w:r>
          </w:p>
        </w:tc>
        <w:tc>
          <w:tcPr>
            <w:tcW w:w="524" w:type="pct"/>
            <w:vMerge w:val="continue"/>
            <w:noWrap w:val="0"/>
            <w:vAlign w:val="center"/>
          </w:tcPr>
          <w:p w14:paraId="40C1681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897" w:type="pct"/>
            <w:noWrap w:val="0"/>
            <w:vAlign w:val="center"/>
          </w:tcPr>
          <w:p w14:paraId="67816EB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环境监测</w:t>
            </w:r>
          </w:p>
        </w:tc>
        <w:tc>
          <w:tcPr>
            <w:tcW w:w="2181" w:type="pct"/>
            <w:noWrap w:val="0"/>
            <w:vAlign w:val="center"/>
          </w:tcPr>
          <w:p w14:paraId="59E3843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产业园区未按规定开展自行监测或自行监测数据弄虚作假。</w:t>
            </w:r>
          </w:p>
        </w:tc>
        <w:tc>
          <w:tcPr>
            <w:tcW w:w="501" w:type="pct"/>
            <w:noWrap w:val="0"/>
            <w:vAlign w:val="center"/>
          </w:tcPr>
          <w:p w14:paraId="6010ACE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-2</w:t>
            </w:r>
          </w:p>
        </w:tc>
        <w:tc>
          <w:tcPr>
            <w:tcW w:w="501" w:type="pct"/>
            <w:noWrap w:val="0"/>
            <w:vAlign w:val="center"/>
          </w:tcPr>
          <w:p w14:paraId="02F0F6F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153A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1411605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10.</w:t>
            </w:r>
          </w:p>
        </w:tc>
        <w:tc>
          <w:tcPr>
            <w:tcW w:w="524" w:type="pct"/>
            <w:vMerge w:val="continue"/>
            <w:noWrap w:val="0"/>
            <w:vAlign w:val="center"/>
          </w:tcPr>
          <w:p w14:paraId="565BE59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897" w:type="pct"/>
            <w:vMerge w:val="restart"/>
            <w:noWrap w:val="0"/>
            <w:vAlign w:val="center"/>
          </w:tcPr>
          <w:p w14:paraId="3121F64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监管能力</w:t>
            </w:r>
          </w:p>
        </w:tc>
        <w:tc>
          <w:tcPr>
            <w:tcW w:w="2181" w:type="pct"/>
            <w:noWrap w:val="0"/>
            <w:vAlign w:val="center"/>
          </w:tcPr>
          <w:p w14:paraId="41E29E2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产业园区未按要求开展环境污染第三方治理。</w:t>
            </w:r>
          </w:p>
        </w:tc>
        <w:tc>
          <w:tcPr>
            <w:tcW w:w="501" w:type="pct"/>
            <w:noWrap w:val="0"/>
            <w:vAlign w:val="center"/>
          </w:tcPr>
          <w:p w14:paraId="71057DC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-1</w:t>
            </w:r>
          </w:p>
        </w:tc>
        <w:tc>
          <w:tcPr>
            <w:tcW w:w="501" w:type="pct"/>
            <w:noWrap w:val="0"/>
            <w:vAlign w:val="center"/>
          </w:tcPr>
          <w:p w14:paraId="6C559F4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5A83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29EC8FA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11.</w:t>
            </w:r>
          </w:p>
        </w:tc>
        <w:tc>
          <w:tcPr>
            <w:tcW w:w="524" w:type="pct"/>
            <w:vMerge w:val="continue"/>
            <w:noWrap w:val="0"/>
            <w:vAlign w:val="center"/>
          </w:tcPr>
          <w:p w14:paraId="4F95A9D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897" w:type="pct"/>
            <w:vMerge w:val="continue"/>
            <w:noWrap w:val="0"/>
            <w:vAlign w:val="center"/>
          </w:tcPr>
          <w:p w14:paraId="1D36205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2181" w:type="pct"/>
            <w:noWrap w:val="0"/>
            <w:vAlign w:val="center"/>
          </w:tcPr>
          <w:p w14:paraId="0443D55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产业园区污染物排放超过总量控制要求或由于产业园区原因造成环境质量超标、环境质量恶化的情况。</w:t>
            </w:r>
          </w:p>
        </w:tc>
        <w:tc>
          <w:tcPr>
            <w:tcW w:w="501" w:type="pct"/>
            <w:noWrap w:val="0"/>
            <w:vAlign w:val="center"/>
          </w:tcPr>
          <w:p w14:paraId="2F0FA5C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-1</w:t>
            </w:r>
          </w:p>
        </w:tc>
        <w:tc>
          <w:tcPr>
            <w:tcW w:w="501" w:type="pct"/>
            <w:noWrap w:val="0"/>
            <w:vAlign w:val="center"/>
          </w:tcPr>
          <w:p w14:paraId="3DC80BA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1909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45C9F0D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12.</w:t>
            </w:r>
          </w:p>
        </w:tc>
        <w:tc>
          <w:tcPr>
            <w:tcW w:w="524" w:type="pct"/>
            <w:vMerge w:val="continue"/>
            <w:noWrap w:val="0"/>
            <w:vAlign w:val="center"/>
          </w:tcPr>
          <w:p w14:paraId="1252B9C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897" w:type="pct"/>
            <w:vMerge w:val="continue"/>
            <w:noWrap w:val="0"/>
            <w:vAlign w:val="center"/>
          </w:tcPr>
          <w:p w14:paraId="14E8127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2181" w:type="pct"/>
            <w:noWrap w:val="0"/>
            <w:vAlign w:val="center"/>
          </w:tcPr>
          <w:p w14:paraId="19B9945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产业园区建成较完善环境监测体系，并按要求将数据与省监管平台联网。</w:t>
            </w:r>
          </w:p>
        </w:tc>
        <w:tc>
          <w:tcPr>
            <w:tcW w:w="501" w:type="pct"/>
            <w:noWrap w:val="0"/>
            <w:vAlign w:val="center"/>
          </w:tcPr>
          <w:p w14:paraId="0AAD17B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+1</w:t>
            </w:r>
          </w:p>
        </w:tc>
        <w:tc>
          <w:tcPr>
            <w:tcW w:w="501" w:type="pct"/>
            <w:noWrap w:val="0"/>
            <w:vAlign w:val="center"/>
          </w:tcPr>
          <w:p w14:paraId="6C34C97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228B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6C040A6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13.</w:t>
            </w:r>
          </w:p>
        </w:tc>
        <w:tc>
          <w:tcPr>
            <w:tcW w:w="524" w:type="pct"/>
            <w:vMerge w:val="continue"/>
            <w:noWrap w:val="0"/>
            <w:vAlign w:val="center"/>
          </w:tcPr>
          <w:p w14:paraId="3F376D9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897" w:type="pct"/>
            <w:vMerge w:val="continue"/>
            <w:noWrap w:val="0"/>
            <w:vAlign w:val="center"/>
          </w:tcPr>
          <w:p w14:paraId="25F2A2C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2181" w:type="pct"/>
            <w:noWrap w:val="0"/>
            <w:vAlign w:val="center"/>
          </w:tcPr>
          <w:p w14:paraId="77CBBB9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产业园区内存在被评为环保黑名单的企事业单位。</w:t>
            </w:r>
          </w:p>
        </w:tc>
        <w:tc>
          <w:tcPr>
            <w:tcW w:w="501" w:type="pct"/>
            <w:noWrap w:val="0"/>
            <w:vAlign w:val="center"/>
          </w:tcPr>
          <w:p w14:paraId="75AD7FB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-1</w:t>
            </w:r>
          </w:p>
        </w:tc>
        <w:tc>
          <w:tcPr>
            <w:tcW w:w="501" w:type="pct"/>
            <w:noWrap w:val="0"/>
            <w:vAlign w:val="center"/>
          </w:tcPr>
          <w:p w14:paraId="4097EA4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7345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5B06246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14.</w:t>
            </w:r>
          </w:p>
        </w:tc>
        <w:tc>
          <w:tcPr>
            <w:tcW w:w="524" w:type="pct"/>
            <w:vMerge w:val="restart"/>
            <w:noWrap w:val="0"/>
            <w:vAlign w:val="center"/>
          </w:tcPr>
          <w:p w14:paraId="5F93286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风险</w:t>
            </w:r>
          </w:p>
          <w:p w14:paraId="085FF47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防控</w:t>
            </w:r>
          </w:p>
        </w:tc>
        <w:tc>
          <w:tcPr>
            <w:tcW w:w="897" w:type="pct"/>
            <w:noWrap w:val="0"/>
            <w:vAlign w:val="center"/>
          </w:tcPr>
          <w:p w14:paraId="32829EC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环境应急保障能力建设</w:t>
            </w:r>
          </w:p>
        </w:tc>
        <w:tc>
          <w:tcPr>
            <w:tcW w:w="2181" w:type="pct"/>
            <w:noWrap w:val="0"/>
            <w:vAlign w:val="center"/>
          </w:tcPr>
          <w:p w14:paraId="488B130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产业园区未按要求制定或修编园区突发环境事件应急预案、未定期组织开展应急演练、环境应急设施和救援物资配备不符合规定、环境风险防范措施不到位、未建设应急指挥平台。</w:t>
            </w:r>
          </w:p>
        </w:tc>
        <w:tc>
          <w:tcPr>
            <w:tcW w:w="501" w:type="pct"/>
            <w:noWrap w:val="0"/>
            <w:vAlign w:val="center"/>
          </w:tcPr>
          <w:p w14:paraId="4804C1F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highlight w:val="none"/>
                <w:lang w:val="en-US" w:eastAsia="zh-CN"/>
              </w:rPr>
            </w:pPr>
            <w:r>
              <w:rPr>
                <w:rFonts w:hint="eastAsia" w:ascii="仿宋" w:hAnsi="仿宋" w:eastAsia="仿宋" w:cs="仿宋"/>
                <w:snapToGrid/>
                <w:spacing w:val="-8"/>
                <w:kern w:val="2"/>
                <w:sz w:val="24"/>
                <w:szCs w:val="24"/>
                <w:highlight w:val="none"/>
                <w:lang w:val="en-US" w:eastAsia="zh-CN"/>
              </w:rPr>
              <w:t>-2</w:t>
            </w:r>
          </w:p>
        </w:tc>
        <w:tc>
          <w:tcPr>
            <w:tcW w:w="501" w:type="pct"/>
            <w:noWrap w:val="0"/>
            <w:vAlign w:val="center"/>
          </w:tcPr>
          <w:p w14:paraId="7E2EB5C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highlight w:val="none"/>
                <w:lang w:val="en-US" w:eastAsia="zh-CN"/>
              </w:rPr>
              <w:t>0</w:t>
            </w:r>
          </w:p>
        </w:tc>
      </w:tr>
      <w:tr w14:paraId="33D8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79044BD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15.</w:t>
            </w:r>
          </w:p>
        </w:tc>
        <w:tc>
          <w:tcPr>
            <w:tcW w:w="524" w:type="pct"/>
            <w:vMerge w:val="continue"/>
            <w:noWrap w:val="0"/>
            <w:vAlign w:val="center"/>
          </w:tcPr>
          <w:p w14:paraId="25543E9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897" w:type="pct"/>
            <w:vMerge w:val="restart"/>
            <w:noWrap w:val="0"/>
            <w:vAlign w:val="center"/>
          </w:tcPr>
          <w:p w14:paraId="28E6CFC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环境风险</w:t>
            </w:r>
          </w:p>
        </w:tc>
        <w:tc>
          <w:tcPr>
            <w:tcW w:w="2181" w:type="pct"/>
            <w:noWrap w:val="0"/>
            <w:vAlign w:val="center"/>
          </w:tcPr>
          <w:p w14:paraId="7DC3640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产业园区发生一般、较大突发环境事件或生态破坏事件。</w:t>
            </w:r>
          </w:p>
        </w:tc>
        <w:tc>
          <w:tcPr>
            <w:tcW w:w="501" w:type="pct"/>
            <w:noWrap w:val="0"/>
            <w:vAlign w:val="center"/>
          </w:tcPr>
          <w:p w14:paraId="2FB81FA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-2</w:t>
            </w:r>
          </w:p>
        </w:tc>
        <w:tc>
          <w:tcPr>
            <w:tcW w:w="501" w:type="pct"/>
            <w:noWrap w:val="0"/>
            <w:vAlign w:val="center"/>
          </w:tcPr>
          <w:p w14:paraId="7A5C0B1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3CA8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062F3F5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16.</w:t>
            </w:r>
          </w:p>
        </w:tc>
        <w:tc>
          <w:tcPr>
            <w:tcW w:w="524" w:type="pct"/>
            <w:vMerge w:val="continue"/>
            <w:noWrap w:val="0"/>
            <w:vAlign w:val="center"/>
          </w:tcPr>
          <w:p w14:paraId="240E888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897" w:type="pct"/>
            <w:vMerge w:val="continue"/>
            <w:noWrap w:val="0"/>
            <w:vAlign w:val="center"/>
          </w:tcPr>
          <w:p w14:paraId="06E74F2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2181" w:type="pct"/>
            <w:noWrap w:val="0"/>
            <w:vAlign w:val="center"/>
          </w:tcPr>
          <w:p w14:paraId="1B62BED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产业园区存在被中央或省级环保督察、生态环境警示片等反馈问题，或出现被省级及以上主管部门挂牌督办或被省级主管部门约谈、典型案例曝光、区域限批、移交问责等情况。</w:t>
            </w:r>
          </w:p>
        </w:tc>
        <w:tc>
          <w:tcPr>
            <w:tcW w:w="501" w:type="pct"/>
            <w:noWrap w:val="0"/>
            <w:vAlign w:val="center"/>
          </w:tcPr>
          <w:p w14:paraId="4555F40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-4</w:t>
            </w:r>
          </w:p>
        </w:tc>
        <w:tc>
          <w:tcPr>
            <w:tcW w:w="501" w:type="pct"/>
            <w:noWrap w:val="0"/>
            <w:vAlign w:val="center"/>
          </w:tcPr>
          <w:p w14:paraId="3EF4407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159C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7859250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17.</w:t>
            </w:r>
          </w:p>
        </w:tc>
        <w:tc>
          <w:tcPr>
            <w:tcW w:w="524" w:type="pct"/>
            <w:vMerge w:val="continue"/>
            <w:noWrap w:val="0"/>
            <w:vAlign w:val="center"/>
          </w:tcPr>
          <w:p w14:paraId="1A49B5C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897" w:type="pct"/>
            <w:vMerge w:val="continue"/>
            <w:noWrap w:val="0"/>
            <w:vAlign w:val="center"/>
          </w:tcPr>
          <w:p w14:paraId="2CBC1E0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2181" w:type="pct"/>
            <w:noWrap w:val="0"/>
            <w:vAlign w:val="center"/>
          </w:tcPr>
          <w:p w14:paraId="4D107C9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产业园区因发生突出生态环境问题被中央层面约谈、典型案例曝光、区域限批、移交问责等情况或发生重、特大突发环境事件或生态破坏事件。产业园区存在出台“土政策 ”或以其他方式干扰执法，妨碍生态环境部门依法查处环境违法问题的行为，且情节严重或者造成严重后果。</w:t>
            </w:r>
          </w:p>
        </w:tc>
        <w:tc>
          <w:tcPr>
            <w:tcW w:w="501" w:type="pct"/>
            <w:noWrap w:val="0"/>
            <w:vAlign w:val="center"/>
          </w:tcPr>
          <w:p w14:paraId="0AAD45E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直接评为环保风险园区</w:t>
            </w:r>
          </w:p>
        </w:tc>
        <w:tc>
          <w:tcPr>
            <w:tcW w:w="501" w:type="pct"/>
            <w:noWrap w:val="0"/>
            <w:vAlign w:val="center"/>
          </w:tcPr>
          <w:p w14:paraId="70788B4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0</w:t>
            </w:r>
          </w:p>
        </w:tc>
      </w:tr>
      <w:tr w14:paraId="1F21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43BF2D3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18.</w:t>
            </w:r>
          </w:p>
        </w:tc>
        <w:tc>
          <w:tcPr>
            <w:tcW w:w="524" w:type="pct"/>
            <w:vMerge w:val="restart"/>
            <w:noWrap w:val="0"/>
            <w:vAlign w:val="center"/>
          </w:tcPr>
          <w:p w14:paraId="66189CA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绿色</w:t>
            </w:r>
          </w:p>
          <w:p w14:paraId="1B7A287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发展</w:t>
            </w:r>
          </w:p>
        </w:tc>
        <w:tc>
          <w:tcPr>
            <w:tcW w:w="897" w:type="pct"/>
            <w:noWrap w:val="0"/>
            <w:vAlign w:val="center"/>
          </w:tcPr>
          <w:p w14:paraId="4805720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污染物减排</w:t>
            </w:r>
          </w:p>
        </w:tc>
        <w:tc>
          <w:tcPr>
            <w:tcW w:w="2181" w:type="pct"/>
            <w:noWrap w:val="0"/>
            <w:vAlign w:val="center"/>
          </w:tcPr>
          <w:p w14:paraId="0BC48D0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产业园区单位 GDP主要污染物排放量排名前 10%。</w:t>
            </w:r>
          </w:p>
        </w:tc>
        <w:tc>
          <w:tcPr>
            <w:tcW w:w="501" w:type="pct"/>
            <w:noWrap w:val="0"/>
            <w:vAlign w:val="center"/>
          </w:tcPr>
          <w:p w14:paraId="0C8FA1A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+1</w:t>
            </w:r>
          </w:p>
        </w:tc>
        <w:tc>
          <w:tcPr>
            <w:tcW w:w="501" w:type="pct"/>
            <w:noWrap w:val="0"/>
            <w:vAlign w:val="center"/>
          </w:tcPr>
          <w:p w14:paraId="26F9E22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7DA0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17EE0C4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19.</w:t>
            </w:r>
          </w:p>
        </w:tc>
        <w:tc>
          <w:tcPr>
            <w:tcW w:w="524" w:type="pct"/>
            <w:vMerge w:val="continue"/>
            <w:noWrap w:val="0"/>
            <w:vAlign w:val="center"/>
          </w:tcPr>
          <w:p w14:paraId="4ECA380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897" w:type="pct"/>
            <w:noWrap w:val="0"/>
            <w:vAlign w:val="center"/>
          </w:tcPr>
          <w:p w14:paraId="580C1F4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创新与示范</w:t>
            </w:r>
          </w:p>
        </w:tc>
        <w:tc>
          <w:tcPr>
            <w:tcW w:w="2181" w:type="pct"/>
            <w:noWrap w:val="0"/>
            <w:vAlign w:val="center"/>
          </w:tcPr>
          <w:p w14:paraId="58AD312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产业园区在生态环境保护和绿色发展领域获得省部级及以上表彰、推荐推广。</w:t>
            </w:r>
          </w:p>
        </w:tc>
        <w:tc>
          <w:tcPr>
            <w:tcW w:w="501" w:type="pct"/>
            <w:noWrap w:val="0"/>
            <w:vAlign w:val="center"/>
          </w:tcPr>
          <w:p w14:paraId="647B2EE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+2</w:t>
            </w:r>
          </w:p>
        </w:tc>
        <w:tc>
          <w:tcPr>
            <w:tcW w:w="501" w:type="pct"/>
            <w:noWrap w:val="0"/>
            <w:vAlign w:val="center"/>
          </w:tcPr>
          <w:p w14:paraId="60A638A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0B77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6AEEC32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20.</w:t>
            </w:r>
          </w:p>
        </w:tc>
        <w:tc>
          <w:tcPr>
            <w:tcW w:w="524" w:type="pct"/>
            <w:noWrap w:val="0"/>
            <w:vAlign w:val="center"/>
          </w:tcPr>
          <w:p w14:paraId="762228E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公众</w:t>
            </w:r>
          </w:p>
          <w:p w14:paraId="5038A47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参与</w:t>
            </w:r>
          </w:p>
        </w:tc>
        <w:tc>
          <w:tcPr>
            <w:tcW w:w="897" w:type="pct"/>
            <w:noWrap w:val="0"/>
            <w:vAlign w:val="center"/>
          </w:tcPr>
          <w:p w14:paraId="6DAA178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舆情与投诉</w:t>
            </w:r>
          </w:p>
        </w:tc>
        <w:tc>
          <w:tcPr>
            <w:tcW w:w="2181" w:type="pct"/>
            <w:noWrap w:val="0"/>
            <w:vAlign w:val="center"/>
          </w:tcPr>
          <w:p w14:paraId="626DA98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产业园区因环境问题引发集中或长时间信访、投诉，引发负面舆情。</w:t>
            </w:r>
          </w:p>
        </w:tc>
        <w:tc>
          <w:tcPr>
            <w:tcW w:w="501" w:type="pct"/>
            <w:noWrap w:val="0"/>
            <w:vAlign w:val="center"/>
          </w:tcPr>
          <w:p w14:paraId="09A48C9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-1</w:t>
            </w:r>
          </w:p>
        </w:tc>
        <w:tc>
          <w:tcPr>
            <w:tcW w:w="501" w:type="pct"/>
            <w:noWrap w:val="0"/>
            <w:vAlign w:val="center"/>
          </w:tcPr>
          <w:p w14:paraId="487C06F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5C77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4" w:hRule="atLeast"/>
          <w:jc w:val="center"/>
        </w:trPr>
        <w:tc>
          <w:tcPr>
            <w:tcW w:w="394" w:type="pct"/>
            <w:noWrap w:val="0"/>
            <w:vAlign w:val="center"/>
          </w:tcPr>
          <w:p w14:paraId="609C6A7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21.</w:t>
            </w:r>
          </w:p>
        </w:tc>
        <w:tc>
          <w:tcPr>
            <w:tcW w:w="524" w:type="pct"/>
            <w:vMerge w:val="restart"/>
            <w:noWrap w:val="0"/>
            <w:vAlign w:val="center"/>
          </w:tcPr>
          <w:p w14:paraId="046A0A3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其他</w:t>
            </w:r>
          </w:p>
        </w:tc>
        <w:tc>
          <w:tcPr>
            <w:tcW w:w="897" w:type="pct"/>
            <w:vMerge w:val="restart"/>
            <w:noWrap w:val="0"/>
            <w:vAlign w:val="center"/>
          </w:tcPr>
          <w:p w14:paraId="12CF725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w:t>
            </w:r>
          </w:p>
        </w:tc>
        <w:tc>
          <w:tcPr>
            <w:tcW w:w="2181" w:type="pct"/>
            <w:noWrap w:val="0"/>
            <w:vAlign w:val="center"/>
          </w:tcPr>
          <w:p w14:paraId="7A7AE52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highlight w:val="yellow"/>
                <w:lang w:eastAsia="zh-CN"/>
              </w:rPr>
            </w:pPr>
            <w:r>
              <w:rPr>
                <w:rFonts w:hint="eastAsia" w:ascii="仿宋" w:hAnsi="仿宋" w:eastAsia="仿宋" w:cs="仿宋"/>
                <w:snapToGrid/>
                <w:spacing w:val="-8"/>
                <w:kern w:val="2"/>
                <w:sz w:val="24"/>
                <w:szCs w:val="24"/>
                <w:highlight w:val="none"/>
                <w:lang w:eastAsia="zh-CN"/>
              </w:rPr>
              <w:t>产业园区未按要求完成省生态环境厅其他年度任务。</w:t>
            </w:r>
          </w:p>
        </w:tc>
        <w:tc>
          <w:tcPr>
            <w:tcW w:w="501" w:type="pct"/>
            <w:noWrap w:val="0"/>
            <w:vAlign w:val="center"/>
          </w:tcPr>
          <w:p w14:paraId="7CBF9F0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-1</w:t>
            </w:r>
          </w:p>
        </w:tc>
        <w:tc>
          <w:tcPr>
            <w:tcW w:w="501" w:type="pct"/>
            <w:noWrap w:val="0"/>
            <w:vAlign w:val="center"/>
          </w:tcPr>
          <w:p w14:paraId="4A1C829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3CBE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6CB836A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22.</w:t>
            </w:r>
          </w:p>
        </w:tc>
        <w:tc>
          <w:tcPr>
            <w:tcW w:w="524" w:type="pct"/>
            <w:vMerge w:val="continue"/>
            <w:noWrap w:val="0"/>
            <w:vAlign w:val="center"/>
          </w:tcPr>
          <w:p w14:paraId="225E4EC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897" w:type="pct"/>
            <w:vMerge w:val="continue"/>
            <w:noWrap w:val="0"/>
            <w:vAlign w:val="center"/>
          </w:tcPr>
          <w:p w14:paraId="3241552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2181" w:type="pct"/>
            <w:noWrap w:val="0"/>
            <w:vAlign w:val="center"/>
          </w:tcPr>
          <w:p w14:paraId="1F04E0E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产业园区存在出台“土政策”或以其他方式干扰执法，妨碍生态环境部门依法查处环境违法问题的行为。</w:t>
            </w:r>
          </w:p>
        </w:tc>
        <w:tc>
          <w:tcPr>
            <w:tcW w:w="501" w:type="pct"/>
            <w:noWrap w:val="0"/>
            <w:vAlign w:val="center"/>
          </w:tcPr>
          <w:p w14:paraId="0DCB8C2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-1</w:t>
            </w:r>
          </w:p>
        </w:tc>
        <w:tc>
          <w:tcPr>
            <w:tcW w:w="501" w:type="pct"/>
            <w:noWrap w:val="0"/>
            <w:vAlign w:val="center"/>
          </w:tcPr>
          <w:p w14:paraId="7E22E2A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7966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94" w:type="pct"/>
            <w:noWrap w:val="0"/>
            <w:vAlign w:val="center"/>
          </w:tcPr>
          <w:p w14:paraId="3BE789B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23.</w:t>
            </w:r>
          </w:p>
        </w:tc>
        <w:tc>
          <w:tcPr>
            <w:tcW w:w="524" w:type="pct"/>
            <w:vMerge w:val="continue"/>
            <w:noWrap w:val="0"/>
            <w:vAlign w:val="center"/>
          </w:tcPr>
          <w:p w14:paraId="52451A7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897" w:type="pct"/>
            <w:vMerge w:val="continue"/>
            <w:noWrap w:val="0"/>
            <w:vAlign w:val="center"/>
          </w:tcPr>
          <w:p w14:paraId="1ADE882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2181" w:type="pct"/>
            <w:noWrap w:val="0"/>
            <w:vAlign w:val="center"/>
          </w:tcPr>
          <w:p w14:paraId="1ABEFA1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产业园区连续两年被评为环保诚信园区。</w:t>
            </w:r>
          </w:p>
        </w:tc>
        <w:tc>
          <w:tcPr>
            <w:tcW w:w="501" w:type="pct"/>
            <w:noWrap w:val="0"/>
            <w:vAlign w:val="center"/>
          </w:tcPr>
          <w:p w14:paraId="7C87960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+1</w:t>
            </w:r>
          </w:p>
        </w:tc>
        <w:tc>
          <w:tcPr>
            <w:tcW w:w="501" w:type="pct"/>
            <w:noWrap w:val="0"/>
            <w:vAlign w:val="center"/>
          </w:tcPr>
          <w:p w14:paraId="2DB2901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14:paraId="0971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6"/>
            <w:noWrap w:val="0"/>
            <w:vAlign w:val="center"/>
          </w:tcPr>
          <w:p w14:paraId="053C28C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snapToGrid/>
                <w:spacing w:val="-8"/>
                <w:kern w:val="2"/>
                <w:sz w:val="24"/>
                <w:szCs w:val="24"/>
                <w:lang w:val="en-US" w:eastAsia="zh-CN"/>
              </w:rPr>
            </w:pPr>
            <w:r>
              <w:rPr>
                <w:rFonts w:hint="eastAsia" w:ascii="仿宋" w:hAnsi="仿宋" w:eastAsia="仿宋" w:cs="仿宋"/>
                <w:b/>
                <w:bCs/>
                <w:snapToGrid/>
                <w:spacing w:val="-8"/>
                <w:kern w:val="2"/>
                <w:sz w:val="24"/>
                <w:szCs w:val="24"/>
                <w:lang w:val="en-US" w:eastAsia="zh-CN"/>
              </w:rPr>
              <w:t>总分：9              等级：环保合格</w:t>
            </w:r>
          </w:p>
        </w:tc>
      </w:tr>
    </w:tbl>
    <w:p w14:paraId="53863957">
      <w:pPr>
        <w:pStyle w:val="12"/>
        <w:spacing w:after="0" w:line="640" w:lineRule="exact"/>
        <w:ind w:left="0" w:leftChars="0" w:firstLine="643"/>
        <w:rPr>
          <w:rFonts w:ascii="仿宋" w:hAnsi="仿宋" w:eastAsia="仿宋" w:cs="黑体"/>
          <w:b/>
          <w:szCs w:val="32"/>
        </w:rPr>
      </w:pPr>
      <w:r>
        <w:rPr>
          <w:rFonts w:hint="eastAsia" w:ascii="仿宋" w:hAnsi="仿宋" w:eastAsia="仿宋" w:cs="黑体"/>
          <w:b/>
          <w:szCs w:val="32"/>
        </w:rPr>
        <w:t>三、园区环保工作成效、主要措施做法</w:t>
      </w:r>
    </w:p>
    <w:p w14:paraId="2017D506">
      <w:pPr>
        <w:spacing w:after="0" w:line="640" w:lineRule="exact"/>
        <w:ind w:firstLine="640" w:firstLineChars="200"/>
        <w:jc w:val="both"/>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1、根据环保部对国家级园区管理的新的思想，工业园区的产业定位和产业布局严格执行“三线一单”，对发展空间和产业准入进行严格管控。对园区内入驻企业的未及时开展环评工作、申领排污许可证等问题，下达现场监察告知书，要求企业立行立改</w:t>
      </w:r>
      <w:r>
        <w:rPr>
          <w:rFonts w:hint="eastAsia" w:ascii="仿宋" w:hAnsi="仿宋" w:eastAsia="仿宋"/>
          <w:sz w:val="32"/>
          <w:szCs w:val="32"/>
          <w:highlight w:val="none"/>
          <w:lang w:eastAsia="zh-CN"/>
        </w:rPr>
        <w:t>。</w:t>
      </w:r>
    </w:p>
    <w:p w14:paraId="059C1B69">
      <w:pPr>
        <w:spacing w:after="0" w:line="640" w:lineRule="exact"/>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2、建立隐患巡查机制，深入开展园区环境风险隐患大排查，确保各企业环保措施均能落实到位，并正常运行。</w:t>
      </w:r>
      <w:r>
        <w:rPr>
          <w:rFonts w:hint="eastAsia" w:ascii="仿宋" w:hAnsi="仿宋" w:eastAsia="仿宋"/>
          <w:sz w:val="32"/>
          <w:szCs w:val="32"/>
          <w:highlight w:val="none"/>
        </w:rPr>
        <w:t>重点抓好</w:t>
      </w:r>
      <w:r>
        <w:rPr>
          <w:rFonts w:hint="eastAsia" w:ascii="仿宋" w:hAnsi="仿宋" w:eastAsia="仿宋"/>
          <w:sz w:val="32"/>
          <w:szCs w:val="32"/>
          <w:highlight w:val="none"/>
          <w:lang w:val="en-US" w:eastAsia="zh-CN"/>
        </w:rPr>
        <w:t>园区</w:t>
      </w:r>
      <w:r>
        <w:rPr>
          <w:rFonts w:hint="eastAsia" w:ascii="仿宋" w:hAnsi="仿宋" w:eastAsia="仿宋"/>
          <w:sz w:val="32"/>
          <w:szCs w:val="32"/>
          <w:highlight w:val="none"/>
        </w:rPr>
        <w:t>污水处理设施定期排查、大气污染防治、建筑工地施工现场监管、环保设施运转监督、危险废物管理等重点工作，强化</w:t>
      </w:r>
      <w:r>
        <w:rPr>
          <w:rFonts w:hint="eastAsia" w:ascii="仿宋" w:hAnsi="仿宋" w:eastAsia="仿宋"/>
          <w:sz w:val="32"/>
          <w:szCs w:val="32"/>
          <w:highlight w:val="none"/>
          <w:lang w:val="en-US" w:eastAsia="zh-CN"/>
        </w:rPr>
        <w:t>园区企业治污主体责任意识</w:t>
      </w:r>
      <w:r>
        <w:rPr>
          <w:rFonts w:hint="eastAsia" w:ascii="仿宋" w:hAnsi="仿宋" w:eastAsia="仿宋"/>
          <w:sz w:val="32"/>
          <w:szCs w:val="32"/>
          <w:highlight w:val="none"/>
        </w:rPr>
        <w:t>。在日常监管和</w:t>
      </w:r>
      <w:r>
        <w:rPr>
          <w:rFonts w:hint="eastAsia" w:ascii="仿宋" w:hAnsi="仿宋" w:eastAsia="仿宋"/>
          <w:sz w:val="32"/>
          <w:szCs w:val="32"/>
          <w:highlight w:val="none"/>
          <w:lang w:val="en-US" w:eastAsia="zh-CN"/>
        </w:rPr>
        <w:t>隐患排查</w:t>
      </w:r>
      <w:r>
        <w:rPr>
          <w:rFonts w:hint="eastAsia" w:ascii="仿宋" w:hAnsi="仿宋" w:eastAsia="仿宋"/>
          <w:sz w:val="32"/>
          <w:szCs w:val="32"/>
          <w:highlight w:val="none"/>
        </w:rPr>
        <w:t>中发现问题并及时督促</w:t>
      </w:r>
      <w:r>
        <w:rPr>
          <w:rFonts w:hint="eastAsia" w:ascii="仿宋" w:hAnsi="仿宋" w:eastAsia="仿宋"/>
          <w:sz w:val="32"/>
          <w:szCs w:val="32"/>
          <w:highlight w:val="none"/>
          <w:lang w:val="en-US" w:eastAsia="zh-CN"/>
        </w:rPr>
        <w:t>企业在相应</w:t>
      </w:r>
      <w:r>
        <w:rPr>
          <w:rFonts w:hint="eastAsia" w:ascii="仿宋" w:hAnsi="仿宋" w:eastAsia="仿宋"/>
          <w:sz w:val="32"/>
          <w:szCs w:val="32"/>
          <w:highlight w:val="none"/>
        </w:rPr>
        <w:t>限期</w:t>
      </w:r>
      <w:r>
        <w:rPr>
          <w:rFonts w:hint="eastAsia" w:ascii="仿宋" w:hAnsi="仿宋" w:eastAsia="仿宋"/>
          <w:sz w:val="32"/>
          <w:szCs w:val="32"/>
          <w:highlight w:val="none"/>
          <w:lang w:val="en-US" w:eastAsia="zh-CN"/>
        </w:rPr>
        <w:t>内</w:t>
      </w:r>
      <w:r>
        <w:rPr>
          <w:rFonts w:hint="eastAsia" w:ascii="仿宋" w:hAnsi="仿宋" w:eastAsia="仿宋"/>
          <w:sz w:val="32"/>
          <w:szCs w:val="32"/>
          <w:highlight w:val="none"/>
        </w:rPr>
        <w:t>整改</w:t>
      </w:r>
      <w:r>
        <w:rPr>
          <w:rFonts w:hint="eastAsia" w:ascii="仿宋" w:hAnsi="仿宋" w:eastAsia="仿宋"/>
          <w:sz w:val="32"/>
          <w:szCs w:val="32"/>
          <w:highlight w:val="none"/>
          <w:lang w:val="en-US" w:eastAsia="zh-CN"/>
        </w:rPr>
        <w:t>到位。</w:t>
      </w:r>
    </w:p>
    <w:p w14:paraId="3ED6A1C2">
      <w:pPr>
        <w:spacing w:after="0" w:line="640" w:lineRule="exact"/>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园区按要求开展了环境污染第三方治理，引入环保管家专业技术团队进驻，协助园区管理企业。系统性地开展园区及园区内企业现存的环境风险隐患排查，并整理相关问题台账，指明了整改建议和措施，取得了较好的成效，有效提升了园区生态环境技术力量和管理水平。</w:t>
      </w:r>
    </w:p>
    <w:p w14:paraId="34BF6456">
      <w:pPr>
        <w:keepNext w:val="0"/>
        <w:keepLines w:val="0"/>
        <w:pageBreakBefore w:val="0"/>
        <w:widowControl w:val="0"/>
        <w:kinsoku/>
        <w:wordWrap/>
        <w:overflowPunct/>
        <w:topLinePunct w:val="0"/>
        <w:autoSpaceDE/>
        <w:autoSpaceDN/>
        <w:bidi w:val="0"/>
        <w:adjustRightInd w:val="0"/>
        <w:snapToGrid w:val="0"/>
        <w:spacing w:after="0" w:line="640" w:lineRule="exact"/>
        <w:ind w:firstLine="640" w:firstLineChars="200"/>
        <w:jc w:val="both"/>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4、园区夯实生态环境监测和预警体系，将风险防范纳入常态化管理，2024年度组织了环境应急演练，通过模拟环境事故情景，提高园区相关职能部门、企业应对突发环境事件应急协同配合能力以及现场处理和应急处置能力。</w:t>
      </w:r>
    </w:p>
    <w:p w14:paraId="2336982B">
      <w:pPr>
        <w:pStyle w:val="12"/>
        <w:spacing w:after="0" w:line="640" w:lineRule="exact"/>
        <w:ind w:left="0" w:leftChars="0" w:firstLine="643"/>
        <w:rPr>
          <w:rFonts w:ascii="仿宋" w:hAnsi="仿宋" w:eastAsia="仿宋" w:cs="黑体"/>
          <w:b/>
          <w:szCs w:val="32"/>
          <w:highlight w:val="none"/>
        </w:rPr>
      </w:pPr>
      <w:r>
        <w:rPr>
          <w:rFonts w:hint="eastAsia" w:ascii="仿宋" w:hAnsi="仿宋" w:eastAsia="仿宋" w:cs="黑体"/>
          <w:b/>
          <w:szCs w:val="32"/>
          <w:highlight w:val="none"/>
        </w:rPr>
        <w:t>四、园区生态环境管理存在主要问题和难题</w:t>
      </w:r>
    </w:p>
    <w:p w14:paraId="2122194E">
      <w:pPr>
        <w:spacing w:after="0" w:line="640" w:lineRule="exact"/>
        <w:ind w:firstLine="640" w:firstLineChars="200"/>
        <w:jc w:val="both"/>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1.园区扩区工作相对滞后。园区已取得调区方案批复，但扩区方案未完成，导致园区调扩区规划和规划环评等工作滞后。</w:t>
      </w:r>
    </w:p>
    <w:p w14:paraId="08D273C0">
      <w:pPr>
        <w:spacing w:after="0" w:line="640" w:lineRule="exact"/>
        <w:ind w:firstLine="640" w:firstLineChars="200"/>
        <w:jc w:val="both"/>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hint="eastAsia" w:ascii="方正仿宋_GB2312" w:hAnsi="方正仿宋_GB2312" w:eastAsia="方正仿宋_GB2312" w:cs="方正仿宋_GB2312"/>
          <w:sz w:val="32"/>
          <w:szCs w:val="32"/>
          <w:lang w:val="en-US" w:eastAsia="zh-CN"/>
        </w:rPr>
        <w:t>企业</w:t>
      </w:r>
      <w:r>
        <w:rPr>
          <w:rFonts w:hint="eastAsia" w:ascii="方正仿宋_GB2312" w:hAnsi="方正仿宋_GB2312" w:eastAsia="方正仿宋_GB2312" w:cs="方正仿宋_GB2312"/>
          <w:sz w:val="32"/>
          <w:szCs w:val="32"/>
        </w:rPr>
        <w:t>环境保护观念比较单薄，意识不够深刻，没有形成良好的环境保护氛围</w:t>
      </w:r>
      <w:r>
        <w:rPr>
          <w:rFonts w:hint="eastAsia" w:ascii="仿宋" w:hAnsi="仿宋" w:eastAsia="仿宋"/>
          <w:color w:val="000000" w:themeColor="text1"/>
          <w:sz w:val="32"/>
          <w:szCs w:val="32"/>
          <w:highlight w:val="none"/>
          <w:lang w:val="en-US" w:eastAsia="zh-CN"/>
          <w14:textFill>
            <w14:solidFill>
              <w14:schemeClr w14:val="tx1"/>
            </w14:solidFill>
          </w14:textFill>
        </w:rPr>
        <w:t>。</w:t>
      </w:r>
    </w:p>
    <w:p w14:paraId="5CE0D086">
      <w:pPr>
        <w:spacing w:after="0" w:line="640" w:lineRule="exact"/>
        <w:ind w:firstLine="640" w:firstLineChars="200"/>
        <w:jc w:val="both"/>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eastAsia" w:ascii="方正仿宋_GB2312" w:hAnsi="方正仿宋_GB2312" w:eastAsia="方正仿宋_GB2312" w:cs="方正仿宋_GB2312"/>
          <w:sz w:val="32"/>
          <w:szCs w:val="32"/>
        </w:rPr>
        <w:t>园区基础设施建设方面滞后</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bidi="ar-SA"/>
        </w:rPr>
        <w:t>大江口一体化污水处理设施改造项目建设进度和入河排污口论证审批</w:t>
      </w:r>
      <w:r>
        <w:rPr>
          <w:rFonts w:hint="eastAsia" w:ascii="方正仿宋_GB2312" w:hAnsi="方正仿宋_GB2312" w:eastAsia="方正仿宋_GB2312" w:cs="方正仿宋_GB2312"/>
          <w:sz w:val="32"/>
          <w:szCs w:val="32"/>
        </w:rPr>
        <w:t>滞后</w:t>
      </w:r>
      <w:r>
        <w:rPr>
          <w:rFonts w:hint="eastAsia" w:ascii="方正仿宋_GB2312" w:hAnsi="方正仿宋_GB2312" w:eastAsia="方正仿宋_GB2312" w:cs="方正仿宋_GB2312"/>
          <w:sz w:val="32"/>
          <w:szCs w:val="32"/>
          <w:lang w:val="en-US" w:eastAsia="zh-CN" w:bidi="ar-SA"/>
        </w:rPr>
        <w:t>，</w:t>
      </w:r>
      <w:r>
        <w:rPr>
          <w:rFonts w:hint="eastAsia" w:ascii="仿宋" w:hAnsi="仿宋" w:eastAsia="仿宋"/>
          <w:color w:val="000000" w:themeColor="text1"/>
          <w:sz w:val="32"/>
          <w:szCs w:val="32"/>
          <w:highlight w:val="none"/>
          <w:lang w:val="en-US" w:eastAsia="zh-CN"/>
          <w14:textFill>
            <w14:solidFill>
              <w14:schemeClr w14:val="tx1"/>
            </w14:solidFill>
          </w14:textFill>
        </w:rPr>
        <w:t>一定程度上限值了工业园的发展</w:t>
      </w:r>
      <w:r>
        <w:rPr>
          <w:rFonts w:hint="eastAsia" w:ascii="仿宋" w:hAnsi="仿宋" w:eastAsia="仿宋"/>
          <w:color w:val="000000" w:themeColor="text1"/>
          <w:sz w:val="32"/>
          <w:szCs w:val="32"/>
          <w:highlight w:val="none"/>
          <w14:textFill>
            <w14:solidFill>
              <w14:schemeClr w14:val="tx1"/>
            </w14:solidFill>
          </w14:textFill>
        </w:rPr>
        <w:t>。</w:t>
      </w:r>
    </w:p>
    <w:p w14:paraId="69FE7551">
      <w:pPr>
        <w:pStyle w:val="12"/>
        <w:spacing w:after="0" w:line="640" w:lineRule="exact"/>
        <w:ind w:left="0" w:leftChars="0" w:firstLine="643"/>
        <w:rPr>
          <w:rFonts w:ascii="仿宋" w:hAnsi="仿宋" w:eastAsia="仿宋" w:cs="黑体"/>
          <w:b/>
          <w:color w:val="000000" w:themeColor="text1"/>
          <w:szCs w:val="32"/>
          <w:highlight w:val="none"/>
          <w14:textFill>
            <w14:solidFill>
              <w14:schemeClr w14:val="tx1"/>
            </w14:solidFill>
          </w14:textFill>
        </w:rPr>
      </w:pPr>
      <w:r>
        <w:rPr>
          <w:rFonts w:hint="eastAsia" w:ascii="仿宋" w:hAnsi="仿宋" w:eastAsia="仿宋" w:cs="黑体"/>
          <w:b/>
          <w:color w:val="000000" w:themeColor="text1"/>
          <w:szCs w:val="32"/>
          <w:highlight w:val="none"/>
          <w14:textFill>
            <w14:solidFill>
              <w14:schemeClr w14:val="tx1"/>
            </w14:solidFill>
          </w14:textFill>
        </w:rPr>
        <w:t>五、下一步工作计划</w:t>
      </w:r>
    </w:p>
    <w:p w14:paraId="040E388C">
      <w:pPr>
        <w:spacing w:after="0" w:line="640" w:lineRule="exact"/>
        <w:ind w:firstLine="640" w:firstLineChars="200"/>
        <w:jc w:val="both"/>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针对目前园区存在的相关环境问题，以问题为导向，提出相关生态环境管理工作计划安排，进一步规范和加强园区生态环境管理工作，确保园区经济高质量发展。</w:t>
      </w:r>
    </w:p>
    <w:p w14:paraId="2E36906A">
      <w:pPr>
        <w:spacing w:after="0" w:line="640" w:lineRule="exact"/>
        <w:ind w:firstLine="643" w:firstLineChars="200"/>
        <w:jc w:val="both"/>
        <w:rPr>
          <w:rFonts w:ascii="仿宋" w:hAnsi="仿宋" w:eastAsia="仿宋"/>
          <w:color w:val="000000" w:themeColor="text1"/>
          <w:sz w:val="32"/>
          <w:szCs w:val="32"/>
          <w:highlight w:val="none"/>
          <w14:textFill>
            <w14:solidFill>
              <w14:schemeClr w14:val="tx1"/>
            </w14:solidFill>
          </w14:textFill>
        </w:rPr>
      </w:pPr>
      <w:r>
        <w:rPr>
          <w:rFonts w:hint="eastAsia" w:ascii="楷体" w:hAnsi="楷体" w:eastAsia="楷体" w:cs="楷体"/>
          <w:b/>
          <w:color w:val="auto"/>
          <w:sz w:val="32"/>
          <w:szCs w:val="32"/>
          <w:highlight w:val="none"/>
          <w:lang w:val="en-US" w:eastAsia="zh-CN"/>
        </w:rPr>
        <w:t>1、推动完成园区扩区相关工作。</w:t>
      </w:r>
      <w:r>
        <w:rPr>
          <w:rFonts w:hint="eastAsia" w:ascii="仿宋" w:hAnsi="仿宋" w:eastAsia="仿宋"/>
          <w:color w:val="000000" w:themeColor="text1"/>
          <w:sz w:val="32"/>
          <w:szCs w:val="32"/>
          <w:highlight w:val="none"/>
          <w14:textFill>
            <w14:solidFill>
              <w14:schemeClr w14:val="tx1"/>
            </w14:solidFill>
          </w14:textFill>
        </w:rPr>
        <w:t>目前园区已</w:t>
      </w:r>
      <w:r>
        <w:rPr>
          <w:rFonts w:hint="eastAsia" w:ascii="仿宋" w:hAnsi="仿宋" w:eastAsia="仿宋"/>
          <w:color w:val="000000" w:themeColor="text1"/>
          <w:sz w:val="32"/>
          <w:szCs w:val="32"/>
          <w:highlight w:val="none"/>
          <w:lang w:val="en-US" w:eastAsia="zh-CN"/>
          <w14:textFill>
            <w14:solidFill>
              <w14:schemeClr w14:val="tx1"/>
            </w14:solidFill>
          </w14:textFill>
        </w:rPr>
        <w:t>取得</w:t>
      </w:r>
      <w:r>
        <w:rPr>
          <w:rFonts w:hint="eastAsia" w:ascii="仿宋" w:hAnsi="仿宋" w:eastAsia="仿宋"/>
          <w:color w:val="000000" w:themeColor="text1"/>
          <w:sz w:val="32"/>
          <w:szCs w:val="32"/>
          <w:highlight w:val="none"/>
          <w14:textFill>
            <w14:solidFill>
              <w14:schemeClr w14:val="tx1"/>
            </w14:solidFill>
          </w14:textFill>
        </w:rPr>
        <w:t>园区调区</w:t>
      </w:r>
      <w:r>
        <w:rPr>
          <w:rFonts w:hint="eastAsia" w:ascii="仿宋" w:hAnsi="仿宋" w:eastAsia="仿宋"/>
          <w:color w:val="000000" w:themeColor="text1"/>
          <w:sz w:val="32"/>
          <w:szCs w:val="32"/>
          <w:highlight w:val="none"/>
          <w:lang w:val="en-US" w:eastAsia="zh-CN"/>
          <w14:textFill>
            <w14:solidFill>
              <w14:schemeClr w14:val="tx1"/>
            </w14:solidFill>
          </w14:textFill>
        </w:rPr>
        <w:t>方案批复</w:t>
      </w:r>
      <w:r>
        <w:rPr>
          <w:rFonts w:hint="eastAsia" w:ascii="仿宋" w:hAnsi="仿宋" w:eastAsia="仿宋"/>
          <w:color w:val="000000" w:themeColor="text1"/>
          <w:sz w:val="32"/>
          <w:szCs w:val="32"/>
          <w:highlight w:val="none"/>
          <w14:textFill>
            <w14:solidFill>
              <w14:schemeClr w14:val="tx1"/>
            </w14:solidFill>
          </w14:textFill>
        </w:rPr>
        <w:t>，将</w:t>
      </w:r>
      <w:r>
        <w:rPr>
          <w:rFonts w:hint="eastAsia" w:ascii="仿宋" w:hAnsi="仿宋" w:eastAsia="仿宋"/>
          <w:color w:val="000000" w:themeColor="text1"/>
          <w:sz w:val="32"/>
          <w:szCs w:val="32"/>
          <w:highlight w:val="none"/>
          <w:lang w:val="en-US" w:eastAsia="zh-CN"/>
          <w14:textFill>
            <w14:solidFill>
              <w14:schemeClr w14:val="tx1"/>
            </w14:solidFill>
          </w14:textFill>
        </w:rPr>
        <w:t>尽快推进扩区方案的审批，进行</w:t>
      </w:r>
      <w:r>
        <w:rPr>
          <w:rFonts w:hint="eastAsia" w:ascii="仿宋" w:hAnsi="仿宋" w:eastAsia="仿宋"/>
          <w:color w:val="000000" w:themeColor="text1"/>
          <w:sz w:val="32"/>
          <w:szCs w:val="32"/>
          <w:highlight w:val="none"/>
          <w14:textFill>
            <w14:solidFill>
              <w14:schemeClr w14:val="tx1"/>
            </w14:solidFill>
          </w14:textFill>
        </w:rPr>
        <w:t>新的调扩区规划</w:t>
      </w:r>
      <w:r>
        <w:rPr>
          <w:rFonts w:hint="eastAsia" w:ascii="仿宋" w:hAnsi="仿宋" w:eastAsia="仿宋"/>
          <w:color w:val="000000" w:themeColor="text1"/>
          <w:sz w:val="32"/>
          <w:szCs w:val="32"/>
          <w:highlight w:val="none"/>
          <w:lang w:val="en-US" w:eastAsia="zh-CN"/>
          <w14:textFill>
            <w14:solidFill>
              <w14:schemeClr w14:val="tx1"/>
            </w14:solidFill>
          </w14:textFill>
        </w:rPr>
        <w:t>编制</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加强园区规划与溆浦县国土空间规划衔接，</w:t>
      </w:r>
      <w:r>
        <w:rPr>
          <w:rFonts w:hint="eastAsia" w:ascii="仿宋" w:hAnsi="仿宋" w:eastAsia="仿宋"/>
          <w:color w:val="000000" w:themeColor="text1"/>
          <w:sz w:val="32"/>
          <w:szCs w:val="32"/>
          <w:highlight w:val="none"/>
          <w14:textFill>
            <w14:solidFill>
              <w14:schemeClr w14:val="tx1"/>
            </w14:solidFill>
          </w14:textFill>
        </w:rPr>
        <w:t>待规划调整完毕后</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尽快完成园区调扩区环境影响评价工作，</w:t>
      </w:r>
      <w:r>
        <w:rPr>
          <w:rFonts w:hint="eastAsia" w:ascii="仿宋" w:hAnsi="仿宋" w:eastAsia="仿宋"/>
          <w:color w:val="000000" w:themeColor="text1"/>
          <w:sz w:val="32"/>
          <w:szCs w:val="32"/>
          <w:highlight w:val="none"/>
          <w:lang w:val="en-US" w:eastAsia="zh-CN"/>
          <w14:textFill>
            <w14:solidFill>
              <w14:schemeClr w14:val="tx1"/>
            </w14:solidFill>
          </w14:textFill>
        </w:rPr>
        <w:t>并</w:t>
      </w:r>
      <w:r>
        <w:rPr>
          <w:rFonts w:hint="eastAsia" w:ascii="仿宋" w:hAnsi="仿宋" w:eastAsia="仿宋"/>
          <w:color w:val="000000" w:themeColor="text1"/>
          <w:sz w:val="32"/>
          <w:szCs w:val="32"/>
          <w:highlight w:val="none"/>
          <w14:textFill>
            <w14:solidFill>
              <w14:schemeClr w14:val="tx1"/>
            </w14:solidFill>
          </w14:textFill>
        </w:rPr>
        <w:t>严格落实相关要求</w:t>
      </w:r>
      <w:r>
        <w:rPr>
          <w:rFonts w:hint="eastAsia" w:ascii="仿宋" w:hAnsi="仿宋" w:eastAsia="仿宋" w:cs="仿宋"/>
          <w:sz w:val="32"/>
          <w:szCs w:val="32"/>
          <w:highlight w:val="none"/>
          <w:lang w:eastAsia="zh-CN"/>
        </w:rPr>
        <w:t>。</w:t>
      </w:r>
    </w:p>
    <w:p w14:paraId="7F07B48C">
      <w:pPr>
        <w:keepNext w:val="0"/>
        <w:keepLines w:val="0"/>
        <w:pageBreakBefore w:val="0"/>
        <w:widowControl w:val="0"/>
        <w:kinsoku/>
        <w:wordWrap/>
        <w:overflowPunct/>
        <w:topLinePunct w:val="0"/>
        <w:autoSpaceDE/>
        <w:autoSpaceDN/>
        <w:bidi w:val="0"/>
        <w:adjustRightInd w:val="0"/>
        <w:snapToGrid w:val="0"/>
        <w:spacing w:after="0" w:line="640" w:lineRule="exact"/>
        <w:ind w:firstLine="643" w:firstLineChars="200"/>
        <w:jc w:val="both"/>
        <w:textAlignment w:val="auto"/>
        <w:rPr>
          <w:rFonts w:hint="default"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2、</w:t>
      </w:r>
      <w:r>
        <w:rPr>
          <w:rFonts w:hint="eastAsia" w:ascii="楷体" w:hAnsi="楷体" w:eastAsia="楷体" w:cs="楷体"/>
          <w:b/>
          <w:bCs/>
          <w:sz w:val="32"/>
          <w:szCs w:val="32"/>
          <w:lang w:val="en-US" w:eastAsia="zh-CN"/>
        </w:rPr>
        <w:t>增强企业环保意识。</w:t>
      </w:r>
      <w:r>
        <w:rPr>
          <w:rFonts w:hint="eastAsia" w:ascii="仿宋" w:hAnsi="仿宋" w:eastAsia="仿宋" w:cs="仿宋"/>
          <w:b w:val="0"/>
          <w:bCs w:val="0"/>
          <w:sz w:val="32"/>
          <w:szCs w:val="32"/>
          <w:lang w:val="en-US" w:eastAsia="zh-CN"/>
        </w:rPr>
        <w:t>进一步加强宣传教育，努力营造“环保保护，人人有责”的社会氛围。采取召开座谈会、公示栏宣传等方式，深入开展“环境治理”工作理念的教育活动，加大生态示范创建力度，加大绿色消费、低碳生活的宣传力度，增强环保意识、生态意识，营造爱护生态环境的良好风气</w:t>
      </w:r>
      <w:r>
        <w:rPr>
          <w:rFonts w:hint="eastAsia" w:ascii="仿宋" w:hAnsi="仿宋" w:eastAsia="仿宋" w:cs="仿宋"/>
          <w:sz w:val="32"/>
          <w:szCs w:val="32"/>
          <w:lang w:val="en-US" w:eastAsia="zh-CN"/>
        </w:rPr>
        <w:t>。</w:t>
      </w:r>
    </w:p>
    <w:p w14:paraId="4BD32A10">
      <w:pPr>
        <w:spacing w:after="0" w:line="640" w:lineRule="exact"/>
        <w:ind w:firstLine="643" w:firstLineChars="200"/>
        <w:jc w:val="both"/>
        <w:rPr>
          <w:rFonts w:ascii="仿宋" w:hAnsi="仿宋" w:eastAsia="仿宋"/>
          <w:color w:val="auto"/>
          <w:sz w:val="32"/>
          <w:szCs w:val="32"/>
          <w:highlight w:val="yellow"/>
        </w:rPr>
      </w:pPr>
      <w:r>
        <w:rPr>
          <w:rFonts w:hint="eastAsia" w:ascii="仿宋" w:hAnsi="仿宋" w:eastAsia="仿宋"/>
          <w:b/>
          <w:color w:val="auto"/>
          <w:sz w:val="32"/>
          <w:szCs w:val="32"/>
          <w:highlight w:val="none"/>
          <w:lang w:val="en-US" w:eastAsia="zh-CN"/>
        </w:rPr>
        <w:t>3</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val="en-US" w:eastAsia="zh-CN"/>
        </w:rPr>
        <w:t>完善</w:t>
      </w:r>
      <w:r>
        <w:rPr>
          <w:rFonts w:hint="eastAsia" w:ascii="楷体" w:hAnsi="楷体" w:eastAsia="楷体" w:cs="楷体"/>
          <w:b/>
          <w:sz w:val="32"/>
          <w:szCs w:val="32"/>
        </w:rPr>
        <w:t>基础设施</w:t>
      </w:r>
      <w:r>
        <w:rPr>
          <w:rFonts w:hint="eastAsia" w:ascii="楷体" w:hAnsi="楷体" w:eastAsia="楷体" w:cs="楷体"/>
          <w:b/>
          <w:sz w:val="32"/>
          <w:szCs w:val="32"/>
          <w:lang w:val="en-US" w:eastAsia="zh-CN"/>
        </w:rPr>
        <w:t>建设和相关审批手续</w:t>
      </w:r>
      <w:r>
        <w:rPr>
          <w:rFonts w:hint="eastAsia" w:ascii="仿宋" w:hAnsi="仿宋" w:eastAsia="仿宋"/>
          <w:b/>
          <w:color w:val="auto"/>
          <w:sz w:val="32"/>
          <w:szCs w:val="32"/>
          <w:highlight w:val="none"/>
        </w:rPr>
        <w:t>。</w:t>
      </w:r>
      <w:r>
        <w:rPr>
          <w:rFonts w:hint="eastAsia" w:ascii="仿宋" w:hAnsi="仿宋" w:eastAsia="仿宋"/>
          <w:b w:val="0"/>
          <w:bCs/>
          <w:color w:val="auto"/>
          <w:sz w:val="32"/>
          <w:szCs w:val="32"/>
          <w:highlight w:val="none"/>
          <w:lang w:val="en-US" w:eastAsia="zh-CN"/>
        </w:rPr>
        <w:t>督促大江口一体化污水处理设施改造项目建设进度，按时完善园区污水处理设施建设；针对大江口片区入河排污口论证审批</w:t>
      </w:r>
      <w:r>
        <w:rPr>
          <w:rFonts w:hint="eastAsia" w:ascii="仿宋" w:hAnsi="仿宋" w:eastAsia="仿宋"/>
          <w:b w:val="0"/>
          <w:bCs/>
          <w:color w:val="auto"/>
          <w:sz w:val="32"/>
          <w:szCs w:val="32"/>
          <w:highlight w:val="none"/>
        </w:rPr>
        <w:t>滞后现象，</w:t>
      </w:r>
      <w:r>
        <w:rPr>
          <w:rFonts w:hint="eastAsia" w:ascii="仿宋" w:hAnsi="仿宋" w:eastAsia="仿宋"/>
          <w:b w:val="0"/>
          <w:bCs/>
          <w:color w:val="auto"/>
          <w:sz w:val="32"/>
          <w:szCs w:val="32"/>
          <w:highlight w:val="none"/>
          <w:lang w:val="en-US" w:eastAsia="zh-CN"/>
        </w:rPr>
        <w:t>继续加强与湘维公司对接和沟通，就污水运行费用成本测算价格进行协商，协商一致签定提质改造协议后，完成污水处理厂提质改造项目，使尾水达到</w:t>
      </w:r>
      <w:r>
        <w:rPr>
          <w:rFonts w:hint="eastAsia" w:ascii="仿宋" w:hAnsi="仿宋" w:eastAsia="仿宋"/>
          <w:b w:val="0"/>
          <w:bCs/>
          <w:color w:val="auto"/>
          <w:sz w:val="32"/>
          <w:szCs w:val="32"/>
          <w:highlight w:val="none"/>
        </w:rPr>
        <w:t>《城镇污水处理厂污染物排放标准》(GB18918-2002)一级A标准</w:t>
      </w:r>
      <w:r>
        <w:rPr>
          <w:rFonts w:hint="eastAsia" w:ascii="仿宋" w:hAnsi="仿宋" w:eastAsia="仿宋"/>
          <w:color w:val="auto"/>
          <w:sz w:val="32"/>
          <w:szCs w:val="32"/>
          <w:highlight w:val="none"/>
        </w:rPr>
        <w:t>。</w:t>
      </w:r>
    </w:p>
    <w:p w14:paraId="2C929F29">
      <w:pPr>
        <w:spacing w:after="0" w:line="640" w:lineRule="exact"/>
        <w:ind w:firstLine="643" w:firstLineChars="200"/>
        <w:jc w:val="both"/>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b/>
          <w:color w:val="auto"/>
          <w:sz w:val="32"/>
          <w:szCs w:val="32"/>
          <w:highlight w:val="none"/>
          <w:lang w:val="en-US" w:eastAsia="zh-CN"/>
        </w:rPr>
        <w:t>4、强化环境监管。</w:t>
      </w:r>
      <w:r>
        <w:rPr>
          <w:rFonts w:hint="eastAsia" w:ascii="仿宋" w:hAnsi="仿宋" w:eastAsia="仿宋"/>
          <w:color w:val="000000" w:themeColor="text1"/>
          <w:sz w:val="32"/>
          <w:szCs w:val="32"/>
          <w:highlight w:val="none"/>
          <w:lang w:val="en-US" w:eastAsia="zh-CN"/>
          <w14:textFill>
            <w14:solidFill>
              <w14:schemeClr w14:val="tx1"/>
            </w14:solidFill>
          </w14:textFill>
        </w:rPr>
        <w:t>进一步强化环境安全监管，严格防范行业环境风险。建立环境保护长效机制，从产业准入到环保管理建立一系列管理制度，从源头遏制可能产生的污染问题。</w:t>
      </w:r>
    </w:p>
    <w:p w14:paraId="57A8B754">
      <w:pPr>
        <w:spacing w:after="0" w:line="640" w:lineRule="exact"/>
        <w:ind w:firstLine="640" w:firstLineChars="200"/>
        <w:jc w:val="both"/>
        <w:rPr>
          <w:rFonts w:hint="eastAsia" w:ascii="仿宋" w:hAnsi="仿宋" w:eastAsia="仿宋"/>
          <w:color w:val="000000" w:themeColor="text1"/>
          <w:sz w:val="32"/>
          <w:szCs w:val="32"/>
          <w:highlight w:val="yellow"/>
          <w:lang w:val="en-US" w:eastAsia="zh-CN"/>
          <w14:textFill>
            <w14:solidFill>
              <w14:schemeClr w14:val="tx1"/>
            </w14:solidFill>
          </w14:textFill>
        </w:rPr>
      </w:pPr>
    </w:p>
    <w:p w14:paraId="041075F4">
      <w:pPr>
        <w:spacing w:after="0" w:line="640" w:lineRule="exact"/>
        <w:ind w:firstLine="640" w:firstLineChars="200"/>
        <w:jc w:val="both"/>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附表：园区年度报告表格</w:t>
      </w:r>
    </w:p>
    <w:p w14:paraId="06086A1C">
      <w:pPr>
        <w:spacing w:after="0" w:line="640" w:lineRule="exact"/>
        <w:ind w:firstLine="640" w:firstLineChars="200"/>
        <w:jc w:val="both"/>
        <w:rPr>
          <w:rFonts w:hint="eastAsia" w:ascii="仿宋" w:hAnsi="仿宋" w:eastAsia="仿宋"/>
          <w:color w:val="000000" w:themeColor="text1"/>
          <w:sz w:val="32"/>
          <w:szCs w:val="32"/>
          <w:highlight w:val="none"/>
          <w14:textFill>
            <w14:solidFill>
              <w14:schemeClr w14:val="tx1"/>
            </w14:solidFill>
          </w14:textFill>
        </w:rPr>
      </w:pPr>
    </w:p>
    <w:p w14:paraId="7A0E937F">
      <w:pPr>
        <w:pStyle w:val="12"/>
        <w:spacing w:after="0" w:line="640" w:lineRule="exact"/>
        <w:ind w:left="0" w:leftChars="0" w:firstLine="640"/>
        <w:rPr>
          <w:rFonts w:ascii="仿宋" w:hAnsi="仿宋" w:eastAsia="仿宋" w:cs="仿宋_GB2312"/>
          <w:szCs w:val="32"/>
          <w:highlight w:val="none"/>
        </w:rPr>
      </w:pPr>
      <w:r>
        <w:rPr>
          <w:rFonts w:hint="eastAsia" w:ascii="仿宋" w:hAnsi="仿宋" w:eastAsia="仿宋" w:cs="仿宋_GB2312"/>
          <w:szCs w:val="32"/>
          <w:highlight w:val="none"/>
        </w:rPr>
        <w:t xml:space="preserve">                       溆浦产业开发区管理委员会</w:t>
      </w:r>
    </w:p>
    <w:p w14:paraId="30256F91">
      <w:pPr>
        <w:pStyle w:val="12"/>
        <w:spacing w:after="0" w:line="640" w:lineRule="exact"/>
        <w:ind w:left="0" w:leftChars="0" w:firstLine="640"/>
        <w:rPr>
          <w:rFonts w:ascii="仿宋" w:hAnsi="仿宋" w:eastAsia="仿宋" w:cs="仿宋_GB2312"/>
          <w:szCs w:val="32"/>
          <w:highlight w:val="none"/>
        </w:rPr>
      </w:pPr>
      <w:r>
        <w:rPr>
          <w:rFonts w:hint="eastAsia" w:ascii="仿宋" w:hAnsi="仿宋" w:eastAsia="仿宋" w:cs="仿宋_GB2312"/>
          <w:szCs w:val="32"/>
          <w:highlight w:val="none"/>
        </w:rPr>
        <w:t xml:space="preserve">                           202</w:t>
      </w:r>
      <w:r>
        <w:rPr>
          <w:rFonts w:hint="eastAsia" w:ascii="仿宋" w:hAnsi="仿宋" w:eastAsia="仿宋" w:cs="仿宋_GB2312"/>
          <w:szCs w:val="32"/>
          <w:highlight w:val="none"/>
          <w:lang w:val="en-US" w:eastAsia="zh-CN"/>
        </w:rPr>
        <w:t>5</w:t>
      </w:r>
      <w:r>
        <w:rPr>
          <w:rFonts w:hint="eastAsia" w:ascii="仿宋" w:hAnsi="仿宋" w:eastAsia="仿宋" w:cs="仿宋_GB2312"/>
          <w:szCs w:val="32"/>
          <w:highlight w:val="none"/>
        </w:rPr>
        <w:t>年2月</w:t>
      </w:r>
      <w:r>
        <w:rPr>
          <w:rFonts w:hint="eastAsia" w:ascii="仿宋" w:hAnsi="仿宋" w:eastAsia="仿宋" w:cs="仿宋_GB2312"/>
          <w:szCs w:val="32"/>
          <w:highlight w:val="none"/>
          <w:lang w:val="en-US" w:eastAsia="zh-CN"/>
        </w:rPr>
        <w:t>25</w:t>
      </w:r>
      <w:r>
        <w:rPr>
          <w:rFonts w:hint="eastAsia" w:ascii="仿宋" w:hAnsi="仿宋" w:eastAsia="仿宋" w:cs="仿宋_GB2312"/>
          <w:szCs w:val="32"/>
          <w:highlight w:val="none"/>
        </w:rPr>
        <w:t>日</w:t>
      </w:r>
    </w:p>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1182F1-8112-464B-96B9-8C5656D438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embedRegular r:id="rId2" w:fontKey="{681BBD6E-CD20-4196-A08E-EA906FA5AF90}"/>
  </w:font>
  <w:font w:name="仿宋">
    <w:panose1 w:val="02010609060101010101"/>
    <w:charset w:val="86"/>
    <w:family w:val="modern"/>
    <w:pitch w:val="default"/>
    <w:sig w:usb0="800002BF" w:usb1="38CF7CFA" w:usb2="00000016" w:usb3="00000000" w:csb0="00040001" w:csb1="00000000"/>
    <w:embedRegular r:id="rId3" w:fontKey="{7A508A8C-876C-42B3-AE37-3C1DCCD6D078}"/>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19223265-2C4E-4F6B-94F3-8F0CA91AD684}"/>
  </w:font>
  <w:font w:name="方正仿宋_GB2312">
    <w:panose1 w:val="02000000000000000000"/>
    <w:charset w:val="86"/>
    <w:family w:val="auto"/>
    <w:pitch w:val="default"/>
    <w:sig w:usb0="A00002BF" w:usb1="184F6CFA" w:usb2="00000012" w:usb3="00000000" w:csb0="00040001" w:csb1="00000000"/>
    <w:embedRegular r:id="rId5" w:fontKey="{75184CDC-9685-46D8-857E-7ADEC8EC40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71A4F">
    <w:pPr>
      <w:pStyle w:val="9"/>
      <w:jc w:val="center"/>
      <w:rPr>
        <w:rFonts w:ascii="Times New Roman" w:hAnsi="Times New Roman" w:cs="Times New Roman"/>
        <w:sz w:val="24"/>
        <w:szCs w:val="24"/>
      </w:rPr>
    </w:pPr>
    <w:r>
      <w:rPr>
        <w:rFonts w:asciiTheme="minorHAnsi" w:hAnsiTheme="minorHAnsi"/>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3CA544">
                          <w:pPr>
                            <w:pStyle w:val="9"/>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32 -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C3CA544">
                    <w:pPr>
                      <w:pStyle w:val="9"/>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32 -</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5"/>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ZTc2YzA4ZDI3N2Q0M2IxYzA5NjNlMjRlMWU1OWQifQ=="/>
  </w:docVars>
  <w:rsids>
    <w:rsidRoot w:val="00D31D50"/>
    <w:rsid w:val="00002658"/>
    <w:rsid w:val="00012A40"/>
    <w:rsid w:val="00012E7F"/>
    <w:rsid w:val="00030DC6"/>
    <w:rsid w:val="00046B0D"/>
    <w:rsid w:val="00047EBA"/>
    <w:rsid w:val="00052AD7"/>
    <w:rsid w:val="00074012"/>
    <w:rsid w:val="000766C7"/>
    <w:rsid w:val="00095412"/>
    <w:rsid w:val="000C5C5C"/>
    <w:rsid w:val="000C5CD2"/>
    <w:rsid w:val="000E1971"/>
    <w:rsid w:val="000E3C4F"/>
    <w:rsid w:val="0010726E"/>
    <w:rsid w:val="00124DF3"/>
    <w:rsid w:val="00126478"/>
    <w:rsid w:val="00141D2A"/>
    <w:rsid w:val="00163306"/>
    <w:rsid w:val="001B3738"/>
    <w:rsid w:val="002063F7"/>
    <w:rsid w:val="002151F2"/>
    <w:rsid w:val="0024035B"/>
    <w:rsid w:val="002476DC"/>
    <w:rsid w:val="00254ED0"/>
    <w:rsid w:val="00270288"/>
    <w:rsid w:val="002B6B1F"/>
    <w:rsid w:val="002C7A02"/>
    <w:rsid w:val="002E1BB1"/>
    <w:rsid w:val="00310296"/>
    <w:rsid w:val="00323B43"/>
    <w:rsid w:val="00323F71"/>
    <w:rsid w:val="0034070C"/>
    <w:rsid w:val="00356E7B"/>
    <w:rsid w:val="00366E73"/>
    <w:rsid w:val="003705A9"/>
    <w:rsid w:val="0037538E"/>
    <w:rsid w:val="003C4DDE"/>
    <w:rsid w:val="003D37D8"/>
    <w:rsid w:val="003D7428"/>
    <w:rsid w:val="0040375E"/>
    <w:rsid w:val="00422EE4"/>
    <w:rsid w:val="00426133"/>
    <w:rsid w:val="004358AB"/>
    <w:rsid w:val="004379E8"/>
    <w:rsid w:val="00465555"/>
    <w:rsid w:val="004673B1"/>
    <w:rsid w:val="004A06CB"/>
    <w:rsid w:val="004B5C1C"/>
    <w:rsid w:val="004C75DC"/>
    <w:rsid w:val="00506865"/>
    <w:rsid w:val="00560C32"/>
    <w:rsid w:val="0056260D"/>
    <w:rsid w:val="005C5955"/>
    <w:rsid w:val="005D42E9"/>
    <w:rsid w:val="005D57F5"/>
    <w:rsid w:val="005E2104"/>
    <w:rsid w:val="005F09B9"/>
    <w:rsid w:val="00626B9D"/>
    <w:rsid w:val="006604EA"/>
    <w:rsid w:val="006B59A6"/>
    <w:rsid w:val="00700A16"/>
    <w:rsid w:val="007064EB"/>
    <w:rsid w:val="00743E42"/>
    <w:rsid w:val="00761EC7"/>
    <w:rsid w:val="0079794C"/>
    <w:rsid w:val="007A31C0"/>
    <w:rsid w:val="007A5EC8"/>
    <w:rsid w:val="007A6ED9"/>
    <w:rsid w:val="007C37EC"/>
    <w:rsid w:val="00811E7E"/>
    <w:rsid w:val="00821E0C"/>
    <w:rsid w:val="008A2BA2"/>
    <w:rsid w:val="008B7726"/>
    <w:rsid w:val="008B7DFE"/>
    <w:rsid w:val="008C6563"/>
    <w:rsid w:val="008D2A93"/>
    <w:rsid w:val="008F7D60"/>
    <w:rsid w:val="00913449"/>
    <w:rsid w:val="00971334"/>
    <w:rsid w:val="00971989"/>
    <w:rsid w:val="009742C1"/>
    <w:rsid w:val="00977D24"/>
    <w:rsid w:val="009E2A74"/>
    <w:rsid w:val="009E4908"/>
    <w:rsid w:val="009E6A03"/>
    <w:rsid w:val="00A109B3"/>
    <w:rsid w:val="00A1713A"/>
    <w:rsid w:val="00A30DB1"/>
    <w:rsid w:val="00A461AB"/>
    <w:rsid w:val="00A678F8"/>
    <w:rsid w:val="00A74F95"/>
    <w:rsid w:val="00AA3E81"/>
    <w:rsid w:val="00AC1967"/>
    <w:rsid w:val="00AD5DA5"/>
    <w:rsid w:val="00AF0CA8"/>
    <w:rsid w:val="00AF1914"/>
    <w:rsid w:val="00B0073C"/>
    <w:rsid w:val="00B26DF5"/>
    <w:rsid w:val="00B52114"/>
    <w:rsid w:val="00B57957"/>
    <w:rsid w:val="00B81311"/>
    <w:rsid w:val="00B8431A"/>
    <w:rsid w:val="00B9100B"/>
    <w:rsid w:val="00B94587"/>
    <w:rsid w:val="00B94685"/>
    <w:rsid w:val="00BC154F"/>
    <w:rsid w:val="00BF69E0"/>
    <w:rsid w:val="00BF6C71"/>
    <w:rsid w:val="00C05D6C"/>
    <w:rsid w:val="00C111BD"/>
    <w:rsid w:val="00C21DB7"/>
    <w:rsid w:val="00C462A8"/>
    <w:rsid w:val="00C64589"/>
    <w:rsid w:val="00C7363A"/>
    <w:rsid w:val="00C80F0B"/>
    <w:rsid w:val="00C87192"/>
    <w:rsid w:val="00CF0559"/>
    <w:rsid w:val="00CF43F8"/>
    <w:rsid w:val="00D02823"/>
    <w:rsid w:val="00D03139"/>
    <w:rsid w:val="00D070A7"/>
    <w:rsid w:val="00D31D50"/>
    <w:rsid w:val="00D518C1"/>
    <w:rsid w:val="00D56A68"/>
    <w:rsid w:val="00D725BF"/>
    <w:rsid w:val="00DD6584"/>
    <w:rsid w:val="00E003A4"/>
    <w:rsid w:val="00E029EA"/>
    <w:rsid w:val="00E10EB7"/>
    <w:rsid w:val="00E340A6"/>
    <w:rsid w:val="00E4033F"/>
    <w:rsid w:val="00E5047B"/>
    <w:rsid w:val="00E70000"/>
    <w:rsid w:val="00E7537B"/>
    <w:rsid w:val="00F15669"/>
    <w:rsid w:val="00F17970"/>
    <w:rsid w:val="00F82873"/>
    <w:rsid w:val="00F834DD"/>
    <w:rsid w:val="00FC5085"/>
    <w:rsid w:val="00FE0748"/>
    <w:rsid w:val="00FE4CA9"/>
    <w:rsid w:val="00FF69A6"/>
    <w:rsid w:val="01AD1497"/>
    <w:rsid w:val="02147AD7"/>
    <w:rsid w:val="05634835"/>
    <w:rsid w:val="133E3610"/>
    <w:rsid w:val="15867E4F"/>
    <w:rsid w:val="1979399E"/>
    <w:rsid w:val="1DA528E6"/>
    <w:rsid w:val="1E74665D"/>
    <w:rsid w:val="211663DC"/>
    <w:rsid w:val="24C54D6C"/>
    <w:rsid w:val="2AE77A6B"/>
    <w:rsid w:val="2AEF260B"/>
    <w:rsid w:val="2C1300E8"/>
    <w:rsid w:val="2F75246D"/>
    <w:rsid w:val="322E37C7"/>
    <w:rsid w:val="353618A3"/>
    <w:rsid w:val="3D211F38"/>
    <w:rsid w:val="42535B09"/>
    <w:rsid w:val="4254553D"/>
    <w:rsid w:val="43155CAA"/>
    <w:rsid w:val="46021840"/>
    <w:rsid w:val="46927F88"/>
    <w:rsid w:val="49310822"/>
    <w:rsid w:val="4B087004"/>
    <w:rsid w:val="4EAF2BB8"/>
    <w:rsid w:val="53802912"/>
    <w:rsid w:val="53E126F6"/>
    <w:rsid w:val="53E37DA7"/>
    <w:rsid w:val="558F1CDD"/>
    <w:rsid w:val="57912D42"/>
    <w:rsid w:val="58B65008"/>
    <w:rsid w:val="5E6809B9"/>
    <w:rsid w:val="5EC56F9D"/>
    <w:rsid w:val="61EF384A"/>
    <w:rsid w:val="69F94A0C"/>
    <w:rsid w:val="6B471ACA"/>
    <w:rsid w:val="70AA6286"/>
    <w:rsid w:val="71FD64F5"/>
    <w:rsid w:val="77F1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pPr>
      <w:spacing w:line="481" w:lineRule="atLeast"/>
      <w:ind w:firstLine="623"/>
      <w:textAlignment w:val="baseline"/>
    </w:pPr>
    <w:rPr>
      <w:rFonts w:ascii="Times New Roman" w:hAnsi="Times New Roman" w:eastAsia="仿宋_GB2312" w:cs="Times New Roman"/>
      <w:color w:val="000000"/>
      <w:sz w:val="31"/>
    </w:rPr>
  </w:style>
  <w:style w:type="paragraph" w:styleId="4">
    <w:name w:val="annotation text"/>
    <w:basedOn w:val="1"/>
    <w:link w:val="21"/>
    <w:autoRedefine/>
    <w:semiHidden/>
    <w:unhideWhenUsed/>
    <w:qFormat/>
    <w:uiPriority w:val="99"/>
    <w:pPr>
      <w:widowControl w:val="0"/>
      <w:adjustRightInd/>
      <w:snapToGrid/>
      <w:spacing w:after="0"/>
    </w:pPr>
    <w:rPr>
      <w:rFonts w:asciiTheme="minorHAnsi" w:hAnsiTheme="minorHAnsi" w:eastAsiaTheme="minorEastAsia"/>
      <w:kern w:val="2"/>
      <w:sz w:val="28"/>
    </w:rPr>
  </w:style>
  <w:style w:type="paragraph" w:styleId="5">
    <w:name w:val="Body Text"/>
    <w:basedOn w:val="1"/>
    <w:next w:val="1"/>
    <w:autoRedefine/>
    <w:qFormat/>
    <w:uiPriority w:val="0"/>
    <w:pPr>
      <w:spacing w:after="120"/>
    </w:pPr>
    <w:rPr>
      <w:kern w:val="0"/>
      <w:sz w:val="20"/>
    </w:rPr>
  </w:style>
  <w:style w:type="paragraph" w:styleId="6">
    <w:name w:val="Body Text Indent"/>
    <w:basedOn w:val="1"/>
    <w:next w:val="7"/>
    <w:link w:val="19"/>
    <w:autoRedefine/>
    <w:semiHidden/>
    <w:unhideWhenUsed/>
    <w:qFormat/>
    <w:uiPriority w:val="99"/>
    <w:pPr>
      <w:spacing w:after="120"/>
      <w:ind w:left="420" w:leftChars="200"/>
    </w:pPr>
  </w:style>
  <w:style w:type="paragraph" w:styleId="7">
    <w:name w:val="header"/>
    <w:basedOn w:val="1"/>
    <w:link w:val="17"/>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Balloon Text"/>
    <w:basedOn w:val="1"/>
    <w:link w:val="22"/>
    <w:autoRedefine/>
    <w:semiHidden/>
    <w:unhideWhenUsed/>
    <w:qFormat/>
    <w:uiPriority w:val="99"/>
    <w:pPr>
      <w:spacing w:after="0"/>
    </w:pPr>
    <w:rPr>
      <w:sz w:val="18"/>
      <w:szCs w:val="18"/>
    </w:rPr>
  </w:style>
  <w:style w:type="paragraph" w:styleId="9">
    <w:name w:val="footer"/>
    <w:basedOn w:val="1"/>
    <w:link w:val="18"/>
    <w:autoRedefine/>
    <w:unhideWhenUsed/>
    <w:qFormat/>
    <w:uiPriority w:val="0"/>
    <w:pPr>
      <w:tabs>
        <w:tab w:val="center" w:pos="4153"/>
        <w:tab w:val="right" w:pos="8306"/>
      </w:tabs>
    </w:pPr>
    <w:rPr>
      <w:sz w:val="18"/>
      <w:szCs w:val="18"/>
    </w:rPr>
  </w:style>
  <w:style w:type="paragraph" w:styleId="10">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1">
    <w:name w:val="Title"/>
    <w:basedOn w:val="1"/>
    <w:next w:val="1"/>
    <w:autoRedefine/>
    <w:qFormat/>
    <w:uiPriority w:val="0"/>
    <w:pPr>
      <w:spacing w:before="240" w:after="60"/>
      <w:jc w:val="center"/>
      <w:outlineLvl w:val="0"/>
    </w:pPr>
    <w:rPr>
      <w:rFonts w:ascii="Arial" w:hAnsi="Arial"/>
      <w:b/>
      <w:bCs/>
      <w:kern w:val="0"/>
      <w:sz w:val="32"/>
      <w:szCs w:val="32"/>
    </w:rPr>
  </w:style>
  <w:style w:type="paragraph" w:styleId="12">
    <w:name w:val="Body Text First Indent 2"/>
    <w:basedOn w:val="6"/>
    <w:next w:val="1"/>
    <w:link w:val="20"/>
    <w:autoRedefine/>
    <w:qFormat/>
    <w:uiPriority w:val="0"/>
    <w:pPr>
      <w:widowControl w:val="0"/>
      <w:adjustRightInd/>
      <w:snapToGrid/>
      <w:ind w:firstLine="420" w:firstLineChars="200"/>
      <w:jc w:val="both"/>
    </w:pPr>
    <w:rPr>
      <w:rFonts w:ascii="Calibri" w:hAnsi="Calibri" w:eastAsia="宋体" w:cs="Times New Roman"/>
      <w:kern w:val="2"/>
      <w:sz w:val="32"/>
    </w:rPr>
  </w:style>
  <w:style w:type="table" w:styleId="14">
    <w:name w:val="Table Grid"/>
    <w:basedOn w:val="13"/>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autoRedefine/>
    <w:semiHidden/>
    <w:unhideWhenUsed/>
    <w:qFormat/>
    <w:uiPriority w:val="99"/>
    <w:rPr>
      <w:sz w:val="21"/>
      <w:szCs w:val="21"/>
    </w:rPr>
  </w:style>
  <w:style w:type="character" w:customStyle="1" w:styleId="17">
    <w:name w:val="页眉 Char"/>
    <w:basedOn w:val="15"/>
    <w:link w:val="7"/>
    <w:autoRedefine/>
    <w:semiHidden/>
    <w:qFormat/>
    <w:uiPriority w:val="99"/>
    <w:rPr>
      <w:rFonts w:ascii="Tahoma" w:hAnsi="Tahoma"/>
      <w:sz w:val="18"/>
      <w:szCs w:val="18"/>
    </w:rPr>
  </w:style>
  <w:style w:type="character" w:customStyle="1" w:styleId="18">
    <w:name w:val="页脚 Char"/>
    <w:basedOn w:val="15"/>
    <w:link w:val="9"/>
    <w:autoRedefine/>
    <w:qFormat/>
    <w:uiPriority w:val="0"/>
    <w:rPr>
      <w:rFonts w:ascii="Tahoma" w:hAnsi="Tahoma"/>
      <w:sz w:val="18"/>
      <w:szCs w:val="18"/>
    </w:rPr>
  </w:style>
  <w:style w:type="character" w:customStyle="1" w:styleId="19">
    <w:name w:val="正文文本缩进 Char"/>
    <w:basedOn w:val="15"/>
    <w:link w:val="6"/>
    <w:autoRedefine/>
    <w:semiHidden/>
    <w:qFormat/>
    <w:uiPriority w:val="99"/>
    <w:rPr>
      <w:rFonts w:ascii="Tahoma" w:hAnsi="Tahoma"/>
    </w:rPr>
  </w:style>
  <w:style w:type="character" w:customStyle="1" w:styleId="20">
    <w:name w:val="正文首行缩进 2 Char"/>
    <w:basedOn w:val="19"/>
    <w:link w:val="12"/>
    <w:autoRedefine/>
    <w:qFormat/>
    <w:uiPriority w:val="0"/>
    <w:rPr>
      <w:rFonts w:ascii="Calibri" w:hAnsi="Calibri" w:eastAsia="宋体" w:cs="Times New Roman"/>
      <w:kern w:val="2"/>
      <w:sz w:val="32"/>
    </w:rPr>
  </w:style>
  <w:style w:type="character" w:customStyle="1" w:styleId="21">
    <w:name w:val="批注文字 Char"/>
    <w:basedOn w:val="15"/>
    <w:link w:val="4"/>
    <w:autoRedefine/>
    <w:semiHidden/>
    <w:qFormat/>
    <w:uiPriority w:val="99"/>
    <w:rPr>
      <w:rFonts w:eastAsiaTheme="minorEastAsia"/>
      <w:kern w:val="2"/>
      <w:sz w:val="28"/>
    </w:rPr>
  </w:style>
  <w:style w:type="character" w:customStyle="1" w:styleId="22">
    <w:name w:val="批注框文本 Char"/>
    <w:basedOn w:val="15"/>
    <w:link w:val="8"/>
    <w:autoRedefine/>
    <w:semiHidden/>
    <w:qFormat/>
    <w:uiPriority w:val="99"/>
    <w:rPr>
      <w:rFonts w:ascii="Tahoma" w:hAnsi="Tahoma"/>
      <w:sz w:val="18"/>
      <w:szCs w:val="18"/>
    </w:rPr>
  </w:style>
  <w:style w:type="paragraph" w:customStyle="1" w:styleId="23">
    <w:name w:val="Table Paragraph"/>
    <w:basedOn w:val="1"/>
    <w:autoRedefine/>
    <w:qFormat/>
    <w:uiPriority w:val="99"/>
    <w:pPr>
      <w:widowControl w:val="0"/>
      <w:adjustRightInd/>
      <w:snapToGrid/>
      <w:spacing w:after="0"/>
      <w:jc w:val="both"/>
    </w:pPr>
    <w:rPr>
      <w:rFonts w:ascii="仿宋" w:hAnsi="仿宋" w:eastAsia="仿宋" w:cs="仿宋"/>
      <w:kern w:val="2"/>
      <w:sz w:val="21"/>
      <w:szCs w:val="24"/>
      <w:lang w:val="zh-CN"/>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character" w:customStyle="1" w:styleId="25">
    <w:name w:val="NormalCharacter"/>
    <w:autoRedefine/>
    <w:qFormat/>
    <w:uiPriority w:val="0"/>
  </w:style>
  <w:style w:type="paragraph" w:customStyle="1" w:styleId="26">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02094-F3B8-441A-BF62-D3E1497E9901}">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14578</Words>
  <Characters>16573</Characters>
  <Lines>114</Lines>
  <Paragraphs>32</Paragraphs>
  <TotalTime>0</TotalTime>
  <ScaleCrop>false</ScaleCrop>
  <LinksUpToDate>false</LinksUpToDate>
  <CharactersWithSpaces>16717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2022-02-14T07:21:00Z</dcterms:created>
  <dc:creator>Administrator</dc:creator>
  <cp:lastModifiedBy>颜色</cp:lastModifiedBy>
  <dcterms:modified xsi:type="dcterms:W3CDTF">2025-02-27T03:07:22Z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B795E423BF3F4B9BBE9DE58FFC329236_13</vt:lpwstr>
  </property>
  <property fmtid="{D5CDD505-2E9C-101B-9397-08002B2CF9AE}" pid="4" name="KSOTemplateDocerSaveRecord">
    <vt:lpwstr>eyJoZGlkIjoiNjYyMWUwMjA3Mjg0NDRjM2YwMjY0ZGVlNWFmMTYxYjUiLCJ1c2VySWQiOiIyMjIxNjQzNTQifQ==</vt:lpwstr>
  </property>
</Properties>
</file>