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115570">
      <w:pPr>
        <w:jc w:val="both"/>
        <w:rPr>
          <w:rFonts w:ascii="Times New Roman" w:hAnsi="Times New Roman" w:eastAsia="宋体" w:cs="Times New Roman"/>
          <w:b/>
          <w:bCs/>
          <w:sz w:val="44"/>
          <w:szCs w:val="44"/>
        </w:rPr>
      </w:pPr>
    </w:p>
    <w:p w14:paraId="7419DA20">
      <w:pPr>
        <w:jc w:val="center"/>
        <w:rPr>
          <w:rFonts w:ascii="Times New Roman" w:hAnsi="Times New Roman" w:eastAsia="宋体" w:cs="Times New Roman"/>
          <w:b/>
          <w:bCs/>
          <w:sz w:val="48"/>
          <w:szCs w:val="48"/>
        </w:rPr>
      </w:pPr>
      <w:r>
        <w:rPr>
          <w:rFonts w:ascii="Times New Roman" w:hAnsi="Times New Roman" w:eastAsia="宋体" w:cs="Times New Roman"/>
          <w:b/>
          <w:bCs/>
          <w:sz w:val="48"/>
          <w:szCs w:val="48"/>
        </w:rPr>
        <w:t>溆浦县畜禽养殖污染防治规划</w:t>
      </w:r>
    </w:p>
    <w:p w14:paraId="1ED335AD">
      <w:pPr>
        <w:jc w:val="center"/>
        <w:rPr>
          <w:rFonts w:ascii="Times New Roman" w:hAnsi="Times New Roman" w:eastAsia="宋体" w:cs="Times New Roman"/>
          <w:b/>
          <w:bCs/>
          <w:sz w:val="48"/>
          <w:szCs w:val="48"/>
        </w:rPr>
      </w:pPr>
      <w:r>
        <w:rPr>
          <w:rFonts w:ascii="Times New Roman" w:hAnsi="Times New Roman" w:eastAsia="宋体" w:cs="Times New Roman"/>
          <w:b/>
          <w:bCs/>
          <w:sz w:val="48"/>
          <w:szCs w:val="48"/>
        </w:rPr>
        <w:t>（202</w:t>
      </w:r>
      <w:r>
        <w:rPr>
          <w:rFonts w:hint="eastAsia" w:ascii="Times New Roman" w:hAnsi="Times New Roman" w:eastAsia="宋体" w:cs="Times New Roman"/>
          <w:b/>
          <w:bCs/>
          <w:sz w:val="48"/>
          <w:szCs w:val="48"/>
        </w:rPr>
        <w:t>2</w:t>
      </w:r>
      <w:r>
        <w:rPr>
          <w:rFonts w:ascii="Times New Roman" w:hAnsi="Times New Roman" w:eastAsia="宋体" w:cs="Times New Roman"/>
          <w:b/>
          <w:bCs/>
          <w:sz w:val="48"/>
          <w:szCs w:val="48"/>
        </w:rPr>
        <w:t>-2025）</w:t>
      </w:r>
    </w:p>
    <w:p w14:paraId="13E55905">
      <w:pPr>
        <w:jc w:val="center"/>
        <w:rPr>
          <w:rFonts w:ascii="Times New Roman" w:hAnsi="Times New Roman" w:eastAsia="宋体" w:cs="Times New Roman"/>
          <w:b/>
          <w:bCs/>
          <w:sz w:val="44"/>
          <w:szCs w:val="44"/>
        </w:rPr>
      </w:pPr>
    </w:p>
    <w:p w14:paraId="34595779">
      <w:pPr>
        <w:spacing w:line="360" w:lineRule="auto"/>
        <w:rPr>
          <w:rFonts w:ascii="Times New Roman" w:hAnsi="Times New Roman" w:cs="Times New Roman"/>
        </w:rPr>
      </w:pPr>
      <w:r>
        <w:rPr>
          <w:rFonts w:ascii="Times New Roman" w:hAnsi="Times New Roman" w:cs="Times New Roman"/>
        </w:rPr>
        <w:t xml:space="preserve"> </w:t>
      </w:r>
    </w:p>
    <w:p w14:paraId="368C94C8">
      <w:pPr>
        <w:spacing w:line="360" w:lineRule="auto"/>
        <w:rPr>
          <w:rFonts w:ascii="Times New Roman" w:hAnsi="Times New Roman" w:cs="Times New Roman"/>
        </w:rPr>
      </w:pPr>
      <w:r>
        <w:rPr>
          <w:rFonts w:ascii="Times New Roman" w:hAnsi="Times New Roman" w:cs="Times New Roman"/>
        </w:rPr>
        <w:t xml:space="preserve"> </w:t>
      </w:r>
    </w:p>
    <w:p w14:paraId="479114EC">
      <w:pPr>
        <w:spacing w:line="360" w:lineRule="auto"/>
        <w:rPr>
          <w:rFonts w:ascii="Times New Roman" w:hAnsi="Times New Roman" w:cs="Times New Roman"/>
        </w:rPr>
      </w:pPr>
      <w:r>
        <w:rPr>
          <w:rFonts w:ascii="Times New Roman" w:hAnsi="Times New Roman" w:cs="Times New Roman"/>
        </w:rPr>
        <w:t xml:space="preserve"> </w:t>
      </w:r>
    </w:p>
    <w:p w14:paraId="1BD72C4F">
      <w:pPr>
        <w:spacing w:line="360" w:lineRule="auto"/>
        <w:rPr>
          <w:rFonts w:ascii="Times New Roman" w:hAnsi="Times New Roman" w:cs="Times New Roman"/>
        </w:rPr>
      </w:pPr>
      <w:r>
        <w:rPr>
          <w:rFonts w:ascii="Times New Roman" w:hAnsi="Times New Roman" w:cs="Times New Roman"/>
        </w:rPr>
        <w:t xml:space="preserve"> </w:t>
      </w:r>
    </w:p>
    <w:p w14:paraId="669A1F47">
      <w:pPr>
        <w:spacing w:line="360" w:lineRule="auto"/>
        <w:rPr>
          <w:rFonts w:ascii="Times New Roman" w:hAnsi="Times New Roman" w:cs="Times New Roman"/>
        </w:rPr>
      </w:pPr>
      <w:r>
        <w:rPr>
          <w:rFonts w:ascii="Times New Roman" w:hAnsi="Times New Roman" w:cs="Times New Roman"/>
        </w:rPr>
        <w:t xml:space="preserve"> </w:t>
      </w:r>
    </w:p>
    <w:p w14:paraId="5DA98DBE">
      <w:pPr>
        <w:spacing w:line="360" w:lineRule="auto"/>
        <w:rPr>
          <w:rFonts w:ascii="Times New Roman" w:hAnsi="Times New Roman" w:cs="Times New Roman"/>
        </w:rPr>
      </w:pPr>
    </w:p>
    <w:p w14:paraId="2EA9A9EC">
      <w:pPr>
        <w:spacing w:line="360" w:lineRule="auto"/>
        <w:rPr>
          <w:rFonts w:ascii="Times New Roman" w:hAnsi="Times New Roman" w:cs="Times New Roman"/>
        </w:rPr>
      </w:pPr>
    </w:p>
    <w:p w14:paraId="5CF93BBC">
      <w:pPr>
        <w:spacing w:line="360" w:lineRule="auto"/>
        <w:rPr>
          <w:rFonts w:ascii="Times New Roman" w:hAnsi="Times New Roman" w:cs="Times New Roman"/>
        </w:rPr>
      </w:pPr>
    </w:p>
    <w:p w14:paraId="5553DDEF">
      <w:pPr>
        <w:spacing w:line="360" w:lineRule="auto"/>
        <w:rPr>
          <w:rFonts w:ascii="Times New Roman" w:hAnsi="Times New Roman" w:cs="Times New Roman"/>
        </w:rPr>
      </w:pPr>
    </w:p>
    <w:p w14:paraId="1E1D34FE">
      <w:pPr>
        <w:spacing w:line="360" w:lineRule="auto"/>
        <w:rPr>
          <w:rFonts w:ascii="Times New Roman" w:hAnsi="Times New Roman" w:cs="Times New Roman"/>
        </w:rPr>
      </w:pPr>
    </w:p>
    <w:p w14:paraId="71FDF031">
      <w:pPr>
        <w:spacing w:line="360" w:lineRule="auto"/>
        <w:rPr>
          <w:rFonts w:ascii="Times New Roman" w:hAnsi="Times New Roman" w:cs="Times New Roman"/>
        </w:rPr>
      </w:pPr>
    </w:p>
    <w:p w14:paraId="767D20D9">
      <w:pPr>
        <w:spacing w:line="360" w:lineRule="auto"/>
        <w:rPr>
          <w:rFonts w:ascii="Times New Roman" w:hAnsi="Times New Roman" w:cs="Times New Roman"/>
        </w:rPr>
      </w:pPr>
    </w:p>
    <w:p w14:paraId="2444BA2F">
      <w:pPr>
        <w:spacing w:line="360" w:lineRule="auto"/>
        <w:rPr>
          <w:rFonts w:ascii="Times New Roman" w:hAnsi="Times New Roman" w:cs="Times New Roman"/>
        </w:rPr>
      </w:pPr>
    </w:p>
    <w:p w14:paraId="415109B5">
      <w:pPr>
        <w:spacing w:line="360" w:lineRule="auto"/>
        <w:rPr>
          <w:rFonts w:ascii="Times New Roman" w:hAnsi="Times New Roman" w:cs="Times New Roman"/>
        </w:rPr>
      </w:pPr>
    </w:p>
    <w:p w14:paraId="123D08DE">
      <w:pPr>
        <w:spacing w:line="360" w:lineRule="auto"/>
        <w:rPr>
          <w:rFonts w:ascii="Times New Roman" w:hAnsi="Times New Roman" w:cs="Times New Roman"/>
        </w:rPr>
      </w:pPr>
    </w:p>
    <w:p w14:paraId="58D69576">
      <w:pPr>
        <w:spacing w:line="360" w:lineRule="auto"/>
        <w:rPr>
          <w:rFonts w:ascii="Times New Roman" w:hAnsi="Times New Roman" w:cs="Times New Roman"/>
        </w:rPr>
      </w:pPr>
    </w:p>
    <w:p w14:paraId="305DC0C4">
      <w:pPr>
        <w:spacing w:line="360" w:lineRule="auto"/>
        <w:rPr>
          <w:rFonts w:ascii="Times New Roman" w:hAnsi="Times New Roman" w:cs="Times New Roman"/>
        </w:rPr>
      </w:pPr>
    </w:p>
    <w:p w14:paraId="39DDF961">
      <w:pPr>
        <w:spacing w:line="360" w:lineRule="auto"/>
        <w:rPr>
          <w:rFonts w:ascii="Times New Roman" w:hAnsi="Times New Roman" w:cs="Times New Roman"/>
        </w:rPr>
      </w:pPr>
    </w:p>
    <w:p w14:paraId="454FB8BB">
      <w:pPr>
        <w:spacing w:line="360" w:lineRule="auto"/>
        <w:rPr>
          <w:rFonts w:ascii="Times New Roman" w:hAnsi="Times New Roman" w:cs="Times New Roman"/>
        </w:rPr>
      </w:pPr>
    </w:p>
    <w:p w14:paraId="190A2970">
      <w:pPr>
        <w:spacing w:line="360" w:lineRule="auto"/>
        <w:jc w:val="center"/>
        <w:rPr>
          <w:rFonts w:hint="eastAsia" w:ascii="Times New Roman" w:hAnsi="Times New Roman" w:eastAsia="黑体" w:cs="Times New Roman"/>
          <w:sz w:val="48"/>
          <w:szCs w:val="48"/>
          <w:lang w:val="en-US" w:eastAsia="zh-CN"/>
        </w:rPr>
      </w:pPr>
      <w:r>
        <w:rPr>
          <w:rFonts w:hint="eastAsia" w:ascii="Times New Roman" w:hAnsi="Times New Roman" w:eastAsia="黑体" w:cs="Times New Roman"/>
          <w:sz w:val="48"/>
          <w:szCs w:val="48"/>
          <w:lang w:val="en-US" w:eastAsia="zh-CN"/>
        </w:rPr>
        <w:t>怀化市生态环境局溆浦分局</w:t>
      </w:r>
    </w:p>
    <w:p w14:paraId="18710B81">
      <w:pPr>
        <w:spacing w:line="360" w:lineRule="auto"/>
        <w:jc w:val="center"/>
        <w:rPr>
          <w:rFonts w:ascii="Times New Roman" w:hAnsi="Times New Roman" w:eastAsia="黑体" w:cs="Times New Roman"/>
          <w:sz w:val="48"/>
          <w:szCs w:val="48"/>
        </w:rPr>
      </w:pPr>
      <w:r>
        <w:rPr>
          <w:rFonts w:ascii="Times New Roman" w:hAnsi="Times New Roman" w:eastAsia="黑体" w:cs="Times New Roman"/>
          <w:sz w:val="48"/>
          <w:szCs w:val="48"/>
        </w:rPr>
        <w:t>二〇二二年十</w:t>
      </w:r>
      <w:r>
        <w:rPr>
          <w:rFonts w:hint="eastAsia" w:ascii="Times New Roman" w:hAnsi="Times New Roman" w:eastAsia="黑体" w:cs="Times New Roman"/>
          <w:sz w:val="48"/>
          <w:szCs w:val="48"/>
        </w:rPr>
        <w:t>二</w:t>
      </w:r>
      <w:r>
        <w:rPr>
          <w:rFonts w:ascii="Times New Roman" w:hAnsi="Times New Roman" w:eastAsia="黑体" w:cs="Times New Roman"/>
          <w:sz w:val="48"/>
          <w:szCs w:val="48"/>
        </w:rPr>
        <w:t>月</w:t>
      </w:r>
    </w:p>
    <w:p w14:paraId="39A0F790">
      <w:pPr>
        <w:widowControl/>
        <w:jc w:val="left"/>
        <w:rPr>
          <w:rFonts w:ascii="Times New Roman" w:hAnsi="Times New Roman" w:eastAsia="黑体" w:cs="Times New Roman"/>
          <w:sz w:val="48"/>
          <w:szCs w:val="48"/>
        </w:rPr>
      </w:pPr>
      <w:r>
        <w:rPr>
          <w:rFonts w:ascii="Times New Roman" w:hAnsi="Times New Roman" w:eastAsia="黑体" w:cs="Times New Roman"/>
          <w:sz w:val="48"/>
          <w:szCs w:val="48"/>
        </w:rPr>
        <w:br w:type="page"/>
      </w:r>
    </w:p>
    <w:p w14:paraId="5D014116">
      <w:pPr>
        <w:rPr>
          <w:rFonts w:ascii="Times New Roman" w:hAnsi="Times New Roman" w:eastAsia="黑体" w:cs="Times New Roman"/>
          <w:sz w:val="48"/>
          <w:szCs w:val="48"/>
        </w:rPr>
      </w:pPr>
    </w:p>
    <w:p w14:paraId="2CC3A08D">
      <w:pPr>
        <w:spacing w:line="360" w:lineRule="auto"/>
        <w:jc w:val="center"/>
        <w:rPr>
          <w:rFonts w:ascii="Times New Roman" w:hAnsi="Times New Roman" w:eastAsia="黑体" w:cs="Times New Roman"/>
          <w:sz w:val="48"/>
          <w:szCs w:val="48"/>
        </w:rPr>
      </w:pPr>
      <w:r>
        <w:rPr>
          <w:rFonts w:ascii="Times New Roman" w:hAnsi="Times New Roman" w:eastAsia="黑体" w:cs="Times New Roman"/>
          <w:sz w:val="48"/>
          <w:szCs w:val="48"/>
        </w:rPr>
        <w:t>目   录</w:t>
      </w:r>
    </w:p>
    <w:p w14:paraId="2F90F29E">
      <w:pPr>
        <w:pStyle w:val="11"/>
        <w:tabs>
          <w:tab w:val="right" w:leader="dot" w:pos="8296"/>
        </w:tabs>
      </w:pPr>
      <w:r>
        <w:rPr>
          <w:rFonts w:ascii="Times New Roman" w:hAnsi="Times New Roman" w:eastAsia="黑体" w:cs="Times New Roman"/>
          <w:sz w:val="48"/>
          <w:szCs w:val="48"/>
        </w:rPr>
        <w:fldChar w:fldCharType="begin"/>
      </w:r>
      <w:r>
        <w:rPr>
          <w:rFonts w:ascii="Times New Roman" w:hAnsi="Times New Roman" w:eastAsia="黑体" w:cs="Times New Roman"/>
          <w:sz w:val="48"/>
          <w:szCs w:val="48"/>
        </w:rPr>
        <w:instrText xml:space="preserve"> TOC \o "1-2" \h \z \u </w:instrText>
      </w:r>
      <w:r>
        <w:rPr>
          <w:rFonts w:ascii="Times New Roman" w:hAnsi="Times New Roman" w:eastAsia="黑体" w:cs="Times New Roman"/>
          <w:sz w:val="48"/>
          <w:szCs w:val="48"/>
        </w:rPr>
        <w:fldChar w:fldCharType="separate"/>
      </w:r>
      <w:r>
        <w:fldChar w:fldCharType="begin"/>
      </w:r>
      <w:r>
        <w:instrText xml:space="preserve"> HYPERLINK \l "_Toc126164966" </w:instrText>
      </w:r>
      <w:r>
        <w:fldChar w:fldCharType="separate"/>
      </w:r>
      <w:r>
        <w:rPr>
          <w:rStyle w:val="19"/>
          <w:rFonts w:eastAsia="宋体" w:cs="Times New Roman"/>
        </w:rPr>
        <w:t>第一章 规划总则</w:t>
      </w:r>
      <w:r>
        <w:tab/>
      </w:r>
      <w:r>
        <w:fldChar w:fldCharType="begin"/>
      </w:r>
      <w:r>
        <w:instrText xml:space="preserve"> PAGEREF _Toc126164966 \h </w:instrText>
      </w:r>
      <w:r>
        <w:fldChar w:fldCharType="separate"/>
      </w:r>
      <w:r>
        <w:t>1</w:t>
      </w:r>
      <w:r>
        <w:fldChar w:fldCharType="end"/>
      </w:r>
      <w:r>
        <w:fldChar w:fldCharType="end"/>
      </w:r>
    </w:p>
    <w:p w14:paraId="0F930F94">
      <w:pPr>
        <w:pStyle w:val="12"/>
        <w:tabs>
          <w:tab w:val="right" w:leader="dot" w:pos="8296"/>
        </w:tabs>
      </w:pPr>
      <w:r>
        <w:fldChar w:fldCharType="begin"/>
      </w:r>
      <w:r>
        <w:instrText xml:space="preserve"> HYPERLINK \l "_Toc126164967" </w:instrText>
      </w:r>
      <w:r>
        <w:fldChar w:fldCharType="separate"/>
      </w:r>
      <w:r>
        <w:rPr>
          <w:rStyle w:val="19"/>
          <w:rFonts w:ascii="Times New Roman" w:hAnsi="Times New Roman" w:cs="Times New Roman"/>
        </w:rPr>
        <w:t>1.1指导思想</w:t>
      </w:r>
      <w:r>
        <w:tab/>
      </w:r>
      <w:r>
        <w:fldChar w:fldCharType="begin"/>
      </w:r>
      <w:r>
        <w:instrText xml:space="preserve"> PAGEREF _Toc126164967 \h </w:instrText>
      </w:r>
      <w:r>
        <w:fldChar w:fldCharType="separate"/>
      </w:r>
      <w:r>
        <w:t>1</w:t>
      </w:r>
      <w:r>
        <w:fldChar w:fldCharType="end"/>
      </w:r>
      <w:r>
        <w:fldChar w:fldCharType="end"/>
      </w:r>
    </w:p>
    <w:p w14:paraId="7B0056B0">
      <w:pPr>
        <w:pStyle w:val="12"/>
        <w:tabs>
          <w:tab w:val="right" w:leader="dot" w:pos="8296"/>
        </w:tabs>
      </w:pPr>
      <w:r>
        <w:fldChar w:fldCharType="begin"/>
      </w:r>
      <w:r>
        <w:instrText xml:space="preserve"> HYPERLINK \l "_Toc126164968" </w:instrText>
      </w:r>
      <w:r>
        <w:fldChar w:fldCharType="separate"/>
      </w:r>
      <w:r>
        <w:rPr>
          <w:rStyle w:val="19"/>
          <w:rFonts w:ascii="Times New Roman" w:hAnsi="Times New Roman" w:cs="Times New Roman"/>
        </w:rPr>
        <w:t>1.2规划背景</w:t>
      </w:r>
      <w:r>
        <w:tab/>
      </w:r>
      <w:r>
        <w:fldChar w:fldCharType="begin"/>
      </w:r>
      <w:r>
        <w:instrText xml:space="preserve"> PAGEREF _Toc126164968 \h </w:instrText>
      </w:r>
      <w:r>
        <w:fldChar w:fldCharType="separate"/>
      </w:r>
      <w:r>
        <w:t>2</w:t>
      </w:r>
      <w:r>
        <w:fldChar w:fldCharType="end"/>
      </w:r>
      <w:r>
        <w:fldChar w:fldCharType="end"/>
      </w:r>
    </w:p>
    <w:p w14:paraId="75748E25">
      <w:pPr>
        <w:pStyle w:val="12"/>
        <w:tabs>
          <w:tab w:val="right" w:leader="dot" w:pos="8296"/>
        </w:tabs>
      </w:pPr>
      <w:r>
        <w:fldChar w:fldCharType="begin"/>
      </w:r>
      <w:r>
        <w:instrText xml:space="preserve"> HYPERLINK \l "_Toc126164969" </w:instrText>
      </w:r>
      <w:r>
        <w:fldChar w:fldCharType="separate"/>
      </w:r>
      <w:r>
        <w:rPr>
          <w:rStyle w:val="19"/>
          <w:rFonts w:ascii="Times New Roman" w:hAnsi="Times New Roman" w:cs="Times New Roman"/>
        </w:rPr>
        <w:t>1.3编制依据</w:t>
      </w:r>
      <w:r>
        <w:tab/>
      </w:r>
      <w:r>
        <w:fldChar w:fldCharType="begin"/>
      </w:r>
      <w:r>
        <w:instrText xml:space="preserve"> PAGEREF _Toc126164969 \h </w:instrText>
      </w:r>
      <w:r>
        <w:fldChar w:fldCharType="separate"/>
      </w:r>
      <w:r>
        <w:t>4</w:t>
      </w:r>
      <w:r>
        <w:fldChar w:fldCharType="end"/>
      </w:r>
      <w:r>
        <w:fldChar w:fldCharType="end"/>
      </w:r>
    </w:p>
    <w:p w14:paraId="6B780EFC">
      <w:pPr>
        <w:pStyle w:val="12"/>
        <w:tabs>
          <w:tab w:val="right" w:leader="dot" w:pos="8296"/>
        </w:tabs>
      </w:pPr>
      <w:r>
        <w:fldChar w:fldCharType="begin"/>
      </w:r>
      <w:r>
        <w:instrText xml:space="preserve"> HYPERLINK \l "_Toc126164970" </w:instrText>
      </w:r>
      <w:r>
        <w:fldChar w:fldCharType="separate"/>
      </w:r>
      <w:r>
        <w:rPr>
          <w:rStyle w:val="19"/>
          <w:rFonts w:ascii="Times New Roman" w:hAnsi="Times New Roman" w:cs="Times New Roman"/>
        </w:rPr>
        <w:t>1.4编制原则</w:t>
      </w:r>
      <w:r>
        <w:tab/>
      </w:r>
      <w:r>
        <w:fldChar w:fldCharType="begin"/>
      </w:r>
      <w:r>
        <w:instrText xml:space="preserve"> PAGEREF _Toc126164970 \h </w:instrText>
      </w:r>
      <w:r>
        <w:fldChar w:fldCharType="separate"/>
      </w:r>
      <w:r>
        <w:t>7</w:t>
      </w:r>
      <w:r>
        <w:fldChar w:fldCharType="end"/>
      </w:r>
      <w:r>
        <w:fldChar w:fldCharType="end"/>
      </w:r>
    </w:p>
    <w:p w14:paraId="6F9B5AF7">
      <w:pPr>
        <w:pStyle w:val="12"/>
        <w:tabs>
          <w:tab w:val="right" w:leader="dot" w:pos="8296"/>
        </w:tabs>
      </w:pPr>
      <w:r>
        <w:fldChar w:fldCharType="begin"/>
      </w:r>
      <w:r>
        <w:instrText xml:space="preserve"> HYPERLINK \l "_Toc126164971" </w:instrText>
      </w:r>
      <w:r>
        <w:fldChar w:fldCharType="separate"/>
      </w:r>
      <w:r>
        <w:rPr>
          <w:rStyle w:val="19"/>
          <w:rFonts w:ascii="Times New Roman" w:hAnsi="Times New Roman" w:cs="Times New Roman"/>
        </w:rPr>
        <w:t>1.5规划期限</w:t>
      </w:r>
      <w:r>
        <w:tab/>
      </w:r>
      <w:r>
        <w:fldChar w:fldCharType="begin"/>
      </w:r>
      <w:r>
        <w:instrText xml:space="preserve"> PAGEREF _Toc126164971 \h </w:instrText>
      </w:r>
      <w:r>
        <w:fldChar w:fldCharType="separate"/>
      </w:r>
      <w:r>
        <w:t>8</w:t>
      </w:r>
      <w:r>
        <w:fldChar w:fldCharType="end"/>
      </w:r>
      <w:r>
        <w:fldChar w:fldCharType="end"/>
      </w:r>
    </w:p>
    <w:p w14:paraId="4D5A77D6">
      <w:pPr>
        <w:pStyle w:val="12"/>
        <w:tabs>
          <w:tab w:val="right" w:leader="dot" w:pos="8296"/>
        </w:tabs>
      </w:pPr>
      <w:r>
        <w:fldChar w:fldCharType="begin"/>
      </w:r>
      <w:r>
        <w:instrText xml:space="preserve"> HYPERLINK \l "_Toc126164972" </w:instrText>
      </w:r>
      <w:r>
        <w:fldChar w:fldCharType="separate"/>
      </w:r>
      <w:r>
        <w:rPr>
          <w:rStyle w:val="19"/>
          <w:rFonts w:ascii="Times New Roman" w:hAnsi="Times New Roman" w:cs="Times New Roman"/>
        </w:rPr>
        <w:t>1.6规划范围</w:t>
      </w:r>
      <w:r>
        <w:tab/>
      </w:r>
      <w:r>
        <w:fldChar w:fldCharType="begin"/>
      </w:r>
      <w:r>
        <w:instrText xml:space="preserve"> PAGEREF _Toc126164972 \h </w:instrText>
      </w:r>
      <w:r>
        <w:fldChar w:fldCharType="separate"/>
      </w:r>
      <w:r>
        <w:t>8</w:t>
      </w:r>
      <w:r>
        <w:fldChar w:fldCharType="end"/>
      </w:r>
      <w:r>
        <w:fldChar w:fldCharType="end"/>
      </w:r>
    </w:p>
    <w:p w14:paraId="19431A13">
      <w:pPr>
        <w:pStyle w:val="12"/>
        <w:tabs>
          <w:tab w:val="right" w:leader="dot" w:pos="8296"/>
        </w:tabs>
      </w:pPr>
      <w:r>
        <w:fldChar w:fldCharType="begin"/>
      </w:r>
      <w:r>
        <w:instrText xml:space="preserve"> HYPERLINK \l "_Toc126164973" </w:instrText>
      </w:r>
      <w:r>
        <w:fldChar w:fldCharType="separate"/>
      </w:r>
      <w:r>
        <w:rPr>
          <w:rStyle w:val="19"/>
          <w:rFonts w:ascii="Times New Roman" w:hAnsi="Times New Roman" w:cs="Times New Roman"/>
        </w:rPr>
        <w:t>1.7畜禽养殖规模</w:t>
      </w:r>
      <w:r>
        <w:tab/>
      </w:r>
      <w:r>
        <w:fldChar w:fldCharType="begin"/>
      </w:r>
      <w:r>
        <w:instrText xml:space="preserve"> PAGEREF _Toc126164973 \h </w:instrText>
      </w:r>
      <w:r>
        <w:fldChar w:fldCharType="separate"/>
      </w:r>
      <w:r>
        <w:t>9</w:t>
      </w:r>
      <w:r>
        <w:fldChar w:fldCharType="end"/>
      </w:r>
      <w:r>
        <w:fldChar w:fldCharType="end"/>
      </w:r>
    </w:p>
    <w:p w14:paraId="1B9DC722">
      <w:pPr>
        <w:pStyle w:val="11"/>
        <w:tabs>
          <w:tab w:val="right" w:leader="dot" w:pos="8296"/>
        </w:tabs>
      </w:pPr>
      <w:r>
        <w:fldChar w:fldCharType="begin"/>
      </w:r>
      <w:r>
        <w:instrText xml:space="preserve"> HYPERLINK \l "_Toc126164974" </w:instrText>
      </w:r>
      <w:r>
        <w:fldChar w:fldCharType="separate"/>
      </w:r>
      <w:r>
        <w:rPr>
          <w:rStyle w:val="19"/>
          <w:rFonts w:eastAsia="宋体" w:cs="Times New Roman"/>
        </w:rPr>
        <w:t>第二章 区域概况</w:t>
      </w:r>
      <w:r>
        <w:tab/>
      </w:r>
      <w:r>
        <w:fldChar w:fldCharType="begin"/>
      </w:r>
      <w:r>
        <w:instrText xml:space="preserve"> PAGEREF _Toc126164974 \h </w:instrText>
      </w:r>
      <w:r>
        <w:fldChar w:fldCharType="separate"/>
      </w:r>
      <w:r>
        <w:t>11</w:t>
      </w:r>
      <w:r>
        <w:fldChar w:fldCharType="end"/>
      </w:r>
      <w:r>
        <w:fldChar w:fldCharType="end"/>
      </w:r>
    </w:p>
    <w:p w14:paraId="11162B09">
      <w:pPr>
        <w:pStyle w:val="12"/>
        <w:tabs>
          <w:tab w:val="right" w:leader="dot" w:pos="8296"/>
        </w:tabs>
      </w:pPr>
      <w:r>
        <w:fldChar w:fldCharType="begin"/>
      </w:r>
      <w:r>
        <w:instrText xml:space="preserve"> HYPERLINK \l "_Toc126164975" </w:instrText>
      </w:r>
      <w:r>
        <w:fldChar w:fldCharType="separate"/>
      </w:r>
      <w:r>
        <w:rPr>
          <w:rStyle w:val="19"/>
          <w:rFonts w:ascii="Times New Roman" w:hAnsi="Times New Roman" w:cs="Times New Roman"/>
        </w:rPr>
        <w:t>2.1自然气候条件</w:t>
      </w:r>
      <w:r>
        <w:tab/>
      </w:r>
      <w:r>
        <w:fldChar w:fldCharType="begin"/>
      </w:r>
      <w:r>
        <w:instrText xml:space="preserve"> PAGEREF _Toc126164975 \h </w:instrText>
      </w:r>
      <w:r>
        <w:fldChar w:fldCharType="separate"/>
      </w:r>
      <w:r>
        <w:t>11</w:t>
      </w:r>
      <w:r>
        <w:fldChar w:fldCharType="end"/>
      </w:r>
      <w:r>
        <w:fldChar w:fldCharType="end"/>
      </w:r>
    </w:p>
    <w:p w14:paraId="3BA749A9">
      <w:pPr>
        <w:pStyle w:val="12"/>
        <w:tabs>
          <w:tab w:val="right" w:leader="dot" w:pos="8296"/>
        </w:tabs>
      </w:pPr>
      <w:r>
        <w:fldChar w:fldCharType="begin"/>
      </w:r>
      <w:r>
        <w:instrText xml:space="preserve"> HYPERLINK \l "_Toc126164976" </w:instrText>
      </w:r>
      <w:r>
        <w:fldChar w:fldCharType="separate"/>
      </w:r>
      <w:r>
        <w:rPr>
          <w:rStyle w:val="19"/>
          <w:rFonts w:ascii="Times New Roman" w:hAnsi="Times New Roman" w:cs="Times New Roman"/>
        </w:rPr>
        <w:t>2.2社会经济状况</w:t>
      </w:r>
      <w:r>
        <w:tab/>
      </w:r>
      <w:r>
        <w:fldChar w:fldCharType="begin"/>
      </w:r>
      <w:r>
        <w:instrText xml:space="preserve"> PAGEREF _Toc126164976 \h </w:instrText>
      </w:r>
      <w:r>
        <w:fldChar w:fldCharType="separate"/>
      </w:r>
      <w:r>
        <w:t>14</w:t>
      </w:r>
      <w:r>
        <w:fldChar w:fldCharType="end"/>
      </w:r>
      <w:r>
        <w:fldChar w:fldCharType="end"/>
      </w:r>
    </w:p>
    <w:p w14:paraId="3B4D7DED">
      <w:pPr>
        <w:pStyle w:val="12"/>
        <w:tabs>
          <w:tab w:val="right" w:leader="dot" w:pos="8296"/>
        </w:tabs>
      </w:pPr>
      <w:r>
        <w:fldChar w:fldCharType="begin"/>
      </w:r>
      <w:r>
        <w:instrText xml:space="preserve"> HYPERLINK \l "_Toc126164977" </w:instrText>
      </w:r>
      <w:r>
        <w:fldChar w:fldCharType="separate"/>
      </w:r>
      <w:r>
        <w:rPr>
          <w:rStyle w:val="19"/>
          <w:rFonts w:ascii="Times New Roman" w:hAnsi="Times New Roman" w:cs="Times New Roman"/>
        </w:rPr>
        <w:t>2.3生态环境概况</w:t>
      </w:r>
      <w:r>
        <w:tab/>
      </w:r>
      <w:r>
        <w:fldChar w:fldCharType="begin"/>
      </w:r>
      <w:r>
        <w:instrText xml:space="preserve"> PAGEREF _Toc126164977 \h </w:instrText>
      </w:r>
      <w:r>
        <w:fldChar w:fldCharType="separate"/>
      </w:r>
      <w:r>
        <w:t>21</w:t>
      </w:r>
      <w:r>
        <w:fldChar w:fldCharType="end"/>
      </w:r>
      <w:r>
        <w:fldChar w:fldCharType="end"/>
      </w:r>
    </w:p>
    <w:p w14:paraId="27732E27">
      <w:pPr>
        <w:pStyle w:val="12"/>
        <w:tabs>
          <w:tab w:val="right" w:leader="dot" w:pos="8296"/>
        </w:tabs>
      </w:pPr>
      <w:r>
        <w:fldChar w:fldCharType="begin"/>
      </w:r>
      <w:r>
        <w:instrText xml:space="preserve"> HYPERLINK \l "_Toc126164978" </w:instrText>
      </w:r>
      <w:r>
        <w:fldChar w:fldCharType="separate"/>
      </w:r>
      <w:r>
        <w:rPr>
          <w:rStyle w:val="19"/>
          <w:rFonts w:ascii="Times New Roman" w:hAnsi="Times New Roman" w:cs="Times New Roman"/>
        </w:rPr>
        <w:t>2.4养殖污染防治现状</w:t>
      </w:r>
      <w:r>
        <w:tab/>
      </w:r>
      <w:r>
        <w:fldChar w:fldCharType="begin"/>
      </w:r>
      <w:r>
        <w:instrText xml:space="preserve"> PAGEREF _Toc126164978 \h </w:instrText>
      </w:r>
      <w:r>
        <w:fldChar w:fldCharType="separate"/>
      </w:r>
      <w:r>
        <w:t>22</w:t>
      </w:r>
      <w:r>
        <w:fldChar w:fldCharType="end"/>
      </w:r>
      <w:r>
        <w:fldChar w:fldCharType="end"/>
      </w:r>
    </w:p>
    <w:p w14:paraId="1E8FAB43">
      <w:pPr>
        <w:pStyle w:val="11"/>
        <w:tabs>
          <w:tab w:val="right" w:leader="dot" w:pos="8296"/>
        </w:tabs>
      </w:pPr>
      <w:r>
        <w:fldChar w:fldCharType="begin"/>
      </w:r>
      <w:r>
        <w:instrText xml:space="preserve"> HYPERLINK \l "_Toc126164979" </w:instrText>
      </w:r>
      <w:r>
        <w:fldChar w:fldCharType="separate"/>
      </w:r>
      <w:r>
        <w:rPr>
          <w:rStyle w:val="19"/>
          <w:rFonts w:eastAsia="宋体" w:cs="Times New Roman"/>
        </w:rPr>
        <w:t>第三章 规划目标</w:t>
      </w:r>
      <w:r>
        <w:tab/>
      </w:r>
      <w:r>
        <w:fldChar w:fldCharType="begin"/>
      </w:r>
      <w:r>
        <w:instrText xml:space="preserve"> PAGEREF _Toc126164979 \h </w:instrText>
      </w:r>
      <w:r>
        <w:fldChar w:fldCharType="separate"/>
      </w:r>
      <w:r>
        <w:t>86</w:t>
      </w:r>
      <w:r>
        <w:fldChar w:fldCharType="end"/>
      </w:r>
      <w:r>
        <w:fldChar w:fldCharType="end"/>
      </w:r>
    </w:p>
    <w:p w14:paraId="6BDEDE4C">
      <w:pPr>
        <w:pStyle w:val="12"/>
        <w:tabs>
          <w:tab w:val="right" w:leader="dot" w:pos="8296"/>
        </w:tabs>
      </w:pPr>
      <w:r>
        <w:fldChar w:fldCharType="begin"/>
      </w:r>
      <w:r>
        <w:instrText xml:space="preserve"> HYPERLINK \l "_Toc126164980" </w:instrText>
      </w:r>
      <w:r>
        <w:fldChar w:fldCharType="separate"/>
      </w:r>
      <w:r>
        <w:rPr>
          <w:rStyle w:val="19"/>
          <w:rFonts w:ascii="Times New Roman" w:hAnsi="Times New Roman" w:cs="Times New Roman"/>
        </w:rPr>
        <w:t>3.1规划目标</w:t>
      </w:r>
      <w:r>
        <w:tab/>
      </w:r>
      <w:r>
        <w:fldChar w:fldCharType="begin"/>
      </w:r>
      <w:r>
        <w:instrText xml:space="preserve"> PAGEREF _Toc126164980 \h </w:instrText>
      </w:r>
      <w:r>
        <w:fldChar w:fldCharType="separate"/>
      </w:r>
      <w:r>
        <w:t>86</w:t>
      </w:r>
      <w:r>
        <w:fldChar w:fldCharType="end"/>
      </w:r>
      <w:r>
        <w:fldChar w:fldCharType="end"/>
      </w:r>
    </w:p>
    <w:p w14:paraId="3C9BE135">
      <w:pPr>
        <w:pStyle w:val="12"/>
        <w:tabs>
          <w:tab w:val="right" w:leader="dot" w:pos="8296"/>
        </w:tabs>
      </w:pPr>
      <w:r>
        <w:fldChar w:fldCharType="begin"/>
      </w:r>
      <w:r>
        <w:instrText xml:space="preserve"> HYPERLINK \l "_Toc126164981" </w:instrText>
      </w:r>
      <w:r>
        <w:fldChar w:fldCharType="separate"/>
      </w:r>
      <w:r>
        <w:rPr>
          <w:rStyle w:val="19"/>
          <w:rFonts w:ascii="Times New Roman" w:hAnsi="Times New Roman" w:cs="Times New Roman"/>
        </w:rPr>
        <w:t>3.2畜禽养殖环境承载力分析</w:t>
      </w:r>
      <w:r>
        <w:tab/>
      </w:r>
      <w:r>
        <w:fldChar w:fldCharType="begin"/>
      </w:r>
      <w:r>
        <w:instrText xml:space="preserve"> PAGEREF _Toc126164981 \h </w:instrText>
      </w:r>
      <w:r>
        <w:fldChar w:fldCharType="separate"/>
      </w:r>
      <w:r>
        <w:t>89</w:t>
      </w:r>
      <w:r>
        <w:fldChar w:fldCharType="end"/>
      </w:r>
      <w:r>
        <w:fldChar w:fldCharType="end"/>
      </w:r>
    </w:p>
    <w:p w14:paraId="1FCE757A">
      <w:pPr>
        <w:pStyle w:val="12"/>
        <w:tabs>
          <w:tab w:val="right" w:leader="dot" w:pos="8296"/>
        </w:tabs>
      </w:pPr>
      <w:r>
        <w:fldChar w:fldCharType="begin"/>
      </w:r>
      <w:r>
        <w:instrText xml:space="preserve"> HYPERLINK \l "_Toc126164982" </w:instrText>
      </w:r>
      <w:r>
        <w:fldChar w:fldCharType="separate"/>
      </w:r>
      <w:r>
        <w:rPr>
          <w:rStyle w:val="19"/>
          <w:rFonts w:ascii="Times New Roman" w:hAnsi="Times New Roman" w:cs="Times New Roman"/>
        </w:rPr>
        <w:t>3.3目标可实现性分析</w:t>
      </w:r>
      <w:r>
        <w:tab/>
      </w:r>
      <w:r>
        <w:fldChar w:fldCharType="begin"/>
      </w:r>
      <w:r>
        <w:instrText xml:space="preserve"> PAGEREF _Toc126164982 \h </w:instrText>
      </w:r>
      <w:r>
        <w:fldChar w:fldCharType="separate"/>
      </w:r>
      <w:r>
        <w:t>98</w:t>
      </w:r>
      <w:r>
        <w:fldChar w:fldCharType="end"/>
      </w:r>
      <w:r>
        <w:fldChar w:fldCharType="end"/>
      </w:r>
    </w:p>
    <w:p w14:paraId="6B7B419A">
      <w:pPr>
        <w:pStyle w:val="11"/>
        <w:tabs>
          <w:tab w:val="right" w:leader="dot" w:pos="8296"/>
        </w:tabs>
      </w:pPr>
      <w:r>
        <w:fldChar w:fldCharType="begin"/>
      </w:r>
      <w:r>
        <w:instrText xml:space="preserve"> HYPERLINK \l "_Toc126164983" </w:instrText>
      </w:r>
      <w:r>
        <w:fldChar w:fldCharType="separate"/>
      </w:r>
      <w:r>
        <w:rPr>
          <w:rStyle w:val="19"/>
          <w:rFonts w:eastAsia="宋体" w:cs="Times New Roman"/>
        </w:rPr>
        <w:t>第四章 主要任务</w:t>
      </w:r>
      <w:r>
        <w:tab/>
      </w:r>
      <w:r>
        <w:fldChar w:fldCharType="begin"/>
      </w:r>
      <w:r>
        <w:instrText xml:space="preserve"> PAGEREF _Toc126164983 \h </w:instrText>
      </w:r>
      <w:r>
        <w:fldChar w:fldCharType="separate"/>
      </w:r>
      <w:r>
        <w:t>101</w:t>
      </w:r>
      <w:r>
        <w:fldChar w:fldCharType="end"/>
      </w:r>
      <w:r>
        <w:fldChar w:fldCharType="end"/>
      </w:r>
    </w:p>
    <w:p w14:paraId="71888927">
      <w:pPr>
        <w:pStyle w:val="12"/>
        <w:tabs>
          <w:tab w:val="right" w:leader="dot" w:pos="8296"/>
        </w:tabs>
      </w:pPr>
      <w:r>
        <w:fldChar w:fldCharType="begin"/>
      </w:r>
      <w:r>
        <w:instrText xml:space="preserve"> HYPERLINK \l "_Toc126164984" </w:instrText>
      </w:r>
      <w:r>
        <w:fldChar w:fldCharType="separate"/>
      </w:r>
      <w:r>
        <w:rPr>
          <w:rStyle w:val="19"/>
          <w:rFonts w:ascii="Times New Roman" w:hAnsi="Times New Roman" w:cs="Times New Roman"/>
        </w:rPr>
        <w:t>4.1明确畜禽养殖污染治理总体要求</w:t>
      </w:r>
      <w:r>
        <w:tab/>
      </w:r>
      <w:r>
        <w:fldChar w:fldCharType="begin"/>
      </w:r>
      <w:r>
        <w:instrText xml:space="preserve"> PAGEREF _Toc126164984 \h </w:instrText>
      </w:r>
      <w:r>
        <w:fldChar w:fldCharType="separate"/>
      </w:r>
      <w:r>
        <w:t>101</w:t>
      </w:r>
      <w:r>
        <w:fldChar w:fldCharType="end"/>
      </w:r>
      <w:r>
        <w:fldChar w:fldCharType="end"/>
      </w:r>
    </w:p>
    <w:p w14:paraId="74DEB1B4">
      <w:pPr>
        <w:pStyle w:val="12"/>
        <w:tabs>
          <w:tab w:val="right" w:leader="dot" w:pos="8296"/>
        </w:tabs>
      </w:pPr>
      <w:r>
        <w:fldChar w:fldCharType="begin"/>
      </w:r>
      <w:r>
        <w:instrText xml:space="preserve"> HYPERLINK \l "_Toc126164985" </w:instrText>
      </w:r>
      <w:r>
        <w:fldChar w:fldCharType="separate"/>
      </w:r>
      <w:r>
        <w:rPr>
          <w:rStyle w:val="19"/>
          <w:rFonts w:ascii="Times New Roman" w:hAnsi="Times New Roman" w:cs="Times New Roman"/>
        </w:rPr>
        <w:t>4.2提升畜禽粪污资源化利用水平</w:t>
      </w:r>
      <w:r>
        <w:tab/>
      </w:r>
      <w:r>
        <w:fldChar w:fldCharType="begin"/>
      </w:r>
      <w:r>
        <w:instrText xml:space="preserve"> PAGEREF _Toc126164985 \h </w:instrText>
      </w:r>
      <w:r>
        <w:fldChar w:fldCharType="separate"/>
      </w:r>
      <w:r>
        <w:t>105</w:t>
      </w:r>
      <w:r>
        <w:fldChar w:fldCharType="end"/>
      </w:r>
      <w:r>
        <w:fldChar w:fldCharType="end"/>
      </w:r>
    </w:p>
    <w:p w14:paraId="2B16AD82">
      <w:pPr>
        <w:pStyle w:val="12"/>
        <w:tabs>
          <w:tab w:val="right" w:leader="dot" w:pos="8296"/>
        </w:tabs>
      </w:pPr>
      <w:r>
        <w:fldChar w:fldCharType="begin"/>
      </w:r>
      <w:r>
        <w:instrText xml:space="preserve"> HYPERLINK \l "_Toc126164986" </w:instrText>
      </w:r>
      <w:r>
        <w:fldChar w:fldCharType="separate"/>
      </w:r>
      <w:r>
        <w:rPr>
          <w:rStyle w:val="19"/>
          <w:rFonts w:ascii="Times New Roman" w:hAnsi="Times New Roman" w:cs="Times New Roman"/>
        </w:rPr>
        <w:t>4.3完善粪污处理和利用设施</w:t>
      </w:r>
      <w:r>
        <w:tab/>
      </w:r>
      <w:r>
        <w:fldChar w:fldCharType="begin"/>
      </w:r>
      <w:r>
        <w:instrText xml:space="preserve"> PAGEREF _Toc126164986 \h </w:instrText>
      </w:r>
      <w:r>
        <w:fldChar w:fldCharType="separate"/>
      </w:r>
      <w:r>
        <w:t>107</w:t>
      </w:r>
      <w:r>
        <w:fldChar w:fldCharType="end"/>
      </w:r>
      <w:r>
        <w:fldChar w:fldCharType="end"/>
      </w:r>
    </w:p>
    <w:p w14:paraId="6F240286">
      <w:pPr>
        <w:pStyle w:val="12"/>
        <w:tabs>
          <w:tab w:val="right" w:leader="dot" w:pos="8296"/>
        </w:tabs>
      </w:pPr>
      <w:r>
        <w:fldChar w:fldCharType="begin"/>
      </w:r>
      <w:r>
        <w:instrText xml:space="preserve"> HYPERLINK \l "_Toc126164987" </w:instrText>
      </w:r>
      <w:r>
        <w:fldChar w:fldCharType="separate"/>
      </w:r>
      <w:r>
        <w:rPr>
          <w:rStyle w:val="19"/>
          <w:rFonts w:ascii="Times New Roman" w:hAnsi="Times New Roman" w:cs="Times New Roman"/>
        </w:rPr>
        <w:t>4.4建立健全台账管理制度</w:t>
      </w:r>
      <w:r>
        <w:tab/>
      </w:r>
      <w:r>
        <w:fldChar w:fldCharType="begin"/>
      </w:r>
      <w:r>
        <w:instrText xml:space="preserve"> PAGEREF _Toc126164987 \h </w:instrText>
      </w:r>
      <w:r>
        <w:fldChar w:fldCharType="separate"/>
      </w:r>
      <w:r>
        <w:t>112</w:t>
      </w:r>
      <w:r>
        <w:fldChar w:fldCharType="end"/>
      </w:r>
      <w:r>
        <w:fldChar w:fldCharType="end"/>
      </w:r>
    </w:p>
    <w:p w14:paraId="11D9BB8B">
      <w:pPr>
        <w:pStyle w:val="12"/>
        <w:tabs>
          <w:tab w:val="right" w:leader="dot" w:pos="8296"/>
        </w:tabs>
      </w:pPr>
      <w:r>
        <w:fldChar w:fldCharType="begin"/>
      </w:r>
      <w:r>
        <w:instrText xml:space="preserve"> HYPERLINK \l "_Toc126164988" </w:instrText>
      </w:r>
      <w:r>
        <w:fldChar w:fldCharType="separate"/>
      </w:r>
      <w:r>
        <w:rPr>
          <w:rStyle w:val="19"/>
          <w:rFonts w:ascii="Times New Roman" w:hAnsi="Times New Roman" w:cs="Times New Roman"/>
        </w:rPr>
        <w:t>4.5培育社会化服务组织</w:t>
      </w:r>
      <w:r>
        <w:tab/>
      </w:r>
      <w:r>
        <w:fldChar w:fldCharType="begin"/>
      </w:r>
      <w:r>
        <w:instrText xml:space="preserve"> PAGEREF _Toc126164988 \h </w:instrText>
      </w:r>
      <w:r>
        <w:fldChar w:fldCharType="separate"/>
      </w:r>
      <w:r>
        <w:t>112</w:t>
      </w:r>
      <w:r>
        <w:fldChar w:fldCharType="end"/>
      </w:r>
      <w:r>
        <w:fldChar w:fldCharType="end"/>
      </w:r>
    </w:p>
    <w:p w14:paraId="0DD082BD">
      <w:pPr>
        <w:pStyle w:val="12"/>
        <w:tabs>
          <w:tab w:val="right" w:leader="dot" w:pos="8296"/>
        </w:tabs>
      </w:pPr>
      <w:r>
        <w:fldChar w:fldCharType="begin"/>
      </w:r>
      <w:r>
        <w:instrText xml:space="preserve"> HYPERLINK \l "_Toc126164989" </w:instrText>
      </w:r>
      <w:r>
        <w:fldChar w:fldCharType="separate"/>
      </w:r>
      <w:r>
        <w:rPr>
          <w:rStyle w:val="19"/>
          <w:rFonts w:ascii="Times New Roman" w:hAnsi="Times New Roman" w:cs="Times New Roman"/>
        </w:rPr>
        <w:t>4.6强化环境监管</w:t>
      </w:r>
      <w:r>
        <w:tab/>
      </w:r>
      <w:r>
        <w:fldChar w:fldCharType="begin"/>
      </w:r>
      <w:r>
        <w:instrText xml:space="preserve"> PAGEREF _Toc126164989 \h </w:instrText>
      </w:r>
      <w:r>
        <w:fldChar w:fldCharType="separate"/>
      </w:r>
      <w:r>
        <w:t>113</w:t>
      </w:r>
      <w:r>
        <w:fldChar w:fldCharType="end"/>
      </w:r>
      <w:r>
        <w:fldChar w:fldCharType="end"/>
      </w:r>
    </w:p>
    <w:p w14:paraId="74317A61">
      <w:pPr>
        <w:pStyle w:val="11"/>
        <w:tabs>
          <w:tab w:val="right" w:leader="dot" w:pos="8296"/>
        </w:tabs>
      </w:pPr>
      <w:r>
        <w:fldChar w:fldCharType="begin"/>
      </w:r>
      <w:r>
        <w:instrText xml:space="preserve"> HYPERLINK \l "_Toc126164990" </w:instrText>
      </w:r>
      <w:r>
        <w:fldChar w:fldCharType="separate"/>
      </w:r>
      <w:r>
        <w:rPr>
          <w:rStyle w:val="19"/>
          <w:rFonts w:eastAsia="宋体" w:cs="Times New Roman"/>
        </w:rPr>
        <w:t>第五章 重点工程</w:t>
      </w:r>
      <w:r>
        <w:tab/>
      </w:r>
      <w:r>
        <w:fldChar w:fldCharType="begin"/>
      </w:r>
      <w:r>
        <w:instrText xml:space="preserve"> PAGEREF _Toc126164990 \h </w:instrText>
      </w:r>
      <w:r>
        <w:fldChar w:fldCharType="separate"/>
      </w:r>
      <w:r>
        <w:t>115</w:t>
      </w:r>
      <w:r>
        <w:fldChar w:fldCharType="end"/>
      </w:r>
      <w:r>
        <w:fldChar w:fldCharType="end"/>
      </w:r>
    </w:p>
    <w:p w14:paraId="117F18B6">
      <w:pPr>
        <w:pStyle w:val="12"/>
        <w:tabs>
          <w:tab w:val="right" w:leader="dot" w:pos="8296"/>
        </w:tabs>
      </w:pPr>
      <w:r>
        <w:fldChar w:fldCharType="begin"/>
      </w:r>
      <w:r>
        <w:instrText xml:space="preserve"> HYPERLINK \l "_Toc126164991" </w:instrText>
      </w:r>
      <w:r>
        <w:fldChar w:fldCharType="separate"/>
      </w:r>
      <w:r>
        <w:rPr>
          <w:rStyle w:val="19"/>
          <w:rFonts w:ascii="Times New Roman" w:hAnsi="Times New Roman" w:cs="Times New Roman"/>
        </w:rPr>
        <w:t>5.1畜禽养殖场（户）粪污处理设施建设</w:t>
      </w:r>
      <w:r>
        <w:tab/>
      </w:r>
      <w:r>
        <w:fldChar w:fldCharType="begin"/>
      </w:r>
      <w:r>
        <w:instrText xml:space="preserve"> PAGEREF _Toc126164991 \h </w:instrText>
      </w:r>
      <w:r>
        <w:fldChar w:fldCharType="separate"/>
      </w:r>
      <w:r>
        <w:t>115</w:t>
      </w:r>
      <w:r>
        <w:fldChar w:fldCharType="end"/>
      </w:r>
      <w:r>
        <w:fldChar w:fldCharType="end"/>
      </w:r>
    </w:p>
    <w:p w14:paraId="7A6E2B8D">
      <w:pPr>
        <w:pStyle w:val="12"/>
        <w:tabs>
          <w:tab w:val="right" w:leader="dot" w:pos="8296"/>
        </w:tabs>
      </w:pPr>
      <w:r>
        <w:fldChar w:fldCharType="begin"/>
      </w:r>
      <w:r>
        <w:instrText xml:space="preserve"> HYPERLINK \l "_Toc126164992" </w:instrText>
      </w:r>
      <w:r>
        <w:fldChar w:fldCharType="separate"/>
      </w:r>
      <w:r>
        <w:rPr>
          <w:rStyle w:val="19"/>
          <w:rFonts w:ascii="Times New Roman" w:hAnsi="Times New Roman" w:cs="Times New Roman"/>
        </w:rPr>
        <w:t>5.2田间配套设施建设</w:t>
      </w:r>
      <w:r>
        <w:tab/>
      </w:r>
      <w:r>
        <w:fldChar w:fldCharType="begin"/>
      </w:r>
      <w:r>
        <w:instrText xml:space="preserve"> PAGEREF _Toc126164992 \h </w:instrText>
      </w:r>
      <w:r>
        <w:fldChar w:fldCharType="separate"/>
      </w:r>
      <w:r>
        <w:t>117</w:t>
      </w:r>
      <w:r>
        <w:fldChar w:fldCharType="end"/>
      </w:r>
      <w:r>
        <w:fldChar w:fldCharType="end"/>
      </w:r>
    </w:p>
    <w:p w14:paraId="472DDDD4">
      <w:pPr>
        <w:pStyle w:val="12"/>
        <w:tabs>
          <w:tab w:val="right" w:leader="dot" w:pos="8296"/>
        </w:tabs>
      </w:pPr>
      <w:r>
        <w:fldChar w:fldCharType="begin"/>
      </w:r>
      <w:r>
        <w:instrText xml:space="preserve"> HYPERLINK \l "_Toc126164993" </w:instrText>
      </w:r>
      <w:r>
        <w:fldChar w:fldCharType="separate"/>
      </w:r>
      <w:r>
        <w:rPr>
          <w:rStyle w:val="19"/>
          <w:rFonts w:ascii="Times New Roman" w:hAnsi="Times New Roman" w:cs="Times New Roman"/>
        </w:rPr>
        <w:t>5.3畜禽养殖标准化示范场创建工程</w:t>
      </w:r>
      <w:r>
        <w:tab/>
      </w:r>
      <w:r>
        <w:fldChar w:fldCharType="begin"/>
      </w:r>
      <w:r>
        <w:instrText xml:space="preserve"> PAGEREF _Toc126164993 \h </w:instrText>
      </w:r>
      <w:r>
        <w:fldChar w:fldCharType="separate"/>
      </w:r>
      <w:r>
        <w:t>117</w:t>
      </w:r>
      <w:r>
        <w:fldChar w:fldCharType="end"/>
      </w:r>
      <w:r>
        <w:fldChar w:fldCharType="end"/>
      </w:r>
    </w:p>
    <w:p w14:paraId="6D7C0E1F">
      <w:pPr>
        <w:pStyle w:val="12"/>
        <w:tabs>
          <w:tab w:val="right" w:leader="dot" w:pos="8296"/>
        </w:tabs>
      </w:pPr>
      <w:r>
        <w:fldChar w:fldCharType="begin"/>
      </w:r>
      <w:r>
        <w:instrText xml:space="preserve"> HYPERLINK \l "_Toc126164994" </w:instrText>
      </w:r>
      <w:r>
        <w:fldChar w:fldCharType="separate"/>
      </w:r>
      <w:r>
        <w:rPr>
          <w:rStyle w:val="19"/>
          <w:rFonts w:ascii="Times New Roman" w:hAnsi="Times New Roman" w:cs="Times New Roman"/>
        </w:rPr>
        <w:t>5.4病死畜禽无害化处理体系建设工程</w:t>
      </w:r>
      <w:r>
        <w:tab/>
      </w:r>
      <w:r>
        <w:fldChar w:fldCharType="begin"/>
      </w:r>
      <w:r>
        <w:instrText xml:space="preserve"> PAGEREF _Toc126164994 \h </w:instrText>
      </w:r>
      <w:r>
        <w:fldChar w:fldCharType="separate"/>
      </w:r>
      <w:r>
        <w:t>117</w:t>
      </w:r>
      <w:r>
        <w:fldChar w:fldCharType="end"/>
      </w:r>
      <w:r>
        <w:fldChar w:fldCharType="end"/>
      </w:r>
    </w:p>
    <w:p w14:paraId="36534836">
      <w:pPr>
        <w:pStyle w:val="12"/>
        <w:tabs>
          <w:tab w:val="right" w:leader="dot" w:pos="8296"/>
        </w:tabs>
      </w:pPr>
      <w:r>
        <w:fldChar w:fldCharType="begin"/>
      </w:r>
      <w:r>
        <w:instrText xml:space="preserve"> HYPERLINK \l "_Toc126164995" </w:instrText>
      </w:r>
      <w:r>
        <w:fldChar w:fldCharType="separate"/>
      </w:r>
      <w:r>
        <w:rPr>
          <w:rStyle w:val="19"/>
          <w:rFonts w:ascii="Times New Roman" w:hAnsi="Times New Roman" w:cs="Times New Roman"/>
        </w:rPr>
        <w:t>5.6监管体系建设</w:t>
      </w:r>
      <w:r>
        <w:tab/>
      </w:r>
      <w:r>
        <w:fldChar w:fldCharType="begin"/>
      </w:r>
      <w:r>
        <w:instrText xml:space="preserve"> PAGEREF _Toc126164995 \h </w:instrText>
      </w:r>
      <w:r>
        <w:fldChar w:fldCharType="separate"/>
      </w:r>
      <w:r>
        <w:t>118</w:t>
      </w:r>
      <w:r>
        <w:fldChar w:fldCharType="end"/>
      </w:r>
      <w:r>
        <w:fldChar w:fldCharType="end"/>
      </w:r>
    </w:p>
    <w:p w14:paraId="513EECE1">
      <w:pPr>
        <w:pStyle w:val="11"/>
        <w:tabs>
          <w:tab w:val="right" w:leader="dot" w:pos="8296"/>
        </w:tabs>
      </w:pPr>
      <w:r>
        <w:fldChar w:fldCharType="begin"/>
      </w:r>
      <w:r>
        <w:instrText xml:space="preserve"> HYPERLINK \l "_Toc126164996" </w:instrText>
      </w:r>
      <w:r>
        <w:fldChar w:fldCharType="separate"/>
      </w:r>
      <w:r>
        <w:rPr>
          <w:rStyle w:val="19"/>
          <w:rFonts w:eastAsia="宋体" w:cs="Times New Roman"/>
        </w:rPr>
        <w:t>第六章 工程估算与资金筹措</w:t>
      </w:r>
      <w:r>
        <w:tab/>
      </w:r>
      <w:r>
        <w:fldChar w:fldCharType="begin"/>
      </w:r>
      <w:r>
        <w:instrText xml:space="preserve"> PAGEREF _Toc126164996 \h </w:instrText>
      </w:r>
      <w:r>
        <w:fldChar w:fldCharType="separate"/>
      </w:r>
      <w:r>
        <w:t>137</w:t>
      </w:r>
      <w:r>
        <w:fldChar w:fldCharType="end"/>
      </w:r>
      <w:r>
        <w:fldChar w:fldCharType="end"/>
      </w:r>
    </w:p>
    <w:p w14:paraId="19DC7B1B">
      <w:pPr>
        <w:pStyle w:val="12"/>
        <w:tabs>
          <w:tab w:val="right" w:leader="dot" w:pos="8296"/>
        </w:tabs>
      </w:pPr>
      <w:r>
        <w:fldChar w:fldCharType="begin"/>
      </w:r>
      <w:r>
        <w:instrText xml:space="preserve"> HYPERLINK \l "_Toc126164997" </w:instrText>
      </w:r>
      <w:r>
        <w:fldChar w:fldCharType="separate"/>
      </w:r>
      <w:r>
        <w:rPr>
          <w:rStyle w:val="19"/>
          <w:rFonts w:ascii="Times New Roman" w:hAnsi="Times New Roman" w:cs="Times New Roman"/>
        </w:rPr>
        <w:t>6.1工程投资估算</w:t>
      </w:r>
      <w:r>
        <w:tab/>
      </w:r>
      <w:r>
        <w:fldChar w:fldCharType="begin"/>
      </w:r>
      <w:r>
        <w:instrText xml:space="preserve"> PAGEREF _Toc126164997 \h </w:instrText>
      </w:r>
      <w:r>
        <w:fldChar w:fldCharType="separate"/>
      </w:r>
      <w:r>
        <w:t>137</w:t>
      </w:r>
      <w:r>
        <w:fldChar w:fldCharType="end"/>
      </w:r>
      <w:r>
        <w:fldChar w:fldCharType="end"/>
      </w:r>
    </w:p>
    <w:p w14:paraId="3629E582">
      <w:pPr>
        <w:pStyle w:val="12"/>
        <w:tabs>
          <w:tab w:val="right" w:leader="dot" w:pos="8296"/>
        </w:tabs>
      </w:pPr>
      <w:r>
        <w:fldChar w:fldCharType="begin"/>
      </w:r>
      <w:r>
        <w:instrText xml:space="preserve"> HYPERLINK \l "_Toc126164998" </w:instrText>
      </w:r>
      <w:r>
        <w:fldChar w:fldCharType="separate"/>
      </w:r>
      <w:r>
        <w:rPr>
          <w:rStyle w:val="19"/>
          <w:rFonts w:ascii="Times New Roman" w:hAnsi="Times New Roman" w:cs="Times New Roman"/>
        </w:rPr>
        <w:t>6.2资金筹措</w:t>
      </w:r>
      <w:r>
        <w:tab/>
      </w:r>
      <w:r>
        <w:fldChar w:fldCharType="begin"/>
      </w:r>
      <w:r>
        <w:instrText xml:space="preserve"> PAGEREF _Toc126164998 \h </w:instrText>
      </w:r>
      <w:r>
        <w:fldChar w:fldCharType="separate"/>
      </w:r>
      <w:r>
        <w:t>138</w:t>
      </w:r>
      <w:r>
        <w:fldChar w:fldCharType="end"/>
      </w:r>
      <w:r>
        <w:fldChar w:fldCharType="end"/>
      </w:r>
    </w:p>
    <w:p w14:paraId="067DDE5A">
      <w:pPr>
        <w:pStyle w:val="11"/>
        <w:tabs>
          <w:tab w:val="right" w:leader="dot" w:pos="8296"/>
        </w:tabs>
      </w:pPr>
      <w:r>
        <w:fldChar w:fldCharType="begin"/>
      </w:r>
      <w:r>
        <w:instrText xml:space="preserve"> HYPERLINK \l "_Toc126164999" </w:instrText>
      </w:r>
      <w:r>
        <w:fldChar w:fldCharType="separate"/>
      </w:r>
      <w:r>
        <w:rPr>
          <w:rStyle w:val="19"/>
          <w:rFonts w:eastAsia="宋体" w:cs="Times New Roman"/>
        </w:rPr>
        <w:t>第七章 效益分析</w:t>
      </w:r>
      <w:r>
        <w:tab/>
      </w:r>
      <w:r>
        <w:fldChar w:fldCharType="begin"/>
      </w:r>
      <w:r>
        <w:instrText xml:space="preserve"> PAGEREF _Toc126164999 \h </w:instrText>
      </w:r>
      <w:r>
        <w:fldChar w:fldCharType="separate"/>
      </w:r>
      <w:r>
        <w:t>141</w:t>
      </w:r>
      <w:r>
        <w:fldChar w:fldCharType="end"/>
      </w:r>
      <w:r>
        <w:fldChar w:fldCharType="end"/>
      </w:r>
    </w:p>
    <w:p w14:paraId="6BCBF028">
      <w:pPr>
        <w:pStyle w:val="12"/>
        <w:tabs>
          <w:tab w:val="right" w:leader="dot" w:pos="8296"/>
        </w:tabs>
      </w:pPr>
      <w:r>
        <w:fldChar w:fldCharType="begin"/>
      </w:r>
      <w:r>
        <w:instrText xml:space="preserve"> HYPERLINK \l "_Toc126165000" </w:instrText>
      </w:r>
      <w:r>
        <w:fldChar w:fldCharType="separate"/>
      </w:r>
      <w:r>
        <w:rPr>
          <w:rStyle w:val="19"/>
          <w:rFonts w:ascii="Times New Roman" w:hAnsi="Times New Roman" w:cs="Times New Roman"/>
        </w:rPr>
        <w:t>7.1环境效益</w:t>
      </w:r>
      <w:r>
        <w:tab/>
      </w:r>
      <w:r>
        <w:fldChar w:fldCharType="begin"/>
      </w:r>
      <w:r>
        <w:instrText xml:space="preserve"> PAGEREF _Toc126165000 \h </w:instrText>
      </w:r>
      <w:r>
        <w:fldChar w:fldCharType="separate"/>
      </w:r>
      <w:r>
        <w:t>141</w:t>
      </w:r>
      <w:r>
        <w:fldChar w:fldCharType="end"/>
      </w:r>
      <w:r>
        <w:fldChar w:fldCharType="end"/>
      </w:r>
    </w:p>
    <w:p w14:paraId="41D07E79">
      <w:pPr>
        <w:pStyle w:val="12"/>
        <w:tabs>
          <w:tab w:val="right" w:leader="dot" w:pos="8296"/>
        </w:tabs>
      </w:pPr>
      <w:r>
        <w:fldChar w:fldCharType="begin"/>
      </w:r>
      <w:r>
        <w:instrText xml:space="preserve"> HYPERLINK \l "_Toc126165001" </w:instrText>
      </w:r>
      <w:r>
        <w:fldChar w:fldCharType="separate"/>
      </w:r>
      <w:r>
        <w:rPr>
          <w:rStyle w:val="19"/>
          <w:rFonts w:ascii="Times New Roman" w:hAnsi="Times New Roman" w:cs="Times New Roman"/>
        </w:rPr>
        <w:t>7.2经济效益</w:t>
      </w:r>
      <w:r>
        <w:tab/>
      </w:r>
      <w:r>
        <w:fldChar w:fldCharType="begin"/>
      </w:r>
      <w:r>
        <w:instrText xml:space="preserve"> PAGEREF _Toc126165001 \h </w:instrText>
      </w:r>
      <w:r>
        <w:fldChar w:fldCharType="separate"/>
      </w:r>
      <w:r>
        <w:t>142</w:t>
      </w:r>
      <w:r>
        <w:fldChar w:fldCharType="end"/>
      </w:r>
      <w:r>
        <w:fldChar w:fldCharType="end"/>
      </w:r>
    </w:p>
    <w:p w14:paraId="57BD5716">
      <w:pPr>
        <w:pStyle w:val="12"/>
        <w:tabs>
          <w:tab w:val="right" w:leader="dot" w:pos="8296"/>
        </w:tabs>
      </w:pPr>
      <w:r>
        <w:fldChar w:fldCharType="begin"/>
      </w:r>
      <w:r>
        <w:instrText xml:space="preserve"> HYPERLINK \l "_Toc126165002" </w:instrText>
      </w:r>
      <w:r>
        <w:fldChar w:fldCharType="separate"/>
      </w:r>
      <w:r>
        <w:rPr>
          <w:rStyle w:val="19"/>
          <w:rFonts w:ascii="Times New Roman" w:hAnsi="Times New Roman" w:cs="Times New Roman"/>
        </w:rPr>
        <w:t>7.3社会效益</w:t>
      </w:r>
      <w:r>
        <w:tab/>
      </w:r>
      <w:r>
        <w:fldChar w:fldCharType="begin"/>
      </w:r>
      <w:r>
        <w:instrText xml:space="preserve"> PAGEREF _Toc126165002 \h </w:instrText>
      </w:r>
      <w:r>
        <w:fldChar w:fldCharType="separate"/>
      </w:r>
      <w:r>
        <w:t>142</w:t>
      </w:r>
      <w:r>
        <w:fldChar w:fldCharType="end"/>
      </w:r>
      <w:r>
        <w:fldChar w:fldCharType="end"/>
      </w:r>
    </w:p>
    <w:p w14:paraId="2A2A7969">
      <w:pPr>
        <w:pStyle w:val="11"/>
        <w:tabs>
          <w:tab w:val="right" w:leader="dot" w:pos="8296"/>
        </w:tabs>
      </w:pPr>
      <w:r>
        <w:fldChar w:fldCharType="begin"/>
      </w:r>
      <w:r>
        <w:instrText xml:space="preserve"> HYPERLINK \l "_Toc126165003" </w:instrText>
      </w:r>
      <w:r>
        <w:fldChar w:fldCharType="separate"/>
      </w:r>
      <w:r>
        <w:rPr>
          <w:rStyle w:val="19"/>
          <w:rFonts w:eastAsia="宋体" w:cs="Times New Roman"/>
        </w:rPr>
        <w:t>第八章 保障措施</w:t>
      </w:r>
      <w:r>
        <w:tab/>
      </w:r>
      <w:r>
        <w:fldChar w:fldCharType="begin"/>
      </w:r>
      <w:r>
        <w:instrText xml:space="preserve"> PAGEREF _Toc126165003 \h </w:instrText>
      </w:r>
      <w:r>
        <w:fldChar w:fldCharType="separate"/>
      </w:r>
      <w:r>
        <w:t>144</w:t>
      </w:r>
      <w:r>
        <w:fldChar w:fldCharType="end"/>
      </w:r>
      <w:r>
        <w:fldChar w:fldCharType="end"/>
      </w:r>
    </w:p>
    <w:p w14:paraId="12719D92">
      <w:pPr>
        <w:pStyle w:val="12"/>
        <w:tabs>
          <w:tab w:val="right" w:leader="dot" w:pos="8296"/>
        </w:tabs>
      </w:pPr>
      <w:r>
        <w:fldChar w:fldCharType="begin"/>
      </w:r>
      <w:r>
        <w:instrText xml:space="preserve"> HYPERLINK \l "_Toc126165004" </w:instrText>
      </w:r>
      <w:r>
        <w:fldChar w:fldCharType="separate"/>
      </w:r>
      <w:r>
        <w:rPr>
          <w:rStyle w:val="19"/>
          <w:rFonts w:ascii="Times New Roman" w:hAnsi="Times New Roman" w:cs="Times New Roman"/>
        </w:rPr>
        <w:t>8.1组织领导</w:t>
      </w:r>
      <w:r>
        <w:tab/>
      </w:r>
      <w:r>
        <w:fldChar w:fldCharType="begin"/>
      </w:r>
      <w:r>
        <w:instrText xml:space="preserve"> PAGEREF _Toc126165004 \h </w:instrText>
      </w:r>
      <w:r>
        <w:fldChar w:fldCharType="separate"/>
      </w:r>
      <w:r>
        <w:t>144</w:t>
      </w:r>
      <w:r>
        <w:fldChar w:fldCharType="end"/>
      </w:r>
      <w:r>
        <w:fldChar w:fldCharType="end"/>
      </w:r>
    </w:p>
    <w:p w14:paraId="5D291E0D">
      <w:pPr>
        <w:pStyle w:val="12"/>
        <w:tabs>
          <w:tab w:val="right" w:leader="dot" w:pos="8296"/>
        </w:tabs>
      </w:pPr>
      <w:r>
        <w:fldChar w:fldCharType="begin"/>
      </w:r>
      <w:r>
        <w:instrText xml:space="preserve"> HYPERLINK \l "_Toc126165005" </w:instrText>
      </w:r>
      <w:r>
        <w:fldChar w:fldCharType="separate"/>
      </w:r>
      <w:r>
        <w:rPr>
          <w:rStyle w:val="19"/>
          <w:rFonts w:ascii="Times New Roman" w:hAnsi="Times New Roman" w:cs="Times New Roman"/>
        </w:rPr>
        <w:t>8.2政策支持</w:t>
      </w:r>
      <w:r>
        <w:tab/>
      </w:r>
      <w:r>
        <w:fldChar w:fldCharType="begin"/>
      </w:r>
      <w:r>
        <w:instrText xml:space="preserve"> PAGEREF _Toc126165005 \h </w:instrText>
      </w:r>
      <w:r>
        <w:fldChar w:fldCharType="separate"/>
      </w:r>
      <w:r>
        <w:t>145</w:t>
      </w:r>
      <w:r>
        <w:fldChar w:fldCharType="end"/>
      </w:r>
      <w:r>
        <w:fldChar w:fldCharType="end"/>
      </w:r>
    </w:p>
    <w:p w14:paraId="4F4FD06F">
      <w:pPr>
        <w:pStyle w:val="12"/>
        <w:tabs>
          <w:tab w:val="right" w:leader="dot" w:pos="8296"/>
        </w:tabs>
      </w:pPr>
      <w:r>
        <w:fldChar w:fldCharType="begin"/>
      </w:r>
      <w:r>
        <w:instrText xml:space="preserve"> HYPERLINK \l "_Toc126165006" </w:instrText>
      </w:r>
      <w:r>
        <w:fldChar w:fldCharType="separate"/>
      </w:r>
      <w:r>
        <w:rPr>
          <w:rStyle w:val="19"/>
          <w:rFonts w:ascii="Times New Roman" w:hAnsi="Times New Roman" w:cs="Times New Roman"/>
        </w:rPr>
        <w:t>8.3技术指导</w:t>
      </w:r>
      <w:r>
        <w:tab/>
      </w:r>
      <w:r>
        <w:fldChar w:fldCharType="begin"/>
      </w:r>
      <w:r>
        <w:instrText xml:space="preserve"> PAGEREF _Toc126165006 \h </w:instrText>
      </w:r>
      <w:r>
        <w:fldChar w:fldCharType="separate"/>
      </w:r>
      <w:r>
        <w:t>146</w:t>
      </w:r>
      <w:r>
        <w:fldChar w:fldCharType="end"/>
      </w:r>
      <w:r>
        <w:fldChar w:fldCharType="end"/>
      </w:r>
    </w:p>
    <w:p w14:paraId="110574EC">
      <w:pPr>
        <w:pStyle w:val="12"/>
        <w:tabs>
          <w:tab w:val="right" w:leader="dot" w:pos="8296"/>
        </w:tabs>
      </w:pPr>
      <w:r>
        <w:fldChar w:fldCharType="begin"/>
      </w:r>
      <w:r>
        <w:instrText xml:space="preserve"> HYPERLINK \l "_Toc126165007" </w:instrText>
      </w:r>
      <w:r>
        <w:fldChar w:fldCharType="separate"/>
      </w:r>
      <w:r>
        <w:rPr>
          <w:rStyle w:val="19"/>
          <w:rFonts w:ascii="Times New Roman" w:hAnsi="Times New Roman" w:cs="Times New Roman"/>
        </w:rPr>
        <w:t>8.4监督考核</w:t>
      </w:r>
      <w:r>
        <w:tab/>
      </w:r>
      <w:r>
        <w:fldChar w:fldCharType="begin"/>
      </w:r>
      <w:r>
        <w:instrText xml:space="preserve"> PAGEREF _Toc126165007 \h </w:instrText>
      </w:r>
      <w:r>
        <w:fldChar w:fldCharType="separate"/>
      </w:r>
      <w:r>
        <w:t>147</w:t>
      </w:r>
      <w:r>
        <w:fldChar w:fldCharType="end"/>
      </w:r>
      <w:r>
        <w:fldChar w:fldCharType="end"/>
      </w:r>
    </w:p>
    <w:p w14:paraId="6E2972CC">
      <w:pPr>
        <w:pStyle w:val="12"/>
        <w:tabs>
          <w:tab w:val="right" w:leader="dot" w:pos="8296"/>
        </w:tabs>
      </w:pPr>
      <w:r>
        <w:fldChar w:fldCharType="begin"/>
      </w:r>
      <w:r>
        <w:instrText xml:space="preserve"> HYPERLINK \l "_Toc126165008" </w:instrText>
      </w:r>
      <w:r>
        <w:fldChar w:fldCharType="separate"/>
      </w:r>
      <w:r>
        <w:rPr>
          <w:rStyle w:val="19"/>
          <w:rFonts w:ascii="Times New Roman" w:hAnsi="Times New Roman" w:cs="Times New Roman"/>
        </w:rPr>
        <w:t>8.5宣传引导及公众参与</w:t>
      </w:r>
      <w:r>
        <w:tab/>
      </w:r>
      <w:r>
        <w:fldChar w:fldCharType="begin"/>
      </w:r>
      <w:r>
        <w:instrText xml:space="preserve"> PAGEREF _Toc126165008 \h </w:instrText>
      </w:r>
      <w:r>
        <w:fldChar w:fldCharType="separate"/>
      </w:r>
      <w:r>
        <w:t>148</w:t>
      </w:r>
      <w:r>
        <w:fldChar w:fldCharType="end"/>
      </w:r>
      <w:r>
        <w:fldChar w:fldCharType="end"/>
      </w:r>
    </w:p>
    <w:p w14:paraId="4E8C240F">
      <w:pPr>
        <w:spacing w:line="360" w:lineRule="auto"/>
        <w:rPr>
          <w:rFonts w:ascii="Times New Roman" w:hAnsi="Times New Roman" w:eastAsia="黑体" w:cs="Times New Roman"/>
          <w:szCs w:val="48"/>
        </w:rPr>
      </w:pPr>
      <w:r>
        <w:rPr>
          <w:rFonts w:ascii="Times New Roman" w:hAnsi="Times New Roman" w:eastAsia="黑体" w:cs="Times New Roman"/>
          <w:szCs w:val="48"/>
        </w:rPr>
        <w:fldChar w:fldCharType="end"/>
      </w:r>
    </w:p>
    <w:p w14:paraId="4F43AB80">
      <w:pPr>
        <w:spacing w:line="360" w:lineRule="auto"/>
        <w:rPr>
          <w:rFonts w:ascii="Times New Roman" w:hAnsi="Times New Roman" w:cs="Times New Roman"/>
        </w:rPr>
      </w:pPr>
      <w:r>
        <w:rPr>
          <w:rFonts w:hint="eastAsia" w:ascii="Times New Roman" w:hAnsi="Times New Roman" w:cs="Times New Roman"/>
        </w:rPr>
        <w:t>附表1 溆浦县畜禽养殖场基本信息清单</w:t>
      </w:r>
    </w:p>
    <w:p w14:paraId="05EFF838">
      <w:pPr>
        <w:spacing w:line="360" w:lineRule="auto"/>
        <w:rPr>
          <w:rFonts w:ascii="Times New Roman" w:hAnsi="Times New Roman" w:cs="Times New Roman"/>
        </w:rPr>
      </w:pPr>
      <w:r>
        <w:rPr>
          <w:rFonts w:hint="eastAsia" w:ascii="Times New Roman" w:hAnsi="Times New Roman" w:cs="Times New Roman"/>
        </w:rPr>
        <w:t>附表2 溆浦县畜禽养殖户基本信息清单</w:t>
      </w:r>
    </w:p>
    <w:p w14:paraId="7A51B920">
      <w:pPr>
        <w:spacing w:line="360" w:lineRule="auto"/>
        <w:rPr>
          <w:rFonts w:ascii="Times New Roman" w:hAnsi="Times New Roman" w:cs="Times New Roman"/>
          <w:u w:val="single"/>
        </w:rPr>
      </w:pPr>
      <w:r>
        <w:rPr>
          <w:rFonts w:hint="eastAsia" w:ascii="Times New Roman" w:hAnsi="Times New Roman" w:cs="Times New Roman"/>
          <w:u w:val="single"/>
        </w:rPr>
        <w:t>附表3 拟整治畜禽养殖场及粪污肥料化利用配套土地面积清单</w:t>
      </w:r>
    </w:p>
    <w:p w14:paraId="361A2123">
      <w:pPr>
        <w:spacing w:line="360" w:lineRule="auto"/>
        <w:rPr>
          <w:rFonts w:ascii="Times New Roman" w:hAnsi="Times New Roman" w:cs="Times New Roman"/>
          <w:u w:val="single"/>
        </w:rPr>
      </w:pPr>
      <w:r>
        <w:rPr>
          <w:rFonts w:hint="eastAsia" w:ascii="Times New Roman" w:hAnsi="Times New Roman" w:cs="Times New Roman"/>
          <w:u w:val="single"/>
        </w:rPr>
        <w:t>附表4 拟整治畜禽养殖户及粪污肥料化利用配套土地面积清单</w:t>
      </w:r>
    </w:p>
    <w:p w14:paraId="4D844E54">
      <w:pPr>
        <w:spacing w:line="360" w:lineRule="auto"/>
        <w:rPr>
          <w:rFonts w:ascii="Times New Roman" w:hAnsi="Times New Roman" w:cs="Times New Roman"/>
        </w:rPr>
      </w:pPr>
      <w:r>
        <w:rPr>
          <w:rFonts w:hint="eastAsia" w:ascii="Times New Roman" w:hAnsi="Times New Roman" w:cs="Times New Roman"/>
        </w:rPr>
        <w:t>附表5 畜禽养殖污染防治重点工程支持主体和内容清单</w:t>
      </w:r>
    </w:p>
    <w:p w14:paraId="19990F95">
      <w:pPr>
        <w:spacing w:line="360" w:lineRule="auto"/>
        <w:rPr>
          <w:rFonts w:ascii="Times New Roman" w:hAnsi="Times New Roman" w:cs="Times New Roman"/>
          <w:u w:val="single"/>
        </w:rPr>
      </w:pPr>
      <w:r>
        <w:rPr>
          <w:rFonts w:hint="eastAsia" w:ascii="Times New Roman" w:hAnsi="Times New Roman" w:cs="Times New Roman"/>
          <w:u w:val="single"/>
        </w:rPr>
        <w:t>附表6 行政区域内耕地、园地、草地、林地面积清单</w:t>
      </w:r>
    </w:p>
    <w:p w14:paraId="33DA82D1">
      <w:pPr>
        <w:spacing w:line="360" w:lineRule="auto"/>
        <w:rPr>
          <w:rFonts w:ascii="Times New Roman" w:hAnsi="Times New Roman" w:cs="Times New Roman"/>
        </w:rPr>
      </w:pPr>
      <w:r>
        <w:rPr>
          <w:rFonts w:hint="eastAsia" w:ascii="Times New Roman" w:hAnsi="Times New Roman" w:cs="Times New Roman"/>
        </w:rPr>
        <w:t>附图1 溆浦县行政区划图</w:t>
      </w:r>
    </w:p>
    <w:p w14:paraId="2195C23E">
      <w:pPr>
        <w:spacing w:line="360" w:lineRule="auto"/>
        <w:rPr>
          <w:rFonts w:ascii="Times New Roman" w:hAnsi="Times New Roman" w:cs="Times New Roman"/>
        </w:rPr>
      </w:pPr>
      <w:r>
        <w:rPr>
          <w:rFonts w:hint="eastAsia" w:ascii="Times New Roman" w:hAnsi="Times New Roman" w:cs="Times New Roman"/>
        </w:rPr>
        <w:t>附图2 溆浦县水系图</w:t>
      </w:r>
    </w:p>
    <w:p w14:paraId="667CA3D5">
      <w:pPr>
        <w:spacing w:line="360" w:lineRule="auto"/>
        <w:rPr>
          <w:rFonts w:ascii="Times New Roman" w:hAnsi="Times New Roman" w:cs="Times New Roman"/>
          <w:u w:val="single"/>
        </w:rPr>
      </w:pPr>
      <w:r>
        <w:rPr>
          <w:rFonts w:hint="eastAsia" w:ascii="Times New Roman" w:hAnsi="Times New Roman" w:cs="Times New Roman"/>
          <w:u w:val="single"/>
        </w:rPr>
        <w:t>附图3 溆浦县草地分布图</w:t>
      </w:r>
    </w:p>
    <w:p w14:paraId="29EDED0D">
      <w:pPr>
        <w:spacing w:line="360" w:lineRule="auto"/>
        <w:rPr>
          <w:rFonts w:ascii="Times New Roman" w:hAnsi="Times New Roman" w:cs="Times New Roman"/>
          <w:u w:val="single"/>
        </w:rPr>
      </w:pPr>
      <w:r>
        <w:rPr>
          <w:rFonts w:hint="eastAsia" w:ascii="Times New Roman" w:hAnsi="Times New Roman" w:cs="Times New Roman"/>
          <w:u w:val="single"/>
        </w:rPr>
        <w:t>附图4 溆浦县园地分布图</w:t>
      </w:r>
    </w:p>
    <w:p w14:paraId="01859254">
      <w:pPr>
        <w:spacing w:line="360" w:lineRule="auto"/>
        <w:rPr>
          <w:rFonts w:ascii="Times New Roman" w:hAnsi="Times New Roman" w:cs="Times New Roman"/>
          <w:u w:val="single"/>
        </w:rPr>
      </w:pPr>
      <w:r>
        <w:rPr>
          <w:rFonts w:hint="eastAsia" w:ascii="Times New Roman" w:hAnsi="Times New Roman" w:cs="Times New Roman"/>
          <w:u w:val="single"/>
        </w:rPr>
        <w:t>附图5 溆浦县耕地分布图</w:t>
      </w:r>
    </w:p>
    <w:p w14:paraId="5D24F349">
      <w:pPr>
        <w:spacing w:line="360" w:lineRule="auto"/>
        <w:rPr>
          <w:rFonts w:ascii="Times New Roman" w:hAnsi="Times New Roman" w:cs="Times New Roman"/>
        </w:rPr>
      </w:pPr>
      <w:r>
        <w:rPr>
          <w:rFonts w:hint="eastAsia" w:ascii="Times New Roman" w:hAnsi="Times New Roman" w:cs="Times New Roman"/>
        </w:rPr>
        <w:t>附图6 设计规模下全县各乡镇畜禽养殖量分布示意图</w:t>
      </w:r>
    </w:p>
    <w:p w14:paraId="1B3F89B5">
      <w:pPr>
        <w:spacing w:line="360" w:lineRule="auto"/>
        <w:rPr>
          <w:rFonts w:ascii="Times New Roman" w:hAnsi="Times New Roman" w:cs="Times New Roman"/>
          <w:u w:val="single"/>
        </w:rPr>
      </w:pPr>
      <w:r>
        <w:rPr>
          <w:rFonts w:hint="eastAsia" w:ascii="Times New Roman" w:hAnsi="Times New Roman" w:cs="Times New Roman"/>
          <w:u w:val="single"/>
        </w:rPr>
        <w:t>附图7 全县各乡镇畜禽养殖场分布图</w:t>
      </w:r>
    </w:p>
    <w:p w14:paraId="18F9E994">
      <w:pPr>
        <w:spacing w:line="360" w:lineRule="auto"/>
        <w:rPr>
          <w:rFonts w:ascii="Times New Roman" w:hAnsi="Times New Roman" w:cs="Times New Roman"/>
        </w:rPr>
      </w:pPr>
      <w:r>
        <w:rPr>
          <w:rFonts w:hint="eastAsia" w:ascii="Times New Roman" w:hAnsi="Times New Roman" w:cs="Times New Roman"/>
        </w:rPr>
        <w:t>附图8 全县畜禽养殖户分布图</w:t>
      </w:r>
    </w:p>
    <w:p w14:paraId="526AB59D">
      <w:pPr>
        <w:spacing w:line="360" w:lineRule="auto"/>
        <w:rPr>
          <w:rFonts w:ascii="Times New Roman" w:hAnsi="Times New Roman" w:cs="Times New Roman"/>
          <w:u w:val="single"/>
        </w:rPr>
      </w:pPr>
      <w:r>
        <w:rPr>
          <w:rFonts w:hint="eastAsia" w:ascii="Times New Roman" w:hAnsi="Times New Roman" w:cs="Times New Roman"/>
          <w:u w:val="single"/>
        </w:rPr>
        <w:t>附图9 集中处置单位分布示意图</w:t>
      </w:r>
    </w:p>
    <w:p w14:paraId="5FDD3C88">
      <w:pPr>
        <w:spacing w:line="360" w:lineRule="auto"/>
        <w:rPr>
          <w:rFonts w:ascii="Times New Roman" w:hAnsi="Times New Roman" w:cs="Times New Roman"/>
          <w:u w:val="single"/>
        </w:rPr>
      </w:pPr>
      <w:r>
        <w:rPr>
          <w:rFonts w:hint="eastAsia" w:ascii="Times New Roman" w:hAnsi="Times New Roman" w:cs="Times New Roman"/>
          <w:u w:val="single"/>
        </w:rPr>
        <w:t>附图10治理配套田间设施分布图</w:t>
      </w:r>
    </w:p>
    <w:p w14:paraId="5C8857D0">
      <w:pPr>
        <w:spacing w:line="360" w:lineRule="auto"/>
        <w:rPr>
          <w:rFonts w:ascii="Times New Roman" w:hAnsi="Times New Roman" w:cs="Times New Roman"/>
          <w:u w:val="single"/>
        </w:rPr>
      </w:pPr>
      <w:r>
        <w:rPr>
          <w:rFonts w:hint="eastAsia" w:ascii="Times New Roman" w:hAnsi="Times New Roman" w:cs="Times New Roman"/>
          <w:u w:val="single"/>
        </w:rPr>
        <w:t>附图11全县各乡镇近期远期治理范围图</w:t>
      </w:r>
    </w:p>
    <w:p w14:paraId="0A1A729E">
      <w:pPr>
        <w:spacing w:line="360" w:lineRule="auto"/>
        <w:rPr>
          <w:rFonts w:ascii="Times New Roman" w:hAnsi="Times New Roman" w:cs="Times New Roman"/>
        </w:rPr>
      </w:pPr>
      <w:r>
        <w:rPr>
          <w:rFonts w:hint="eastAsia" w:ascii="Times New Roman" w:hAnsi="Times New Roman" w:cs="Times New Roman"/>
        </w:rPr>
        <w:t>附件1</w:t>
      </w:r>
      <w:r>
        <w:rPr>
          <w:rFonts w:ascii="Times New Roman" w:hAnsi="Times New Roman" w:cs="Times New Roman"/>
        </w:rPr>
        <w:t xml:space="preserve"> </w:t>
      </w:r>
      <w:r>
        <w:rPr>
          <w:rFonts w:hint="eastAsia" w:ascii="Times New Roman" w:hAnsi="Times New Roman" w:cs="Times New Roman"/>
        </w:rPr>
        <w:t>自然资源局审查意见</w:t>
      </w:r>
    </w:p>
    <w:p w14:paraId="53CFBEC8">
      <w:pPr>
        <w:spacing w:line="360" w:lineRule="auto"/>
        <w:rPr>
          <w:rFonts w:ascii="Times New Roman" w:hAnsi="Times New Roman" w:cs="Times New Roman"/>
        </w:rPr>
      </w:pPr>
      <w:r>
        <w:rPr>
          <w:rFonts w:hint="eastAsia" w:ascii="Times New Roman" w:hAnsi="Times New Roman" w:cs="Times New Roman"/>
        </w:rPr>
        <w:t>附件</w:t>
      </w:r>
      <w:r>
        <w:rPr>
          <w:rFonts w:ascii="Times New Roman" w:hAnsi="Times New Roman" w:cs="Times New Roman"/>
        </w:rPr>
        <w:t xml:space="preserve">2 </w:t>
      </w:r>
      <w:r>
        <w:rPr>
          <w:rFonts w:hint="eastAsia" w:ascii="Times New Roman" w:hAnsi="Times New Roman" w:cs="Times New Roman"/>
        </w:rPr>
        <w:t>水利局审查意见</w:t>
      </w:r>
    </w:p>
    <w:p w14:paraId="0175EC3F">
      <w:pPr>
        <w:spacing w:line="360" w:lineRule="auto"/>
        <w:rPr>
          <w:rFonts w:ascii="Times New Roman" w:hAnsi="Times New Roman" w:cs="Times New Roman"/>
        </w:rPr>
      </w:pPr>
      <w:r>
        <w:rPr>
          <w:rFonts w:hint="eastAsia" w:ascii="Times New Roman" w:hAnsi="Times New Roman" w:cs="Times New Roman"/>
        </w:rPr>
        <w:t>附件</w:t>
      </w:r>
      <w:r>
        <w:rPr>
          <w:rFonts w:ascii="Times New Roman" w:hAnsi="Times New Roman" w:cs="Times New Roman"/>
        </w:rPr>
        <w:t xml:space="preserve">3 </w:t>
      </w:r>
      <w:r>
        <w:rPr>
          <w:rFonts w:hint="eastAsia" w:ascii="Times New Roman" w:hAnsi="Times New Roman" w:cs="Times New Roman"/>
        </w:rPr>
        <w:t>农业农村局审查意见</w:t>
      </w:r>
    </w:p>
    <w:p w14:paraId="298171B9">
      <w:pPr>
        <w:spacing w:line="360" w:lineRule="auto"/>
        <w:rPr>
          <w:rFonts w:ascii="Times New Roman" w:hAnsi="Times New Roman" w:cs="Times New Roman"/>
        </w:rPr>
      </w:pPr>
      <w:r>
        <w:rPr>
          <w:rFonts w:hint="eastAsia" w:ascii="Times New Roman" w:hAnsi="Times New Roman" w:cs="Times New Roman"/>
        </w:rPr>
        <w:t>附件</w:t>
      </w:r>
      <w:r>
        <w:rPr>
          <w:rFonts w:ascii="Times New Roman" w:hAnsi="Times New Roman" w:cs="Times New Roman"/>
        </w:rPr>
        <w:t xml:space="preserve">4 </w:t>
      </w:r>
      <w:r>
        <w:rPr>
          <w:rFonts w:hint="eastAsia" w:ascii="Times New Roman" w:hAnsi="Times New Roman" w:cs="Times New Roman"/>
        </w:rPr>
        <w:t>林业局审查意见</w:t>
      </w:r>
    </w:p>
    <w:p w14:paraId="1555CDE8">
      <w:pPr>
        <w:spacing w:line="360" w:lineRule="auto"/>
        <w:rPr>
          <w:rFonts w:ascii="Times New Roman" w:hAnsi="Times New Roman" w:cs="Times New Roman"/>
          <w:u w:val="single"/>
        </w:rPr>
      </w:pPr>
      <w:r>
        <w:rPr>
          <w:rFonts w:hint="eastAsia" w:ascii="Times New Roman" w:hAnsi="Times New Roman" w:cs="Times New Roman"/>
          <w:u w:val="single"/>
        </w:rPr>
        <w:t>附件5 专家修改意见</w:t>
      </w:r>
    </w:p>
    <w:p w14:paraId="25DE7D12">
      <w:pPr>
        <w:spacing w:line="360" w:lineRule="auto"/>
        <w:rPr>
          <w:rFonts w:ascii="Times New Roman" w:hAnsi="Times New Roman" w:cs="Times New Roman"/>
          <w:u w:val="single"/>
        </w:rPr>
      </w:pPr>
      <w:r>
        <w:rPr>
          <w:rFonts w:hint="eastAsia" w:ascii="Times New Roman" w:hAnsi="Times New Roman" w:cs="Times New Roman"/>
          <w:u w:val="single"/>
        </w:rPr>
        <w:t>附件</w:t>
      </w:r>
      <w:r>
        <w:rPr>
          <w:rFonts w:ascii="Times New Roman" w:hAnsi="Times New Roman" w:cs="Times New Roman"/>
          <w:u w:val="single"/>
        </w:rPr>
        <w:t xml:space="preserve">6 </w:t>
      </w:r>
      <w:r>
        <w:rPr>
          <w:rFonts w:hint="eastAsia" w:ascii="Times New Roman" w:hAnsi="Times New Roman" w:cs="Times New Roman"/>
          <w:u w:val="single"/>
        </w:rPr>
        <w:t>《规划》编制说明</w:t>
      </w:r>
    </w:p>
    <w:p w14:paraId="7919296C">
      <w:pPr>
        <w:spacing w:line="360" w:lineRule="auto"/>
        <w:rPr>
          <w:rFonts w:ascii="Times New Roman" w:hAnsi="Times New Roman" w:cs="Times New Roman"/>
          <w:u w:val="single"/>
        </w:rPr>
      </w:pPr>
    </w:p>
    <w:p w14:paraId="5554C7CC">
      <w:pPr>
        <w:pStyle w:val="4"/>
      </w:pPr>
    </w:p>
    <w:p w14:paraId="124659F8">
      <w:pPr>
        <w:spacing w:line="360" w:lineRule="auto"/>
        <w:jc w:val="center"/>
        <w:rPr>
          <w:rFonts w:ascii="Times New Roman" w:hAnsi="Times New Roman" w:eastAsia="黑体" w:cs="Times New Roman"/>
          <w:sz w:val="48"/>
          <w:szCs w:val="48"/>
        </w:rPr>
        <w:sectPr>
          <w:footerReference r:id="rId3" w:type="default"/>
          <w:pgSz w:w="11906" w:h="16838"/>
          <w:pgMar w:top="1440" w:right="1800" w:bottom="1440" w:left="1800" w:header="851" w:footer="992" w:gutter="0"/>
          <w:pgNumType w:start="1"/>
          <w:cols w:space="425" w:num="1"/>
          <w:docGrid w:type="lines" w:linePitch="312" w:charSpace="0"/>
        </w:sectPr>
      </w:pPr>
    </w:p>
    <w:p w14:paraId="453A5126">
      <w:pPr>
        <w:pStyle w:val="2"/>
        <w:pageBreakBefore/>
        <w:spacing w:before="312" w:after="312"/>
        <w:rPr>
          <w:rFonts w:eastAsia="宋体" w:cs="Times New Roman"/>
        </w:rPr>
      </w:pPr>
      <w:bookmarkStart w:id="0" w:name="_Toc126164966"/>
      <w:bookmarkStart w:id="1" w:name="_Toc90756530"/>
      <w:r>
        <w:rPr>
          <w:rFonts w:eastAsia="宋体" w:cs="Times New Roman"/>
        </w:rPr>
        <w:t>第一章 规划总则</w:t>
      </w:r>
      <w:bookmarkEnd w:id="0"/>
      <w:bookmarkEnd w:id="1"/>
    </w:p>
    <w:p w14:paraId="6866DA82">
      <w:pPr>
        <w:pStyle w:val="3"/>
        <w:rPr>
          <w:rFonts w:ascii="Times New Roman" w:hAnsi="Times New Roman" w:cs="Times New Roman"/>
        </w:rPr>
      </w:pPr>
      <w:bookmarkStart w:id="2" w:name="_Toc90756531"/>
      <w:bookmarkStart w:id="3" w:name="_Toc126164967"/>
      <w:r>
        <w:rPr>
          <w:rFonts w:ascii="Times New Roman" w:hAnsi="Times New Roman" w:cs="Times New Roman"/>
        </w:rPr>
        <w:t>1.1指导思想</w:t>
      </w:r>
      <w:bookmarkEnd w:id="2"/>
      <w:bookmarkEnd w:id="3"/>
    </w:p>
    <w:p w14:paraId="1DA1A185">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以习近平新时代中国特色社会主义思想为指导，深入学习贯彻党的十九大和十九届二中、三中、四中、五中和六中全会精神，全面贯彻习近平总书记生态文明思想，认真落实党中央、国务院决策部署，统筹推进“五位一体”总体布局和协调推进“四个全面”战略布局，牢固树立和贯彻落实创新、协调、绿色、开放、共享的发展理念，统筹环境保护与畜牧业发展，建立以生态保护红线、环境质量底线、资源利用上线和生态环境准入清单为核心的生态环境分区管控体系，加快发展方式绿色转型，以种养结合为抓手，坚持政府主导、企业主体、市场化运作，完善畜禽粪污资源化利用机制，构建畜禽粪污收集-贮存-转运-处理利用体系，健全制度体系。强化畜禽养殖污染防治监督，责任落实，完善扶持政策，加强科技支撑，强化装备保障，全面推进畜禽养殖废弃物资源化利用，提升规模化养殖水平，提升畜禽养殖污染防治水平，提升生态环境治理体系和治理能力现代化水平。坚持畜禽养殖与环境保护并重，加快构建种养平衡、农牧循环的可持续发展新格局，畜禽养殖业绿色循环发展，推动经济社会全面绿色转型和高质量发展，加快实现人与自然和谐共生的建设目标，为全面实施乡村振兴战略提供有力支撑。</w:t>
      </w:r>
    </w:p>
    <w:p w14:paraId="326F35CF">
      <w:pPr>
        <w:pStyle w:val="3"/>
        <w:rPr>
          <w:rFonts w:ascii="Times New Roman" w:hAnsi="Times New Roman" w:cs="Times New Roman"/>
        </w:rPr>
      </w:pPr>
      <w:bookmarkStart w:id="4" w:name="_Toc90756532"/>
      <w:bookmarkStart w:id="5" w:name="_Toc126164968"/>
      <w:r>
        <w:rPr>
          <w:rFonts w:ascii="Times New Roman" w:hAnsi="Times New Roman" w:cs="Times New Roman"/>
        </w:rPr>
        <w:t>1.2规划背景</w:t>
      </w:r>
      <w:bookmarkEnd w:id="4"/>
      <w:bookmarkEnd w:id="5"/>
    </w:p>
    <w:p w14:paraId="51B80CF3">
      <w:pPr>
        <w:pStyle w:val="4"/>
        <w:spacing w:line="360" w:lineRule="auto"/>
        <w:rPr>
          <w:rFonts w:eastAsia="宋体" w:cs="Times New Roman"/>
          <w:sz w:val="28"/>
          <w:szCs w:val="28"/>
        </w:rPr>
      </w:pPr>
      <w:bookmarkStart w:id="6" w:name="_Toc90756533"/>
      <w:r>
        <w:rPr>
          <w:rFonts w:eastAsia="宋体" w:cs="Times New Roman"/>
          <w:sz w:val="28"/>
          <w:szCs w:val="28"/>
        </w:rPr>
        <w:t>1.2.1</w:t>
      </w:r>
      <w:bookmarkEnd w:id="6"/>
      <w:r>
        <w:rPr>
          <w:rFonts w:hint="eastAsia" w:eastAsia="宋体" w:cs="Times New Roman"/>
          <w:sz w:val="28"/>
          <w:szCs w:val="28"/>
        </w:rPr>
        <w:t>规划背景</w:t>
      </w:r>
    </w:p>
    <w:p w14:paraId="4828A359">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2020年，农业农村部办公厅、生态环境部办公厅联合印发《关于进一步明确畜禽粪污还田利用要求强化养殖污染监管的通知》明确畜禽粪污还田利用标准，要求加强事中事后监管，完善粪肥管理制度，加快构建种养平衡、农牧循环的可持续发展新格局。指出，进一步明确畜禽粪污还田利用有关标准和要求，全面推进畜禽养殖废弃物资源化利用，加大环境监管力度，加快构建种养平衡、农牧循环的可持续发展新格局。国家支持畜禽养殖场户建设畜禽粪污无害化处理和资源化利用设施，鼓励采取粪肥还田、制取沼气、生产有机肥等方式进行资源化利用。</w:t>
      </w:r>
    </w:p>
    <w:p w14:paraId="2F986A3C">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2021年，农业面源污染治理与监督指导实施方案（试行）（环办土壤〔2021〕8号）中指出，以省为单位加强畜禽散养密集区污染治理，明确畜禽养殖场户污染治理要求和责任，鼓励对畜禽粪污进行无害化处理，达到肥料化利用有关要求后，进行还田利用。以促进畜禽粪污资源化利用为导向，健全畜禽养殖污染治理标准体系，加强养殖场户环境监督管理。溆浦县作为畜牧大县，应重视畜禽养殖污染防治工作，编制并推动实施畜禽养殖污染防治规划</w:t>
      </w:r>
    </w:p>
    <w:p w14:paraId="0999047B">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为深入贯彻落实《农业农村部办公厅生态环境部办公厅关于进一步明确畜禽粪污还田利用要求强化养殖污染监管的通知》(农办牧〔2020〕23号)精神，进一步加强畜禽养殖污染防治工作，促进养殖粪污综合利用，保障畜禽养殖业健康发展，保护和改善农村生态环境。根据湖南省人民政府办公厅《湖南省畜禽规模养殖污染防治规定》</w:t>
      </w:r>
      <w:r>
        <w:rPr>
          <w:rFonts w:hint="eastAsia" w:ascii="Times New Roman" w:hAnsi="Times New Roman" w:eastAsia="宋体" w:cs="Times New Roman"/>
          <w:sz w:val="28"/>
          <w:szCs w:val="28"/>
        </w:rPr>
        <w:t>（湘政办发〔2022〕46号）</w:t>
      </w:r>
      <w:r>
        <w:rPr>
          <w:rFonts w:ascii="Times New Roman" w:hAnsi="Times New Roman" w:eastAsia="宋体" w:cs="Times New Roman"/>
          <w:sz w:val="28"/>
          <w:szCs w:val="28"/>
        </w:rPr>
        <w:t>的要求，根据《畜禽养殖污染防治规划编制指南（试行）》</w:t>
      </w:r>
      <w:r>
        <w:rPr>
          <w:rFonts w:hint="eastAsia" w:ascii="Times New Roman" w:hAnsi="Times New Roman" w:eastAsia="宋体" w:cs="Times New Roman"/>
          <w:sz w:val="28"/>
          <w:szCs w:val="28"/>
        </w:rPr>
        <w:t>（环办土壤函〔2021〕465号）和《湖南省生态环境厅办公室关于开展畜禽养殖污染防治规划编制工作的通知》要求</w:t>
      </w:r>
      <w:r>
        <w:rPr>
          <w:rFonts w:ascii="Times New Roman" w:hAnsi="Times New Roman" w:eastAsia="宋体" w:cs="Times New Roman"/>
          <w:sz w:val="28"/>
          <w:szCs w:val="28"/>
        </w:rPr>
        <w:t>，结合已划定的禁养区方案，通过现场调研、实地考察、广泛收集资料和充分征求各方意见的基础上，编制</w:t>
      </w:r>
      <w:r>
        <w:rPr>
          <w:rFonts w:hint="eastAsia" w:ascii="Times New Roman" w:hAnsi="Times New Roman" w:eastAsia="宋体" w:cs="Times New Roman"/>
          <w:sz w:val="28"/>
          <w:szCs w:val="28"/>
        </w:rPr>
        <w:t>了</w:t>
      </w:r>
      <w:r>
        <w:rPr>
          <w:rFonts w:ascii="Times New Roman" w:hAnsi="Times New Roman" w:eastAsia="宋体" w:cs="Times New Roman"/>
          <w:sz w:val="28"/>
          <w:szCs w:val="28"/>
        </w:rPr>
        <w:t>《溆浦县畜禽养殖污染防治规划》（202</w:t>
      </w:r>
      <w:r>
        <w:rPr>
          <w:rFonts w:hint="eastAsia" w:ascii="Times New Roman" w:hAnsi="Times New Roman" w:eastAsia="宋体" w:cs="Times New Roman"/>
          <w:sz w:val="28"/>
          <w:szCs w:val="28"/>
        </w:rPr>
        <w:t>2</w:t>
      </w:r>
      <w:r>
        <w:rPr>
          <w:rFonts w:ascii="Times New Roman" w:hAnsi="Times New Roman" w:eastAsia="宋体" w:cs="Times New Roman"/>
          <w:sz w:val="28"/>
          <w:szCs w:val="28"/>
        </w:rPr>
        <w:t>-2025年）</w:t>
      </w:r>
      <w:r>
        <w:rPr>
          <w:rFonts w:hint="eastAsia" w:ascii="Times New Roman" w:hAnsi="Times New Roman" w:eastAsia="宋体" w:cs="Times New Roman"/>
          <w:sz w:val="28"/>
          <w:szCs w:val="28"/>
        </w:rPr>
        <w:t>。</w:t>
      </w:r>
    </w:p>
    <w:p w14:paraId="4F0B16E6">
      <w:pPr>
        <w:pStyle w:val="4"/>
        <w:spacing w:line="360" w:lineRule="auto"/>
        <w:rPr>
          <w:rFonts w:eastAsia="宋体" w:cs="Times New Roman"/>
          <w:sz w:val="28"/>
          <w:szCs w:val="28"/>
        </w:rPr>
      </w:pPr>
      <w:bookmarkStart w:id="7" w:name="_Toc90756535"/>
      <w:r>
        <w:rPr>
          <w:rFonts w:eastAsia="宋体" w:cs="Times New Roman"/>
          <w:sz w:val="28"/>
          <w:szCs w:val="28"/>
        </w:rPr>
        <w:t>1.2.</w:t>
      </w:r>
      <w:r>
        <w:rPr>
          <w:rFonts w:hint="eastAsia" w:eastAsia="宋体" w:cs="Times New Roman"/>
          <w:sz w:val="28"/>
          <w:szCs w:val="28"/>
        </w:rPr>
        <w:t>2</w:t>
      </w:r>
      <w:r>
        <w:rPr>
          <w:rFonts w:eastAsia="宋体" w:cs="Times New Roman"/>
          <w:sz w:val="28"/>
          <w:szCs w:val="28"/>
        </w:rPr>
        <w:t>编制过程</w:t>
      </w:r>
      <w:bookmarkEnd w:id="7"/>
    </w:p>
    <w:p w14:paraId="6D209293">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（1）建立规划编制工作机制，提出编制方案，委托具有相应技术能力的单位，承担规划研究与编制工作。</w:t>
      </w:r>
    </w:p>
    <w:p w14:paraId="547DBFDC">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（2）开展实地调研和专题研究，综合研判推进畜禽养殖污染防治和种养平衡的重大问题，明确规划任务与措施、重点工程等，形成规划研究报告；凝练规划内容，绘制规划图件，形成规划文本和图集。</w:t>
      </w:r>
    </w:p>
    <w:p w14:paraId="29038DD5">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（3）广泛征求政府部门、行业专家、社会公众意见，并根据反馈意见进行修改完善。</w:t>
      </w:r>
    </w:p>
    <w:p w14:paraId="1C12EC4D">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（4）生态环境主管部门组织评审。</w:t>
      </w:r>
    </w:p>
    <w:p w14:paraId="3CDE42CC">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（5）规划通过评审且修改完善后，依法定程序颁布实施。</w:t>
      </w:r>
    </w:p>
    <w:p w14:paraId="2173794F">
      <w:pPr>
        <w:pStyle w:val="3"/>
        <w:rPr>
          <w:rFonts w:ascii="Times New Roman" w:hAnsi="Times New Roman" w:cs="Times New Roman"/>
        </w:rPr>
      </w:pPr>
      <w:bookmarkStart w:id="8" w:name="_Toc90756536"/>
      <w:bookmarkStart w:id="9" w:name="_Toc126164969"/>
      <w:r>
        <w:rPr>
          <w:rFonts w:ascii="Times New Roman" w:hAnsi="Times New Roman" w:cs="Times New Roman"/>
        </w:rPr>
        <w:t>1.</w:t>
      </w:r>
      <w:r>
        <w:rPr>
          <w:rFonts w:hint="eastAsia" w:ascii="Times New Roman" w:hAnsi="Times New Roman" w:cs="Times New Roman"/>
        </w:rPr>
        <w:t>3</w:t>
      </w:r>
      <w:r>
        <w:rPr>
          <w:rFonts w:ascii="Times New Roman" w:hAnsi="Times New Roman" w:cs="Times New Roman"/>
        </w:rPr>
        <w:t>编制依据</w:t>
      </w:r>
      <w:bookmarkEnd w:id="8"/>
      <w:bookmarkEnd w:id="9"/>
    </w:p>
    <w:p w14:paraId="41EA630A">
      <w:pPr>
        <w:pStyle w:val="4"/>
        <w:spacing w:line="360" w:lineRule="auto"/>
        <w:rPr>
          <w:rFonts w:eastAsia="宋体" w:cs="Times New Roman"/>
          <w:sz w:val="28"/>
          <w:szCs w:val="28"/>
        </w:rPr>
      </w:pPr>
      <w:bookmarkStart w:id="10" w:name="_Toc90756537"/>
      <w:r>
        <w:rPr>
          <w:rFonts w:eastAsia="宋体" w:cs="Times New Roman"/>
          <w:sz w:val="28"/>
          <w:szCs w:val="28"/>
        </w:rPr>
        <w:t>1.</w:t>
      </w:r>
      <w:r>
        <w:rPr>
          <w:rFonts w:hint="eastAsia" w:eastAsia="宋体" w:cs="Times New Roman"/>
          <w:sz w:val="28"/>
          <w:szCs w:val="28"/>
        </w:rPr>
        <w:t>3</w:t>
      </w:r>
      <w:r>
        <w:rPr>
          <w:rFonts w:eastAsia="宋体" w:cs="Times New Roman"/>
          <w:sz w:val="28"/>
          <w:szCs w:val="28"/>
        </w:rPr>
        <w:t>.1法律法规</w:t>
      </w:r>
      <w:bookmarkEnd w:id="10"/>
    </w:p>
    <w:p w14:paraId="77AEB2EC">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（1）《中华人民共和国环境保护法》（2014年修订）；</w:t>
      </w:r>
    </w:p>
    <w:p w14:paraId="5BCA5ABC">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（2）《中华人民共和国水污染防治法》（2018年实行）；</w:t>
      </w:r>
    </w:p>
    <w:p w14:paraId="4B1B05F2">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（3）《中华人民共和国土壤污染防治法》（2018年通过）；</w:t>
      </w:r>
    </w:p>
    <w:p w14:paraId="131A06CB">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（4）《中华人民共和国固体废物污染环境防治法》（2020年修订）；</w:t>
      </w:r>
    </w:p>
    <w:p w14:paraId="5D1FF21A">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（5）《中华人民共和国农业法》（2013年起施行）；</w:t>
      </w:r>
    </w:p>
    <w:p w14:paraId="5FDB65A5">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（6）《中华人民共和国畜牧法》（2015年修正）；</w:t>
      </w:r>
    </w:p>
    <w:p w14:paraId="2ED16D59">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（7）《畜禽规模养殖污染防治条例》（2014年起施行）；</w:t>
      </w:r>
    </w:p>
    <w:p w14:paraId="76048598">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（8）《中华人民共和国长江保护法》（2021年起施行）；</w:t>
      </w:r>
    </w:p>
    <w:p w14:paraId="71400FD5">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（9）《中华人民共和国基本农田保护条例》（2017年修订）；</w:t>
      </w:r>
    </w:p>
    <w:p w14:paraId="20F4522F">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（10）《畜禽规模养殖污染防治条例》（2013年）；</w:t>
      </w:r>
    </w:p>
    <w:p w14:paraId="4FF2A73A">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（11）《中华人民共和国动物防疫法》（2021年修订）</w:t>
      </w:r>
      <w:r>
        <w:rPr>
          <w:rFonts w:ascii="Times New Roman" w:hAnsi="Times New Roman" w:eastAsia="宋体" w:cs="Times New Roman"/>
          <w:sz w:val="28"/>
          <w:szCs w:val="28"/>
        </w:rPr>
        <w:t>；</w:t>
      </w:r>
    </w:p>
    <w:p w14:paraId="5D2380F5">
      <w:pPr>
        <w:pStyle w:val="4"/>
        <w:spacing w:line="360" w:lineRule="auto"/>
        <w:rPr>
          <w:rFonts w:eastAsia="宋体" w:cs="Times New Roman"/>
          <w:sz w:val="28"/>
          <w:szCs w:val="28"/>
        </w:rPr>
      </w:pPr>
      <w:bookmarkStart w:id="11" w:name="_Toc90756538"/>
      <w:r>
        <w:rPr>
          <w:rFonts w:eastAsia="宋体" w:cs="Times New Roman"/>
          <w:sz w:val="28"/>
          <w:szCs w:val="28"/>
        </w:rPr>
        <w:t>1.3.2规范和标准</w:t>
      </w:r>
      <w:bookmarkEnd w:id="11"/>
    </w:p>
    <w:p w14:paraId="038986C4">
      <w:pPr>
        <w:spacing w:line="360" w:lineRule="auto"/>
        <w:ind w:firstLine="480" w:firstLineChars="200"/>
        <w:jc w:val="left"/>
        <w:rPr>
          <w:rFonts w:ascii="Times New Roman" w:hAnsi="Times New Roman" w:eastAsia="宋体" w:cs="Times New Roman"/>
          <w:sz w:val="28"/>
          <w:szCs w:val="28"/>
        </w:rPr>
      </w:pPr>
      <w:r>
        <w:rPr>
          <w:rFonts w:ascii="Times New Roman" w:hAnsi="Times New Roman" w:eastAsia="宋体" w:cs="Times New Roman"/>
          <w:sz w:val="24"/>
          <w:szCs w:val="24"/>
        </w:rPr>
        <w:t>（</w:t>
      </w:r>
      <w:r>
        <w:rPr>
          <w:rFonts w:ascii="Times New Roman" w:hAnsi="Times New Roman" w:eastAsia="宋体" w:cs="Times New Roman"/>
          <w:sz w:val="28"/>
          <w:szCs w:val="28"/>
        </w:rPr>
        <w:t>1）《农田灌溉水质标准》（GB5084</w:t>
      </w:r>
      <w:r>
        <w:rPr>
          <w:rFonts w:hint="eastAsia" w:ascii="Times New Roman" w:hAnsi="Times New Roman" w:eastAsia="宋体" w:cs="Times New Roman"/>
          <w:sz w:val="28"/>
          <w:szCs w:val="28"/>
        </w:rPr>
        <w:t>-2021</w:t>
      </w:r>
      <w:r>
        <w:rPr>
          <w:rFonts w:ascii="Times New Roman" w:hAnsi="Times New Roman" w:eastAsia="宋体" w:cs="Times New Roman"/>
          <w:sz w:val="28"/>
          <w:szCs w:val="28"/>
        </w:rPr>
        <w:t>）；</w:t>
      </w:r>
    </w:p>
    <w:p w14:paraId="3568DDE7">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（2）《粪便无害化卫生要求》（GB7959</w:t>
      </w:r>
      <w:r>
        <w:rPr>
          <w:rFonts w:hint="eastAsia" w:ascii="Times New Roman" w:hAnsi="Times New Roman" w:eastAsia="宋体" w:cs="Times New Roman"/>
          <w:sz w:val="28"/>
          <w:szCs w:val="28"/>
        </w:rPr>
        <w:t>-2012</w:t>
      </w:r>
      <w:r>
        <w:rPr>
          <w:rFonts w:ascii="Times New Roman" w:hAnsi="Times New Roman" w:eastAsia="宋体" w:cs="Times New Roman"/>
          <w:sz w:val="28"/>
          <w:szCs w:val="28"/>
        </w:rPr>
        <w:t>）；</w:t>
      </w:r>
    </w:p>
    <w:p w14:paraId="1320703F">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（3）《土壤环境质量-农用地土壤污染风险管控标准(试行)》（GB15618</w:t>
      </w:r>
      <w:r>
        <w:rPr>
          <w:rFonts w:hint="eastAsia" w:ascii="Times New Roman" w:hAnsi="Times New Roman" w:eastAsia="宋体" w:cs="Times New Roman"/>
          <w:sz w:val="28"/>
          <w:szCs w:val="28"/>
        </w:rPr>
        <w:t>-2018</w:t>
      </w:r>
      <w:r>
        <w:rPr>
          <w:rFonts w:ascii="Times New Roman" w:hAnsi="Times New Roman" w:eastAsia="宋体" w:cs="Times New Roman"/>
          <w:sz w:val="28"/>
          <w:szCs w:val="28"/>
        </w:rPr>
        <w:t>）；</w:t>
      </w:r>
    </w:p>
    <w:p w14:paraId="7660D37E">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（4）《畜禽养殖业污染物排放标准》（GB18596</w:t>
      </w:r>
      <w:r>
        <w:rPr>
          <w:rFonts w:hint="eastAsia" w:ascii="Times New Roman" w:hAnsi="Times New Roman" w:eastAsia="宋体" w:cs="Times New Roman"/>
          <w:sz w:val="28"/>
          <w:szCs w:val="28"/>
        </w:rPr>
        <w:t>-2001</w:t>
      </w:r>
      <w:r>
        <w:rPr>
          <w:rFonts w:ascii="Times New Roman" w:hAnsi="Times New Roman" w:eastAsia="宋体" w:cs="Times New Roman"/>
          <w:sz w:val="28"/>
          <w:szCs w:val="28"/>
        </w:rPr>
        <w:t>）；</w:t>
      </w:r>
    </w:p>
    <w:p w14:paraId="6307FBC0">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（5）《有机—无机复混肥料》（GB/T18877</w:t>
      </w:r>
      <w:r>
        <w:rPr>
          <w:rFonts w:hint="eastAsia" w:ascii="Times New Roman" w:hAnsi="Times New Roman" w:eastAsia="宋体" w:cs="Times New Roman"/>
          <w:sz w:val="28"/>
          <w:szCs w:val="28"/>
        </w:rPr>
        <w:t>-2020</w:t>
      </w:r>
      <w:r>
        <w:rPr>
          <w:rFonts w:ascii="Times New Roman" w:hAnsi="Times New Roman" w:eastAsia="宋体" w:cs="Times New Roman"/>
          <w:sz w:val="28"/>
          <w:szCs w:val="28"/>
        </w:rPr>
        <w:t>）；</w:t>
      </w:r>
    </w:p>
    <w:p w14:paraId="4489EA8E">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（6）《畜禽粪便监测技术规范》（GB/T25169</w:t>
      </w:r>
      <w:r>
        <w:rPr>
          <w:rFonts w:hint="eastAsia" w:ascii="Times New Roman" w:hAnsi="Times New Roman" w:eastAsia="宋体" w:cs="Times New Roman"/>
          <w:sz w:val="28"/>
          <w:szCs w:val="28"/>
        </w:rPr>
        <w:t>-2010</w:t>
      </w:r>
      <w:r>
        <w:rPr>
          <w:rFonts w:ascii="Times New Roman" w:hAnsi="Times New Roman" w:eastAsia="宋体" w:cs="Times New Roman"/>
          <w:sz w:val="28"/>
          <w:szCs w:val="28"/>
        </w:rPr>
        <w:t>）；</w:t>
      </w:r>
    </w:p>
    <w:p w14:paraId="07D8ACBB">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（7）《畜禽粪便还田技术规范》（GB/T25246</w:t>
      </w:r>
      <w:r>
        <w:rPr>
          <w:rFonts w:hint="eastAsia" w:ascii="Times New Roman" w:hAnsi="Times New Roman" w:eastAsia="宋体" w:cs="Times New Roman"/>
          <w:sz w:val="28"/>
          <w:szCs w:val="28"/>
        </w:rPr>
        <w:t>-2010</w:t>
      </w:r>
      <w:r>
        <w:rPr>
          <w:rFonts w:ascii="Times New Roman" w:hAnsi="Times New Roman" w:eastAsia="宋体" w:cs="Times New Roman"/>
          <w:sz w:val="28"/>
          <w:szCs w:val="28"/>
        </w:rPr>
        <w:t>）；</w:t>
      </w:r>
    </w:p>
    <w:p w14:paraId="491C3619">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（8）《畜禽养殖污水贮存设施设计要求》（GB/T 26624</w:t>
      </w:r>
      <w:r>
        <w:rPr>
          <w:rFonts w:hint="eastAsia" w:ascii="Times New Roman" w:hAnsi="Times New Roman" w:eastAsia="宋体" w:cs="Times New Roman"/>
          <w:sz w:val="28"/>
          <w:szCs w:val="28"/>
        </w:rPr>
        <w:t>-2011</w:t>
      </w:r>
      <w:r>
        <w:rPr>
          <w:rFonts w:ascii="Times New Roman" w:hAnsi="Times New Roman" w:eastAsia="宋体" w:cs="Times New Roman"/>
          <w:sz w:val="28"/>
          <w:szCs w:val="28"/>
        </w:rPr>
        <w:t>）；</w:t>
      </w:r>
    </w:p>
    <w:p w14:paraId="3832CD1C">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（9）《畜禽粪便贮存设施设计要求》（GB/T 27622</w:t>
      </w:r>
      <w:r>
        <w:rPr>
          <w:rFonts w:hint="eastAsia" w:ascii="Times New Roman" w:hAnsi="Times New Roman" w:eastAsia="宋体" w:cs="Times New Roman"/>
          <w:sz w:val="28"/>
          <w:szCs w:val="28"/>
        </w:rPr>
        <w:t>-2011</w:t>
      </w:r>
      <w:r>
        <w:rPr>
          <w:rFonts w:ascii="Times New Roman" w:hAnsi="Times New Roman" w:eastAsia="宋体" w:cs="Times New Roman"/>
          <w:sz w:val="28"/>
          <w:szCs w:val="28"/>
        </w:rPr>
        <w:t>）；</w:t>
      </w:r>
    </w:p>
    <w:p w14:paraId="0381FD4A">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（10）《畜禽粪便无害化处理技术规范》（GB/T 36195</w:t>
      </w:r>
      <w:r>
        <w:rPr>
          <w:rFonts w:hint="eastAsia" w:ascii="Times New Roman" w:hAnsi="Times New Roman" w:eastAsia="宋体" w:cs="Times New Roman"/>
          <w:sz w:val="28"/>
          <w:szCs w:val="28"/>
        </w:rPr>
        <w:t>-2018</w:t>
      </w:r>
      <w:r>
        <w:rPr>
          <w:rFonts w:ascii="Times New Roman" w:hAnsi="Times New Roman" w:eastAsia="宋体" w:cs="Times New Roman"/>
          <w:sz w:val="28"/>
          <w:szCs w:val="28"/>
        </w:rPr>
        <w:t>）；</w:t>
      </w:r>
    </w:p>
    <w:p w14:paraId="12A300DE">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（11）《畜禽养殖业污染治理工程技术规范》（HJ 497</w:t>
      </w:r>
      <w:r>
        <w:rPr>
          <w:rFonts w:hint="eastAsia" w:ascii="Times New Roman" w:hAnsi="Times New Roman" w:eastAsia="宋体" w:cs="Times New Roman"/>
          <w:sz w:val="28"/>
          <w:szCs w:val="28"/>
        </w:rPr>
        <w:t>-2009</w:t>
      </w:r>
      <w:r>
        <w:rPr>
          <w:rFonts w:ascii="Times New Roman" w:hAnsi="Times New Roman" w:eastAsia="宋体" w:cs="Times New Roman"/>
          <w:sz w:val="28"/>
          <w:szCs w:val="28"/>
        </w:rPr>
        <w:t>）；</w:t>
      </w:r>
    </w:p>
    <w:p w14:paraId="010B7F0D">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（12）《排污许可证申请与核发技术规范 畜禽养殖行业》（HJ 1029</w:t>
      </w:r>
      <w:r>
        <w:rPr>
          <w:rFonts w:hint="eastAsia" w:ascii="Times New Roman" w:hAnsi="Times New Roman" w:eastAsia="宋体" w:cs="Times New Roman"/>
          <w:sz w:val="28"/>
          <w:szCs w:val="28"/>
        </w:rPr>
        <w:t>-2019</w:t>
      </w:r>
      <w:r>
        <w:rPr>
          <w:rFonts w:ascii="Times New Roman" w:hAnsi="Times New Roman" w:eastAsia="宋体" w:cs="Times New Roman"/>
          <w:sz w:val="28"/>
          <w:szCs w:val="28"/>
        </w:rPr>
        <w:t>）；</w:t>
      </w:r>
    </w:p>
    <w:p w14:paraId="1E5E662B">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（13）《畜禽养殖业污染防治技术规范》（HJ/T 81</w:t>
      </w:r>
      <w:r>
        <w:rPr>
          <w:rFonts w:hint="eastAsia" w:ascii="Times New Roman" w:hAnsi="Times New Roman" w:eastAsia="宋体" w:cs="Times New Roman"/>
          <w:sz w:val="28"/>
          <w:szCs w:val="28"/>
        </w:rPr>
        <w:t>-2001</w:t>
      </w:r>
      <w:r>
        <w:rPr>
          <w:rFonts w:ascii="Times New Roman" w:hAnsi="Times New Roman" w:eastAsia="宋体" w:cs="Times New Roman"/>
          <w:sz w:val="28"/>
          <w:szCs w:val="28"/>
        </w:rPr>
        <w:t>）；</w:t>
      </w:r>
    </w:p>
    <w:p w14:paraId="500B3245">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（14）《有机肥料》（NY/T525-2021）；</w:t>
      </w:r>
    </w:p>
    <w:p w14:paraId="336AEC7B">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（15）《畜禽场环境污染控制技术规范》（NY/T 1169-2006）；</w:t>
      </w:r>
    </w:p>
    <w:p w14:paraId="312D1FC0">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（16）《沼肥施用技术规范》（NY/T 2065-2011）；</w:t>
      </w:r>
    </w:p>
    <w:p w14:paraId="7D92F161">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（17）《肥料合理使用准则 有机肥料》（NY/T 1868-2010）；</w:t>
      </w:r>
    </w:p>
    <w:p w14:paraId="223E6286">
      <w:pPr>
        <w:pStyle w:val="4"/>
        <w:spacing w:line="360" w:lineRule="auto"/>
        <w:rPr>
          <w:rFonts w:eastAsia="宋体" w:cs="Times New Roman"/>
          <w:sz w:val="28"/>
          <w:szCs w:val="28"/>
        </w:rPr>
      </w:pPr>
      <w:bookmarkStart w:id="12" w:name="_Toc90756539"/>
      <w:r>
        <w:rPr>
          <w:rFonts w:eastAsia="宋体" w:cs="Times New Roman"/>
          <w:sz w:val="28"/>
          <w:szCs w:val="28"/>
        </w:rPr>
        <w:t>1.3.3政策、规划及相关文件</w:t>
      </w:r>
      <w:bookmarkEnd w:id="12"/>
    </w:p>
    <w:p w14:paraId="20776312">
      <w:pPr>
        <w:spacing w:line="360" w:lineRule="auto"/>
        <w:ind w:firstLine="560" w:firstLineChars="200"/>
        <w:jc w:val="left"/>
        <w:rPr>
          <w:rFonts w:ascii="Times New Roman" w:hAnsi="Times New Roman" w:eastAsia="宋体" w:cs="Times New Roman"/>
          <w:sz w:val="28"/>
          <w:szCs w:val="28"/>
        </w:rPr>
      </w:pPr>
      <w:bookmarkStart w:id="13" w:name="_Hlk124848571"/>
      <w:r>
        <w:rPr>
          <w:rFonts w:ascii="Times New Roman" w:hAnsi="Times New Roman" w:eastAsia="宋体" w:cs="Times New Roman"/>
          <w:sz w:val="28"/>
          <w:szCs w:val="28"/>
        </w:rPr>
        <w:t>（1）国务院办公厅关于加快推进畜禽养殖废弃物资源化利用的意见（国办发〔2017〕48号）；</w:t>
      </w:r>
    </w:p>
    <w:p w14:paraId="553DCE15">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（2）农业面源污染治理与监督指导实施方案（试行）（环办土壤〔2021〕8号）；</w:t>
      </w:r>
    </w:p>
    <w:p w14:paraId="1D8112E2">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（3）《畜禽粪污土地承载力测算技术指南》（农办牧〔2018〕1号）；</w:t>
      </w:r>
    </w:p>
    <w:p w14:paraId="6CDB309B">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（4）《关于印发畜禽养殖污染防治规划编制指南（试行）的通知》（环办土壤函〔2021〕465号）；</w:t>
      </w:r>
    </w:p>
    <w:p w14:paraId="42C65155">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（5）《关于进一步规范畜禽养殖禁养区划定和管理 促进生猪生产发展的通知》（环办土壤〔2019〕55号）；</w:t>
      </w:r>
    </w:p>
    <w:p w14:paraId="208AFDF9">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（6）《关于促进畜禽粪污还田利用 依法加强养殖污染治理的指导意见》（农办牧〔2019〕84号）；</w:t>
      </w:r>
    </w:p>
    <w:p w14:paraId="5265D9E5">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（7）《关于进一步明确畜禽粪污还田利用要求强化养殖污染监管的通知》（农办牧〔2020〕23号）；</w:t>
      </w:r>
    </w:p>
    <w:p w14:paraId="2C55C916">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（8）《关于进一步规范畜禽养殖禁养区管理的通知》（环办土壤函〔2020〕33号）；</w:t>
      </w:r>
    </w:p>
    <w:p w14:paraId="67D920B6">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（9）《关于开展水环境承载力评价工作的通知》（环办水体函〔2020〕538号）；</w:t>
      </w:r>
    </w:p>
    <w:p w14:paraId="0E58EB23">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（10）《农业农村污染治理攻坚战行动计划》的通知（环土壤〔2018〕143号）；</w:t>
      </w:r>
    </w:p>
    <w:p w14:paraId="424A75B1">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（11）《</w:t>
      </w:r>
      <w:r>
        <w:rPr>
          <w:rFonts w:hint="eastAsia" w:ascii="Times New Roman" w:hAnsi="Times New Roman" w:eastAsia="宋体" w:cs="Times New Roman"/>
          <w:sz w:val="28"/>
          <w:szCs w:val="28"/>
        </w:rPr>
        <w:t>溆浦县</w:t>
      </w:r>
      <w:r>
        <w:rPr>
          <w:rFonts w:ascii="Times New Roman" w:hAnsi="Times New Roman" w:eastAsia="宋体" w:cs="Times New Roman"/>
          <w:sz w:val="28"/>
          <w:szCs w:val="28"/>
        </w:rPr>
        <w:t>畜禽养殖禁限养区划定方案》；</w:t>
      </w:r>
    </w:p>
    <w:p w14:paraId="171F1FE9">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（12）《国务院办公厅关于稳定生猪生产促进转型升级的意见》（国办发〔2019〕44号）；</w:t>
      </w:r>
    </w:p>
    <w:p w14:paraId="041F3CB9">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（13）《进一步做好当前生猪养殖环评管理相关工作的通知》（环办环评函〔2019〕872号）；</w:t>
      </w:r>
    </w:p>
    <w:p w14:paraId="34DC3017">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（14）《中共中央国务院关于全面推进乡村振兴加快农业农村现代化的意见》（2021年发布）；</w:t>
      </w:r>
    </w:p>
    <w:p w14:paraId="1570F7FC">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（15）《畜禽养殖禁养区划定技术指南》（环办水体〔2016〕99 号）；</w:t>
      </w:r>
    </w:p>
    <w:p w14:paraId="01A5ECB1">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（16）《怀化市“十四五”生态环境保护规划》（2021年10月）</w:t>
      </w:r>
    </w:p>
    <w:p w14:paraId="0E87D61A">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（17）《国务院办公厅关于促进畜牧业高质量发展的意见》（国办发〔2020〕31 号）；</w:t>
      </w:r>
    </w:p>
    <w:p w14:paraId="0E3455B6">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（18）《畜禽养殖业污染防治技术政策》（环发〔2010〕151号）；</w:t>
      </w:r>
    </w:p>
    <w:p w14:paraId="7DF1B46B">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（19）《</w:t>
      </w:r>
      <w:r>
        <w:rPr>
          <w:rFonts w:ascii="Times New Roman" w:hAnsi="Times New Roman" w:eastAsia="宋体" w:cs="Times New Roman"/>
          <w:sz w:val="28"/>
          <w:szCs w:val="28"/>
        </w:rPr>
        <w:t>溆浦县国民经济和社会发展第十四个五年规划和二〇三五年远景目标纲要</w:t>
      </w:r>
      <w:r>
        <w:rPr>
          <w:rFonts w:hint="eastAsia" w:ascii="Times New Roman" w:hAnsi="Times New Roman" w:eastAsia="宋体" w:cs="Times New Roman"/>
          <w:sz w:val="28"/>
          <w:szCs w:val="28"/>
        </w:rPr>
        <w:t>》</w:t>
      </w:r>
    </w:p>
    <w:p w14:paraId="76359FDB">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u w:val="single"/>
        </w:rPr>
        <w:t>（20）《畜禽养殖场（户）粪污处理设施建设技术指南》（农办牧</w:t>
      </w:r>
      <w:r>
        <w:rPr>
          <w:rFonts w:ascii="Times New Roman" w:hAnsi="Times New Roman" w:eastAsia="宋体" w:cs="Times New Roman"/>
          <w:sz w:val="28"/>
          <w:szCs w:val="28"/>
          <w:u w:val="single"/>
        </w:rPr>
        <w:t>[2022]19</w:t>
      </w:r>
      <w:r>
        <w:rPr>
          <w:rFonts w:hint="eastAsia" w:ascii="Times New Roman" w:hAnsi="Times New Roman" w:eastAsia="宋体" w:cs="Times New Roman"/>
          <w:sz w:val="28"/>
          <w:szCs w:val="28"/>
          <w:u w:val="single"/>
        </w:rPr>
        <w:t>号）；</w:t>
      </w:r>
    </w:p>
    <w:p w14:paraId="67366FC9">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（2</w:t>
      </w:r>
      <w:r>
        <w:rPr>
          <w:rFonts w:ascii="Times New Roman" w:hAnsi="Times New Roman" w:eastAsia="宋体" w:cs="Times New Roman"/>
          <w:sz w:val="28"/>
          <w:szCs w:val="28"/>
          <w:u w:val="single"/>
        </w:rPr>
        <w:t>1</w:t>
      </w:r>
      <w:r>
        <w:rPr>
          <w:rFonts w:hint="eastAsia" w:ascii="Times New Roman" w:hAnsi="Times New Roman" w:eastAsia="宋体" w:cs="Times New Roman"/>
          <w:sz w:val="28"/>
          <w:szCs w:val="28"/>
          <w:u w:val="single"/>
        </w:rPr>
        <w:t>）《关于开展畜禽养殖污染防治规划编制工作的通知》（湖南省生态环境厅）</w:t>
      </w:r>
    </w:p>
    <w:bookmarkEnd w:id="13"/>
    <w:p w14:paraId="2E9F40AA">
      <w:pPr>
        <w:pStyle w:val="3"/>
        <w:rPr>
          <w:rFonts w:ascii="Times New Roman" w:hAnsi="Times New Roman" w:cs="Times New Roman"/>
        </w:rPr>
      </w:pPr>
      <w:bookmarkStart w:id="14" w:name="_Toc90756540"/>
      <w:bookmarkStart w:id="15" w:name="_Toc126164970"/>
      <w:r>
        <w:rPr>
          <w:rFonts w:ascii="Times New Roman" w:hAnsi="Times New Roman" w:cs="Times New Roman"/>
        </w:rPr>
        <w:t>1.4</w:t>
      </w:r>
      <w:bookmarkStart w:id="16" w:name="_Toc23861"/>
      <w:r>
        <w:rPr>
          <w:rFonts w:ascii="Times New Roman" w:hAnsi="Times New Roman" w:cs="Times New Roman"/>
        </w:rPr>
        <w:t>编制原则</w:t>
      </w:r>
      <w:bookmarkEnd w:id="14"/>
      <w:bookmarkEnd w:id="15"/>
      <w:bookmarkEnd w:id="16"/>
    </w:p>
    <w:p w14:paraId="68952FC0">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（1）统筹兼顾，有序推进</w:t>
      </w:r>
    </w:p>
    <w:p w14:paraId="33103F0E">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综合考虑畜禽粪污环境承载力、畜牧业发展需求、农业产业特征和经济发展状况等因素，科学规划畜禽养殖总量和空间布局，统筹推进畜牧业发展和环境保护，加快畜牧业转型升级和绿色发展。</w:t>
      </w:r>
    </w:p>
    <w:p w14:paraId="1F510A30">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（2）种养结合、协同减排</w:t>
      </w:r>
    </w:p>
    <w:p w14:paraId="30B73EB5">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以养分平衡为核心，通过优化种养布局，协同推进畜禽粪肥还田与化肥减量增效。结合种植规模和结构，科学测算养分需求，优化肥料结构与施肥方式，削减养殖业和种植业污染负荷，促进农业面源污染防治。</w:t>
      </w:r>
    </w:p>
    <w:p w14:paraId="304725EA">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（3）因地制宜、分区施策</w:t>
      </w:r>
    </w:p>
    <w:p w14:paraId="40D9FFCC">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统筹考虑自然环境、畜禽养殖类型、空间布局，种植规模、畜禽结构、耕地质量、环境承载力等因素，因地制宜、分区分类探索经济实用的粪污肥料化、能源化、基质化等资源化利用模式，鼓励全量收集和清洁高效利用。</w:t>
      </w:r>
    </w:p>
    <w:p w14:paraId="49641F10">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（4）政府主导、多方联动</w:t>
      </w:r>
    </w:p>
    <w:p w14:paraId="001D982C">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完善多方协调联动机制，强化地方政府主导、企业主体、社会组织和公众共同参与的畜禽养殖污染防治体系。拓宽投融资渠道，加大对畜禽养殖污染防治的扶持力度，推动第三方治理等社会化运营模式健康发展。</w:t>
      </w:r>
    </w:p>
    <w:p w14:paraId="4ABF86D3">
      <w:pPr>
        <w:pStyle w:val="3"/>
        <w:rPr>
          <w:rFonts w:ascii="Times New Roman" w:hAnsi="Times New Roman" w:cs="Times New Roman"/>
        </w:rPr>
      </w:pPr>
      <w:bookmarkStart w:id="17" w:name="_Toc126164971"/>
      <w:bookmarkStart w:id="18" w:name="_Toc90756541"/>
      <w:r>
        <w:rPr>
          <w:rFonts w:ascii="Times New Roman" w:hAnsi="Times New Roman" w:cs="Times New Roman"/>
        </w:rPr>
        <w:t>1.5规划期限</w:t>
      </w:r>
      <w:bookmarkEnd w:id="17"/>
      <w:bookmarkEnd w:id="18"/>
    </w:p>
    <w:p w14:paraId="620B34B0">
      <w:pPr>
        <w:spacing w:line="360" w:lineRule="auto"/>
        <w:ind w:firstLine="560" w:firstLineChars="200"/>
        <w:jc w:val="left"/>
        <w:rPr>
          <w:rFonts w:ascii="Times New Roman" w:hAnsi="Times New Roman" w:eastAsia="宋体" w:cs="Times New Roman"/>
          <w:sz w:val="28"/>
          <w:szCs w:val="28"/>
          <w:u w:val="single"/>
        </w:rPr>
      </w:pPr>
      <w:r>
        <w:rPr>
          <w:rFonts w:ascii="Times New Roman" w:hAnsi="Times New Roman" w:eastAsia="宋体" w:cs="Times New Roman"/>
          <w:sz w:val="28"/>
          <w:szCs w:val="28"/>
          <w:u w:val="single"/>
        </w:rPr>
        <w:t>以202</w:t>
      </w:r>
      <w:r>
        <w:rPr>
          <w:rFonts w:hint="eastAsia" w:ascii="Times New Roman" w:hAnsi="Times New Roman" w:eastAsia="宋体" w:cs="Times New Roman"/>
          <w:sz w:val="28"/>
          <w:szCs w:val="28"/>
          <w:u w:val="single"/>
        </w:rPr>
        <w:t>1</w:t>
      </w:r>
      <w:r>
        <w:rPr>
          <w:rFonts w:ascii="Times New Roman" w:hAnsi="Times New Roman" w:eastAsia="宋体" w:cs="Times New Roman"/>
          <w:sz w:val="28"/>
          <w:szCs w:val="28"/>
          <w:u w:val="single"/>
        </w:rPr>
        <w:t>年畜禽养殖业和种植业统计数据为准，规划期限为202</w:t>
      </w:r>
      <w:r>
        <w:rPr>
          <w:rFonts w:hint="eastAsia" w:ascii="Times New Roman" w:hAnsi="Times New Roman" w:eastAsia="宋体" w:cs="Times New Roman"/>
          <w:sz w:val="28"/>
          <w:szCs w:val="28"/>
          <w:u w:val="single"/>
        </w:rPr>
        <w:t>2</w:t>
      </w:r>
      <w:r>
        <w:rPr>
          <w:rFonts w:ascii="Times New Roman" w:hAnsi="Times New Roman" w:eastAsia="宋体" w:cs="Times New Roman"/>
          <w:sz w:val="28"/>
          <w:szCs w:val="28"/>
          <w:u w:val="single"/>
        </w:rPr>
        <w:t>~2025年。</w:t>
      </w:r>
    </w:p>
    <w:p w14:paraId="79FB0893">
      <w:pPr>
        <w:pStyle w:val="3"/>
        <w:rPr>
          <w:rFonts w:ascii="Times New Roman" w:hAnsi="Times New Roman" w:cs="Times New Roman"/>
        </w:rPr>
      </w:pPr>
      <w:bookmarkStart w:id="19" w:name="_Toc90756542"/>
      <w:bookmarkStart w:id="20" w:name="_Toc126164972"/>
      <w:r>
        <w:rPr>
          <w:rFonts w:ascii="Times New Roman" w:hAnsi="Times New Roman" w:cs="Times New Roman"/>
        </w:rPr>
        <w:t>1.6规划范围</w:t>
      </w:r>
      <w:bookmarkEnd w:id="19"/>
      <w:bookmarkEnd w:id="20"/>
    </w:p>
    <w:p w14:paraId="38D98C32">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溆浦县</w:t>
      </w:r>
      <w:r>
        <w:rPr>
          <w:rFonts w:ascii="Times New Roman" w:hAnsi="Times New Roman" w:eastAsia="宋体" w:cs="Times New Roman"/>
          <w:sz w:val="28"/>
          <w:szCs w:val="28"/>
          <w:u w:val="single"/>
        </w:rPr>
        <w:t>畜禽养殖污染防治规划范围包括</w:t>
      </w:r>
      <w:r>
        <w:rPr>
          <w:rFonts w:hint="eastAsia" w:ascii="Times New Roman" w:hAnsi="Times New Roman" w:eastAsia="宋体" w:cs="Times New Roman"/>
          <w:sz w:val="28"/>
          <w:szCs w:val="28"/>
          <w:u w:val="single"/>
        </w:rPr>
        <w:t>在农业农村局直连直报系统中申报的</w:t>
      </w:r>
      <w:r>
        <w:rPr>
          <w:rFonts w:ascii="Times New Roman" w:hAnsi="Times New Roman" w:eastAsia="宋体" w:cs="Times New Roman"/>
          <w:sz w:val="28"/>
          <w:szCs w:val="28"/>
          <w:u w:val="single"/>
        </w:rPr>
        <w:t>畜禽养殖场和</w:t>
      </w:r>
      <w:r>
        <w:rPr>
          <w:rFonts w:hint="eastAsia" w:ascii="Times New Roman" w:hAnsi="Times New Roman" w:eastAsia="宋体" w:cs="Times New Roman"/>
          <w:sz w:val="28"/>
          <w:szCs w:val="28"/>
          <w:u w:val="single"/>
        </w:rPr>
        <w:t>畜禽</w:t>
      </w:r>
      <w:r>
        <w:rPr>
          <w:rFonts w:ascii="Times New Roman" w:hAnsi="Times New Roman" w:eastAsia="宋体" w:cs="Times New Roman"/>
          <w:sz w:val="28"/>
          <w:szCs w:val="28"/>
          <w:u w:val="single"/>
        </w:rPr>
        <w:t>养殖户</w:t>
      </w:r>
      <w:r>
        <w:rPr>
          <w:rFonts w:hint="eastAsia" w:ascii="Times New Roman" w:hAnsi="Times New Roman" w:eastAsia="宋体" w:cs="Times New Roman"/>
          <w:sz w:val="28"/>
          <w:szCs w:val="28"/>
          <w:u w:val="single"/>
        </w:rPr>
        <w:t>，不包括农村养殖散户。</w:t>
      </w:r>
    </w:p>
    <w:p w14:paraId="01AC6979">
      <w:pPr>
        <w:spacing w:line="360" w:lineRule="auto"/>
        <w:ind w:firstLine="560" w:firstLineChars="200"/>
        <w:jc w:val="left"/>
        <w:rPr>
          <w:rFonts w:ascii="Times New Roman" w:hAnsi="Times New Roman" w:eastAsia="宋体" w:cs="Times New Roman"/>
          <w:sz w:val="28"/>
          <w:szCs w:val="28"/>
          <w:u w:val="single"/>
        </w:rPr>
      </w:pPr>
      <w:r>
        <w:rPr>
          <w:rFonts w:ascii="Times New Roman" w:hAnsi="Times New Roman" w:eastAsia="宋体" w:cs="Times New Roman"/>
          <w:sz w:val="28"/>
          <w:szCs w:val="28"/>
          <w:u w:val="single"/>
        </w:rPr>
        <w:t>所辖</w:t>
      </w:r>
      <w:r>
        <w:rPr>
          <w:rFonts w:hint="eastAsia" w:ascii="Times New Roman" w:hAnsi="Times New Roman" w:eastAsia="宋体" w:cs="Times New Roman"/>
          <w:sz w:val="28"/>
          <w:szCs w:val="28"/>
          <w:u w:val="single"/>
        </w:rPr>
        <w:t>范围包括</w:t>
      </w:r>
      <w:r>
        <w:rPr>
          <w:rFonts w:ascii="Times New Roman" w:hAnsi="Times New Roman" w:eastAsia="宋体" w:cs="Times New Roman"/>
          <w:sz w:val="28"/>
          <w:szCs w:val="28"/>
          <w:u w:val="single"/>
        </w:rPr>
        <w:t>18个镇（</w:t>
      </w:r>
      <w:r>
        <w:rPr>
          <w:rFonts w:hint="eastAsia" w:ascii="Times New Roman" w:hAnsi="Times New Roman" w:eastAsia="宋体" w:cs="Times New Roman"/>
          <w:sz w:val="28"/>
          <w:szCs w:val="28"/>
          <w:u w:val="single"/>
        </w:rPr>
        <w:t>北斗溪镇、两丫坪镇、大江口镇、水东镇、统溪河镇、龙潭镇、葛竹坪镇、卢峰镇、观音阁镇、均坪镇、深子湖镇、祖师殿镇、三江镇、思蒙镇、低庄镇、双井镇、桥江镇、黄茅园镇</w:t>
      </w:r>
      <w:r>
        <w:rPr>
          <w:rFonts w:ascii="Times New Roman" w:hAnsi="Times New Roman" w:eastAsia="宋体" w:cs="Times New Roman"/>
          <w:sz w:val="28"/>
          <w:szCs w:val="28"/>
          <w:u w:val="single"/>
        </w:rPr>
        <w:t>）、</w:t>
      </w:r>
      <w:r>
        <w:rPr>
          <w:rFonts w:hint="eastAsia" w:ascii="Times New Roman" w:hAnsi="Times New Roman" w:eastAsia="宋体" w:cs="Times New Roman"/>
          <w:sz w:val="28"/>
          <w:szCs w:val="28"/>
          <w:u w:val="single"/>
        </w:rPr>
        <w:t>7个乡（沿溪乡、中都乡、舒溶溪乡、油洋乡、小横垅乡、淘金坪乡、龙庄湾乡）。</w:t>
      </w:r>
    </w:p>
    <w:p w14:paraId="36AF2758">
      <w:pPr>
        <w:pStyle w:val="3"/>
        <w:spacing w:before="120" w:after="120"/>
        <w:rPr>
          <w:rFonts w:ascii="Times New Roman" w:hAnsi="Times New Roman" w:cs="Times New Roman"/>
          <w:u w:val="single"/>
        </w:rPr>
      </w:pPr>
      <w:bookmarkStart w:id="21" w:name="_Toc126164973"/>
      <w:bookmarkStart w:id="22" w:name="_Toc90756543"/>
      <w:r>
        <w:rPr>
          <w:rFonts w:ascii="Times New Roman" w:hAnsi="Times New Roman" w:cs="Times New Roman"/>
          <w:u w:val="single"/>
        </w:rPr>
        <w:t>1.7畜禽养殖规模</w:t>
      </w:r>
      <w:bookmarkEnd w:id="21"/>
      <w:bookmarkEnd w:id="22"/>
    </w:p>
    <w:p w14:paraId="6ADC4601">
      <w:pPr>
        <w:pStyle w:val="4"/>
        <w:spacing w:line="360" w:lineRule="auto"/>
        <w:rPr>
          <w:rFonts w:eastAsia="宋体" w:cs="Times New Roman"/>
          <w:sz w:val="28"/>
          <w:szCs w:val="28"/>
          <w:u w:val="single"/>
        </w:rPr>
      </w:pPr>
      <w:bookmarkStart w:id="23" w:name="_Toc90756544"/>
      <w:r>
        <w:rPr>
          <w:rFonts w:eastAsia="宋体" w:cs="Times New Roman"/>
          <w:sz w:val="28"/>
          <w:szCs w:val="28"/>
          <w:u w:val="single"/>
        </w:rPr>
        <w:t>1.7.1畜禽养殖场</w:t>
      </w:r>
      <w:bookmarkEnd w:id="23"/>
    </w:p>
    <w:p w14:paraId="123554E9">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养殖规模标准依据《中华人民共和国畜牧法》、《畜禽规模养殖污染防治条例》等法律法规规定。畜禽养殖场包括生猪、奶牛、肉牛、肉羊、家禽等畜种。根据我省《湖南省畜禽规模养殖污染防治规定》中相关规定，目前执行的规模养殖场标准见下表1.7-1。</w:t>
      </w:r>
    </w:p>
    <w:p w14:paraId="59CB446D">
      <w:pPr>
        <w:spacing w:line="360" w:lineRule="auto"/>
        <w:ind w:firstLine="482" w:firstLineChars="200"/>
        <w:jc w:val="center"/>
        <w:rPr>
          <w:rFonts w:ascii="Times New Roman" w:hAnsi="Times New Roman" w:eastAsia="宋体" w:cs="Times New Roman"/>
          <w:b/>
          <w:bCs/>
          <w:sz w:val="24"/>
          <w:szCs w:val="24"/>
          <w:u w:val="single"/>
        </w:rPr>
      </w:pPr>
      <w:r>
        <w:rPr>
          <w:rFonts w:hint="eastAsia" w:ascii="Times New Roman" w:hAnsi="Times New Roman" w:eastAsia="宋体" w:cs="Times New Roman"/>
          <w:b/>
          <w:bCs/>
          <w:sz w:val="24"/>
          <w:szCs w:val="24"/>
          <w:u w:val="single"/>
        </w:rPr>
        <w:t>表1</w:t>
      </w:r>
      <w:r>
        <w:rPr>
          <w:rFonts w:ascii="Times New Roman" w:hAnsi="Times New Roman" w:eastAsia="宋体" w:cs="Times New Roman"/>
          <w:b/>
          <w:bCs/>
          <w:sz w:val="24"/>
          <w:szCs w:val="24"/>
          <w:u w:val="single"/>
        </w:rPr>
        <w:t xml:space="preserve">.7-1   </w:t>
      </w:r>
      <w:r>
        <w:rPr>
          <w:rFonts w:hint="eastAsia" w:ascii="Times New Roman" w:hAnsi="Times New Roman" w:eastAsia="宋体" w:cs="Times New Roman"/>
          <w:b/>
          <w:bCs/>
          <w:sz w:val="24"/>
          <w:szCs w:val="24"/>
          <w:u w:val="single"/>
        </w:rPr>
        <w:t>单一畜种畜禽养殖规模的划分标准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985"/>
        <w:gridCol w:w="2551"/>
        <w:gridCol w:w="2602"/>
      </w:tblGrid>
      <w:tr w14:paraId="41BC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vMerge w:val="restart"/>
            <w:vAlign w:val="center"/>
          </w:tcPr>
          <w:p w14:paraId="17867268">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畜种/类型</w:t>
            </w:r>
          </w:p>
        </w:tc>
        <w:tc>
          <w:tcPr>
            <w:tcW w:w="5153" w:type="dxa"/>
            <w:gridSpan w:val="2"/>
            <w:vAlign w:val="center"/>
          </w:tcPr>
          <w:p w14:paraId="259E5D57">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畜禽养殖场</w:t>
            </w:r>
          </w:p>
        </w:tc>
      </w:tr>
      <w:tr w14:paraId="3B22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vMerge w:val="continue"/>
            <w:vAlign w:val="center"/>
          </w:tcPr>
          <w:p w14:paraId="68B735B6">
            <w:pPr>
              <w:jc w:val="center"/>
              <w:rPr>
                <w:rFonts w:ascii="Times New Roman" w:hAnsi="Times New Roman" w:eastAsia="宋体" w:cs="Times New Roman"/>
                <w:szCs w:val="21"/>
                <w:u w:val="single"/>
              </w:rPr>
            </w:pPr>
          </w:p>
        </w:tc>
        <w:tc>
          <w:tcPr>
            <w:tcW w:w="2551" w:type="dxa"/>
            <w:vAlign w:val="center"/>
          </w:tcPr>
          <w:p w14:paraId="3F4C445B">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小型</w:t>
            </w:r>
          </w:p>
        </w:tc>
        <w:tc>
          <w:tcPr>
            <w:tcW w:w="2602" w:type="dxa"/>
            <w:vAlign w:val="center"/>
          </w:tcPr>
          <w:p w14:paraId="7034BC13">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大型</w:t>
            </w:r>
          </w:p>
        </w:tc>
      </w:tr>
      <w:tr w14:paraId="105D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vAlign w:val="center"/>
          </w:tcPr>
          <w:p w14:paraId="4E1574E0">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生猪（头）（出栏）</w:t>
            </w:r>
          </w:p>
        </w:tc>
        <w:tc>
          <w:tcPr>
            <w:tcW w:w="2551" w:type="dxa"/>
            <w:vAlign w:val="center"/>
          </w:tcPr>
          <w:p w14:paraId="45CAB9A2">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5</w:t>
            </w:r>
            <w:r>
              <w:rPr>
                <w:rFonts w:ascii="Times New Roman" w:hAnsi="Times New Roman" w:eastAsia="宋体" w:cs="Times New Roman"/>
                <w:szCs w:val="21"/>
                <w:u w:val="single"/>
              </w:rPr>
              <w:t>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5000</w:t>
            </w:r>
          </w:p>
        </w:tc>
        <w:tc>
          <w:tcPr>
            <w:tcW w:w="2602" w:type="dxa"/>
            <w:vAlign w:val="center"/>
          </w:tcPr>
          <w:p w14:paraId="7D664895">
            <w:pPr>
              <w:jc w:val="center"/>
              <w:rPr>
                <w:rFonts w:ascii="Times New Roman" w:hAnsi="Times New Roman" w:eastAsia="宋体" w:cs="Times New Roman"/>
                <w:szCs w:val="21"/>
                <w:u w:val="single"/>
              </w:rPr>
            </w:pPr>
            <w:r>
              <w:rPr>
                <w:rFonts w:ascii="Times New Roman" w:hAnsi="Times New Roman" w:eastAsia="宋体" w:cs="Times New Roman"/>
                <w:szCs w:val="21"/>
                <w:u w:val="single"/>
              </w:rPr>
              <w:t>≥5000</w:t>
            </w:r>
          </w:p>
        </w:tc>
      </w:tr>
      <w:tr w14:paraId="55BD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0D4219E">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牛（头）</w:t>
            </w:r>
          </w:p>
        </w:tc>
        <w:tc>
          <w:tcPr>
            <w:tcW w:w="1985" w:type="dxa"/>
            <w:vAlign w:val="center"/>
          </w:tcPr>
          <w:p w14:paraId="0CF6F942">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奶牛（存栏）</w:t>
            </w:r>
          </w:p>
        </w:tc>
        <w:tc>
          <w:tcPr>
            <w:tcW w:w="2551" w:type="dxa"/>
            <w:vAlign w:val="center"/>
          </w:tcPr>
          <w:p w14:paraId="1144D339">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5</w:t>
            </w:r>
            <w:r>
              <w:rPr>
                <w:rFonts w:ascii="Times New Roman" w:hAnsi="Times New Roman" w:eastAsia="宋体" w:cs="Times New Roman"/>
                <w:szCs w:val="21"/>
                <w:u w:val="single"/>
              </w:rPr>
              <w:t>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-500</w:t>
            </w:r>
          </w:p>
        </w:tc>
        <w:tc>
          <w:tcPr>
            <w:tcW w:w="2602" w:type="dxa"/>
            <w:vAlign w:val="center"/>
          </w:tcPr>
          <w:p w14:paraId="1774AE7E">
            <w:pPr>
              <w:jc w:val="center"/>
              <w:rPr>
                <w:rFonts w:ascii="Times New Roman" w:hAnsi="Times New Roman" w:eastAsia="宋体" w:cs="Times New Roman"/>
                <w:szCs w:val="21"/>
                <w:u w:val="single"/>
              </w:rPr>
            </w:pPr>
            <w:r>
              <w:rPr>
                <w:rFonts w:ascii="Times New Roman" w:hAnsi="Times New Roman" w:eastAsia="宋体" w:cs="Times New Roman"/>
                <w:szCs w:val="21"/>
                <w:u w:val="single"/>
              </w:rPr>
              <w:t>≥500</w:t>
            </w:r>
          </w:p>
        </w:tc>
      </w:tr>
      <w:tr w14:paraId="0FD8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F3BA1F8">
            <w:pPr>
              <w:jc w:val="center"/>
              <w:rPr>
                <w:rFonts w:ascii="Times New Roman" w:hAnsi="Times New Roman" w:eastAsia="宋体" w:cs="Times New Roman"/>
                <w:szCs w:val="21"/>
                <w:u w:val="single"/>
              </w:rPr>
            </w:pPr>
          </w:p>
        </w:tc>
        <w:tc>
          <w:tcPr>
            <w:tcW w:w="1985" w:type="dxa"/>
            <w:vAlign w:val="center"/>
          </w:tcPr>
          <w:p w14:paraId="065F73F1">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肉牛（出栏）</w:t>
            </w:r>
          </w:p>
        </w:tc>
        <w:tc>
          <w:tcPr>
            <w:tcW w:w="2551" w:type="dxa"/>
            <w:vAlign w:val="center"/>
          </w:tcPr>
          <w:p w14:paraId="3B59A36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-1000</w:t>
            </w:r>
          </w:p>
        </w:tc>
        <w:tc>
          <w:tcPr>
            <w:tcW w:w="2602" w:type="dxa"/>
            <w:vAlign w:val="center"/>
          </w:tcPr>
          <w:p w14:paraId="4DA15978">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≥1000</w:t>
            </w:r>
          </w:p>
        </w:tc>
      </w:tr>
      <w:tr w14:paraId="4F4F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3C36C81">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鸡（羽）</w:t>
            </w:r>
          </w:p>
        </w:tc>
        <w:tc>
          <w:tcPr>
            <w:tcW w:w="1985" w:type="dxa"/>
            <w:vAlign w:val="center"/>
          </w:tcPr>
          <w:p w14:paraId="313BCBE1">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蛋鸡（存栏）</w:t>
            </w:r>
          </w:p>
        </w:tc>
        <w:tc>
          <w:tcPr>
            <w:tcW w:w="2551" w:type="dxa"/>
            <w:vAlign w:val="center"/>
          </w:tcPr>
          <w:p w14:paraId="1763C87B">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w:t>
            </w:r>
            <w:r>
              <w:rPr>
                <w:rFonts w:hint="eastAsia" w:ascii="Times New Roman" w:hAnsi="Times New Roman" w:eastAsia="宋体" w:cs="Times New Roman"/>
                <w:szCs w:val="21"/>
                <w:u w:val="single"/>
              </w:rPr>
              <w:t>万（含）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c>
          <w:tcPr>
            <w:tcW w:w="2602" w:type="dxa"/>
            <w:vAlign w:val="center"/>
          </w:tcPr>
          <w:p w14:paraId="5F996752">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4470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0D62DAE">
            <w:pPr>
              <w:jc w:val="center"/>
              <w:rPr>
                <w:rFonts w:ascii="Times New Roman" w:hAnsi="Times New Roman" w:eastAsia="宋体" w:cs="Times New Roman"/>
                <w:szCs w:val="21"/>
                <w:u w:val="single"/>
              </w:rPr>
            </w:pPr>
          </w:p>
        </w:tc>
        <w:tc>
          <w:tcPr>
            <w:tcW w:w="1985" w:type="dxa"/>
            <w:vAlign w:val="center"/>
          </w:tcPr>
          <w:p w14:paraId="5FE725E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肉鸡（出栏）</w:t>
            </w:r>
          </w:p>
        </w:tc>
        <w:tc>
          <w:tcPr>
            <w:tcW w:w="2551" w:type="dxa"/>
            <w:vAlign w:val="center"/>
          </w:tcPr>
          <w:p w14:paraId="6C00E54D">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3万（含）</w:t>
            </w:r>
            <w:r>
              <w:rPr>
                <w:rFonts w:ascii="Times New Roman" w:hAnsi="Times New Roman" w:eastAsia="宋体" w:cs="Times New Roman"/>
                <w:szCs w:val="21"/>
                <w:u w:val="single"/>
              </w:rPr>
              <w:t>-30</w:t>
            </w:r>
            <w:r>
              <w:rPr>
                <w:rFonts w:hint="eastAsia" w:ascii="Times New Roman" w:hAnsi="Times New Roman" w:eastAsia="宋体" w:cs="Times New Roman"/>
                <w:szCs w:val="21"/>
                <w:u w:val="single"/>
              </w:rPr>
              <w:t>万</w:t>
            </w:r>
          </w:p>
        </w:tc>
        <w:tc>
          <w:tcPr>
            <w:tcW w:w="2602" w:type="dxa"/>
            <w:vAlign w:val="center"/>
          </w:tcPr>
          <w:p w14:paraId="4D02EB2D">
            <w:pPr>
              <w:jc w:val="center"/>
              <w:rPr>
                <w:rFonts w:ascii="Times New Roman" w:hAnsi="Times New Roman" w:eastAsia="宋体" w:cs="Times New Roman"/>
                <w:szCs w:val="21"/>
                <w:u w:val="single"/>
              </w:rPr>
            </w:pPr>
            <w:r>
              <w:rPr>
                <w:rFonts w:ascii="Times New Roman" w:hAnsi="Times New Roman" w:eastAsia="宋体" w:cs="Times New Roman"/>
                <w:szCs w:val="21"/>
                <w:u w:val="single"/>
              </w:rPr>
              <w:t>≥30</w:t>
            </w:r>
            <w:r>
              <w:rPr>
                <w:rFonts w:hint="eastAsia" w:ascii="Times New Roman" w:hAnsi="Times New Roman" w:eastAsia="宋体" w:cs="Times New Roman"/>
                <w:szCs w:val="21"/>
                <w:u w:val="single"/>
              </w:rPr>
              <w:t>万</w:t>
            </w:r>
          </w:p>
        </w:tc>
      </w:tr>
      <w:tr w14:paraId="006E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979FEE7">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鸭（羽）</w:t>
            </w:r>
          </w:p>
        </w:tc>
        <w:tc>
          <w:tcPr>
            <w:tcW w:w="1985" w:type="dxa"/>
            <w:vAlign w:val="center"/>
          </w:tcPr>
          <w:p w14:paraId="7C11FF80">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蛋鸭（存栏）</w:t>
            </w:r>
          </w:p>
        </w:tc>
        <w:tc>
          <w:tcPr>
            <w:tcW w:w="2551" w:type="dxa"/>
            <w:vAlign w:val="center"/>
          </w:tcPr>
          <w:p w14:paraId="3F442397">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w:t>
            </w:r>
            <w:r>
              <w:rPr>
                <w:rFonts w:hint="eastAsia" w:ascii="Times New Roman" w:hAnsi="Times New Roman" w:eastAsia="宋体" w:cs="Times New Roman"/>
                <w:szCs w:val="21"/>
                <w:u w:val="single"/>
              </w:rPr>
              <w:t>万（含）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c>
          <w:tcPr>
            <w:tcW w:w="2602" w:type="dxa"/>
            <w:vAlign w:val="center"/>
          </w:tcPr>
          <w:p w14:paraId="11FF1E8D">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5D7B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29F6E40">
            <w:pPr>
              <w:jc w:val="center"/>
              <w:rPr>
                <w:rFonts w:ascii="Times New Roman" w:hAnsi="Times New Roman" w:eastAsia="宋体" w:cs="Times New Roman"/>
                <w:szCs w:val="21"/>
                <w:u w:val="single"/>
              </w:rPr>
            </w:pPr>
          </w:p>
        </w:tc>
        <w:tc>
          <w:tcPr>
            <w:tcW w:w="1985" w:type="dxa"/>
            <w:vAlign w:val="center"/>
          </w:tcPr>
          <w:p w14:paraId="083BA01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肉鸭（出栏）</w:t>
            </w:r>
          </w:p>
        </w:tc>
        <w:tc>
          <w:tcPr>
            <w:tcW w:w="2551" w:type="dxa"/>
            <w:vAlign w:val="center"/>
          </w:tcPr>
          <w:p w14:paraId="523EBBA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3万（含）</w:t>
            </w:r>
            <w:r>
              <w:rPr>
                <w:rFonts w:ascii="Times New Roman" w:hAnsi="Times New Roman" w:eastAsia="宋体" w:cs="Times New Roman"/>
                <w:szCs w:val="21"/>
                <w:u w:val="single"/>
              </w:rPr>
              <w:t>-30</w:t>
            </w:r>
            <w:r>
              <w:rPr>
                <w:rFonts w:hint="eastAsia" w:ascii="Times New Roman" w:hAnsi="Times New Roman" w:eastAsia="宋体" w:cs="Times New Roman"/>
                <w:szCs w:val="21"/>
                <w:u w:val="single"/>
              </w:rPr>
              <w:t>万</w:t>
            </w:r>
          </w:p>
        </w:tc>
        <w:tc>
          <w:tcPr>
            <w:tcW w:w="2602" w:type="dxa"/>
            <w:vAlign w:val="center"/>
          </w:tcPr>
          <w:p w14:paraId="16FC3555">
            <w:pPr>
              <w:jc w:val="center"/>
              <w:rPr>
                <w:rFonts w:ascii="Times New Roman" w:hAnsi="Times New Roman" w:eastAsia="宋体" w:cs="Times New Roman"/>
                <w:szCs w:val="21"/>
                <w:u w:val="single"/>
              </w:rPr>
            </w:pPr>
            <w:r>
              <w:rPr>
                <w:rFonts w:ascii="Times New Roman" w:hAnsi="Times New Roman" w:eastAsia="宋体" w:cs="Times New Roman"/>
                <w:szCs w:val="21"/>
                <w:u w:val="single"/>
              </w:rPr>
              <w:t>≥30</w:t>
            </w:r>
            <w:r>
              <w:rPr>
                <w:rFonts w:hint="eastAsia" w:ascii="Times New Roman" w:hAnsi="Times New Roman" w:eastAsia="宋体" w:cs="Times New Roman"/>
                <w:szCs w:val="21"/>
                <w:u w:val="single"/>
              </w:rPr>
              <w:t>万</w:t>
            </w:r>
          </w:p>
        </w:tc>
      </w:tr>
      <w:tr w14:paraId="0050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766381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鹅（羽）</w:t>
            </w:r>
          </w:p>
        </w:tc>
        <w:tc>
          <w:tcPr>
            <w:tcW w:w="1985" w:type="dxa"/>
            <w:vAlign w:val="center"/>
          </w:tcPr>
          <w:p w14:paraId="31FF85A7">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蛋鹅（存栏）</w:t>
            </w:r>
          </w:p>
        </w:tc>
        <w:tc>
          <w:tcPr>
            <w:tcW w:w="2551" w:type="dxa"/>
            <w:vAlign w:val="center"/>
          </w:tcPr>
          <w:p w14:paraId="56CEF908">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7</w:t>
            </w: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-7.5</w:t>
            </w:r>
            <w:r>
              <w:rPr>
                <w:rFonts w:hint="eastAsia" w:ascii="Times New Roman" w:hAnsi="Times New Roman" w:eastAsia="宋体" w:cs="Times New Roman"/>
                <w:szCs w:val="21"/>
                <w:u w:val="single"/>
              </w:rPr>
              <w:t>万</w:t>
            </w:r>
          </w:p>
        </w:tc>
        <w:tc>
          <w:tcPr>
            <w:tcW w:w="2602" w:type="dxa"/>
            <w:vAlign w:val="center"/>
          </w:tcPr>
          <w:p w14:paraId="01080995">
            <w:pPr>
              <w:jc w:val="center"/>
              <w:rPr>
                <w:rFonts w:ascii="Times New Roman" w:hAnsi="Times New Roman" w:eastAsia="宋体" w:cs="Times New Roman"/>
                <w:szCs w:val="21"/>
                <w:u w:val="single"/>
              </w:rPr>
            </w:pPr>
            <w:r>
              <w:rPr>
                <w:rFonts w:ascii="Times New Roman" w:hAnsi="Times New Roman" w:eastAsia="宋体" w:cs="Times New Roman"/>
                <w:szCs w:val="21"/>
                <w:u w:val="single"/>
              </w:rPr>
              <w:t>≥7.5</w:t>
            </w:r>
            <w:r>
              <w:rPr>
                <w:rFonts w:hint="eastAsia" w:ascii="Times New Roman" w:hAnsi="Times New Roman" w:eastAsia="宋体" w:cs="Times New Roman"/>
                <w:szCs w:val="21"/>
                <w:u w:val="single"/>
              </w:rPr>
              <w:t>万</w:t>
            </w:r>
          </w:p>
        </w:tc>
      </w:tr>
      <w:tr w14:paraId="7ED7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DD8343B">
            <w:pPr>
              <w:jc w:val="center"/>
              <w:rPr>
                <w:rFonts w:ascii="Times New Roman" w:hAnsi="Times New Roman" w:eastAsia="宋体" w:cs="Times New Roman"/>
                <w:szCs w:val="21"/>
                <w:u w:val="single"/>
              </w:rPr>
            </w:pPr>
          </w:p>
        </w:tc>
        <w:tc>
          <w:tcPr>
            <w:tcW w:w="1985" w:type="dxa"/>
            <w:vAlign w:val="center"/>
          </w:tcPr>
          <w:p w14:paraId="5DF5E3D2">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肉鹅（出栏）</w:t>
            </w:r>
          </w:p>
        </w:tc>
        <w:tc>
          <w:tcPr>
            <w:tcW w:w="2551" w:type="dxa"/>
            <w:vAlign w:val="center"/>
          </w:tcPr>
          <w:p w14:paraId="56B2374C">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w:t>
            </w:r>
            <w:r>
              <w:rPr>
                <w:rFonts w:hint="eastAsia" w:ascii="Times New Roman" w:hAnsi="Times New Roman" w:eastAsia="宋体" w:cs="Times New Roman"/>
                <w:szCs w:val="21"/>
                <w:u w:val="single"/>
              </w:rPr>
              <w:t>万（含）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c>
          <w:tcPr>
            <w:tcW w:w="2602" w:type="dxa"/>
            <w:vAlign w:val="center"/>
          </w:tcPr>
          <w:p w14:paraId="4DB8D5F7">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49AD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vAlign w:val="center"/>
          </w:tcPr>
          <w:p w14:paraId="02B9B2FB">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兔（只）（出栏）</w:t>
            </w:r>
          </w:p>
        </w:tc>
        <w:tc>
          <w:tcPr>
            <w:tcW w:w="2551" w:type="dxa"/>
            <w:vAlign w:val="center"/>
          </w:tcPr>
          <w:p w14:paraId="5EA14BC1">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w:t>
            </w:r>
            <w:r>
              <w:rPr>
                <w:rFonts w:hint="eastAsia" w:ascii="Times New Roman" w:hAnsi="Times New Roman" w:eastAsia="宋体" w:cs="Times New Roman"/>
                <w:szCs w:val="21"/>
                <w:u w:val="single"/>
              </w:rPr>
              <w:t>万（含）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c>
          <w:tcPr>
            <w:tcW w:w="2602" w:type="dxa"/>
            <w:vAlign w:val="center"/>
          </w:tcPr>
          <w:p w14:paraId="714345FE">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7806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vAlign w:val="center"/>
          </w:tcPr>
          <w:p w14:paraId="3E47C6C6">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羊（只）（出栏）</w:t>
            </w:r>
          </w:p>
        </w:tc>
        <w:tc>
          <w:tcPr>
            <w:tcW w:w="2551" w:type="dxa"/>
            <w:vAlign w:val="center"/>
          </w:tcPr>
          <w:p w14:paraId="3045AF25">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c>
          <w:tcPr>
            <w:tcW w:w="2602" w:type="dxa"/>
            <w:vAlign w:val="center"/>
          </w:tcPr>
          <w:p w14:paraId="5EB53640">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bl>
    <w:p w14:paraId="51B09DD0">
      <w:pPr>
        <w:pStyle w:val="4"/>
        <w:spacing w:line="360" w:lineRule="auto"/>
        <w:rPr>
          <w:rFonts w:eastAsia="宋体" w:cs="Times New Roman"/>
          <w:sz w:val="28"/>
          <w:szCs w:val="28"/>
          <w:u w:val="single"/>
        </w:rPr>
      </w:pPr>
      <w:bookmarkStart w:id="24" w:name="_Toc90756545"/>
      <w:r>
        <w:rPr>
          <w:rFonts w:eastAsia="宋体" w:cs="Times New Roman"/>
          <w:sz w:val="28"/>
          <w:szCs w:val="28"/>
          <w:u w:val="single"/>
        </w:rPr>
        <w:t>1.7.2畜禽养殖户</w:t>
      </w:r>
      <w:bookmarkEnd w:id="24"/>
    </w:p>
    <w:p w14:paraId="7F425A5C">
      <w:pPr>
        <w:spacing w:line="360" w:lineRule="auto"/>
        <w:ind w:firstLine="560" w:firstLineChars="200"/>
        <w:jc w:val="left"/>
        <w:rPr>
          <w:rFonts w:ascii="Times New Roman" w:hAnsi="Times New Roman" w:cs="Times New Roman"/>
          <w:sz w:val="24"/>
          <w:szCs w:val="24"/>
          <w:u w:val="single"/>
        </w:rPr>
      </w:pPr>
      <w:r>
        <w:rPr>
          <w:rFonts w:hint="eastAsia" w:ascii="Times New Roman" w:hAnsi="Times New Roman" w:eastAsia="宋体" w:cs="Times New Roman"/>
          <w:sz w:val="28"/>
          <w:szCs w:val="28"/>
          <w:u w:val="single"/>
        </w:rPr>
        <w:t>畜禽养殖户指未达到畜禽养殖场标准且出（存）养殖量大于一定规模，具体如下：</w:t>
      </w:r>
    </w:p>
    <w:p w14:paraId="7B5231A2">
      <w:pPr>
        <w:spacing w:line="360" w:lineRule="auto"/>
        <w:ind w:firstLine="482" w:firstLineChars="200"/>
        <w:jc w:val="center"/>
        <w:rPr>
          <w:rFonts w:ascii="Times New Roman" w:hAnsi="Times New Roman" w:eastAsia="宋体" w:cs="Times New Roman"/>
          <w:b/>
          <w:bCs/>
          <w:sz w:val="24"/>
          <w:szCs w:val="24"/>
          <w:u w:val="single"/>
        </w:rPr>
      </w:pPr>
      <w:r>
        <w:rPr>
          <w:rFonts w:hint="eastAsia" w:ascii="Times New Roman" w:hAnsi="Times New Roman" w:eastAsia="宋体" w:cs="Times New Roman"/>
          <w:b/>
          <w:bCs/>
          <w:sz w:val="24"/>
          <w:szCs w:val="24"/>
          <w:u w:val="single"/>
        </w:rPr>
        <w:t>表1</w:t>
      </w:r>
      <w:r>
        <w:rPr>
          <w:rFonts w:ascii="Times New Roman" w:hAnsi="Times New Roman" w:eastAsia="宋体" w:cs="Times New Roman"/>
          <w:b/>
          <w:bCs/>
          <w:sz w:val="24"/>
          <w:szCs w:val="24"/>
          <w:u w:val="single"/>
        </w:rPr>
        <w:t xml:space="preserve">.7-2   </w:t>
      </w:r>
      <w:r>
        <w:rPr>
          <w:rFonts w:hint="eastAsia" w:ascii="Times New Roman" w:hAnsi="Times New Roman" w:eastAsia="宋体" w:cs="Times New Roman"/>
          <w:b/>
          <w:bCs/>
          <w:sz w:val="24"/>
          <w:szCs w:val="24"/>
          <w:u w:val="single"/>
        </w:rPr>
        <w:t>单一畜种畜禽养殖规模的划分标准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8"/>
        <w:gridCol w:w="2268"/>
        <w:gridCol w:w="3946"/>
      </w:tblGrid>
      <w:tr w14:paraId="6976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4146" w:type="dxa"/>
            <w:gridSpan w:val="2"/>
            <w:vAlign w:val="center"/>
          </w:tcPr>
          <w:p w14:paraId="5BB1EE12">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畜种/类型</w:t>
            </w:r>
          </w:p>
        </w:tc>
        <w:tc>
          <w:tcPr>
            <w:tcW w:w="3946" w:type="dxa"/>
            <w:vAlign w:val="center"/>
          </w:tcPr>
          <w:p w14:paraId="280B4BE9">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畜禽养殖户</w:t>
            </w:r>
          </w:p>
        </w:tc>
      </w:tr>
      <w:tr w14:paraId="2F83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gridSpan w:val="2"/>
            <w:vAlign w:val="center"/>
          </w:tcPr>
          <w:p w14:paraId="169FD862">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生猪（头）（出栏）</w:t>
            </w:r>
          </w:p>
        </w:tc>
        <w:tc>
          <w:tcPr>
            <w:tcW w:w="3946" w:type="dxa"/>
            <w:vAlign w:val="center"/>
          </w:tcPr>
          <w:p w14:paraId="55AC67D9">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5</w:t>
            </w:r>
            <w:r>
              <w:rPr>
                <w:rFonts w:ascii="Times New Roman" w:hAnsi="Times New Roman" w:eastAsia="宋体" w:cs="Times New Roman"/>
                <w:szCs w:val="21"/>
                <w:u w:val="single"/>
              </w:rPr>
              <w:t>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500</w:t>
            </w:r>
          </w:p>
        </w:tc>
      </w:tr>
      <w:tr w14:paraId="2711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restart"/>
            <w:vAlign w:val="center"/>
          </w:tcPr>
          <w:p w14:paraId="1166EF61">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牛（头）</w:t>
            </w:r>
          </w:p>
        </w:tc>
        <w:tc>
          <w:tcPr>
            <w:tcW w:w="2268" w:type="dxa"/>
            <w:vAlign w:val="center"/>
          </w:tcPr>
          <w:p w14:paraId="272A90F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奶牛（存栏）</w:t>
            </w:r>
          </w:p>
        </w:tc>
        <w:tc>
          <w:tcPr>
            <w:tcW w:w="3946" w:type="dxa"/>
            <w:vAlign w:val="center"/>
          </w:tcPr>
          <w:p w14:paraId="4F0FF0FF">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5（含）</w:t>
            </w:r>
            <w:r>
              <w:rPr>
                <w:rFonts w:ascii="Times New Roman" w:hAnsi="Times New Roman" w:eastAsia="宋体" w:cs="Times New Roman"/>
                <w:szCs w:val="21"/>
                <w:u w:val="single"/>
              </w:rPr>
              <w:t>-50</w:t>
            </w:r>
          </w:p>
        </w:tc>
      </w:tr>
      <w:tr w14:paraId="77B7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continue"/>
            <w:vAlign w:val="center"/>
          </w:tcPr>
          <w:p w14:paraId="1340C468">
            <w:pPr>
              <w:jc w:val="center"/>
              <w:rPr>
                <w:rFonts w:ascii="Times New Roman" w:hAnsi="Times New Roman" w:eastAsia="宋体" w:cs="Times New Roman"/>
                <w:szCs w:val="21"/>
                <w:u w:val="single"/>
              </w:rPr>
            </w:pPr>
          </w:p>
        </w:tc>
        <w:tc>
          <w:tcPr>
            <w:tcW w:w="2268" w:type="dxa"/>
            <w:vAlign w:val="center"/>
          </w:tcPr>
          <w:p w14:paraId="1F2BE712">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肉牛（出栏）</w:t>
            </w:r>
          </w:p>
        </w:tc>
        <w:tc>
          <w:tcPr>
            <w:tcW w:w="3946" w:type="dxa"/>
            <w:vAlign w:val="center"/>
          </w:tcPr>
          <w:p w14:paraId="5E977E69">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-100</w:t>
            </w:r>
          </w:p>
        </w:tc>
      </w:tr>
      <w:tr w14:paraId="0630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restart"/>
            <w:vAlign w:val="center"/>
          </w:tcPr>
          <w:p w14:paraId="3C42B0E1">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鸡（羽）</w:t>
            </w:r>
          </w:p>
        </w:tc>
        <w:tc>
          <w:tcPr>
            <w:tcW w:w="2268" w:type="dxa"/>
            <w:vAlign w:val="center"/>
          </w:tcPr>
          <w:p w14:paraId="1E0557B5">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蛋鸡（存栏）</w:t>
            </w:r>
          </w:p>
        </w:tc>
        <w:tc>
          <w:tcPr>
            <w:tcW w:w="3946" w:type="dxa"/>
            <w:vAlign w:val="center"/>
          </w:tcPr>
          <w:p w14:paraId="57B09AA9">
            <w:pPr>
              <w:jc w:val="center"/>
              <w:rPr>
                <w:rFonts w:ascii="Times New Roman" w:hAnsi="Times New Roman" w:eastAsia="宋体" w:cs="Times New Roman"/>
                <w:szCs w:val="21"/>
                <w:u w:val="single"/>
              </w:rPr>
            </w:pP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4A7D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continue"/>
            <w:vAlign w:val="center"/>
          </w:tcPr>
          <w:p w14:paraId="23A6CFAB">
            <w:pPr>
              <w:jc w:val="center"/>
              <w:rPr>
                <w:rFonts w:ascii="Times New Roman" w:hAnsi="Times New Roman" w:eastAsia="宋体" w:cs="Times New Roman"/>
                <w:szCs w:val="21"/>
                <w:u w:val="single"/>
              </w:rPr>
            </w:pPr>
          </w:p>
        </w:tc>
        <w:tc>
          <w:tcPr>
            <w:tcW w:w="2268" w:type="dxa"/>
            <w:vAlign w:val="center"/>
          </w:tcPr>
          <w:p w14:paraId="48694F18">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肉鸡（出栏）</w:t>
            </w:r>
          </w:p>
        </w:tc>
        <w:tc>
          <w:tcPr>
            <w:tcW w:w="3946" w:type="dxa"/>
            <w:vAlign w:val="center"/>
          </w:tcPr>
          <w:p w14:paraId="5CC217F7">
            <w:pPr>
              <w:jc w:val="center"/>
              <w:rPr>
                <w:rFonts w:ascii="Times New Roman" w:hAnsi="Times New Roman" w:eastAsia="宋体" w:cs="Times New Roman"/>
                <w:szCs w:val="21"/>
                <w:u w:val="single"/>
              </w:rPr>
            </w:pPr>
            <w:r>
              <w:rPr>
                <w:rFonts w:ascii="Times New Roman" w:hAnsi="Times New Roman" w:eastAsia="宋体" w:cs="Times New Roman"/>
                <w:szCs w:val="21"/>
                <w:u w:val="single"/>
              </w:rPr>
              <w:t>2000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-3</w:t>
            </w:r>
            <w:r>
              <w:rPr>
                <w:rFonts w:hint="eastAsia" w:ascii="Times New Roman" w:hAnsi="Times New Roman" w:eastAsia="宋体" w:cs="Times New Roman"/>
                <w:szCs w:val="21"/>
                <w:u w:val="single"/>
              </w:rPr>
              <w:t>万</w:t>
            </w:r>
          </w:p>
        </w:tc>
      </w:tr>
      <w:tr w14:paraId="293E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restart"/>
            <w:vAlign w:val="center"/>
          </w:tcPr>
          <w:p w14:paraId="75817A4D">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鸭（羽）</w:t>
            </w:r>
          </w:p>
        </w:tc>
        <w:tc>
          <w:tcPr>
            <w:tcW w:w="2268" w:type="dxa"/>
            <w:vAlign w:val="center"/>
          </w:tcPr>
          <w:p w14:paraId="4B827A73">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蛋鸭（存栏）</w:t>
            </w:r>
          </w:p>
        </w:tc>
        <w:tc>
          <w:tcPr>
            <w:tcW w:w="3946" w:type="dxa"/>
            <w:vAlign w:val="center"/>
          </w:tcPr>
          <w:p w14:paraId="5591C4CD">
            <w:pPr>
              <w:jc w:val="center"/>
              <w:rPr>
                <w:rFonts w:ascii="Times New Roman" w:hAnsi="Times New Roman" w:eastAsia="宋体" w:cs="Times New Roman"/>
                <w:szCs w:val="21"/>
                <w:u w:val="single"/>
              </w:rPr>
            </w:pP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38E4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continue"/>
            <w:vAlign w:val="center"/>
          </w:tcPr>
          <w:p w14:paraId="63453959">
            <w:pPr>
              <w:jc w:val="center"/>
              <w:rPr>
                <w:rFonts w:ascii="Times New Roman" w:hAnsi="Times New Roman" w:eastAsia="宋体" w:cs="Times New Roman"/>
                <w:szCs w:val="21"/>
                <w:u w:val="single"/>
              </w:rPr>
            </w:pPr>
          </w:p>
        </w:tc>
        <w:tc>
          <w:tcPr>
            <w:tcW w:w="2268" w:type="dxa"/>
            <w:vAlign w:val="center"/>
          </w:tcPr>
          <w:p w14:paraId="55A714E9">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肉鸭（出栏）</w:t>
            </w:r>
          </w:p>
        </w:tc>
        <w:tc>
          <w:tcPr>
            <w:tcW w:w="3946" w:type="dxa"/>
            <w:vAlign w:val="center"/>
          </w:tcPr>
          <w:p w14:paraId="43940B07">
            <w:pPr>
              <w:jc w:val="center"/>
              <w:rPr>
                <w:rFonts w:ascii="Times New Roman" w:hAnsi="Times New Roman" w:eastAsia="宋体" w:cs="Times New Roman"/>
                <w:szCs w:val="21"/>
                <w:u w:val="single"/>
              </w:rPr>
            </w:pPr>
            <w:r>
              <w:rPr>
                <w:rFonts w:ascii="Times New Roman" w:hAnsi="Times New Roman" w:eastAsia="宋体" w:cs="Times New Roman"/>
                <w:szCs w:val="21"/>
                <w:u w:val="single"/>
              </w:rPr>
              <w:t>2000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-3</w:t>
            </w:r>
            <w:r>
              <w:rPr>
                <w:rFonts w:hint="eastAsia" w:ascii="Times New Roman" w:hAnsi="Times New Roman" w:eastAsia="宋体" w:cs="Times New Roman"/>
                <w:szCs w:val="21"/>
                <w:u w:val="single"/>
              </w:rPr>
              <w:t>万</w:t>
            </w:r>
          </w:p>
        </w:tc>
      </w:tr>
      <w:tr w14:paraId="1D09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restart"/>
            <w:vAlign w:val="center"/>
          </w:tcPr>
          <w:p w14:paraId="679EE101">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鹅（羽）</w:t>
            </w:r>
          </w:p>
        </w:tc>
        <w:tc>
          <w:tcPr>
            <w:tcW w:w="2268" w:type="dxa"/>
            <w:vAlign w:val="center"/>
          </w:tcPr>
          <w:p w14:paraId="7BFEEBDE">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蛋鹅（存栏）</w:t>
            </w:r>
          </w:p>
        </w:tc>
        <w:tc>
          <w:tcPr>
            <w:tcW w:w="3946" w:type="dxa"/>
            <w:vAlign w:val="center"/>
          </w:tcPr>
          <w:p w14:paraId="46EEAC0F">
            <w:pPr>
              <w:jc w:val="center"/>
              <w:rPr>
                <w:rFonts w:ascii="Times New Roman" w:hAnsi="Times New Roman" w:eastAsia="宋体" w:cs="Times New Roman"/>
                <w:szCs w:val="21"/>
                <w:u w:val="single"/>
              </w:rPr>
            </w:pP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-7500</w:t>
            </w:r>
          </w:p>
        </w:tc>
      </w:tr>
      <w:tr w14:paraId="7F25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continue"/>
            <w:vAlign w:val="center"/>
          </w:tcPr>
          <w:p w14:paraId="164739EB">
            <w:pPr>
              <w:jc w:val="center"/>
              <w:rPr>
                <w:rFonts w:ascii="Times New Roman" w:hAnsi="Times New Roman" w:eastAsia="宋体" w:cs="Times New Roman"/>
                <w:szCs w:val="21"/>
                <w:u w:val="single"/>
              </w:rPr>
            </w:pPr>
          </w:p>
        </w:tc>
        <w:tc>
          <w:tcPr>
            <w:tcW w:w="2268" w:type="dxa"/>
            <w:vAlign w:val="center"/>
          </w:tcPr>
          <w:p w14:paraId="0E228539">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肉鹅（出栏）</w:t>
            </w:r>
          </w:p>
        </w:tc>
        <w:tc>
          <w:tcPr>
            <w:tcW w:w="3946" w:type="dxa"/>
            <w:vAlign w:val="center"/>
          </w:tcPr>
          <w:p w14:paraId="2D546396">
            <w:pPr>
              <w:jc w:val="center"/>
              <w:rPr>
                <w:rFonts w:ascii="Times New Roman" w:hAnsi="Times New Roman" w:eastAsia="宋体" w:cs="Times New Roman"/>
                <w:szCs w:val="21"/>
                <w:u w:val="single"/>
              </w:rPr>
            </w:pPr>
            <w:r>
              <w:rPr>
                <w:rFonts w:ascii="Times New Roman" w:hAnsi="Times New Roman" w:eastAsia="宋体" w:cs="Times New Roman"/>
                <w:szCs w:val="21"/>
                <w:u w:val="single"/>
              </w:rPr>
              <w:t>2000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400C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gridSpan w:val="2"/>
            <w:vAlign w:val="center"/>
          </w:tcPr>
          <w:p w14:paraId="46B424D7">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兔（只）（出栏）</w:t>
            </w:r>
          </w:p>
        </w:tc>
        <w:tc>
          <w:tcPr>
            <w:tcW w:w="3946" w:type="dxa"/>
            <w:vAlign w:val="center"/>
          </w:tcPr>
          <w:p w14:paraId="5B171D22">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63E3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gridSpan w:val="2"/>
            <w:vAlign w:val="center"/>
          </w:tcPr>
          <w:p w14:paraId="2582139E">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羊（只）（出栏）</w:t>
            </w:r>
          </w:p>
        </w:tc>
        <w:tc>
          <w:tcPr>
            <w:tcW w:w="3946" w:type="dxa"/>
            <w:vAlign w:val="center"/>
          </w:tcPr>
          <w:p w14:paraId="01146AD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-1500</w:t>
            </w:r>
          </w:p>
        </w:tc>
      </w:tr>
    </w:tbl>
    <w:p w14:paraId="7DBD67DD">
      <w:pPr>
        <w:spacing w:line="360" w:lineRule="auto"/>
        <w:ind w:firstLine="560" w:firstLineChars="200"/>
        <w:jc w:val="left"/>
        <w:rPr>
          <w:rFonts w:ascii="Times New Roman" w:hAnsi="Times New Roman" w:eastAsia="宋体" w:cs="Times New Roman"/>
          <w:sz w:val="28"/>
          <w:szCs w:val="28"/>
          <w:u w:val="single"/>
        </w:rPr>
      </w:pPr>
    </w:p>
    <w:p w14:paraId="3004EB13">
      <w:pPr>
        <w:widowControl/>
        <w:jc w:val="left"/>
        <w:rPr>
          <w:rFonts w:ascii="Times New Roman" w:hAnsi="Times New Roman" w:eastAsia="黑体" w:cs="Times New Roman"/>
          <w:sz w:val="24"/>
          <w:szCs w:val="24"/>
          <w:u w:val="single"/>
        </w:rPr>
      </w:pPr>
      <w:r>
        <w:rPr>
          <w:rFonts w:ascii="Times New Roman" w:hAnsi="Times New Roman" w:eastAsia="黑体" w:cs="Times New Roman"/>
          <w:sz w:val="24"/>
          <w:szCs w:val="24"/>
          <w:u w:val="single"/>
        </w:rPr>
        <w:br w:type="page"/>
      </w:r>
    </w:p>
    <w:p w14:paraId="71254883">
      <w:pPr>
        <w:pStyle w:val="2"/>
        <w:pageBreakBefore/>
        <w:spacing w:before="312" w:after="312"/>
        <w:rPr>
          <w:rFonts w:eastAsia="宋体" w:cs="Times New Roman"/>
        </w:rPr>
      </w:pPr>
      <w:bookmarkStart w:id="25" w:name="_Toc90756546"/>
      <w:bookmarkStart w:id="26" w:name="_Toc126164974"/>
      <w:r>
        <w:rPr>
          <w:rFonts w:eastAsia="宋体" w:cs="Times New Roman"/>
        </w:rPr>
        <w:t>第二章 区域概况</w:t>
      </w:r>
      <w:bookmarkEnd w:id="25"/>
      <w:bookmarkEnd w:id="26"/>
    </w:p>
    <w:p w14:paraId="459D73A7">
      <w:pPr>
        <w:pStyle w:val="3"/>
        <w:spacing w:before="120" w:after="120"/>
        <w:rPr>
          <w:rFonts w:ascii="Times New Roman" w:hAnsi="Times New Roman" w:cs="Times New Roman"/>
        </w:rPr>
      </w:pPr>
      <w:bookmarkStart w:id="27" w:name="_Toc90756547"/>
      <w:bookmarkStart w:id="28" w:name="_Toc126164975"/>
      <w:r>
        <w:rPr>
          <w:rFonts w:ascii="Times New Roman" w:hAnsi="Times New Roman" w:cs="Times New Roman"/>
        </w:rPr>
        <w:t>2.1自然气候条件</w:t>
      </w:r>
      <w:bookmarkEnd w:id="27"/>
      <w:bookmarkEnd w:id="28"/>
    </w:p>
    <w:p w14:paraId="4B787445">
      <w:pPr>
        <w:pStyle w:val="4"/>
        <w:spacing w:line="360" w:lineRule="auto"/>
        <w:rPr>
          <w:rFonts w:eastAsia="宋体" w:cs="Times New Roman"/>
          <w:sz w:val="28"/>
          <w:szCs w:val="28"/>
        </w:rPr>
      </w:pPr>
      <w:bookmarkStart w:id="29" w:name="_Toc90756548"/>
      <w:r>
        <w:rPr>
          <w:rFonts w:eastAsia="宋体" w:cs="Times New Roman"/>
          <w:sz w:val="28"/>
          <w:szCs w:val="28"/>
        </w:rPr>
        <w:t>2.1.1地形地貌及地质特征</w:t>
      </w:r>
      <w:bookmarkEnd w:id="29"/>
    </w:p>
    <w:p w14:paraId="42282D39">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位于湖南省的西部，怀化市的东北面。总面积3438平方公里，地理坐标在东经110°15′-111°01′、北纬27°19′-28°17′之间。溆浦县处于雪峰山主峰的北向伸延地区。地势由东南向西北倾斜，南部凉风界海拔1614米，西部沅水出境地海拔118米，高低差1496米。</w:t>
      </w:r>
    </w:p>
    <w:p w14:paraId="58765D58">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溆浦县地势由东南向西北倾斜，南部凉风界海拔 1614m，西部海拔 118m，高低差 1496m。县境四周山峦重叠，地形有山地、岗地、丘陵地、江河、溪谷平原等多种类型。土壤属于中亚热带红壤、黄壤地带范围。板页岩类风化物、紫色砂页岩风化物、花岗岩风化物、石灰岩类风化物是溆浦县的主要土壤母质。</w:t>
      </w:r>
    </w:p>
    <w:p w14:paraId="155AD7EF">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根据《中国地震烈度区划图（GB18306-2001）》，本地地震裂度为Ⅳ，历史上无破坏性地震记载，属相对稳定区。</w:t>
      </w:r>
    </w:p>
    <w:p w14:paraId="6E2B798D">
      <w:pPr>
        <w:pStyle w:val="4"/>
        <w:spacing w:line="360" w:lineRule="auto"/>
        <w:rPr>
          <w:rFonts w:eastAsia="宋体" w:cs="Times New Roman"/>
          <w:sz w:val="28"/>
          <w:szCs w:val="28"/>
        </w:rPr>
      </w:pPr>
      <w:bookmarkStart w:id="30" w:name="_Toc90756549"/>
      <w:r>
        <w:rPr>
          <w:rFonts w:eastAsia="宋体" w:cs="Times New Roman"/>
          <w:sz w:val="28"/>
          <w:szCs w:val="28"/>
        </w:rPr>
        <w:t>2.1.2气候特征</w:t>
      </w:r>
      <w:bookmarkEnd w:id="30"/>
    </w:p>
    <w:p w14:paraId="0D71F3D9">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属亚热带湿润季风气候，在地域上介于雪峰山北端安化多雨低温中心与湘西高温干旱少雨的麻阳盆地之间，是得天独厚的中间地带；从而使该县气候不但具有亚热带季风湿润气候的共同特征，更具有光热并丰，雨水充足，光、热、水基本同季，有效性好，时空变化大，各季分布不匀，小气候多样，垂直差异大，立体气候明显的地方特点。</w:t>
      </w:r>
    </w:p>
    <w:p w14:paraId="5080576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多年年平均气温16.9℃，7月份最热，月平均气温26.7℃至29.8℃，极端最高气温40.5℃；元月份最冷，平均气温1.6℃至7.1℃，极端最低气温－12.6℃，年平均降水量为1539.1mm，年平均无霜期286 天。多年年平均风速2.1m/s,历年最大风速20.7m/s。主导风向随季节变化明显，夏季盛行SW风，春、秋、冬季盛行NE风。全年盛行风向以NE为主。静风频率较高，年出现频率23.3%。</w:t>
      </w:r>
    </w:p>
    <w:p w14:paraId="0F2F11DD">
      <w:pPr>
        <w:pStyle w:val="4"/>
        <w:spacing w:line="360" w:lineRule="auto"/>
        <w:rPr>
          <w:rFonts w:eastAsia="宋体" w:cs="Times New Roman"/>
          <w:sz w:val="28"/>
          <w:szCs w:val="28"/>
        </w:rPr>
      </w:pPr>
      <w:bookmarkStart w:id="31" w:name="_Toc90756550"/>
      <w:r>
        <w:rPr>
          <w:rFonts w:eastAsia="宋体" w:cs="Times New Roman"/>
          <w:sz w:val="28"/>
          <w:szCs w:val="28"/>
        </w:rPr>
        <w:t>2.1.3水系分布</w:t>
      </w:r>
      <w:bookmarkEnd w:id="31"/>
    </w:p>
    <w:p w14:paraId="3F136495">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溆浦县城内总水量约52.83亿立方米，除去蒸发、入渗，形成地表径流量为29.656亿立方米，占总水量的56.14%。境内地下水总储量平均为9.334亿立方米，可利用水量0.376亿立方米，占地下水资源的4.03%。</w:t>
      </w:r>
    </w:p>
    <w:p w14:paraId="31316191">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溆水为溆浦县内最大的河流，发源于县南金子山架枧田。上游为龙潭河（一都河），经龙潭、</w:t>
      </w:r>
      <w:r>
        <w:rPr>
          <w:rFonts w:hint="eastAsia" w:ascii="Times New Roman" w:hAnsi="Times New Roman" w:eastAsia="宋体" w:cs="Times New Roman"/>
          <w:sz w:val="28"/>
          <w:szCs w:val="28"/>
        </w:rPr>
        <w:t>葛竹坪、北斗溪、</w:t>
      </w:r>
      <w:r>
        <w:rPr>
          <w:rFonts w:ascii="Times New Roman" w:hAnsi="Times New Roman" w:eastAsia="宋体" w:cs="Times New Roman"/>
          <w:sz w:val="28"/>
          <w:szCs w:val="28"/>
        </w:rPr>
        <w:t>统溪河、</w:t>
      </w:r>
      <w:r>
        <w:rPr>
          <w:rFonts w:hint="eastAsia" w:ascii="Times New Roman" w:hAnsi="Times New Roman" w:eastAsia="宋体" w:cs="Times New Roman"/>
          <w:sz w:val="28"/>
          <w:szCs w:val="28"/>
        </w:rPr>
        <w:t>水东、卢峰、思蒙</w:t>
      </w:r>
      <w:r>
        <w:rPr>
          <w:rFonts w:ascii="Times New Roman" w:hAnsi="Times New Roman" w:eastAsia="宋体" w:cs="Times New Roman"/>
          <w:sz w:val="28"/>
          <w:szCs w:val="28"/>
        </w:rPr>
        <w:t>，</w:t>
      </w:r>
      <w:r>
        <w:rPr>
          <w:rFonts w:hint="eastAsia" w:ascii="Times New Roman" w:hAnsi="Times New Roman" w:eastAsia="宋体" w:cs="Times New Roman"/>
          <w:sz w:val="28"/>
          <w:szCs w:val="28"/>
        </w:rPr>
        <w:t>于大江口</w:t>
      </w:r>
      <w:r>
        <w:rPr>
          <w:rFonts w:ascii="Times New Roman" w:hAnsi="Times New Roman" w:eastAsia="宋体" w:cs="Times New Roman"/>
          <w:sz w:val="28"/>
          <w:szCs w:val="28"/>
        </w:rPr>
        <w:t>注入沅江，总长143公里，流域面积（包括支流）3295.4平方公里，在溆浦境内面积3026.8平方公里。</w:t>
      </w:r>
      <w:r>
        <w:rPr>
          <w:rFonts w:hint="eastAsia" w:ascii="Times New Roman" w:hAnsi="Times New Roman" w:eastAsia="宋体" w:cs="Times New Roman"/>
          <w:sz w:val="28"/>
          <w:szCs w:val="28"/>
        </w:rPr>
        <w:t>县城处</w:t>
      </w:r>
      <w:r>
        <w:rPr>
          <w:rFonts w:ascii="Times New Roman" w:hAnsi="Times New Roman" w:eastAsia="宋体" w:cs="Times New Roman"/>
          <w:sz w:val="28"/>
          <w:szCs w:val="28"/>
        </w:rPr>
        <w:t>河床宽100~</w:t>
      </w:r>
      <w:r>
        <w:rPr>
          <w:rFonts w:hint="eastAsia" w:ascii="Times New Roman" w:hAnsi="Times New Roman" w:eastAsia="宋体" w:cs="Times New Roman"/>
          <w:sz w:val="28"/>
          <w:szCs w:val="28"/>
        </w:rPr>
        <w:t>20</w:t>
      </w:r>
      <w:r>
        <w:rPr>
          <w:rFonts w:ascii="Times New Roman" w:hAnsi="Times New Roman" w:eastAsia="宋体" w:cs="Times New Roman"/>
          <w:sz w:val="28"/>
          <w:szCs w:val="28"/>
        </w:rPr>
        <w:t>0米，警戒水位154.5米，最高水位157.8米（1954年），最大流量</w:t>
      </w:r>
      <w:r>
        <w:rPr>
          <w:rFonts w:hint="eastAsia" w:ascii="Times New Roman" w:hAnsi="Times New Roman" w:eastAsia="宋体" w:cs="Times New Roman"/>
          <w:sz w:val="28"/>
          <w:szCs w:val="28"/>
        </w:rPr>
        <w:t>4900</w:t>
      </w:r>
      <w:r>
        <w:rPr>
          <w:rFonts w:ascii="Times New Roman" w:hAnsi="Times New Roman" w:eastAsia="宋体" w:cs="Times New Roman"/>
          <w:sz w:val="28"/>
          <w:szCs w:val="28"/>
        </w:rPr>
        <w:t>立方米/秒，多年平均流量19</w:t>
      </w:r>
      <w:r>
        <w:rPr>
          <w:rFonts w:hint="eastAsia" w:ascii="Times New Roman" w:hAnsi="Times New Roman" w:eastAsia="宋体" w:cs="Times New Roman"/>
          <w:sz w:val="28"/>
          <w:szCs w:val="28"/>
        </w:rPr>
        <w:t>2</w:t>
      </w:r>
      <w:r>
        <w:rPr>
          <w:rFonts w:ascii="Times New Roman" w:hAnsi="Times New Roman" w:eastAsia="宋体" w:cs="Times New Roman"/>
          <w:sz w:val="28"/>
          <w:szCs w:val="28"/>
        </w:rPr>
        <w:t>0立方米/秒，年平均径流量</w:t>
      </w:r>
      <w:r>
        <w:rPr>
          <w:rFonts w:hint="eastAsia" w:ascii="Times New Roman" w:hAnsi="Times New Roman" w:eastAsia="宋体" w:cs="Times New Roman"/>
          <w:sz w:val="28"/>
          <w:szCs w:val="28"/>
        </w:rPr>
        <w:t>29</w:t>
      </w:r>
      <w:r>
        <w:rPr>
          <w:rFonts w:ascii="Times New Roman" w:hAnsi="Times New Roman" w:eastAsia="宋体" w:cs="Times New Roman"/>
          <w:sz w:val="28"/>
          <w:szCs w:val="28"/>
        </w:rPr>
        <w:t>亿立方米/秒。溆水支流共175条，其中一级支流22条，二级支流63条，三级支流73条，四级支流17条，分向两岸注入，成向心状水系分布。溆水较大的支流为</w:t>
      </w:r>
      <w:r>
        <w:rPr>
          <w:rFonts w:hint="eastAsia" w:ascii="Times New Roman" w:hAnsi="Times New Roman" w:eastAsia="宋体" w:cs="Times New Roman"/>
          <w:sz w:val="28"/>
          <w:szCs w:val="28"/>
        </w:rPr>
        <w:t>高明溪</w:t>
      </w:r>
      <w:r>
        <w:rPr>
          <w:rFonts w:ascii="Times New Roman" w:hAnsi="Times New Roman" w:eastAsia="宋体" w:cs="Times New Roman"/>
          <w:sz w:val="28"/>
          <w:szCs w:val="28"/>
        </w:rPr>
        <w:t>、三都河、四都河。</w:t>
      </w:r>
    </w:p>
    <w:p w14:paraId="4C92BC99">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溆水汇入沅江，沅江又称沅水，是中南省份湖南的第二大河流，分南北两源，南源龙头江，源自贵州省都匀的云雾山，北源重安江，源于贵州省麻江县平月间的大山，两源汇合后称清水江，至銮山入湖南省芷江县，东流至黔城与舞水汇合处称沅江，流经会同、洪江、中方、溆浦、辰溪、泸溪、沅陵、桃源和常德等县市，至常德德山注入洞庭湖。干流全长1033公里（湖南568公里），流域面积89163平方公里，其中位于湖南省51066平方千米，多年平均径流量393.3亿立方米。</w:t>
      </w:r>
    </w:p>
    <w:p w14:paraId="7DB8857D">
      <w:pPr>
        <w:pStyle w:val="4"/>
        <w:spacing w:line="360" w:lineRule="auto"/>
        <w:rPr>
          <w:rFonts w:eastAsia="宋体" w:cs="Times New Roman"/>
          <w:sz w:val="28"/>
          <w:szCs w:val="28"/>
        </w:rPr>
      </w:pPr>
      <w:bookmarkStart w:id="32" w:name="_Toc90756551"/>
      <w:r>
        <w:rPr>
          <w:rFonts w:eastAsia="宋体" w:cs="Times New Roman"/>
          <w:sz w:val="28"/>
          <w:szCs w:val="28"/>
        </w:rPr>
        <w:t>2.1.4自然资源</w:t>
      </w:r>
      <w:bookmarkEnd w:id="32"/>
    </w:p>
    <w:p w14:paraId="7DF5EE76">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物华天宝，特产资源极其丰富，水果品种370多种，年产量在35.2万吨以上，尤以朱红桔、脐橙、鸡蛋枣、脆蜜桃、龙潭李、腰带柿饮誉全国，被誉为“全国水果之乡”，特别是十乡百里十万亩枣果基地享有成名，枣果年产量达5万吨以上，有着“南方枣乡”的美称。此外，中药材面积4.5万亩，年产量达2，000吨，主要产品有金银花、菊花、杜仲、厚朴、天麻等30多个品类，成为远近闻名的“药乡”。</w:t>
      </w:r>
    </w:p>
    <w:p w14:paraId="7BCDB590">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资源丰富。已探明具有开采价值的矿产主要有煤、锑、钨、钒、金、铀、锰、铜、铁、锡、银、硅砂、瓷泥、金刚石、耐火泥、石灰石等37种，其中石灰石总储量超过50亿吨，硅砂矿储量超过20亿吨，煤炭储量为8000万吨，另外还有石煤1亿吨。境内溪河密布，有大小河流204条，总流程2194公里，其中溆水河全长143公里。水能蕴藏量达33万千瓦，可开发量15万千瓦，淡水总面积8180公顷，可养面积1950公顷，淡水养殖潜力巨大。</w:t>
      </w:r>
    </w:p>
    <w:p w14:paraId="73ADE843">
      <w:pPr>
        <w:pStyle w:val="4"/>
        <w:spacing w:line="360" w:lineRule="auto"/>
        <w:rPr>
          <w:rFonts w:eastAsia="宋体" w:cs="Times New Roman"/>
          <w:sz w:val="28"/>
          <w:szCs w:val="28"/>
        </w:rPr>
      </w:pPr>
      <w:bookmarkStart w:id="33" w:name="_Toc90756552"/>
      <w:r>
        <w:rPr>
          <w:rFonts w:eastAsia="宋体" w:cs="Times New Roman"/>
          <w:sz w:val="28"/>
          <w:szCs w:val="28"/>
        </w:rPr>
        <w:t>2.1.5植被覆盖情况和土壤特征</w:t>
      </w:r>
      <w:bookmarkEnd w:id="33"/>
    </w:p>
    <w:p w14:paraId="2C1F910B">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溆浦县土壤以红壤分布最广泛，其次为黄壤，石灰岩发育的石灰土和紫色砂岩发育的紫色土也有分布，沿河则分布着潮土和经水耕熟化形成的水稻土。</w:t>
      </w:r>
    </w:p>
    <w:p w14:paraId="593B19C0">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溆浦县属亚热带常绿阔叶林带，境内森林茂盛，物种资源繁多，主要林木有杉树、马尾松、楠竹、油茶、柑橘、杜仲、厚朴等，全县森林覆盖率达 67.49%。</w:t>
      </w:r>
    </w:p>
    <w:p w14:paraId="62FDB235">
      <w:pPr>
        <w:pStyle w:val="3"/>
        <w:spacing w:before="120" w:after="120"/>
        <w:rPr>
          <w:rFonts w:ascii="Times New Roman" w:hAnsi="Times New Roman" w:cs="Times New Roman"/>
        </w:rPr>
      </w:pPr>
      <w:bookmarkStart w:id="34" w:name="_Toc90756554"/>
      <w:bookmarkStart w:id="35" w:name="_Toc126164976"/>
      <w:r>
        <w:rPr>
          <w:rFonts w:ascii="Times New Roman" w:hAnsi="Times New Roman" w:cs="Times New Roman"/>
        </w:rPr>
        <w:t>2.2社会经济状况</w:t>
      </w:r>
      <w:bookmarkEnd w:id="34"/>
      <w:bookmarkEnd w:id="35"/>
    </w:p>
    <w:p w14:paraId="1B9082E6">
      <w:pPr>
        <w:pStyle w:val="4"/>
        <w:spacing w:line="360" w:lineRule="auto"/>
        <w:rPr>
          <w:rFonts w:eastAsia="宋体" w:cs="Times New Roman"/>
          <w:sz w:val="28"/>
          <w:szCs w:val="28"/>
        </w:rPr>
      </w:pPr>
      <w:bookmarkStart w:id="36" w:name="_Toc90756555"/>
      <w:r>
        <w:rPr>
          <w:rFonts w:eastAsia="宋体" w:cs="Times New Roman"/>
          <w:sz w:val="28"/>
          <w:szCs w:val="28"/>
        </w:rPr>
        <w:t>2.2.1行政区</w:t>
      </w:r>
      <w:bookmarkEnd w:id="36"/>
      <w:r>
        <w:rPr>
          <w:rFonts w:hint="eastAsia" w:eastAsia="宋体" w:cs="Times New Roman"/>
          <w:sz w:val="28"/>
          <w:szCs w:val="28"/>
        </w:rPr>
        <w:t>划</w:t>
      </w:r>
    </w:p>
    <w:p w14:paraId="022E169B">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辖18个镇（北斗溪镇、两丫坪镇、大江口镇、水东镇、统溪河镇、龙潭镇、葛竹坪镇、卢峰镇、观音阁镇、均坪镇、深子湖镇、祖师殿镇、三江镇、思蒙镇、低庄镇、双井镇、桥江镇、黄茅园镇）、7个乡（沿溪乡、中都乡、舒溶溪乡、油洋乡、小横垅乡、淘金坪乡、龙庄湾乡），各乡镇所辖社区和行政村详见下表。</w:t>
      </w:r>
    </w:p>
    <w:p w14:paraId="5DB5EC79">
      <w:pPr>
        <w:spacing w:line="360" w:lineRule="auto"/>
        <w:ind w:firstLine="482" w:firstLineChars="200"/>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 xml:space="preserve">表2.2-1    </w:t>
      </w:r>
      <w:r>
        <w:rPr>
          <w:rFonts w:hint="eastAsia" w:ascii="Times New Roman" w:hAnsi="Times New Roman" w:eastAsia="宋体" w:cs="Times New Roman"/>
          <w:b/>
          <w:bCs/>
          <w:sz w:val="24"/>
          <w:szCs w:val="24"/>
        </w:rPr>
        <w:t>溆浦县各乡镇情况表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851"/>
        <w:gridCol w:w="6854"/>
      </w:tblGrid>
      <w:tr w14:paraId="0537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1720F76">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序号</w:t>
            </w:r>
          </w:p>
        </w:tc>
        <w:tc>
          <w:tcPr>
            <w:tcW w:w="851" w:type="dxa"/>
            <w:vAlign w:val="center"/>
          </w:tcPr>
          <w:p w14:paraId="684D7159">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镇/乡</w:t>
            </w:r>
          </w:p>
        </w:tc>
        <w:tc>
          <w:tcPr>
            <w:tcW w:w="6854" w:type="dxa"/>
            <w:vAlign w:val="center"/>
          </w:tcPr>
          <w:p w14:paraId="5111555C">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行政村名称/社区名称</w:t>
            </w:r>
          </w:p>
        </w:tc>
      </w:tr>
      <w:tr w14:paraId="3A4B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E9707DD">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p>
        </w:tc>
        <w:tc>
          <w:tcPr>
            <w:tcW w:w="851" w:type="dxa"/>
            <w:vAlign w:val="center"/>
          </w:tcPr>
          <w:p w14:paraId="2428CC5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卢峰镇</w:t>
            </w:r>
          </w:p>
        </w:tc>
        <w:tc>
          <w:tcPr>
            <w:tcW w:w="6854" w:type="dxa"/>
            <w:vAlign w:val="center"/>
          </w:tcPr>
          <w:p w14:paraId="0E2FCDCA">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位于溆浦县中部，溆水河畔，卢峰山脚下，辖10个社区、31个村，常住人口21万，总面积186平方公里，系溆浦县政治、经济、文化、交通中心。</w:t>
            </w:r>
          </w:p>
        </w:tc>
      </w:tr>
      <w:tr w14:paraId="67C5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1867380">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p>
        </w:tc>
        <w:tc>
          <w:tcPr>
            <w:tcW w:w="851" w:type="dxa"/>
            <w:vAlign w:val="center"/>
          </w:tcPr>
          <w:p w14:paraId="441B38B4">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大江口镇</w:t>
            </w:r>
          </w:p>
        </w:tc>
        <w:tc>
          <w:tcPr>
            <w:tcW w:w="6854" w:type="dxa"/>
            <w:vAlign w:val="center"/>
          </w:tcPr>
          <w:p w14:paraId="244541F1">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沅水与溆水的交汇处，是溆浦的西部门户和工业重镇。全镇211.64平方公里，辖18个村，6个社区居委会，351个村民小组，现有人口76859人。</w:t>
            </w:r>
          </w:p>
        </w:tc>
      </w:tr>
      <w:tr w14:paraId="3323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E7FB311">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851" w:type="dxa"/>
            <w:vAlign w:val="center"/>
          </w:tcPr>
          <w:p w14:paraId="500AA785">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低庄镇</w:t>
            </w:r>
          </w:p>
        </w:tc>
        <w:tc>
          <w:tcPr>
            <w:tcW w:w="6854" w:type="dxa"/>
            <w:vAlign w:val="center"/>
          </w:tcPr>
          <w:p w14:paraId="09BF1BBD">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位于溆浦东北部，距县城26公里，东邻安化县烟溪镇，南接双井镇，西与沅陵县渭溪毗邻，北靠深子湖镇，全镇总面积202平方公里。下辖25个村（社区），373个村民小组，6.2万人。</w:t>
            </w:r>
          </w:p>
        </w:tc>
      </w:tr>
      <w:tr w14:paraId="40E1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F35F8EB">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w:t>
            </w:r>
          </w:p>
        </w:tc>
        <w:tc>
          <w:tcPr>
            <w:tcW w:w="851" w:type="dxa"/>
            <w:vAlign w:val="center"/>
          </w:tcPr>
          <w:p w14:paraId="3CE32E92">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桥江镇</w:t>
            </w:r>
          </w:p>
        </w:tc>
        <w:tc>
          <w:tcPr>
            <w:tcW w:w="6854" w:type="dxa"/>
            <w:vAlign w:val="center"/>
          </w:tcPr>
          <w:p w14:paraId="3647D7CD">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位于溆浦县的东南部。东邻新化奉家镇、溆浦三江镇，西邻县城卢峰镇，南邻水东镇，北与岩家垅、双井、观音阁镇毗邻，总面积133.0159平方公里。现有27个村，2个居委会，总人口53194人。</w:t>
            </w:r>
          </w:p>
        </w:tc>
      </w:tr>
      <w:tr w14:paraId="6B3E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DD31238">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w:t>
            </w:r>
          </w:p>
        </w:tc>
        <w:tc>
          <w:tcPr>
            <w:tcW w:w="851" w:type="dxa"/>
            <w:vAlign w:val="center"/>
          </w:tcPr>
          <w:p w14:paraId="3AD0F94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龙潭镇</w:t>
            </w:r>
          </w:p>
        </w:tc>
        <w:tc>
          <w:tcPr>
            <w:tcW w:w="6854" w:type="dxa"/>
            <w:vAlign w:val="center"/>
          </w:tcPr>
          <w:p w14:paraId="5538C65E">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是溆浦县南端的边陲重镇。东依与葛竹坪镇交界；南与洞口县毗邻；西与黄茅园镇相邻；北</w:t>
            </w:r>
            <w:r>
              <w:rPr>
                <w:rFonts w:hint="eastAsia" w:ascii="Times New Roman" w:hAnsi="Times New Roman" w:eastAsia="宋体" w:cs="Times New Roman"/>
                <w:kern w:val="0"/>
                <w:szCs w:val="21"/>
                <w:lang w:val="en-US" w:eastAsia="zh-CN"/>
              </w:rPr>
              <w:t>与北</w:t>
            </w:r>
            <w:r>
              <w:rPr>
                <w:rFonts w:hint="eastAsia" w:ascii="Times New Roman" w:hAnsi="Times New Roman" w:eastAsia="宋体" w:cs="Times New Roman"/>
                <w:kern w:val="0"/>
                <w:szCs w:val="21"/>
              </w:rPr>
              <w:t>斗溪镇接壤。辖33个行政村和4个社区，总人口7.58万人。全镇国土面积247.21平方公里。</w:t>
            </w:r>
          </w:p>
        </w:tc>
      </w:tr>
      <w:tr w14:paraId="46A9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380E5AC">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w:t>
            </w:r>
          </w:p>
        </w:tc>
        <w:tc>
          <w:tcPr>
            <w:tcW w:w="851" w:type="dxa"/>
            <w:vAlign w:val="center"/>
          </w:tcPr>
          <w:p w14:paraId="068A0302">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均坪镇</w:t>
            </w:r>
          </w:p>
        </w:tc>
        <w:tc>
          <w:tcPr>
            <w:tcW w:w="6854" w:type="dxa"/>
            <w:vAlign w:val="center"/>
          </w:tcPr>
          <w:p w14:paraId="4C0F2A76">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位于溆浦县城西北部17公里的山丘地带，东连观音阁镇，南跨舒溶溪乡，西与辰溪接壤，北与沅陵毗</w:t>
            </w:r>
            <w:r>
              <w:rPr>
                <w:rFonts w:hint="eastAsia" w:ascii="Times New Roman" w:hAnsi="Times New Roman" w:eastAsia="宋体" w:cs="Times New Roman"/>
                <w:kern w:val="0"/>
                <w:szCs w:val="21"/>
                <w:lang w:val="en-US" w:eastAsia="zh-CN"/>
              </w:rPr>
              <w:t>邻</w:t>
            </w:r>
            <w:r>
              <w:rPr>
                <w:rFonts w:hint="eastAsia" w:ascii="Times New Roman" w:hAnsi="Times New Roman" w:eastAsia="宋体" w:cs="Times New Roman"/>
                <w:kern w:val="0"/>
                <w:szCs w:val="21"/>
              </w:rPr>
              <w:t>。全镇现有11个建制村，1个居委会，总人口24128人，辖区总面积88平方公里。</w:t>
            </w:r>
          </w:p>
        </w:tc>
      </w:tr>
      <w:tr w14:paraId="57A2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01C2F30">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7</w:t>
            </w:r>
          </w:p>
        </w:tc>
        <w:tc>
          <w:tcPr>
            <w:tcW w:w="851" w:type="dxa"/>
            <w:vAlign w:val="center"/>
          </w:tcPr>
          <w:p w14:paraId="678D2B5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观音阁镇</w:t>
            </w:r>
          </w:p>
        </w:tc>
        <w:tc>
          <w:tcPr>
            <w:tcW w:w="6854" w:type="dxa"/>
            <w:vAlign w:val="center"/>
          </w:tcPr>
          <w:p w14:paraId="2595AFD0">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处三都河中下游，南接桥江镇，西连卢峰镇，北接沅陵县，总面积162.06平方公里。全镇辖18个村，1个居委会，4.7万人</w:t>
            </w:r>
          </w:p>
        </w:tc>
      </w:tr>
      <w:tr w14:paraId="02AB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CC1FAB3">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8</w:t>
            </w:r>
          </w:p>
        </w:tc>
        <w:tc>
          <w:tcPr>
            <w:tcW w:w="851" w:type="dxa"/>
            <w:vAlign w:val="center"/>
          </w:tcPr>
          <w:p w14:paraId="1D57C32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双井镇</w:t>
            </w:r>
          </w:p>
        </w:tc>
        <w:tc>
          <w:tcPr>
            <w:tcW w:w="6854" w:type="dxa"/>
            <w:vAlign w:val="center"/>
          </w:tcPr>
          <w:p w14:paraId="16E65D5D">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地处湖南省西部、怀化市东北部，距溆浦县城20公里，总面积104.5平方公里，全镇总人口67716人。辖20个村（社区）</w:t>
            </w:r>
          </w:p>
        </w:tc>
      </w:tr>
      <w:tr w14:paraId="4F2E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D28401F">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9</w:t>
            </w:r>
          </w:p>
        </w:tc>
        <w:tc>
          <w:tcPr>
            <w:tcW w:w="851" w:type="dxa"/>
            <w:vAlign w:val="center"/>
          </w:tcPr>
          <w:p w14:paraId="1A216B9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水东镇</w:t>
            </w:r>
          </w:p>
        </w:tc>
        <w:tc>
          <w:tcPr>
            <w:tcW w:w="6854" w:type="dxa"/>
            <w:vAlign w:val="center"/>
          </w:tcPr>
          <w:p w14:paraId="1E8E2ED3">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水东镇位于溆浦县城东南10公里处，下辖14个建制村及1个绿化社区，面积124.58平方公里，人口4.4万人。</w:t>
            </w:r>
          </w:p>
        </w:tc>
      </w:tr>
      <w:tr w14:paraId="5F22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05D5D78">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0</w:t>
            </w:r>
          </w:p>
        </w:tc>
        <w:tc>
          <w:tcPr>
            <w:tcW w:w="851" w:type="dxa"/>
            <w:vAlign w:val="center"/>
          </w:tcPr>
          <w:p w14:paraId="444D3422">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两丫坪镇</w:t>
            </w:r>
          </w:p>
        </w:tc>
        <w:tc>
          <w:tcPr>
            <w:tcW w:w="6854" w:type="dxa"/>
            <w:vAlign w:val="center"/>
          </w:tcPr>
          <w:p w14:paraId="196F499F">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位于溆浦县东南部，全镇下辖1个社区、8个村，134个村民小组，共1.58万人。</w:t>
            </w:r>
          </w:p>
        </w:tc>
      </w:tr>
      <w:tr w14:paraId="4D54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02EBDD8">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1</w:t>
            </w:r>
          </w:p>
        </w:tc>
        <w:tc>
          <w:tcPr>
            <w:tcW w:w="851" w:type="dxa"/>
            <w:vAlign w:val="center"/>
          </w:tcPr>
          <w:p w14:paraId="0AE1810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黄茅园镇</w:t>
            </w:r>
          </w:p>
        </w:tc>
        <w:tc>
          <w:tcPr>
            <w:tcW w:w="6854" w:type="dxa"/>
            <w:vAlign w:val="center"/>
          </w:tcPr>
          <w:p w14:paraId="4A01C499">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地处湘西边缘，雪峰山南麓。与邵阳市隆回县、洞口县毗邻，和本市洪江市、中方区等县接壤。黄茅园镇面积116平方公里，人口3.8万，设有15个村委会。</w:t>
            </w:r>
          </w:p>
        </w:tc>
      </w:tr>
      <w:tr w14:paraId="088F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331CBB5">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2</w:t>
            </w:r>
          </w:p>
        </w:tc>
        <w:tc>
          <w:tcPr>
            <w:tcW w:w="851" w:type="dxa"/>
            <w:vAlign w:val="center"/>
          </w:tcPr>
          <w:p w14:paraId="3227734F">
            <w:pPr>
              <w:jc w:val="center"/>
              <w:rPr>
                <w:rFonts w:ascii="Times New Roman" w:hAnsi="Times New Roman" w:eastAsia="宋体" w:cs="Times New Roman"/>
                <w:kern w:val="0"/>
                <w:szCs w:val="21"/>
              </w:rPr>
            </w:pPr>
            <w:r>
              <w:rPr>
                <w:rFonts w:hint="eastAsia" w:ascii="Arial" w:hAnsi="Arial" w:eastAsia="宋体" w:cs="Arial"/>
                <w:color w:val="333333"/>
                <w:kern w:val="0"/>
                <w:szCs w:val="21"/>
                <w:shd w:val="clear" w:color="auto" w:fill="FFFFFF"/>
              </w:rPr>
              <w:t>祖师殿</w:t>
            </w:r>
            <w:r>
              <w:rPr>
                <w:rFonts w:ascii="Arial" w:hAnsi="Arial" w:eastAsia="宋体" w:cs="Arial"/>
                <w:color w:val="333333"/>
                <w:kern w:val="0"/>
                <w:szCs w:val="21"/>
                <w:shd w:val="clear" w:color="auto" w:fill="FFFFFF"/>
              </w:rPr>
              <w:t>镇</w:t>
            </w:r>
          </w:p>
        </w:tc>
        <w:tc>
          <w:tcPr>
            <w:tcW w:w="6854" w:type="dxa"/>
            <w:vAlign w:val="center"/>
          </w:tcPr>
          <w:p w14:paraId="7A0F1A4D">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祖师殿镇位于溆浦县东北部，总面积116.48平方公里，辖18个村（居）委会，249个村（居）民小组，总人口33580人，东与安化县烟溪镇、渠江镇接壤，南邻三江镇，西连双井镇，北接低庄镇。镇政府所在地设荷叶居委会。</w:t>
            </w:r>
          </w:p>
        </w:tc>
      </w:tr>
      <w:tr w14:paraId="0510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549BEEA">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3</w:t>
            </w:r>
          </w:p>
        </w:tc>
        <w:tc>
          <w:tcPr>
            <w:tcW w:w="851" w:type="dxa"/>
            <w:vAlign w:val="center"/>
          </w:tcPr>
          <w:p w14:paraId="05FB2E79">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6854" w:type="dxa"/>
            <w:vAlign w:val="center"/>
          </w:tcPr>
          <w:p w14:paraId="5AEC23C9">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地处溆浦县南端，与隆回县接壤。镇域面积达106平方公里，南北长15.5公里，东西宽13公里，全镇辖12个行政村，1个居委会，233个村民小组，6528户，2.6万余人。</w:t>
            </w:r>
            <w:r>
              <w:rPr>
                <w:rFonts w:ascii="Times New Roman" w:hAnsi="Times New Roman" w:eastAsia="宋体" w:cs="Times New Roman"/>
                <w:kern w:val="0"/>
                <w:szCs w:val="21"/>
              </w:rPr>
              <w:t xml:space="preserve"> </w:t>
            </w:r>
          </w:p>
        </w:tc>
      </w:tr>
      <w:tr w14:paraId="00F1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B1D6D2E">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4</w:t>
            </w:r>
          </w:p>
        </w:tc>
        <w:tc>
          <w:tcPr>
            <w:tcW w:w="851" w:type="dxa"/>
            <w:vAlign w:val="center"/>
          </w:tcPr>
          <w:p w14:paraId="1FBCE39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6854" w:type="dxa"/>
            <w:vAlign w:val="center"/>
          </w:tcPr>
          <w:p w14:paraId="56A6D531">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东邻安化县奎溪镇，北靠沅陵县先门林场，西、南面与低庄镇接壤。辖22个行政村和一个社区，总面积245.57平方千米，总人口3.81万人。</w:t>
            </w:r>
          </w:p>
        </w:tc>
      </w:tr>
      <w:tr w14:paraId="599E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43E1575">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5</w:t>
            </w:r>
          </w:p>
        </w:tc>
        <w:tc>
          <w:tcPr>
            <w:tcW w:w="851" w:type="dxa"/>
            <w:vAlign w:val="center"/>
          </w:tcPr>
          <w:p w14:paraId="3516716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6854" w:type="dxa"/>
            <w:vAlign w:val="center"/>
          </w:tcPr>
          <w:p w14:paraId="4CA660C1">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三江镇坐落在溆浦的东面，全镇地域面积为287平方公里，现辖23个村，人口3.45万。</w:t>
            </w:r>
          </w:p>
        </w:tc>
      </w:tr>
      <w:tr w14:paraId="2F8E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AF144B4">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6</w:t>
            </w:r>
          </w:p>
        </w:tc>
        <w:tc>
          <w:tcPr>
            <w:tcW w:w="851" w:type="dxa"/>
            <w:vAlign w:val="center"/>
          </w:tcPr>
          <w:p w14:paraId="79D9681E">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6854" w:type="dxa"/>
            <w:vAlign w:val="center"/>
          </w:tcPr>
          <w:p w14:paraId="3283A6B6">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北斗溪镇由原九溪江乡和北斗溪乡合并设镇，现辖14 个行政村、180个村民小组、18015人，面积170.56平方公里。</w:t>
            </w:r>
          </w:p>
        </w:tc>
      </w:tr>
      <w:tr w14:paraId="438A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0B2F394">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7</w:t>
            </w:r>
          </w:p>
        </w:tc>
        <w:tc>
          <w:tcPr>
            <w:tcW w:w="851" w:type="dxa"/>
            <w:vAlign w:val="center"/>
          </w:tcPr>
          <w:p w14:paraId="792CA7D9">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6854" w:type="dxa"/>
            <w:vAlign w:val="center"/>
          </w:tcPr>
          <w:p w14:paraId="46FA5D19">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思蒙镇总面积91平方公里，位于溆浦县城以西12公里，下辖10个行政村，147个组，全镇19149人。</w:t>
            </w:r>
          </w:p>
        </w:tc>
      </w:tr>
      <w:tr w14:paraId="1409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B498CD9">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8</w:t>
            </w:r>
          </w:p>
        </w:tc>
        <w:tc>
          <w:tcPr>
            <w:tcW w:w="851" w:type="dxa"/>
            <w:vAlign w:val="center"/>
          </w:tcPr>
          <w:p w14:paraId="79C85B00">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6854" w:type="dxa"/>
            <w:vAlign w:val="center"/>
          </w:tcPr>
          <w:p w14:paraId="7AF56662">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统溪河镇位于溆浦与辰溪交界之地，全镇下辖8个村，共有3699户，15332人。</w:t>
            </w:r>
          </w:p>
        </w:tc>
      </w:tr>
      <w:tr w14:paraId="6E59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D05C4D0">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9</w:t>
            </w:r>
          </w:p>
        </w:tc>
        <w:tc>
          <w:tcPr>
            <w:tcW w:w="851" w:type="dxa"/>
            <w:vAlign w:val="center"/>
          </w:tcPr>
          <w:p w14:paraId="5F650A79">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6854" w:type="dxa"/>
            <w:vAlign w:val="center"/>
          </w:tcPr>
          <w:p w14:paraId="59C450A9">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舒溶溪乡位于溆浦西北部，东与卢峰镇相邻，南连小江口乡，西与辰溪县谭家场乡接壤，北与均坪镇相连，全乡总面积64平方公里，下辖9个村，136个村民小组，14966人。</w:t>
            </w:r>
          </w:p>
        </w:tc>
      </w:tr>
      <w:tr w14:paraId="2B7C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92A0499">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0</w:t>
            </w:r>
          </w:p>
        </w:tc>
        <w:tc>
          <w:tcPr>
            <w:tcW w:w="851" w:type="dxa"/>
            <w:vAlign w:val="center"/>
          </w:tcPr>
          <w:p w14:paraId="3D4A089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6854" w:type="dxa"/>
            <w:vAlign w:val="center"/>
          </w:tcPr>
          <w:p w14:paraId="4B026D6F">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位于溆浦县东部，东界三江镇，西靠桥江镇，东北接祖师殿镇。合并后现辖10个村，全乡土地总面积84.2平方公里</w:t>
            </w:r>
            <w:r>
              <w:rPr>
                <w:rFonts w:ascii="Times New Roman" w:hAnsi="Times New Roman" w:eastAsia="宋体" w:cs="Times New Roman"/>
                <w:kern w:val="0"/>
                <w:szCs w:val="21"/>
              </w:rPr>
              <w:t xml:space="preserve"> </w:t>
            </w:r>
          </w:p>
        </w:tc>
      </w:tr>
      <w:tr w14:paraId="3F27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2ED2488">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1</w:t>
            </w:r>
          </w:p>
        </w:tc>
        <w:tc>
          <w:tcPr>
            <w:tcW w:w="851" w:type="dxa"/>
            <w:vAlign w:val="center"/>
          </w:tcPr>
          <w:p w14:paraId="6E3274EC">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6854" w:type="dxa"/>
            <w:vAlign w:val="center"/>
          </w:tcPr>
          <w:p w14:paraId="52A9A66C">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小横垅乡位于溆浦县南方，北接统溪河镇，西邻辰溪、中方两县，东与北斗溪镇接界，南接黄茅园镇，人口1.8万。全乡128平方公里</w:t>
            </w:r>
            <w:r>
              <w:rPr>
                <w:rFonts w:ascii="Times New Roman" w:hAnsi="Times New Roman" w:eastAsia="宋体" w:cs="Times New Roman"/>
                <w:kern w:val="0"/>
                <w:szCs w:val="21"/>
              </w:rPr>
              <w:t xml:space="preserve"> </w:t>
            </w:r>
          </w:p>
        </w:tc>
      </w:tr>
      <w:tr w14:paraId="1F89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9EDDAB8">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2</w:t>
            </w:r>
          </w:p>
        </w:tc>
        <w:tc>
          <w:tcPr>
            <w:tcW w:w="851" w:type="dxa"/>
            <w:vAlign w:val="center"/>
          </w:tcPr>
          <w:p w14:paraId="60151388">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6854" w:type="dxa"/>
            <w:vAlign w:val="center"/>
          </w:tcPr>
          <w:p w14:paraId="13B5F173">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乡位于县城东南的雪峰山腹地，与新化县奉家镇上团交界，南连龙王江、中都、两丫坪，西接水东镇，北邻桥江。全乡辖4个村，共有人口10366人。全乡行政区域面积70.61平方公里</w:t>
            </w:r>
            <w:r>
              <w:rPr>
                <w:rFonts w:ascii="Times New Roman" w:hAnsi="Times New Roman" w:eastAsia="宋体" w:cs="Times New Roman"/>
                <w:kern w:val="0"/>
                <w:szCs w:val="21"/>
              </w:rPr>
              <w:t xml:space="preserve"> </w:t>
            </w:r>
          </w:p>
        </w:tc>
      </w:tr>
      <w:tr w14:paraId="3E72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251B996">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3</w:t>
            </w:r>
          </w:p>
        </w:tc>
        <w:tc>
          <w:tcPr>
            <w:tcW w:w="851" w:type="dxa"/>
            <w:vAlign w:val="center"/>
          </w:tcPr>
          <w:p w14:paraId="75393E90">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6854" w:type="dxa"/>
            <w:vAlign w:val="center"/>
          </w:tcPr>
          <w:p w14:paraId="1A4A3829">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中都乡位于溆浦县东南方，距离县城45公里。全乡总面积116平方公里，辖6个村，11005人。</w:t>
            </w:r>
          </w:p>
        </w:tc>
      </w:tr>
      <w:tr w14:paraId="314F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FE60B50">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4</w:t>
            </w:r>
          </w:p>
        </w:tc>
        <w:tc>
          <w:tcPr>
            <w:tcW w:w="851" w:type="dxa"/>
            <w:vAlign w:val="center"/>
          </w:tcPr>
          <w:p w14:paraId="338D4AF6">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6854" w:type="dxa"/>
            <w:vAlign w:val="center"/>
          </w:tcPr>
          <w:p w14:paraId="7C9CFB88">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沿溪乡位于溆浦县东南部，北靠中都、两丫坪，东、南毗邻隆回、新化，西接九溪江。行政区域总面积153平方公里，辖9个建制村，总人口12660人。</w:t>
            </w:r>
          </w:p>
        </w:tc>
      </w:tr>
      <w:tr w14:paraId="67E9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71A7689">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5</w:t>
            </w:r>
          </w:p>
        </w:tc>
        <w:tc>
          <w:tcPr>
            <w:tcW w:w="851" w:type="dxa"/>
            <w:vAlign w:val="center"/>
          </w:tcPr>
          <w:p w14:paraId="5B06BD19">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6854" w:type="dxa"/>
            <w:vAlign w:val="center"/>
          </w:tcPr>
          <w:p w14:paraId="31581184">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位于溆浦县南部，东与隆回县麻塘山乡相连、北与隆回县小沙江镇接壤，西与本县葛竹坪镇交界，南与本县大华乡毗邻，龙庄湾乡现辖</w:t>
            </w:r>
            <w:r>
              <w:rPr>
                <w:rFonts w:ascii="Times New Roman" w:hAnsi="Times New Roman" w:eastAsia="宋体" w:cs="Times New Roman"/>
                <w:kern w:val="0"/>
                <w:szCs w:val="21"/>
              </w:rPr>
              <w:t>6</w:t>
            </w:r>
            <w:r>
              <w:rPr>
                <w:rFonts w:hint="eastAsia" w:ascii="Times New Roman" w:hAnsi="Times New Roman" w:eastAsia="宋体" w:cs="Times New Roman"/>
                <w:kern w:val="0"/>
                <w:szCs w:val="21"/>
              </w:rPr>
              <w:t>个村，</w:t>
            </w:r>
            <w:r>
              <w:rPr>
                <w:rFonts w:ascii="Times New Roman" w:hAnsi="Times New Roman" w:eastAsia="宋体" w:cs="Times New Roman"/>
                <w:kern w:val="0"/>
                <w:szCs w:val="21"/>
              </w:rPr>
              <w:t>10030</w:t>
            </w:r>
            <w:r>
              <w:rPr>
                <w:rFonts w:hint="eastAsia" w:ascii="Times New Roman" w:hAnsi="Times New Roman" w:eastAsia="宋体" w:cs="Times New Roman"/>
                <w:kern w:val="0"/>
                <w:szCs w:val="21"/>
              </w:rPr>
              <w:t>人。全乡总面积54平方公里。</w:t>
            </w:r>
          </w:p>
        </w:tc>
      </w:tr>
    </w:tbl>
    <w:p w14:paraId="63E1F66E">
      <w:pPr>
        <w:pStyle w:val="4"/>
        <w:spacing w:line="360" w:lineRule="auto"/>
        <w:rPr>
          <w:rFonts w:eastAsia="宋体" w:cs="Times New Roman"/>
          <w:sz w:val="28"/>
          <w:szCs w:val="28"/>
        </w:rPr>
      </w:pPr>
      <w:r>
        <w:rPr>
          <w:rFonts w:eastAsia="宋体" w:cs="Times New Roman"/>
          <w:sz w:val="28"/>
          <w:szCs w:val="28"/>
        </w:rPr>
        <w:t>2.2.2人口</w:t>
      </w:r>
      <w:r>
        <w:rPr>
          <w:rFonts w:hint="eastAsia" w:eastAsia="宋体" w:cs="Times New Roman"/>
          <w:sz w:val="28"/>
          <w:szCs w:val="28"/>
        </w:rPr>
        <w:t>发展现状</w:t>
      </w:r>
    </w:p>
    <w:p w14:paraId="67780F03">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据2020年第七次人口普查数据显示，溆浦县全县常住人口为757797人，全县常住人口与2010年第六次全国人口普查的7401014人相比，十年共增加16783人，增长2.26%。</w:t>
      </w:r>
    </w:p>
    <w:p w14:paraId="4E58881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全县常住人口中，男性人口为390170人，占51.49%；女性人口为367627人，占48.51%。</w:t>
      </w:r>
    </w:p>
    <w:p w14:paraId="653249C0">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全县常住人口中，0-14岁人口为171878人，占22.68%；15-59岁人口为417603人，占55.11%；60岁及以上人口为168316人，占22.21%；其中，65岁及以上人口为125847人，占16.61%。</w:t>
      </w:r>
    </w:p>
    <w:p w14:paraId="588A94EF">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全县常住人口中，拥有大学（指大专及以上）文化程度的人口为38954人；拥有高中（含中专）文化程度的人口为93349人；拥有初中文化程度的人口为298964人；拥有小学文化程度的人口为244215人（以上各种受教育程度的人包括各类学校的毕业生、肄业生和在校生）。</w:t>
      </w:r>
    </w:p>
    <w:p w14:paraId="056406D5">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全县共有家庭户273686户，集体户3208户，家庭户人口为737345人，集体户人口为20452人。平均每个家庭户的人口为2.69人，比2010年第六次全国人口普查减少0.63人。</w:t>
      </w:r>
    </w:p>
    <w:p w14:paraId="044424C5">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25个乡镇中，人口超过5万人的乡镇有卢峰镇、低庄镇、龙潭镇、大江口镇。这四个人口居前四位的乡镇合计355028人，占全县常住人口比重为46.85%。</w:t>
      </w:r>
    </w:p>
    <w:p w14:paraId="607BB711">
      <w:pPr>
        <w:pStyle w:val="4"/>
        <w:spacing w:line="360" w:lineRule="auto"/>
        <w:rPr>
          <w:rFonts w:eastAsia="宋体" w:cs="Times New Roman"/>
          <w:sz w:val="28"/>
          <w:szCs w:val="28"/>
        </w:rPr>
      </w:pPr>
      <w:bookmarkStart w:id="37" w:name="_Toc90756556"/>
      <w:r>
        <w:rPr>
          <w:rFonts w:eastAsia="宋体" w:cs="Times New Roman"/>
          <w:sz w:val="28"/>
          <w:szCs w:val="28"/>
        </w:rPr>
        <w:t>2.2.3国民经济和社会发展</w:t>
      </w:r>
      <w:bookmarkEnd w:id="37"/>
    </w:p>
    <w:p w14:paraId="5F80F079">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2021年溆浦县国民经济和社会发展统计公报》相关统计数据，溆浦县全年完成地区生产总值（GDP）200.32亿元，比上年同期增长8.4%。其中：第一产业实现增加值44.83亿元，增长9.6%；第二产业实现增加值54.56亿元，增长9.2%；第三产业实现增加值100.93亿元，增长7.4%。产业结构不断调整，产业结构构成由上年的23.1%、24.4%和52.5 %调整为22.37%、27.26%和50.37 %。</w:t>
      </w:r>
    </w:p>
    <w:p w14:paraId="1374EFB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2021年全年实现农林牧渔业总产值 76.67亿元，比上年增长10.9%；全县共有规模以上工业企业103家，全年总产值与增加值比上年分别增长 14.1%和10.1 %。实现主营业务收入98.5亿元，同比增长18.7%；县内有资质等级建筑业企业13家，实现总产值30.00亿元，同比增长13.8%；全年完成固定资产投资146.13亿元，同比增长11.4%；全年实现社会消费品零售总额75.6亿元，同比增长14.03%。</w:t>
      </w:r>
    </w:p>
    <w:p w14:paraId="0C972A7C">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根据调查，溆浦县目前暂无专业沼气发电企业。专业生产有机肥企业仅一家“湖南润湘土生物科技有限公司”，公司地址位于湖南省怀化市溆浦县双井镇宝塔村十一组。年产10万吨有机肥。占地面积15918平方米，有原材料仓库3800平方米，生产车间4000平方米，成品仓库2200平方米，有产品研发化验室、产品实验园、肥效对比试验基地、多媒体培训办公楼等，2021年10月投产。11月份因当地村民土地纠纷，附近村民将进厂公路挖断致停产。2022年1月，省审计厅农业农村处与省农业农村厅对该项目进行审计，并提出了几点整改意见要求交办落实。该公司在县委、县政府及职能部门的督促下，通过为期5个月的整改，现已全部整改落实到位，项目建设已全部完成。现该企业实际正常生产有机肥10000余吨，销售4000余吨。</w:t>
      </w:r>
    </w:p>
    <w:p w14:paraId="6886637D">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溆浦永福盛生物科技有限公司位于溆浦县卢峰镇横岩村，总建筑面积2500 m</w:t>
      </w:r>
      <w:r>
        <w:rPr>
          <w:rFonts w:hint="eastAsia" w:ascii="Times New Roman" w:hAnsi="Times New Roman" w:eastAsia="宋体" w:cs="Times New Roman"/>
          <w:sz w:val="28"/>
          <w:szCs w:val="28"/>
          <w:u w:val="single"/>
          <w:vertAlign w:val="superscript"/>
        </w:rPr>
        <w:t>2</w:t>
      </w:r>
      <w:r>
        <w:rPr>
          <w:rFonts w:hint="eastAsia" w:ascii="Times New Roman" w:hAnsi="Times New Roman" w:eastAsia="宋体" w:cs="Times New Roman"/>
          <w:sz w:val="28"/>
          <w:szCs w:val="28"/>
          <w:u w:val="single"/>
        </w:rPr>
        <w:t>，配套建成了污水处理站、废气收集处理设施、循环用水设施、消毒池、冷凝水池、围墙、大门和场区道路等，实施了场区绿化；拥有年处理处理病死畜禽2000吨、生产有机肥原料1000吨生产线一条。</w:t>
      </w:r>
    </w:p>
    <w:p w14:paraId="5009BA95">
      <w:pPr>
        <w:pStyle w:val="4"/>
        <w:spacing w:line="360" w:lineRule="auto"/>
        <w:rPr>
          <w:rFonts w:eastAsia="宋体" w:cs="Times New Roman"/>
          <w:sz w:val="28"/>
          <w:szCs w:val="28"/>
        </w:rPr>
      </w:pPr>
      <w:bookmarkStart w:id="38" w:name="_Toc90756557"/>
      <w:r>
        <w:rPr>
          <w:rFonts w:eastAsia="宋体" w:cs="Times New Roman"/>
          <w:sz w:val="28"/>
          <w:szCs w:val="28"/>
        </w:rPr>
        <w:t>2.2.4土地利用</w:t>
      </w:r>
      <w:bookmarkEnd w:id="38"/>
    </w:p>
    <w:p w14:paraId="57D22F38">
      <w:pPr>
        <w:spacing w:line="360" w:lineRule="auto"/>
        <w:ind w:firstLine="482" w:firstLineChars="200"/>
        <w:jc w:val="lef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一、土地利用现状</w:t>
      </w:r>
    </w:p>
    <w:p w14:paraId="5C6C13B3">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溆浦县自然资源局提供的相关资料，溆浦县土地总面积为342905.31公顷。全县耕地44836.54公顷，占土地总面积的13.08%；园地21167.30公顷，占土地总面积的6.17%；林地239840.11公顷，占土地总面积的69.94%；草地263.74公顷，占土地总面积的0.08%；湿地277.27公顷，占土地总面积的0.08%；城镇村及工矿用地16531.46公顷，占土地总面积的4.82%；交通运输用地1393.82公顷，占土地总面积的0.41%；水域9206.11公顷，占土地总面积的2.68%；其他用地9235.04公顷，占土地总面积的2.69%。</w:t>
      </w:r>
    </w:p>
    <w:p w14:paraId="096215DD">
      <w:pPr>
        <w:spacing w:line="360" w:lineRule="auto"/>
        <w:ind w:firstLine="482" w:firstLineChars="200"/>
        <w:jc w:val="lef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二、土地利用特征</w:t>
      </w:r>
    </w:p>
    <w:p w14:paraId="364C753E">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（1）土地利用类型多样，以林地为主。</w:t>
      </w:r>
    </w:p>
    <w:p w14:paraId="5F796245">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2）土地利用结构地域差异明显。全县耕地集中分布在溆水和沅水流域河谷平原及溪谷岗地；90%以上的林地主要分布在西北部和东南部山地；园地主要分布在中部和南部的低丘和岗地；城镇村及工矿用地集中分布在铁路、公路两旁及沿河平原谷地一带。区矿产资源丰富，采矿用地相对集中。</w:t>
      </w:r>
    </w:p>
    <w:p w14:paraId="34BAABA2">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3）土地利用与区域经济增长相关性较强。土地利用与区域经济增长在数量上和空间上均呈现出较强的相关性。全县人口、地区生产总值、固定资产投资以及二三产业比重等与建设用地呈正相关性，与耕地呈负相关性。其中，卢峰镇、江口镇等地属于经济增长速度较快的地区，建设用地增加速度也较快。</w:t>
      </w:r>
    </w:p>
    <w:p w14:paraId="6C91674C">
      <w:pPr>
        <w:spacing w:line="360" w:lineRule="auto"/>
        <w:ind w:firstLine="562" w:firstLineChars="200"/>
        <w:jc w:val="left"/>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三、土壤环境质量状况</w:t>
      </w:r>
    </w:p>
    <w:p w14:paraId="0D7A783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溆浦县第三次国土调查耕地质量等级调查与评价》结果，溆浦县高产耕地占耕地面积的20.93%，主要分布于卢峰镇和水东镇等乡镇；中产耕地（4-6等）占耕地面积的60.11 %，主要分布于龙潭镇和水东镇等乡镇；低产耕地（7-10等）占耕地面积的18.96 %，主要分布于黄茅园镇和龙潭镇等乡镇。</w:t>
      </w:r>
    </w:p>
    <w:p w14:paraId="13CE8A0C">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按耕地质量检测指标分级标准，溆浦耕地土壤速效钾含量在二级及以上（&gt;100mg/kg）的面积为19367.11公顷，占耕地总面积的42.18%，有机质含量在二级及以上（&gt;25g/kg）的面积为33484.94公顷，占耕地总面积的72.93%，有效磷含量在二级及以上（&gt;25mg/kg）的面积为21059.97公顷，占耕地总面积的45.87%，pH值在二级及以上（5.5&lt;pH&lt;7.5）的面积为38594.26公顷，占耕地总面积的84.06 %。数据统计结果显示，溆浦县耕地土壤速效钾含量多处于中等水平，土壤有效磷含量处于中等水平，土壤pH值和土壤有机质处于较高水平。中低产田障碍类型主要为干旱灌溉型、渍涝潜育型、瘠薄培肥型、坡地梯改型、酸化耕地型、渍涝排水型和障碍层次型7个类型。其中干旱灌溉型涉及耕地面积5982.49公顷，占中低产耕地总面积的16.43 %，主要分布于油洋乡和祖师殿镇等乡镇；渍涝潜育型涉及耕地面积4570.39公顷，占中低产耕地总面积的12.56%，主要分布于龙潭镇、葛竹坪镇等乡镇；瘠薄培肥型涉及耕地面积为12989.24公顷，占中低产耕地总面积的35.68%，主要分布于龙潭镇和桥江镇等乡镇；坡地梯改型涉及耕地面积为5809.49公顷，占中低产耕地总面积的15.96 %，主要分布于龙潭镇和黄茅园镇等乡镇；障碍层次型涉及耕地面积为2762.16公顷，占中低产耕地总面积的7.59 %，主要分布于黄茅园镇和卢峰镇等乡镇；酸化耕地型涉及耕地面积1379.38公顷，占中低产耕地总面积的3.79 %，集中分布于深子湖镇和祖师殿镇；渍涝排水型涉及耕地面积2908.50公顷，占中低产耕地总面积的7.99 %，集中分布于双井镇。</w:t>
      </w:r>
    </w:p>
    <w:p w14:paraId="0F13A3FC">
      <w:pPr>
        <w:pStyle w:val="3"/>
        <w:spacing w:before="120" w:after="120"/>
        <w:rPr>
          <w:rFonts w:ascii="Times New Roman" w:hAnsi="Times New Roman" w:cs="Times New Roman"/>
        </w:rPr>
      </w:pPr>
      <w:bookmarkStart w:id="39" w:name="_Toc126164977"/>
      <w:bookmarkStart w:id="40" w:name="_Toc90756558"/>
      <w:r>
        <w:rPr>
          <w:rFonts w:ascii="Times New Roman" w:hAnsi="Times New Roman" w:cs="Times New Roman"/>
        </w:rPr>
        <w:t>2.3生态环境概况</w:t>
      </w:r>
      <w:bookmarkEnd w:id="39"/>
      <w:bookmarkEnd w:id="40"/>
    </w:p>
    <w:p w14:paraId="772E62DD">
      <w:pPr>
        <w:pStyle w:val="4"/>
        <w:spacing w:line="360" w:lineRule="auto"/>
        <w:rPr>
          <w:rFonts w:eastAsia="宋体" w:cs="Times New Roman"/>
          <w:sz w:val="28"/>
          <w:szCs w:val="28"/>
        </w:rPr>
      </w:pPr>
      <w:bookmarkStart w:id="41" w:name="_Toc90756559"/>
      <w:r>
        <w:rPr>
          <w:rFonts w:eastAsia="宋体" w:cs="Times New Roman"/>
          <w:sz w:val="28"/>
          <w:szCs w:val="28"/>
        </w:rPr>
        <w:t>2.3.1空气环境质量</w:t>
      </w:r>
      <w:bookmarkEnd w:id="41"/>
    </w:p>
    <w:p w14:paraId="71A2C2BF">
      <w:pPr>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2021年溆浦县大气自动站站全年运行正常。根据《环境空气质量自动监测技术规范》（HJ/T193-2005）和《环境空气质量标准》（GB 3095-2012）等标准，溆浦县空气环境质量的全年优良率为97.5%，优良天数为356天。六参数的年均值分别为：SO</w:t>
      </w:r>
      <w:r>
        <w:rPr>
          <w:rFonts w:ascii="Times New Roman" w:hAnsi="Times New Roman" w:eastAsia="宋体" w:cs="Times New Roman"/>
          <w:sz w:val="28"/>
          <w:szCs w:val="28"/>
          <w:vertAlign w:val="subscript"/>
        </w:rPr>
        <w:t>2</w:t>
      </w:r>
      <w:r>
        <w:rPr>
          <w:rFonts w:hint="eastAsia" w:ascii="Times New Roman" w:hAnsi="Times New Roman" w:eastAsia="宋体" w:cs="Times New Roman"/>
          <w:sz w:val="28"/>
          <w:szCs w:val="28"/>
        </w:rPr>
        <w:t>：</w:t>
      </w:r>
      <w:r>
        <w:rPr>
          <w:rFonts w:ascii="Times New Roman" w:hAnsi="Times New Roman" w:eastAsia="宋体" w:cs="Times New Roman"/>
          <w:sz w:val="28"/>
          <w:szCs w:val="28"/>
        </w:rPr>
        <w:t>0.012mg/m</w:t>
      </w:r>
      <w:r>
        <w:rPr>
          <w:rFonts w:ascii="Times New Roman" w:hAnsi="Times New Roman" w:eastAsia="宋体" w:cs="Times New Roman"/>
          <w:sz w:val="28"/>
          <w:szCs w:val="28"/>
          <w:vertAlign w:val="superscript"/>
        </w:rPr>
        <w:t>3</w:t>
      </w:r>
      <w:r>
        <w:rPr>
          <w:rFonts w:hint="eastAsia" w:ascii="Times New Roman" w:hAnsi="Times New Roman" w:eastAsia="宋体" w:cs="Times New Roman"/>
          <w:sz w:val="28"/>
          <w:szCs w:val="28"/>
        </w:rPr>
        <w:t>；</w:t>
      </w:r>
      <w:r>
        <w:rPr>
          <w:rFonts w:ascii="Times New Roman" w:hAnsi="Times New Roman" w:eastAsia="宋体" w:cs="Times New Roman"/>
          <w:sz w:val="28"/>
          <w:szCs w:val="28"/>
        </w:rPr>
        <w:t>NO</w:t>
      </w:r>
      <w:r>
        <w:rPr>
          <w:rFonts w:ascii="Times New Roman" w:hAnsi="Times New Roman" w:eastAsia="宋体" w:cs="Times New Roman"/>
          <w:sz w:val="28"/>
          <w:szCs w:val="28"/>
          <w:vertAlign w:val="subscript"/>
        </w:rPr>
        <w:t>2</w:t>
      </w:r>
      <w:r>
        <w:rPr>
          <w:rFonts w:hint="eastAsia" w:ascii="Times New Roman" w:hAnsi="Times New Roman" w:eastAsia="宋体" w:cs="Times New Roman"/>
          <w:sz w:val="28"/>
          <w:szCs w:val="28"/>
        </w:rPr>
        <w:t>：</w:t>
      </w:r>
      <w:r>
        <w:rPr>
          <w:rFonts w:ascii="Times New Roman" w:hAnsi="Times New Roman" w:eastAsia="宋体" w:cs="Times New Roman"/>
          <w:sz w:val="28"/>
          <w:szCs w:val="28"/>
        </w:rPr>
        <w:t>0.009mg/m</w:t>
      </w:r>
      <w:r>
        <w:rPr>
          <w:rFonts w:ascii="Times New Roman" w:hAnsi="Times New Roman" w:eastAsia="宋体" w:cs="Times New Roman"/>
          <w:sz w:val="28"/>
          <w:szCs w:val="28"/>
          <w:vertAlign w:val="superscript"/>
        </w:rPr>
        <w:t>3</w:t>
      </w:r>
      <w:r>
        <w:rPr>
          <w:rFonts w:hint="eastAsia" w:ascii="Times New Roman" w:hAnsi="Times New Roman" w:eastAsia="宋体" w:cs="Times New Roman"/>
          <w:sz w:val="28"/>
          <w:szCs w:val="28"/>
        </w:rPr>
        <w:t>；</w:t>
      </w:r>
      <w:r>
        <w:rPr>
          <w:rFonts w:ascii="Times New Roman" w:hAnsi="Times New Roman" w:eastAsia="宋体" w:cs="Times New Roman"/>
          <w:sz w:val="28"/>
          <w:szCs w:val="28"/>
        </w:rPr>
        <w:t>PM</w:t>
      </w:r>
      <w:r>
        <w:rPr>
          <w:rFonts w:ascii="Times New Roman" w:hAnsi="Times New Roman" w:eastAsia="宋体" w:cs="Times New Roman"/>
          <w:sz w:val="28"/>
          <w:szCs w:val="28"/>
          <w:vertAlign w:val="subscript"/>
        </w:rPr>
        <w:t>10</w:t>
      </w:r>
      <w:r>
        <w:rPr>
          <w:rFonts w:hint="eastAsia" w:ascii="Times New Roman" w:hAnsi="Times New Roman" w:eastAsia="宋体" w:cs="Times New Roman"/>
          <w:sz w:val="28"/>
          <w:szCs w:val="28"/>
        </w:rPr>
        <w:t>：</w:t>
      </w:r>
      <w:r>
        <w:rPr>
          <w:rFonts w:ascii="Times New Roman" w:hAnsi="Times New Roman" w:eastAsia="宋体" w:cs="Times New Roman"/>
          <w:sz w:val="28"/>
          <w:szCs w:val="28"/>
        </w:rPr>
        <w:t>0.036mg/m</w:t>
      </w:r>
      <w:r>
        <w:rPr>
          <w:rFonts w:ascii="Times New Roman" w:hAnsi="Times New Roman" w:eastAsia="宋体" w:cs="Times New Roman"/>
          <w:sz w:val="28"/>
          <w:szCs w:val="28"/>
          <w:vertAlign w:val="superscript"/>
        </w:rPr>
        <w:t>3</w:t>
      </w:r>
      <w:r>
        <w:rPr>
          <w:rFonts w:hint="eastAsia" w:ascii="Times New Roman" w:hAnsi="Times New Roman" w:eastAsia="宋体" w:cs="Times New Roman"/>
          <w:sz w:val="28"/>
          <w:szCs w:val="28"/>
        </w:rPr>
        <w:t>；</w:t>
      </w:r>
      <w:r>
        <w:rPr>
          <w:rFonts w:ascii="Times New Roman" w:hAnsi="Times New Roman" w:eastAsia="宋体" w:cs="Times New Roman"/>
          <w:sz w:val="28"/>
          <w:szCs w:val="28"/>
        </w:rPr>
        <w:t>CO</w:t>
      </w:r>
      <w:r>
        <w:rPr>
          <w:rFonts w:hint="eastAsia" w:ascii="Times New Roman" w:hAnsi="Times New Roman" w:eastAsia="宋体" w:cs="Times New Roman"/>
          <w:sz w:val="28"/>
          <w:szCs w:val="28"/>
        </w:rPr>
        <w:t>年9</w:t>
      </w:r>
      <w:r>
        <w:rPr>
          <w:rFonts w:ascii="Times New Roman" w:hAnsi="Times New Roman" w:eastAsia="宋体" w:cs="Times New Roman"/>
          <w:sz w:val="28"/>
          <w:szCs w:val="28"/>
        </w:rPr>
        <w:t>5PER</w:t>
      </w:r>
      <w:r>
        <w:rPr>
          <w:rFonts w:hint="eastAsia" w:ascii="Times New Roman" w:hAnsi="Times New Roman" w:eastAsia="宋体" w:cs="Times New Roman"/>
          <w:sz w:val="28"/>
          <w:szCs w:val="28"/>
        </w:rPr>
        <w:t>浓度：</w:t>
      </w:r>
      <w:r>
        <w:rPr>
          <w:rFonts w:ascii="Times New Roman" w:hAnsi="Times New Roman" w:eastAsia="宋体" w:cs="Times New Roman"/>
          <w:sz w:val="28"/>
          <w:szCs w:val="28"/>
        </w:rPr>
        <w:t>0.9mg/m</w:t>
      </w:r>
      <w:r>
        <w:rPr>
          <w:rFonts w:ascii="Times New Roman" w:hAnsi="Times New Roman" w:eastAsia="宋体" w:cs="Times New Roman"/>
          <w:sz w:val="28"/>
          <w:szCs w:val="28"/>
          <w:vertAlign w:val="superscript"/>
        </w:rPr>
        <w:t>3</w:t>
      </w:r>
      <w:r>
        <w:rPr>
          <w:rFonts w:hint="eastAsia" w:ascii="Times New Roman" w:hAnsi="Times New Roman" w:eastAsia="宋体" w:cs="Times New Roman"/>
          <w:sz w:val="28"/>
          <w:szCs w:val="28"/>
        </w:rPr>
        <w:t>；</w:t>
      </w:r>
      <w:r>
        <w:rPr>
          <w:rFonts w:ascii="Times New Roman" w:hAnsi="Times New Roman" w:eastAsia="宋体" w:cs="Times New Roman"/>
          <w:sz w:val="28"/>
          <w:szCs w:val="28"/>
        </w:rPr>
        <w:t>PM</w:t>
      </w:r>
      <w:r>
        <w:rPr>
          <w:rFonts w:ascii="Times New Roman" w:hAnsi="Times New Roman" w:eastAsia="宋体" w:cs="Times New Roman"/>
          <w:sz w:val="28"/>
          <w:szCs w:val="28"/>
          <w:vertAlign w:val="subscript"/>
        </w:rPr>
        <w:t>2.5</w:t>
      </w:r>
      <w:r>
        <w:rPr>
          <w:rFonts w:hint="eastAsia" w:ascii="Times New Roman" w:hAnsi="Times New Roman" w:eastAsia="宋体" w:cs="Times New Roman"/>
          <w:sz w:val="28"/>
          <w:szCs w:val="28"/>
        </w:rPr>
        <w:t>：</w:t>
      </w:r>
      <w:r>
        <w:rPr>
          <w:rFonts w:ascii="Times New Roman" w:hAnsi="Times New Roman" w:eastAsia="宋体" w:cs="Times New Roman"/>
          <w:sz w:val="28"/>
          <w:szCs w:val="28"/>
        </w:rPr>
        <w:t>0.024mg/ m</w:t>
      </w:r>
      <w:r>
        <w:rPr>
          <w:rFonts w:ascii="Times New Roman" w:hAnsi="Times New Roman" w:eastAsia="宋体" w:cs="Times New Roman"/>
          <w:sz w:val="28"/>
          <w:szCs w:val="28"/>
          <w:vertAlign w:val="superscript"/>
        </w:rPr>
        <w:t>3</w:t>
      </w:r>
      <w:r>
        <w:rPr>
          <w:rFonts w:hint="eastAsia" w:ascii="Times New Roman" w:hAnsi="Times New Roman" w:eastAsia="宋体" w:cs="Times New Roman"/>
          <w:sz w:val="28"/>
          <w:szCs w:val="28"/>
        </w:rPr>
        <w:t>；</w:t>
      </w:r>
      <w:r>
        <w:rPr>
          <w:rFonts w:ascii="Times New Roman" w:hAnsi="Times New Roman" w:eastAsia="宋体" w:cs="Times New Roman"/>
          <w:sz w:val="28"/>
          <w:szCs w:val="28"/>
        </w:rPr>
        <w:t>O</w:t>
      </w:r>
      <w:r>
        <w:rPr>
          <w:rFonts w:ascii="Times New Roman" w:hAnsi="Times New Roman" w:eastAsia="宋体" w:cs="Times New Roman"/>
          <w:sz w:val="28"/>
          <w:szCs w:val="28"/>
          <w:vertAlign w:val="subscript"/>
        </w:rPr>
        <w:t>3</w:t>
      </w:r>
      <w:r>
        <w:rPr>
          <w:rFonts w:ascii="Times New Roman" w:hAnsi="Times New Roman" w:eastAsia="宋体" w:cs="Times New Roman"/>
          <w:sz w:val="28"/>
          <w:szCs w:val="28"/>
        </w:rPr>
        <w:t>8小时：0.104mg/ m</w:t>
      </w:r>
      <w:r>
        <w:rPr>
          <w:rFonts w:ascii="Times New Roman" w:hAnsi="Times New Roman" w:eastAsia="宋体" w:cs="Times New Roman"/>
          <w:sz w:val="28"/>
          <w:szCs w:val="28"/>
          <w:vertAlign w:val="superscript"/>
        </w:rPr>
        <w:t>3</w:t>
      </w:r>
      <w:r>
        <w:rPr>
          <w:rFonts w:ascii="Times New Roman" w:hAnsi="Times New Roman" w:eastAsia="宋体" w:cs="Times New Roman"/>
          <w:sz w:val="28"/>
          <w:szCs w:val="28"/>
        </w:rPr>
        <w:t>。</w:t>
      </w:r>
      <w:r>
        <w:rPr>
          <w:rFonts w:hint="eastAsia" w:ascii="Times New Roman" w:hAnsi="Times New Roman" w:eastAsia="宋体" w:cs="Times New Roman"/>
          <w:sz w:val="28"/>
          <w:szCs w:val="28"/>
        </w:rPr>
        <w:t>较2</w:t>
      </w:r>
      <w:r>
        <w:rPr>
          <w:rFonts w:ascii="Times New Roman" w:hAnsi="Times New Roman" w:eastAsia="宋体" w:cs="Times New Roman"/>
          <w:sz w:val="28"/>
          <w:szCs w:val="28"/>
        </w:rPr>
        <w:t>020</w:t>
      </w:r>
      <w:r>
        <w:rPr>
          <w:rFonts w:hint="eastAsia" w:ascii="Times New Roman" w:hAnsi="Times New Roman" w:eastAsia="宋体" w:cs="Times New Roman"/>
          <w:sz w:val="28"/>
          <w:szCs w:val="28"/>
        </w:rPr>
        <w:t>年优良天数有所下降，出现轻度污染9天，未出现</w:t>
      </w:r>
      <w:r>
        <w:rPr>
          <w:rFonts w:hint="eastAsia" w:ascii="Times New Roman" w:hAnsi="Times New Roman" w:eastAsia="宋体" w:cs="Times New Roman"/>
          <w:sz w:val="28"/>
          <w:szCs w:val="28"/>
          <w:lang w:val="en-US" w:eastAsia="zh-CN"/>
        </w:rPr>
        <w:t>中</w:t>
      </w:r>
      <w:r>
        <w:rPr>
          <w:rFonts w:hint="eastAsia" w:ascii="Times New Roman" w:hAnsi="Times New Roman" w:eastAsia="宋体" w:cs="Times New Roman"/>
          <w:sz w:val="28"/>
          <w:szCs w:val="28"/>
        </w:rPr>
        <w:t>度污染和重度污染天数。在怀化市1</w:t>
      </w:r>
      <w:r>
        <w:rPr>
          <w:rFonts w:ascii="Times New Roman" w:hAnsi="Times New Roman" w:eastAsia="宋体" w:cs="Times New Roman"/>
          <w:sz w:val="28"/>
          <w:szCs w:val="28"/>
        </w:rPr>
        <w:t>3</w:t>
      </w:r>
      <w:r>
        <w:rPr>
          <w:rFonts w:hint="eastAsia" w:ascii="Times New Roman" w:hAnsi="Times New Roman" w:eastAsia="宋体" w:cs="Times New Roman"/>
          <w:sz w:val="28"/>
          <w:szCs w:val="28"/>
        </w:rPr>
        <w:t>个县（市、区）城市空气质量排名位于第四名。详见：https://www.huaihua.gov.cn/sthjj/c115423/202202/3bcc33ca54a242e18f367a3fb278e0fa.shtml。</w:t>
      </w:r>
    </w:p>
    <w:p w14:paraId="6FD9A2AB">
      <w:pPr>
        <w:pStyle w:val="4"/>
        <w:spacing w:line="360" w:lineRule="auto"/>
        <w:rPr>
          <w:rFonts w:eastAsia="宋体" w:cs="Times New Roman"/>
          <w:sz w:val="28"/>
          <w:szCs w:val="28"/>
        </w:rPr>
      </w:pPr>
      <w:bookmarkStart w:id="42" w:name="_Toc90756560"/>
      <w:r>
        <w:rPr>
          <w:rFonts w:eastAsia="宋体" w:cs="Times New Roman"/>
          <w:sz w:val="28"/>
          <w:szCs w:val="28"/>
        </w:rPr>
        <w:t>2.3.2水环境质量</w:t>
      </w:r>
      <w:bookmarkEnd w:id="42"/>
    </w:p>
    <w:p w14:paraId="3BBFE5B9">
      <w:pPr>
        <w:spacing w:line="360" w:lineRule="auto"/>
        <w:ind w:firstLine="560" w:firstLineChars="200"/>
        <w:rPr>
          <w:rFonts w:ascii="Times New Roman" w:hAnsi="Times New Roman" w:eastAsia="宋体" w:cs="Times New Roman"/>
          <w:sz w:val="24"/>
          <w:szCs w:val="24"/>
        </w:rPr>
      </w:pPr>
      <w:r>
        <w:rPr>
          <w:rFonts w:ascii="Times New Roman" w:hAnsi="Times New Roman" w:eastAsia="宋体" w:cs="Times New Roman"/>
          <w:sz w:val="28"/>
          <w:szCs w:val="28"/>
        </w:rPr>
        <w:t>根据怀化市生态环境局公布的《2021年怀化市水环境质量年报》，2021年全市共有49个评价考核断面，其中47个位于本市境内，2个位于其它市州。2021年全市地表水水质总体为优，其中达到I类水质断面1个，占比2%；II类水质断面48个，占比98%；I ~II类水质断面合计49个，占比100%。</w:t>
      </w:r>
      <w:r>
        <w:rPr>
          <w:rFonts w:hint="eastAsia" w:ascii="Times New Roman" w:hAnsi="Times New Roman" w:eastAsia="宋体" w:cs="Times New Roman"/>
          <w:sz w:val="28"/>
          <w:szCs w:val="28"/>
        </w:rPr>
        <w:t>监测结果详见：https://www.huaihua.gov.cn/sthjj/c115424/202201/250c1b09a1904e92bb227f159307b164.shtml。</w:t>
      </w:r>
    </w:p>
    <w:p w14:paraId="737E76D0">
      <w:pPr>
        <w:spacing w:line="360" w:lineRule="auto"/>
        <w:ind w:firstLine="482" w:firstLineChars="200"/>
        <w:jc w:val="lef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一、地表常规断面水质</w:t>
      </w:r>
    </w:p>
    <w:p w14:paraId="7B85C361">
      <w:pPr>
        <w:spacing w:line="360" w:lineRule="auto"/>
        <w:ind w:firstLine="560" w:firstLineChars="200"/>
        <w:jc w:val="left"/>
        <w:rPr>
          <w:rFonts w:ascii="Times New Roman" w:hAnsi="Times New Roman" w:eastAsia="宋体" w:cs="Times New Roman"/>
          <w:sz w:val="24"/>
          <w:szCs w:val="24"/>
          <w:u w:val="single"/>
        </w:rPr>
      </w:pPr>
      <w:r>
        <w:rPr>
          <w:rFonts w:hint="eastAsia" w:ascii="Times New Roman" w:hAnsi="Times New Roman" w:eastAsia="宋体" w:cs="Times New Roman"/>
          <w:sz w:val="28"/>
          <w:szCs w:val="28"/>
          <w:u w:val="single"/>
        </w:rPr>
        <w:t>县行政区域内地表水环境质量共设置4个考核断面，</w:t>
      </w:r>
      <w:r>
        <w:rPr>
          <w:rFonts w:ascii="Times New Roman" w:hAnsi="Times New Roman" w:eastAsia="宋体" w:cs="Times New Roman"/>
          <w:sz w:val="28"/>
          <w:szCs w:val="28"/>
          <w:u w:val="single"/>
        </w:rPr>
        <w:t>3</w:t>
      </w:r>
      <w:r>
        <w:rPr>
          <w:rFonts w:hint="eastAsia" w:ascii="Times New Roman" w:hAnsi="Times New Roman" w:eastAsia="宋体" w:cs="Times New Roman"/>
          <w:sz w:val="28"/>
          <w:szCs w:val="28"/>
          <w:u w:val="single"/>
        </w:rPr>
        <w:t>个省控、1个国控断面，水质全部达到</w:t>
      </w:r>
      <w:r>
        <w:rPr>
          <w:rFonts w:ascii="Times New Roman" w:hAnsi="Times New Roman" w:eastAsia="宋体" w:cs="Times New Roman"/>
          <w:sz w:val="28"/>
          <w:szCs w:val="28"/>
          <w:u w:val="single"/>
        </w:rPr>
        <w:t>II</w:t>
      </w:r>
      <w:r>
        <w:rPr>
          <w:rFonts w:hint="eastAsia" w:ascii="Times New Roman" w:hAnsi="Times New Roman" w:eastAsia="宋体" w:cs="Times New Roman"/>
          <w:sz w:val="28"/>
          <w:szCs w:val="28"/>
          <w:u w:val="single"/>
        </w:rPr>
        <w:t>类水质要求，优良比例为100%。根据近几年监测结果，溆浦县境内无水质超标情况发生。</w:t>
      </w:r>
    </w:p>
    <w:p w14:paraId="59ADA5C5">
      <w:pPr>
        <w:spacing w:line="360" w:lineRule="auto"/>
        <w:ind w:firstLine="482" w:firstLineChars="200"/>
        <w:jc w:val="lef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二、水源地</w:t>
      </w:r>
    </w:p>
    <w:p w14:paraId="20C32005">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从2021年开始，市、县级饮用水由湖南省怀化生态环境监测中心负责监测，其中市级饮用水每月监测一次，县级饮用水每季度监测一次。溆浦县县级集中式饮用水水源地水质2021年水质监测全部达标。</w:t>
      </w:r>
    </w:p>
    <w:p w14:paraId="09E55A49">
      <w:pPr>
        <w:pStyle w:val="3"/>
        <w:spacing w:before="120" w:after="120"/>
        <w:rPr>
          <w:rFonts w:ascii="Times New Roman" w:hAnsi="Times New Roman" w:cs="Times New Roman"/>
        </w:rPr>
      </w:pPr>
      <w:bookmarkStart w:id="43" w:name="_Toc126164978"/>
      <w:bookmarkStart w:id="44" w:name="_Toc90756563"/>
      <w:r>
        <w:rPr>
          <w:rFonts w:ascii="Times New Roman" w:hAnsi="Times New Roman" w:cs="Times New Roman"/>
        </w:rPr>
        <w:t>2.4养殖污染防治现状</w:t>
      </w:r>
      <w:bookmarkEnd w:id="43"/>
      <w:bookmarkEnd w:id="44"/>
    </w:p>
    <w:p w14:paraId="3A0A1F0F">
      <w:pPr>
        <w:pStyle w:val="4"/>
        <w:spacing w:line="360" w:lineRule="auto"/>
        <w:rPr>
          <w:rFonts w:eastAsia="宋体" w:cs="Times New Roman"/>
          <w:sz w:val="28"/>
          <w:szCs w:val="28"/>
        </w:rPr>
      </w:pPr>
      <w:bookmarkStart w:id="45" w:name="_Toc90756564"/>
      <w:r>
        <w:rPr>
          <w:rFonts w:eastAsia="宋体" w:cs="Times New Roman"/>
          <w:sz w:val="28"/>
          <w:szCs w:val="28"/>
        </w:rPr>
        <w:t>2.4.1养殖业现状</w:t>
      </w:r>
      <w:bookmarkEnd w:id="45"/>
    </w:p>
    <w:p w14:paraId="48B03BED">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溆浦县畜禽养殖种类主要有生猪、肉牛、羊、鸡、鹅等。按照《畜禽养殖防治规划编制指南（试行）》（环办土壤函〔2021〕465号），各畜禽猪当量折算按表2.4-1折算。溆浦县2021年畜禽总养殖量见表2.4-2，2021年县畜禽养殖设计总量为</w:t>
      </w:r>
      <w:r>
        <w:rPr>
          <w:rFonts w:ascii="Times New Roman" w:hAnsi="Times New Roman" w:eastAsia="宋体" w:cs="Times New Roman"/>
          <w:sz w:val="28"/>
          <w:szCs w:val="28"/>
          <w:u w:val="single"/>
        </w:rPr>
        <w:t>230372</w:t>
      </w:r>
      <w:r>
        <w:rPr>
          <w:rFonts w:hint="eastAsia" w:ascii="Times New Roman" w:hAnsi="Times New Roman" w:eastAsia="宋体" w:cs="Times New Roman"/>
          <w:sz w:val="28"/>
          <w:szCs w:val="28"/>
          <w:u w:val="single"/>
        </w:rPr>
        <w:t>猪当量，其中生猪占有养殖优势，接近2</w:t>
      </w:r>
      <w:r>
        <w:rPr>
          <w:rFonts w:ascii="Times New Roman" w:hAnsi="Times New Roman" w:eastAsia="宋体" w:cs="Times New Roman"/>
          <w:sz w:val="28"/>
          <w:szCs w:val="28"/>
          <w:u w:val="single"/>
        </w:rPr>
        <w:t>2</w:t>
      </w:r>
      <w:r>
        <w:rPr>
          <w:rFonts w:hint="eastAsia" w:ascii="Times New Roman" w:hAnsi="Times New Roman" w:eastAsia="宋体" w:cs="Times New Roman"/>
          <w:sz w:val="28"/>
          <w:szCs w:val="28"/>
          <w:u w:val="single"/>
        </w:rPr>
        <w:t>万头，其次为禽类，养殖总量为</w:t>
      </w:r>
      <w:r>
        <w:rPr>
          <w:rFonts w:ascii="Times New Roman" w:hAnsi="Times New Roman" w:eastAsia="宋体" w:cs="Times New Roman"/>
          <w:sz w:val="28"/>
          <w:szCs w:val="28"/>
          <w:u w:val="single"/>
        </w:rPr>
        <w:t>10100</w:t>
      </w:r>
      <w:r>
        <w:rPr>
          <w:rFonts w:hint="eastAsia" w:ascii="Times New Roman" w:hAnsi="Times New Roman" w:eastAsia="宋体" w:cs="Times New Roman"/>
          <w:sz w:val="28"/>
          <w:szCs w:val="28"/>
          <w:u w:val="single"/>
        </w:rPr>
        <w:t>头猪当量；肉牛养殖总量为</w:t>
      </w:r>
      <w:r>
        <w:rPr>
          <w:rFonts w:ascii="Times New Roman" w:hAnsi="Times New Roman" w:eastAsia="宋体" w:cs="Times New Roman"/>
          <w:sz w:val="28"/>
          <w:szCs w:val="28"/>
          <w:u w:val="single"/>
        </w:rPr>
        <w:t>2732</w:t>
      </w:r>
      <w:r>
        <w:rPr>
          <w:rFonts w:hint="eastAsia" w:ascii="Times New Roman" w:hAnsi="Times New Roman" w:eastAsia="宋体" w:cs="Times New Roman"/>
          <w:sz w:val="28"/>
          <w:szCs w:val="28"/>
          <w:u w:val="single"/>
        </w:rPr>
        <w:t>猪当量，羊养殖总量为</w:t>
      </w:r>
      <w:r>
        <w:rPr>
          <w:rFonts w:ascii="Times New Roman" w:hAnsi="Times New Roman" w:eastAsia="宋体" w:cs="Times New Roman"/>
          <w:sz w:val="28"/>
          <w:szCs w:val="28"/>
          <w:u w:val="single"/>
        </w:rPr>
        <w:t>120</w:t>
      </w:r>
      <w:r>
        <w:rPr>
          <w:rFonts w:hint="eastAsia" w:ascii="Times New Roman" w:hAnsi="Times New Roman" w:eastAsia="宋体" w:cs="Times New Roman"/>
          <w:sz w:val="28"/>
          <w:szCs w:val="28"/>
          <w:u w:val="single"/>
        </w:rPr>
        <w:t>猪当量（本次规划按照最大养殖污染情况，设计猪当量进行计算分析），具体养殖场相关信息详见本章节末尾。</w:t>
      </w:r>
    </w:p>
    <w:p w14:paraId="4123A742">
      <w:pPr>
        <w:pStyle w:val="32"/>
        <w:rPr>
          <w:rFonts w:eastAsia="宋体" w:cs="Times New Roman"/>
          <w:bCs/>
          <w:szCs w:val="24"/>
          <w:u w:val="single"/>
        </w:rPr>
      </w:pPr>
      <w:r>
        <w:rPr>
          <w:rFonts w:hint="eastAsia" w:eastAsia="宋体" w:cs="Times New Roman"/>
          <w:bCs/>
          <w:szCs w:val="24"/>
          <w:u w:val="single"/>
        </w:rPr>
        <w:t>表2.4-1 畜禽数量折算猪当量数量表</w:t>
      </w:r>
    </w:p>
    <w:tbl>
      <w:tblPr>
        <w:tblStyle w:val="15"/>
        <w:tblW w:w="8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1"/>
        <w:gridCol w:w="2952"/>
        <w:gridCol w:w="2958"/>
      </w:tblGrid>
      <w:tr w14:paraId="666E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461" w:type="dxa"/>
            <w:vAlign w:val="center"/>
          </w:tcPr>
          <w:p w14:paraId="66CD5756">
            <w:pPr>
              <w:pStyle w:val="33"/>
              <w:spacing w:line="240" w:lineRule="auto"/>
              <w:jc w:val="center"/>
              <w:rPr>
                <w:rFonts w:eastAsia="宋体" w:cs="Times New Roman"/>
                <w:sz w:val="21"/>
                <w:szCs w:val="21"/>
                <w:u w:val="single"/>
              </w:rPr>
            </w:pPr>
            <w:r>
              <w:rPr>
                <w:rFonts w:eastAsia="宋体" w:cs="Times New Roman"/>
                <w:sz w:val="21"/>
                <w:szCs w:val="21"/>
                <w:u w:val="single"/>
              </w:rPr>
              <w:t>畜禽种类</w:t>
            </w:r>
          </w:p>
        </w:tc>
        <w:tc>
          <w:tcPr>
            <w:tcW w:w="2952" w:type="dxa"/>
            <w:vAlign w:val="center"/>
          </w:tcPr>
          <w:p w14:paraId="77048C6F">
            <w:pPr>
              <w:pStyle w:val="33"/>
              <w:spacing w:line="240" w:lineRule="auto"/>
              <w:jc w:val="center"/>
              <w:rPr>
                <w:rFonts w:eastAsia="宋体" w:cs="Times New Roman"/>
                <w:sz w:val="21"/>
                <w:szCs w:val="21"/>
                <w:u w:val="single"/>
              </w:rPr>
            </w:pPr>
            <w:r>
              <w:rPr>
                <w:rFonts w:eastAsia="宋体" w:cs="Times New Roman"/>
                <w:sz w:val="21"/>
                <w:szCs w:val="21"/>
                <w:u w:val="single"/>
              </w:rPr>
              <w:t>畜禽数量</w:t>
            </w:r>
            <w:r>
              <w:rPr>
                <w:rFonts w:hint="eastAsia" w:eastAsia="宋体" w:cs="Times New Roman"/>
                <w:sz w:val="21"/>
                <w:szCs w:val="21"/>
                <w:u w:val="single"/>
              </w:rPr>
              <w:t>（存栏数）</w:t>
            </w:r>
          </w:p>
        </w:tc>
        <w:tc>
          <w:tcPr>
            <w:tcW w:w="2958" w:type="dxa"/>
            <w:vAlign w:val="center"/>
          </w:tcPr>
          <w:p w14:paraId="69AFB6F9">
            <w:pPr>
              <w:pStyle w:val="33"/>
              <w:spacing w:line="240" w:lineRule="auto"/>
              <w:jc w:val="center"/>
              <w:rPr>
                <w:rFonts w:eastAsia="宋体" w:cs="Times New Roman"/>
                <w:sz w:val="21"/>
                <w:szCs w:val="21"/>
                <w:u w:val="single"/>
              </w:rPr>
            </w:pPr>
            <w:r>
              <w:rPr>
                <w:rFonts w:eastAsia="宋体" w:cs="Times New Roman"/>
                <w:sz w:val="21"/>
                <w:szCs w:val="21"/>
                <w:u w:val="single"/>
              </w:rPr>
              <w:t>猪当量</w:t>
            </w:r>
          </w:p>
        </w:tc>
      </w:tr>
      <w:tr w14:paraId="1DEA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2461" w:type="dxa"/>
            <w:vAlign w:val="center"/>
          </w:tcPr>
          <w:p w14:paraId="0B8E011D">
            <w:pPr>
              <w:pStyle w:val="33"/>
              <w:spacing w:line="240" w:lineRule="auto"/>
              <w:jc w:val="center"/>
              <w:rPr>
                <w:rFonts w:eastAsia="宋体" w:cs="Times New Roman"/>
                <w:b w:val="0"/>
                <w:sz w:val="21"/>
                <w:szCs w:val="21"/>
                <w:u w:val="single"/>
              </w:rPr>
            </w:pPr>
            <w:r>
              <w:rPr>
                <w:rFonts w:eastAsia="宋体" w:cs="Times New Roman"/>
                <w:b w:val="0"/>
                <w:sz w:val="21"/>
                <w:szCs w:val="21"/>
                <w:u w:val="single"/>
              </w:rPr>
              <w:t>生猪</w:t>
            </w:r>
          </w:p>
        </w:tc>
        <w:tc>
          <w:tcPr>
            <w:tcW w:w="2952" w:type="dxa"/>
            <w:vAlign w:val="center"/>
          </w:tcPr>
          <w:p w14:paraId="6A9E1C03">
            <w:pPr>
              <w:pStyle w:val="33"/>
              <w:spacing w:line="240" w:lineRule="auto"/>
              <w:jc w:val="center"/>
              <w:rPr>
                <w:rFonts w:eastAsia="宋体" w:cs="Times New Roman"/>
                <w:b w:val="0"/>
                <w:sz w:val="21"/>
                <w:szCs w:val="21"/>
                <w:u w:val="single"/>
              </w:rPr>
            </w:pPr>
            <w:r>
              <w:rPr>
                <w:rFonts w:eastAsia="宋体" w:cs="Times New Roman"/>
                <w:b w:val="0"/>
                <w:sz w:val="21"/>
                <w:szCs w:val="21"/>
                <w:u w:val="single"/>
              </w:rPr>
              <w:t>1头</w:t>
            </w:r>
          </w:p>
        </w:tc>
        <w:tc>
          <w:tcPr>
            <w:tcW w:w="2958" w:type="dxa"/>
            <w:vAlign w:val="center"/>
          </w:tcPr>
          <w:p w14:paraId="4E26C1F0">
            <w:pPr>
              <w:pStyle w:val="33"/>
              <w:spacing w:line="240" w:lineRule="auto"/>
              <w:jc w:val="center"/>
              <w:rPr>
                <w:rFonts w:eastAsia="宋体" w:cs="Times New Roman"/>
                <w:b w:val="0"/>
                <w:sz w:val="21"/>
                <w:szCs w:val="21"/>
                <w:u w:val="single"/>
              </w:rPr>
            </w:pPr>
            <w:r>
              <w:rPr>
                <w:rFonts w:eastAsia="宋体" w:cs="Times New Roman"/>
                <w:b w:val="0"/>
                <w:sz w:val="21"/>
                <w:szCs w:val="21"/>
                <w:u w:val="single"/>
              </w:rPr>
              <w:t>1头</w:t>
            </w:r>
          </w:p>
        </w:tc>
      </w:tr>
      <w:tr w14:paraId="4270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2461" w:type="dxa"/>
            <w:vAlign w:val="center"/>
          </w:tcPr>
          <w:p w14:paraId="60B505E6">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家禽</w:t>
            </w:r>
          </w:p>
        </w:tc>
        <w:tc>
          <w:tcPr>
            <w:tcW w:w="2952" w:type="dxa"/>
            <w:vAlign w:val="center"/>
          </w:tcPr>
          <w:p w14:paraId="130AD125">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500</w:t>
            </w:r>
            <w:r>
              <w:rPr>
                <w:rFonts w:hint="eastAsia" w:eastAsia="宋体" w:cs="Times New Roman"/>
                <w:b w:val="0"/>
                <w:sz w:val="21"/>
                <w:szCs w:val="21"/>
                <w:u w:val="single"/>
              </w:rPr>
              <w:t>羽</w:t>
            </w:r>
          </w:p>
        </w:tc>
        <w:tc>
          <w:tcPr>
            <w:tcW w:w="2958" w:type="dxa"/>
            <w:vMerge w:val="restart"/>
            <w:vAlign w:val="center"/>
          </w:tcPr>
          <w:p w14:paraId="36C675C2">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1</w:t>
            </w:r>
            <w:r>
              <w:rPr>
                <w:rFonts w:eastAsia="宋体" w:cs="Times New Roman"/>
                <w:b w:val="0"/>
                <w:sz w:val="21"/>
                <w:szCs w:val="21"/>
                <w:u w:val="single"/>
              </w:rPr>
              <w:t>00</w:t>
            </w:r>
            <w:r>
              <w:rPr>
                <w:rFonts w:hint="eastAsia" w:eastAsia="宋体" w:cs="Times New Roman"/>
                <w:b w:val="0"/>
                <w:sz w:val="21"/>
                <w:szCs w:val="21"/>
                <w:u w:val="single"/>
              </w:rPr>
              <w:t>头</w:t>
            </w:r>
          </w:p>
        </w:tc>
      </w:tr>
      <w:tr w14:paraId="338B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2461" w:type="dxa"/>
            <w:vAlign w:val="center"/>
          </w:tcPr>
          <w:p w14:paraId="32720068">
            <w:pPr>
              <w:pStyle w:val="33"/>
              <w:spacing w:line="240" w:lineRule="auto"/>
              <w:jc w:val="center"/>
              <w:rPr>
                <w:rFonts w:eastAsia="宋体" w:cs="Times New Roman"/>
                <w:b w:val="0"/>
                <w:sz w:val="21"/>
                <w:szCs w:val="21"/>
                <w:u w:val="single"/>
              </w:rPr>
            </w:pPr>
            <w:r>
              <w:rPr>
                <w:rFonts w:eastAsia="宋体" w:cs="Times New Roman"/>
                <w:b w:val="0"/>
                <w:sz w:val="21"/>
                <w:szCs w:val="21"/>
                <w:u w:val="single"/>
              </w:rPr>
              <w:t>羊</w:t>
            </w:r>
          </w:p>
        </w:tc>
        <w:tc>
          <w:tcPr>
            <w:tcW w:w="2952" w:type="dxa"/>
            <w:vAlign w:val="center"/>
          </w:tcPr>
          <w:p w14:paraId="2B6816F3">
            <w:pPr>
              <w:pStyle w:val="33"/>
              <w:spacing w:line="240" w:lineRule="auto"/>
              <w:jc w:val="center"/>
              <w:rPr>
                <w:rFonts w:eastAsia="宋体" w:cs="Times New Roman"/>
                <w:b w:val="0"/>
                <w:sz w:val="21"/>
                <w:szCs w:val="21"/>
                <w:u w:val="single"/>
              </w:rPr>
            </w:pPr>
            <w:r>
              <w:rPr>
                <w:rFonts w:eastAsia="宋体" w:cs="Times New Roman"/>
                <w:b w:val="0"/>
                <w:sz w:val="21"/>
                <w:szCs w:val="21"/>
                <w:u w:val="single"/>
              </w:rPr>
              <w:t>250只</w:t>
            </w:r>
          </w:p>
        </w:tc>
        <w:tc>
          <w:tcPr>
            <w:tcW w:w="2958" w:type="dxa"/>
            <w:vMerge w:val="continue"/>
            <w:vAlign w:val="center"/>
          </w:tcPr>
          <w:p w14:paraId="16292FC2">
            <w:pPr>
              <w:jc w:val="center"/>
              <w:rPr>
                <w:rFonts w:ascii="Times New Roman" w:hAnsi="Times New Roman" w:eastAsia="宋体" w:cs="Times New Roman"/>
                <w:szCs w:val="21"/>
                <w:u w:val="single"/>
              </w:rPr>
            </w:pPr>
          </w:p>
        </w:tc>
      </w:tr>
      <w:tr w14:paraId="4015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2461" w:type="dxa"/>
            <w:vAlign w:val="center"/>
          </w:tcPr>
          <w:p w14:paraId="26CBB1F4">
            <w:pPr>
              <w:pStyle w:val="33"/>
              <w:spacing w:line="240" w:lineRule="auto"/>
              <w:jc w:val="center"/>
              <w:rPr>
                <w:rFonts w:eastAsia="宋体" w:cs="Times New Roman"/>
                <w:b w:val="0"/>
                <w:sz w:val="21"/>
                <w:szCs w:val="21"/>
                <w:u w:val="single"/>
              </w:rPr>
            </w:pPr>
            <w:r>
              <w:rPr>
                <w:rFonts w:eastAsia="宋体" w:cs="Times New Roman"/>
                <w:b w:val="0"/>
                <w:sz w:val="21"/>
                <w:szCs w:val="21"/>
                <w:u w:val="single"/>
              </w:rPr>
              <w:t>奶牛</w:t>
            </w:r>
          </w:p>
        </w:tc>
        <w:tc>
          <w:tcPr>
            <w:tcW w:w="2952" w:type="dxa"/>
            <w:vAlign w:val="center"/>
          </w:tcPr>
          <w:p w14:paraId="34D6711A">
            <w:pPr>
              <w:pStyle w:val="33"/>
              <w:spacing w:line="240" w:lineRule="auto"/>
              <w:jc w:val="center"/>
              <w:rPr>
                <w:rFonts w:eastAsia="宋体" w:cs="Times New Roman"/>
                <w:b w:val="0"/>
                <w:sz w:val="21"/>
                <w:szCs w:val="21"/>
                <w:u w:val="single"/>
              </w:rPr>
            </w:pPr>
            <w:r>
              <w:rPr>
                <w:rFonts w:eastAsia="宋体" w:cs="Times New Roman"/>
                <w:b w:val="0"/>
                <w:sz w:val="21"/>
                <w:szCs w:val="21"/>
                <w:u w:val="single"/>
              </w:rPr>
              <w:t>15头</w:t>
            </w:r>
          </w:p>
        </w:tc>
        <w:tc>
          <w:tcPr>
            <w:tcW w:w="2958" w:type="dxa"/>
            <w:vMerge w:val="continue"/>
            <w:vAlign w:val="center"/>
          </w:tcPr>
          <w:p w14:paraId="0B175530">
            <w:pPr>
              <w:jc w:val="center"/>
              <w:rPr>
                <w:rFonts w:ascii="Times New Roman" w:hAnsi="Times New Roman" w:eastAsia="宋体" w:cs="Times New Roman"/>
                <w:szCs w:val="21"/>
                <w:u w:val="single"/>
              </w:rPr>
            </w:pPr>
          </w:p>
        </w:tc>
      </w:tr>
      <w:tr w14:paraId="68D4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2461" w:type="dxa"/>
            <w:vAlign w:val="center"/>
          </w:tcPr>
          <w:p w14:paraId="475192DC">
            <w:pPr>
              <w:pStyle w:val="33"/>
              <w:spacing w:line="240" w:lineRule="auto"/>
              <w:jc w:val="center"/>
              <w:rPr>
                <w:rFonts w:eastAsia="宋体" w:cs="Times New Roman"/>
                <w:b w:val="0"/>
                <w:sz w:val="21"/>
                <w:szCs w:val="21"/>
                <w:u w:val="single"/>
              </w:rPr>
            </w:pPr>
            <w:r>
              <w:rPr>
                <w:rFonts w:eastAsia="宋体" w:cs="Times New Roman"/>
                <w:b w:val="0"/>
                <w:sz w:val="21"/>
                <w:szCs w:val="21"/>
                <w:u w:val="single"/>
              </w:rPr>
              <w:t>肉牛</w:t>
            </w:r>
          </w:p>
        </w:tc>
        <w:tc>
          <w:tcPr>
            <w:tcW w:w="2952" w:type="dxa"/>
            <w:vAlign w:val="center"/>
          </w:tcPr>
          <w:p w14:paraId="726027F8">
            <w:pPr>
              <w:pStyle w:val="33"/>
              <w:spacing w:line="240" w:lineRule="auto"/>
              <w:jc w:val="center"/>
              <w:rPr>
                <w:rFonts w:eastAsia="宋体" w:cs="Times New Roman"/>
                <w:b w:val="0"/>
                <w:sz w:val="21"/>
                <w:szCs w:val="21"/>
                <w:u w:val="single"/>
              </w:rPr>
            </w:pPr>
            <w:r>
              <w:rPr>
                <w:rFonts w:eastAsia="宋体" w:cs="Times New Roman"/>
                <w:b w:val="0"/>
                <w:sz w:val="21"/>
                <w:szCs w:val="21"/>
                <w:u w:val="single"/>
              </w:rPr>
              <w:t>30头</w:t>
            </w:r>
          </w:p>
        </w:tc>
        <w:tc>
          <w:tcPr>
            <w:tcW w:w="2958" w:type="dxa"/>
            <w:vMerge w:val="continue"/>
            <w:vAlign w:val="center"/>
          </w:tcPr>
          <w:p w14:paraId="30F2CFF0">
            <w:pPr>
              <w:jc w:val="center"/>
              <w:rPr>
                <w:rFonts w:ascii="Times New Roman" w:hAnsi="Times New Roman" w:eastAsia="宋体" w:cs="Times New Roman"/>
                <w:szCs w:val="21"/>
                <w:u w:val="single"/>
              </w:rPr>
            </w:pPr>
          </w:p>
        </w:tc>
      </w:tr>
    </w:tbl>
    <w:p w14:paraId="17DB20FC">
      <w:pPr>
        <w:pStyle w:val="32"/>
        <w:rPr>
          <w:rFonts w:eastAsia="宋体" w:cs="Times New Roman"/>
          <w:bCs/>
          <w:szCs w:val="24"/>
          <w:u w:val="single"/>
        </w:rPr>
      </w:pPr>
      <w:r>
        <w:rPr>
          <w:rFonts w:eastAsia="宋体" w:cs="Times New Roman"/>
          <w:bCs/>
          <w:szCs w:val="24"/>
          <w:u w:val="single"/>
        </w:rPr>
        <w:t>表2.4-2 溆浦县畜禽养殖总量</w:t>
      </w:r>
    </w:p>
    <w:tbl>
      <w:tblPr>
        <w:tblStyle w:val="15"/>
        <w:tblW w:w="8720" w:type="dxa"/>
        <w:jc w:val="center"/>
        <w:tblLayout w:type="fixed"/>
        <w:tblCellMar>
          <w:top w:w="0" w:type="dxa"/>
          <w:left w:w="108" w:type="dxa"/>
          <w:bottom w:w="0" w:type="dxa"/>
          <w:right w:w="108" w:type="dxa"/>
        </w:tblCellMar>
      </w:tblPr>
      <w:tblGrid>
        <w:gridCol w:w="1892"/>
        <w:gridCol w:w="1936"/>
        <w:gridCol w:w="1882"/>
        <w:gridCol w:w="1673"/>
        <w:gridCol w:w="1337"/>
      </w:tblGrid>
      <w:tr w14:paraId="342BF0B5">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67DF">
            <w:pPr>
              <w:pStyle w:val="33"/>
              <w:spacing w:line="240" w:lineRule="auto"/>
              <w:jc w:val="center"/>
              <w:rPr>
                <w:rFonts w:eastAsia="宋体" w:cs="Times New Roman"/>
                <w:b w:val="0"/>
                <w:sz w:val="21"/>
                <w:szCs w:val="21"/>
                <w:u w:val="single"/>
              </w:rPr>
            </w:pPr>
            <w:r>
              <w:rPr>
                <w:rFonts w:eastAsia="宋体" w:cs="Times New Roman"/>
                <w:b w:val="0"/>
                <w:sz w:val="21"/>
                <w:szCs w:val="21"/>
                <w:u w:val="single"/>
              </w:rPr>
              <w:t>畜禽名称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40E2">
            <w:pPr>
              <w:pStyle w:val="33"/>
              <w:spacing w:line="240" w:lineRule="auto"/>
              <w:jc w:val="center"/>
              <w:rPr>
                <w:rFonts w:eastAsia="宋体" w:cs="Times New Roman"/>
                <w:b w:val="0"/>
                <w:sz w:val="21"/>
                <w:szCs w:val="21"/>
                <w:u w:val="single"/>
              </w:rPr>
            </w:pPr>
            <w:r>
              <w:rPr>
                <w:rFonts w:eastAsia="宋体" w:cs="Times New Roman"/>
                <w:b w:val="0"/>
                <w:sz w:val="21"/>
                <w:szCs w:val="21"/>
                <w:u w:val="single"/>
              </w:rPr>
              <w:t>设计</w:t>
            </w:r>
            <w:r>
              <w:rPr>
                <w:rFonts w:hint="eastAsia" w:eastAsia="宋体" w:cs="Times New Roman"/>
                <w:b w:val="0"/>
                <w:sz w:val="21"/>
                <w:szCs w:val="21"/>
                <w:u w:val="single"/>
              </w:rPr>
              <w:t>存</w:t>
            </w:r>
            <w:r>
              <w:rPr>
                <w:rFonts w:eastAsia="宋体" w:cs="Times New Roman"/>
                <w:b w:val="0"/>
                <w:sz w:val="21"/>
                <w:szCs w:val="21"/>
                <w:u w:val="single"/>
              </w:rPr>
              <w:t>栏数（头/只/羽）</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D7B4">
            <w:pPr>
              <w:pStyle w:val="33"/>
              <w:spacing w:line="240" w:lineRule="auto"/>
              <w:jc w:val="center"/>
              <w:rPr>
                <w:rFonts w:eastAsia="宋体" w:cs="Times New Roman"/>
                <w:b w:val="0"/>
                <w:sz w:val="21"/>
                <w:szCs w:val="21"/>
                <w:u w:val="single"/>
              </w:rPr>
            </w:pPr>
            <w:r>
              <w:rPr>
                <w:rFonts w:eastAsia="宋体" w:cs="Times New Roman"/>
                <w:b w:val="0"/>
                <w:sz w:val="21"/>
                <w:szCs w:val="21"/>
                <w:u w:val="single"/>
              </w:rPr>
              <w:t>实际</w:t>
            </w:r>
            <w:r>
              <w:rPr>
                <w:rFonts w:hint="eastAsia" w:eastAsia="宋体" w:cs="Times New Roman"/>
                <w:b w:val="0"/>
                <w:sz w:val="21"/>
                <w:szCs w:val="21"/>
                <w:u w:val="single"/>
              </w:rPr>
              <w:t>存</w:t>
            </w:r>
            <w:r>
              <w:rPr>
                <w:rFonts w:eastAsia="宋体" w:cs="Times New Roman"/>
                <w:b w:val="0"/>
                <w:sz w:val="21"/>
                <w:szCs w:val="21"/>
                <w:u w:val="single"/>
              </w:rPr>
              <w:t>栏数（头/只/羽）</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F446719">
            <w:pPr>
              <w:pStyle w:val="33"/>
              <w:spacing w:line="240" w:lineRule="auto"/>
              <w:jc w:val="center"/>
              <w:rPr>
                <w:rFonts w:eastAsia="宋体" w:cs="Times New Roman"/>
                <w:b w:val="0"/>
                <w:sz w:val="21"/>
                <w:szCs w:val="21"/>
                <w:u w:val="single"/>
              </w:rPr>
            </w:pPr>
            <w:r>
              <w:rPr>
                <w:rFonts w:eastAsia="宋体" w:cs="Times New Roman"/>
                <w:b w:val="0"/>
                <w:sz w:val="21"/>
                <w:szCs w:val="21"/>
                <w:u w:val="single"/>
              </w:rPr>
              <w:t>设计猪当量（头）</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926958E">
            <w:pPr>
              <w:pStyle w:val="33"/>
              <w:spacing w:line="240" w:lineRule="auto"/>
              <w:jc w:val="center"/>
              <w:rPr>
                <w:rFonts w:eastAsia="宋体" w:cs="Times New Roman"/>
                <w:b w:val="0"/>
                <w:sz w:val="21"/>
                <w:szCs w:val="21"/>
                <w:u w:val="single"/>
              </w:rPr>
            </w:pPr>
            <w:r>
              <w:rPr>
                <w:rFonts w:eastAsia="宋体" w:cs="Times New Roman"/>
                <w:b w:val="0"/>
                <w:sz w:val="21"/>
                <w:szCs w:val="21"/>
                <w:u w:val="single"/>
              </w:rPr>
              <w:t>实际猪当量（头）</w:t>
            </w:r>
          </w:p>
        </w:tc>
      </w:tr>
      <w:tr w14:paraId="25A9F41F">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0B3F">
            <w:pPr>
              <w:pStyle w:val="33"/>
              <w:spacing w:line="240" w:lineRule="auto"/>
              <w:jc w:val="center"/>
              <w:rPr>
                <w:rFonts w:eastAsia="宋体" w:cs="Times New Roman"/>
                <w:b w:val="0"/>
                <w:sz w:val="21"/>
                <w:szCs w:val="21"/>
                <w:u w:val="single"/>
              </w:rPr>
            </w:pPr>
            <w:r>
              <w:rPr>
                <w:rFonts w:eastAsia="宋体" w:cs="Times New Roman"/>
                <w:b w:val="0"/>
                <w:sz w:val="21"/>
                <w:szCs w:val="21"/>
                <w:u w:val="single"/>
              </w:rPr>
              <w:t>一、肉牛</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EDE79">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8</w:t>
            </w:r>
            <w:r>
              <w:rPr>
                <w:rFonts w:eastAsia="宋体" w:cs="Times New Roman"/>
                <w:b w:val="0"/>
                <w:sz w:val="21"/>
                <w:szCs w:val="21"/>
                <w:u w:val="single"/>
              </w:rPr>
              <w:t>20</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7663">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4</w:t>
            </w:r>
            <w:r>
              <w:rPr>
                <w:rFonts w:eastAsia="宋体" w:cs="Times New Roman"/>
                <w:b w:val="0"/>
                <w:sz w:val="21"/>
                <w:szCs w:val="21"/>
                <w:u w:val="single"/>
              </w:rPr>
              <w:t>95</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27AEE97">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732</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49C4777">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1</w:t>
            </w:r>
            <w:r>
              <w:rPr>
                <w:rFonts w:eastAsia="宋体" w:cs="Times New Roman"/>
                <w:b w:val="0"/>
                <w:sz w:val="21"/>
                <w:szCs w:val="21"/>
                <w:u w:val="single"/>
              </w:rPr>
              <w:t>651</w:t>
            </w:r>
          </w:p>
        </w:tc>
      </w:tr>
      <w:tr w14:paraId="5BD10AC9">
        <w:tblPrEx>
          <w:tblCellMar>
            <w:top w:w="0" w:type="dxa"/>
            <w:left w:w="108" w:type="dxa"/>
            <w:bottom w:w="0" w:type="dxa"/>
            <w:right w:w="108" w:type="dxa"/>
          </w:tblCellMar>
        </w:tblPrEx>
        <w:trPr>
          <w:trHeight w:val="270"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D514">
            <w:pPr>
              <w:pStyle w:val="33"/>
              <w:spacing w:line="240" w:lineRule="auto"/>
              <w:jc w:val="center"/>
              <w:rPr>
                <w:rFonts w:eastAsia="宋体" w:cs="Times New Roman"/>
                <w:b w:val="0"/>
                <w:sz w:val="21"/>
                <w:szCs w:val="21"/>
                <w:u w:val="single"/>
              </w:rPr>
            </w:pPr>
            <w:r>
              <w:rPr>
                <w:rFonts w:eastAsia="宋体" w:cs="Times New Roman"/>
                <w:b w:val="0"/>
                <w:sz w:val="21"/>
                <w:szCs w:val="21"/>
                <w:u w:val="single"/>
              </w:rPr>
              <w:t>二、生猪</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2B5B">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17420</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824ED">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7</w:t>
            </w:r>
            <w:r>
              <w:rPr>
                <w:rFonts w:eastAsia="宋体" w:cs="Times New Roman"/>
                <w:b w:val="0"/>
                <w:sz w:val="21"/>
                <w:szCs w:val="21"/>
                <w:u w:val="single"/>
              </w:rPr>
              <w:t>6957</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CD35386">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17420</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E4F283">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7</w:t>
            </w:r>
            <w:r>
              <w:rPr>
                <w:rFonts w:eastAsia="宋体" w:cs="Times New Roman"/>
                <w:b w:val="0"/>
                <w:sz w:val="21"/>
                <w:szCs w:val="21"/>
                <w:u w:val="single"/>
              </w:rPr>
              <w:t>6957</w:t>
            </w:r>
          </w:p>
        </w:tc>
      </w:tr>
      <w:tr w14:paraId="03C9240E">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0B4B">
            <w:pPr>
              <w:pStyle w:val="33"/>
              <w:spacing w:line="240" w:lineRule="auto"/>
              <w:jc w:val="center"/>
              <w:rPr>
                <w:rFonts w:eastAsia="宋体" w:cs="Times New Roman"/>
                <w:b w:val="0"/>
                <w:sz w:val="21"/>
                <w:szCs w:val="21"/>
                <w:u w:val="single"/>
              </w:rPr>
            </w:pPr>
            <w:r>
              <w:rPr>
                <w:rFonts w:eastAsia="宋体" w:cs="Times New Roman"/>
                <w:b w:val="0"/>
                <w:sz w:val="21"/>
                <w:szCs w:val="21"/>
                <w:u w:val="single"/>
              </w:rPr>
              <w:t>三、肉羊</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150B">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3</w:t>
            </w:r>
            <w:r>
              <w:rPr>
                <w:rFonts w:eastAsia="宋体" w:cs="Times New Roman"/>
                <w:b w:val="0"/>
                <w:sz w:val="21"/>
                <w:szCs w:val="21"/>
                <w:u w:val="single"/>
              </w:rPr>
              <w:t>00</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98E0">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0</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19364BC">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1</w:t>
            </w:r>
            <w:r>
              <w:rPr>
                <w:rFonts w:eastAsia="宋体" w:cs="Times New Roman"/>
                <w:b w:val="0"/>
                <w:sz w:val="21"/>
                <w:szCs w:val="21"/>
                <w:u w:val="single"/>
              </w:rPr>
              <w:t>20</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5907A11">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0</w:t>
            </w:r>
          </w:p>
        </w:tc>
      </w:tr>
      <w:tr w14:paraId="5AE627DB">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D5EE">
            <w:pPr>
              <w:pStyle w:val="33"/>
              <w:spacing w:line="240" w:lineRule="auto"/>
              <w:jc w:val="center"/>
              <w:rPr>
                <w:rFonts w:eastAsia="宋体" w:cs="Times New Roman"/>
                <w:b w:val="0"/>
                <w:sz w:val="21"/>
                <w:szCs w:val="21"/>
                <w:u w:val="single"/>
              </w:rPr>
            </w:pPr>
            <w:r>
              <w:rPr>
                <w:rFonts w:eastAsia="宋体" w:cs="Times New Roman"/>
                <w:b w:val="0"/>
                <w:sz w:val="21"/>
                <w:szCs w:val="21"/>
                <w:u w:val="single"/>
              </w:rPr>
              <w:t>四、家禽</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DA70">
            <w:pPr>
              <w:pStyle w:val="33"/>
              <w:spacing w:line="240" w:lineRule="auto"/>
              <w:jc w:val="center"/>
              <w:rPr>
                <w:rFonts w:eastAsia="宋体" w:cs="Times New Roman"/>
                <w:b w:val="0"/>
                <w:sz w:val="21"/>
                <w:szCs w:val="21"/>
                <w:u w:val="single"/>
              </w:rPr>
            </w:pP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DDD7">
            <w:pPr>
              <w:pStyle w:val="33"/>
              <w:spacing w:line="240" w:lineRule="auto"/>
              <w:jc w:val="center"/>
              <w:rPr>
                <w:rFonts w:eastAsia="宋体" w:cs="Times New Roman"/>
                <w:b w:val="0"/>
                <w:sz w:val="21"/>
                <w:szCs w:val="21"/>
                <w:u w:val="single"/>
              </w:rPr>
            </w:pP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D86DC3C">
            <w:pPr>
              <w:pStyle w:val="33"/>
              <w:spacing w:line="240" w:lineRule="auto"/>
              <w:jc w:val="center"/>
              <w:rPr>
                <w:rFonts w:eastAsia="宋体" w:cs="Times New Roman"/>
                <w:b w:val="0"/>
                <w:sz w:val="21"/>
                <w:szCs w:val="21"/>
                <w:u w:val="single"/>
              </w:rPr>
            </w:pP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D815E01">
            <w:pPr>
              <w:pStyle w:val="33"/>
              <w:spacing w:line="240" w:lineRule="auto"/>
              <w:jc w:val="center"/>
              <w:rPr>
                <w:rFonts w:eastAsia="宋体" w:cs="Times New Roman"/>
                <w:b w:val="0"/>
                <w:sz w:val="21"/>
                <w:szCs w:val="21"/>
                <w:u w:val="single"/>
              </w:rPr>
            </w:pPr>
          </w:p>
        </w:tc>
      </w:tr>
      <w:tr w14:paraId="70B3F84E">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0887">
            <w:pPr>
              <w:pStyle w:val="33"/>
              <w:spacing w:line="240" w:lineRule="auto"/>
              <w:jc w:val="center"/>
              <w:rPr>
                <w:rFonts w:eastAsia="宋体" w:cs="Times New Roman"/>
                <w:b w:val="0"/>
                <w:sz w:val="21"/>
                <w:szCs w:val="21"/>
                <w:u w:val="single"/>
              </w:rPr>
            </w:pPr>
            <w:r>
              <w:rPr>
                <w:rFonts w:eastAsia="宋体" w:cs="Times New Roman"/>
                <w:b w:val="0"/>
                <w:sz w:val="21"/>
                <w:szCs w:val="21"/>
                <w:u w:val="single"/>
              </w:rPr>
              <w:t>（1）鸡</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9B430">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34500</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932C">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1</w:t>
            </w:r>
            <w:r>
              <w:rPr>
                <w:rFonts w:eastAsia="宋体" w:cs="Times New Roman"/>
                <w:b w:val="0"/>
                <w:sz w:val="21"/>
                <w:szCs w:val="21"/>
                <w:u w:val="single"/>
              </w:rPr>
              <w:t>68000</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7BBA328">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9</w:t>
            </w:r>
            <w:r>
              <w:rPr>
                <w:rFonts w:eastAsia="宋体" w:cs="Times New Roman"/>
                <w:b w:val="0"/>
                <w:sz w:val="21"/>
                <w:szCs w:val="21"/>
                <w:u w:val="single"/>
              </w:rPr>
              <w:t>380</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1D418A3">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6</w:t>
            </w:r>
            <w:r>
              <w:rPr>
                <w:rFonts w:eastAsia="宋体" w:cs="Times New Roman"/>
                <w:b w:val="0"/>
                <w:sz w:val="21"/>
                <w:szCs w:val="21"/>
                <w:u w:val="single"/>
              </w:rPr>
              <w:t>720</w:t>
            </w:r>
          </w:p>
        </w:tc>
      </w:tr>
      <w:tr w14:paraId="2198F9B6">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CE6A">
            <w:pPr>
              <w:pStyle w:val="33"/>
              <w:spacing w:line="240" w:lineRule="auto"/>
              <w:jc w:val="center"/>
              <w:rPr>
                <w:rFonts w:eastAsia="宋体" w:cs="Times New Roman"/>
                <w:b w:val="0"/>
                <w:sz w:val="21"/>
                <w:szCs w:val="21"/>
                <w:u w:val="single"/>
              </w:rPr>
            </w:pPr>
            <w:r>
              <w:rPr>
                <w:rFonts w:eastAsia="宋体" w:cs="Times New Roman"/>
                <w:b w:val="0"/>
                <w:sz w:val="21"/>
                <w:szCs w:val="21"/>
                <w:u w:val="single"/>
              </w:rPr>
              <w:t>（2）鹅</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E48E">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1</w:t>
            </w:r>
            <w:r>
              <w:rPr>
                <w:rFonts w:eastAsia="宋体" w:cs="Times New Roman"/>
                <w:b w:val="0"/>
                <w:sz w:val="21"/>
                <w:szCs w:val="21"/>
                <w:u w:val="single"/>
              </w:rPr>
              <w:t>8000</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0F84">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4000</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9430198">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7</w:t>
            </w:r>
            <w:r>
              <w:rPr>
                <w:rFonts w:eastAsia="宋体" w:cs="Times New Roman"/>
                <w:b w:val="0"/>
                <w:sz w:val="21"/>
                <w:szCs w:val="21"/>
                <w:u w:val="single"/>
              </w:rPr>
              <w:t>20</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D91BC04">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9</w:t>
            </w:r>
            <w:r>
              <w:rPr>
                <w:rFonts w:eastAsia="宋体" w:cs="Times New Roman"/>
                <w:b w:val="0"/>
                <w:sz w:val="21"/>
                <w:szCs w:val="21"/>
                <w:u w:val="single"/>
              </w:rPr>
              <w:t>60</w:t>
            </w:r>
          </w:p>
        </w:tc>
      </w:tr>
      <w:tr w14:paraId="4A5C2BF6">
        <w:tblPrEx>
          <w:tblCellMar>
            <w:top w:w="0" w:type="dxa"/>
            <w:left w:w="108" w:type="dxa"/>
            <w:bottom w:w="0" w:type="dxa"/>
            <w:right w:w="108" w:type="dxa"/>
          </w:tblCellMar>
        </w:tblPrEx>
        <w:trPr>
          <w:trHeight w:val="270"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3DE7">
            <w:pPr>
              <w:pStyle w:val="33"/>
              <w:spacing w:line="240" w:lineRule="auto"/>
              <w:jc w:val="center"/>
              <w:rPr>
                <w:rFonts w:eastAsia="宋体" w:cs="Times New Roman"/>
                <w:b w:val="0"/>
                <w:sz w:val="21"/>
                <w:szCs w:val="21"/>
                <w:u w:val="single"/>
              </w:rPr>
            </w:pPr>
            <w:r>
              <w:rPr>
                <w:rFonts w:eastAsia="宋体" w:cs="Times New Roman"/>
                <w:b w:val="0"/>
                <w:sz w:val="21"/>
                <w:szCs w:val="21"/>
                <w:u w:val="single"/>
              </w:rPr>
              <w:t>合计</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815B">
            <w:pPr>
              <w:pStyle w:val="33"/>
              <w:spacing w:line="240" w:lineRule="auto"/>
              <w:jc w:val="center"/>
              <w:rPr>
                <w:rFonts w:eastAsia="宋体" w:cs="Times New Roman"/>
                <w:b w:val="0"/>
                <w:sz w:val="21"/>
                <w:szCs w:val="21"/>
                <w:u w:val="single"/>
              </w:rPr>
            </w:pP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4396">
            <w:pPr>
              <w:pStyle w:val="33"/>
              <w:spacing w:line="240" w:lineRule="auto"/>
              <w:jc w:val="center"/>
              <w:rPr>
                <w:rFonts w:eastAsia="宋体" w:cs="Times New Roman"/>
                <w:b w:val="0"/>
                <w:sz w:val="21"/>
                <w:szCs w:val="21"/>
                <w:u w:val="single"/>
              </w:rPr>
            </w:pP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9711DE7">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30372</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836CDC3">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8</w:t>
            </w:r>
            <w:r>
              <w:rPr>
                <w:rFonts w:eastAsia="宋体" w:cs="Times New Roman"/>
                <w:b w:val="0"/>
                <w:sz w:val="21"/>
                <w:szCs w:val="21"/>
                <w:u w:val="single"/>
              </w:rPr>
              <w:t>6288</w:t>
            </w:r>
          </w:p>
        </w:tc>
      </w:tr>
    </w:tbl>
    <w:p w14:paraId="01F39741">
      <w:pPr>
        <w:pStyle w:val="33"/>
        <w:ind w:firstLine="564"/>
      </w:pPr>
      <w:r>
        <w:t>一、</w:t>
      </w:r>
      <w:r>
        <w:rPr>
          <w:rFonts w:hint="eastAsia"/>
        </w:rPr>
        <w:t>畜禽</w:t>
      </w:r>
      <w:r>
        <w:t>养殖场</w:t>
      </w:r>
    </w:p>
    <w:p w14:paraId="51A18E33">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根据《湖南省畜禽规模养殖污染防治规定》(湘政办发〔2022〕46号)，畜禽养殖场为：生猪年出栏≥500头，肉牛年出栏≥100头，羊年出栏≥1500只，蛋鸡存栏≥15000只，肉鸡年出栏≥30000只。</w:t>
      </w:r>
    </w:p>
    <w:p w14:paraId="7EF1F5C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溆浦县畜禽</w:t>
      </w:r>
      <w:r>
        <w:rPr>
          <w:rFonts w:ascii="Times New Roman" w:hAnsi="Times New Roman" w:eastAsia="宋体" w:cs="Times New Roman"/>
          <w:sz w:val="28"/>
          <w:szCs w:val="28"/>
        </w:rPr>
        <w:t>养殖场总体情况如表2</w:t>
      </w:r>
      <w:r>
        <w:rPr>
          <w:rFonts w:hint="eastAsia" w:ascii="Times New Roman" w:hAnsi="Times New Roman" w:eastAsia="宋体" w:cs="Times New Roman"/>
          <w:sz w:val="28"/>
          <w:szCs w:val="28"/>
        </w:rPr>
        <w:t>.</w:t>
      </w:r>
      <w:r>
        <w:rPr>
          <w:rFonts w:ascii="Times New Roman" w:hAnsi="Times New Roman" w:eastAsia="宋体" w:cs="Times New Roman"/>
          <w:sz w:val="28"/>
          <w:szCs w:val="28"/>
        </w:rPr>
        <w:t>4-3。由表2</w:t>
      </w:r>
      <w:r>
        <w:rPr>
          <w:rFonts w:hint="eastAsia" w:ascii="Times New Roman" w:hAnsi="Times New Roman" w:eastAsia="宋体" w:cs="Times New Roman"/>
          <w:sz w:val="28"/>
          <w:szCs w:val="28"/>
        </w:rPr>
        <w:t>.</w:t>
      </w:r>
      <w:r>
        <w:rPr>
          <w:rFonts w:ascii="Times New Roman" w:hAnsi="Times New Roman" w:eastAsia="宋体" w:cs="Times New Roman"/>
          <w:sz w:val="28"/>
          <w:szCs w:val="28"/>
        </w:rPr>
        <w:t>4-3可见，</w:t>
      </w:r>
      <w:r>
        <w:rPr>
          <w:rFonts w:hint="eastAsia" w:ascii="Times New Roman" w:hAnsi="Times New Roman" w:eastAsia="宋体" w:cs="Times New Roman"/>
          <w:sz w:val="28"/>
          <w:szCs w:val="28"/>
        </w:rPr>
        <w:t>畜禽</w:t>
      </w:r>
      <w:r>
        <w:rPr>
          <w:rFonts w:ascii="Times New Roman" w:hAnsi="Times New Roman" w:eastAsia="宋体" w:cs="Times New Roman"/>
          <w:sz w:val="28"/>
          <w:szCs w:val="28"/>
        </w:rPr>
        <w:t>养殖场数量最多的是生猪（2</w:t>
      </w:r>
      <w:r>
        <w:rPr>
          <w:rFonts w:hint="eastAsia" w:ascii="Times New Roman" w:hAnsi="Times New Roman" w:eastAsia="宋体" w:cs="Times New Roman"/>
          <w:sz w:val="28"/>
          <w:szCs w:val="28"/>
        </w:rPr>
        <w:t>08</w:t>
      </w:r>
      <w:r>
        <w:rPr>
          <w:rFonts w:ascii="Times New Roman" w:hAnsi="Times New Roman" w:eastAsia="宋体" w:cs="Times New Roman"/>
          <w:sz w:val="28"/>
          <w:szCs w:val="28"/>
        </w:rPr>
        <w:t>家）、其次为肉牛（</w:t>
      </w:r>
      <w:r>
        <w:rPr>
          <w:rFonts w:hint="eastAsia" w:ascii="Times New Roman" w:hAnsi="Times New Roman" w:eastAsia="宋体" w:cs="Times New Roman"/>
          <w:sz w:val="28"/>
          <w:szCs w:val="28"/>
        </w:rPr>
        <w:t>4</w:t>
      </w:r>
      <w:r>
        <w:rPr>
          <w:rFonts w:ascii="Times New Roman" w:hAnsi="Times New Roman" w:eastAsia="宋体" w:cs="Times New Roman"/>
          <w:sz w:val="28"/>
          <w:szCs w:val="28"/>
        </w:rPr>
        <w:t>家）</w:t>
      </w:r>
      <w:r>
        <w:rPr>
          <w:rFonts w:hint="eastAsia" w:ascii="Times New Roman" w:hAnsi="Times New Roman" w:eastAsia="宋体" w:cs="Times New Roman"/>
          <w:sz w:val="28"/>
          <w:szCs w:val="28"/>
        </w:rPr>
        <w:t>、第三位蛋鸡</w:t>
      </w:r>
      <w:r>
        <w:rPr>
          <w:rFonts w:ascii="Times New Roman" w:hAnsi="Times New Roman" w:eastAsia="宋体" w:cs="Times New Roman"/>
          <w:sz w:val="28"/>
          <w:szCs w:val="28"/>
        </w:rPr>
        <w:t>（</w:t>
      </w:r>
      <w:r>
        <w:rPr>
          <w:rFonts w:hint="eastAsia" w:ascii="Times New Roman" w:hAnsi="Times New Roman" w:eastAsia="宋体" w:cs="Times New Roman"/>
          <w:sz w:val="28"/>
          <w:szCs w:val="28"/>
        </w:rPr>
        <w:t>3</w:t>
      </w:r>
      <w:r>
        <w:rPr>
          <w:rFonts w:ascii="Times New Roman" w:hAnsi="Times New Roman" w:eastAsia="宋体" w:cs="Times New Roman"/>
          <w:sz w:val="28"/>
          <w:szCs w:val="28"/>
        </w:rPr>
        <w:t>家）</w:t>
      </w:r>
      <w:r>
        <w:rPr>
          <w:rFonts w:hint="eastAsia" w:ascii="Times New Roman" w:hAnsi="Times New Roman" w:eastAsia="宋体" w:cs="Times New Roman"/>
          <w:sz w:val="28"/>
          <w:szCs w:val="28"/>
        </w:rPr>
        <w:t>和</w:t>
      </w:r>
      <w:r>
        <w:rPr>
          <w:rFonts w:ascii="Times New Roman" w:hAnsi="Times New Roman" w:eastAsia="宋体" w:cs="Times New Roman"/>
          <w:sz w:val="28"/>
          <w:szCs w:val="28"/>
        </w:rPr>
        <w:t>肉鸡（</w:t>
      </w:r>
      <w:r>
        <w:rPr>
          <w:rFonts w:hint="eastAsia" w:ascii="Times New Roman" w:hAnsi="Times New Roman" w:eastAsia="宋体" w:cs="Times New Roman"/>
          <w:sz w:val="28"/>
          <w:szCs w:val="28"/>
        </w:rPr>
        <w:t>3</w:t>
      </w:r>
      <w:r>
        <w:rPr>
          <w:rFonts w:ascii="Times New Roman" w:hAnsi="Times New Roman" w:eastAsia="宋体" w:cs="Times New Roman"/>
          <w:sz w:val="28"/>
          <w:szCs w:val="28"/>
        </w:rPr>
        <w:t>家）</w:t>
      </w:r>
      <w:r>
        <w:rPr>
          <w:rFonts w:hint="eastAsia" w:ascii="Times New Roman" w:hAnsi="Times New Roman" w:eastAsia="宋体" w:cs="Times New Roman"/>
          <w:sz w:val="28"/>
          <w:szCs w:val="28"/>
        </w:rPr>
        <w:t>，最后为鹅（1家）</w:t>
      </w:r>
      <w:r>
        <w:rPr>
          <w:rFonts w:ascii="Times New Roman" w:hAnsi="Times New Roman" w:eastAsia="宋体" w:cs="Times New Roman"/>
          <w:sz w:val="28"/>
          <w:szCs w:val="28"/>
        </w:rPr>
        <w:t>。以设计猪当量计，</w:t>
      </w:r>
      <w:r>
        <w:rPr>
          <w:rFonts w:hint="eastAsia" w:ascii="Times New Roman" w:hAnsi="Times New Roman" w:eastAsia="宋体" w:cs="Times New Roman"/>
          <w:sz w:val="28"/>
          <w:szCs w:val="28"/>
        </w:rPr>
        <w:t>畜禽</w:t>
      </w:r>
      <w:r>
        <w:rPr>
          <w:rFonts w:ascii="Times New Roman" w:hAnsi="Times New Roman" w:eastAsia="宋体" w:cs="Times New Roman"/>
          <w:sz w:val="28"/>
          <w:szCs w:val="28"/>
        </w:rPr>
        <w:t>养殖场养殖畜禽数量最多的是生猪，为201790猪当量；鸡</w:t>
      </w:r>
      <w:r>
        <w:rPr>
          <w:rFonts w:hint="eastAsia" w:ascii="Times New Roman" w:hAnsi="Times New Roman" w:eastAsia="宋体" w:cs="Times New Roman"/>
          <w:sz w:val="28"/>
          <w:szCs w:val="28"/>
        </w:rPr>
        <w:t>折</w:t>
      </w:r>
      <w:r>
        <w:rPr>
          <w:rFonts w:ascii="Times New Roman" w:hAnsi="Times New Roman" w:eastAsia="宋体" w:cs="Times New Roman"/>
          <w:sz w:val="28"/>
          <w:szCs w:val="28"/>
        </w:rPr>
        <w:t>为</w:t>
      </w:r>
      <w:r>
        <w:rPr>
          <w:rFonts w:hint="eastAsia" w:ascii="Times New Roman" w:hAnsi="Times New Roman" w:eastAsia="宋体" w:cs="Times New Roman"/>
          <w:sz w:val="28"/>
          <w:szCs w:val="28"/>
        </w:rPr>
        <w:t>7</w:t>
      </w:r>
      <w:r>
        <w:rPr>
          <w:rFonts w:ascii="Times New Roman" w:hAnsi="Times New Roman" w:eastAsia="宋体" w:cs="Times New Roman"/>
          <w:sz w:val="28"/>
          <w:szCs w:val="28"/>
        </w:rPr>
        <w:t>200猪当量；</w:t>
      </w:r>
      <w:r>
        <w:rPr>
          <w:rFonts w:hint="eastAsia" w:ascii="Times New Roman" w:hAnsi="Times New Roman" w:eastAsia="宋体" w:cs="Times New Roman"/>
          <w:sz w:val="28"/>
          <w:szCs w:val="28"/>
        </w:rPr>
        <w:t>肉牛折为</w:t>
      </w:r>
      <w:r>
        <w:rPr>
          <w:rFonts w:ascii="Times New Roman" w:hAnsi="Times New Roman" w:eastAsia="宋体" w:cs="Times New Roman"/>
          <w:sz w:val="28"/>
          <w:szCs w:val="28"/>
        </w:rPr>
        <w:t>2266</w:t>
      </w:r>
      <w:r>
        <w:rPr>
          <w:rFonts w:hint="eastAsia" w:ascii="Times New Roman" w:hAnsi="Times New Roman" w:eastAsia="宋体" w:cs="Times New Roman"/>
          <w:sz w:val="28"/>
          <w:szCs w:val="28"/>
        </w:rPr>
        <w:t>猪当量，鹅折为</w:t>
      </w:r>
      <w:r>
        <w:rPr>
          <w:rFonts w:ascii="Times New Roman" w:hAnsi="Times New Roman" w:eastAsia="宋体" w:cs="Times New Roman"/>
          <w:sz w:val="28"/>
          <w:szCs w:val="28"/>
        </w:rPr>
        <w:t>480</w:t>
      </w:r>
      <w:r>
        <w:rPr>
          <w:rFonts w:hint="eastAsia" w:ascii="Times New Roman" w:hAnsi="Times New Roman" w:eastAsia="宋体" w:cs="Times New Roman"/>
          <w:sz w:val="28"/>
          <w:szCs w:val="28"/>
        </w:rPr>
        <w:t>猪当量</w:t>
      </w:r>
      <w:r>
        <w:rPr>
          <w:rFonts w:ascii="Times New Roman" w:hAnsi="Times New Roman" w:eastAsia="宋体" w:cs="Times New Roman"/>
          <w:sz w:val="28"/>
          <w:szCs w:val="28"/>
        </w:rPr>
        <w:t>。</w:t>
      </w:r>
    </w:p>
    <w:p w14:paraId="79068E81">
      <w:pPr>
        <w:pStyle w:val="32"/>
        <w:rPr>
          <w:rFonts w:eastAsia="宋体" w:cs="Times New Roman"/>
          <w:bCs/>
          <w:szCs w:val="24"/>
        </w:rPr>
      </w:pPr>
      <w:r>
        <w:rPr>
          <w:rFonts w:hint="eastAsia" w:eastAsia="宋体" w:cs="Times New Roman"/>
          <w:bCs/>
          <w:szCs w:val="24"/>
        </w:rPr>
        <w:t>表2.4-3   溆浦县畜禽养殖场总体情况</w:t>
      </w:r>
    </w:p>
    <w:tbl>
      <w:tblPr>
        <w:tblStyle w:val="1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1322"/>
        <w:gridCol w:w="1090"/>
        <w:gridCol w:w="1134"/>
        <w:gridCol w:w="1276"/>
        <w:gridCol w:w="1276"/>
        <w:gridCol w:w="1417"/>
      </w:tblGrid>
      <w:tr w14:paraId="7093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098" w:type="dxa"/>
            <w:vAlign w:val="center"/>
          </w:tcPr>
          <w:p w14:paraId="6CF9FDDB">
            <w:pPr>
              <w:pStyle w:val="32"/>
              <w:spacing w:line="240" w:lineRule="auto"/>
              <w:rPr>
                <w:rFonts w:eastAsia="宋体" w:cs="Times New Roman"/>
                <w:b w:val="0"/>
                <w:sz w:val="21"/>
                <w:szCs w:val="21"/>
              </w:rPr>
            </w:pPr>
            <w:r>
              <w:rPr>
                <w:rFonts w:hint="eastAsia" w:eastAsia="宋体" w:cs="Times New Roman"/>
                <w:b w:val="0"/>
                <w:sz w:val="21"/>
                <w:szCs w:val="21"/>
              </w:rPr>
              <w:t>乡/镇</w:t>
            </w:r>
          </w:p>
        </w:tc>
        <w:tc>
          <w:tcPr>
            <w:tcW w:w="1322" w:type="dxa"/>
            <w:vAlign w:val="center"/>
          </w:tcPr>
          <w:p w14:paraId="59E1DDB0">
            <w:pPr>
              <w:pStyle w:val="32"/>
              <w:spacing w:line="240" w:lineRule="auto"/>
              <w:rPr>
                <w:rFonts w:eastAsia="宋体" w:cs="Times New Roman"/>
                <w:b w:val="0"/>
                <w:sz w:val="21"/>
                <w:szCs w:val="21"/>
              </w:rPr>
            </w:pPr>
            <w:r>
              <w:rPr>
                <w:rFonts w:hint="eastAsia" w:eastAsia="宋体" w:cs="Times New Roman"/>
                <w:b w:val="0"/>
                <w:sz w:val="21"/>
                <w:szCs w:val="21"/>
              </w:rPr>
              <w:t>畜牧种类</w:t>
            </w:r>
          </w:p>
        </w:tc>
        <w:tc>
          <w:tcPr>
            <w:tcW w:w="1090" w:type="dxa"/>
            <w:vAlign w:val="center"/>
          </w:tcPr>
          <w:p w14:paraId="3B0093EE">
            <w:pPr>
              <w:pStyle w:val="32"/>
              <w:spacing w:line="240" w:lineRule="auto"/>
              <w:rPr>
                <w:rFonts w:eastAsia="宋体" w:cs="Times New Roman"/>
                <w:b w:val="0"/>
                <w:sz w:val="21"/>
                <w:szCs w:val="21"/>
              </w:rPr>
            </w:pPr>
            <w:r>
              <w:rPr>
                <w:rFonts w:hint="eastAsia" w:eastAsia="宋体" w:cs="Times New Roman"/>
                <w:b w:val="0"/>
                <w:sz w:val="21"/>
                <w:szCs w:val="21"/>
              </w:rPr>
              <w:t>企业数量</w:t>
            </w:r>
          </w:p>
        </w:tc>
        <w:tc>
          <w:tcPr>
            <w:tcW w:w="1134" w:type="dxa"/>
            <w:vAlign w:val="center"/>
          </w:tcPr>
          <w:p w14:paraId="61577478">
            <w:pPr>
              <w:pStyle w:val="32"/>
              <w:spacing w:line="240" w:lineRule="auto"/>
              <w:rPr>
                <w:rFonts w:eastAsia="宋体" w:cs="Times New Roman"/>
                <w:b w:val="0"/>
                <w:sz w:val="21"/>
                <w:szCs w:val="21"/>
              </w:rPr>
            </w:pPr>
            <w:r>
              <w:rPr>
                <w:rFonts w:hint="eastAsia" w:eastAsia="宋体" w:cs="Times New Roman"/>
                <w:b w:val="0"/>
                <w:sz w:val="21"/>
                <w:szCs w:val="21"/>
              </w:rPr>
              <w:t>设计存栏</w:t>
            </w:r>
          </w:p>
        </w:tc>
        <w:tc>
          <w:tcPr>
            <w:tcW w:w="1276" w:type="dxa"/>
            <w:vAlign w:val="center"/>
          </w:tcPr>
          <w:p w14:paraId="53C6D632">
            <w:pPr>
              <w:pStyle w:val="32"/>
              <w:spacing w:line="240" w:lineRule="auto"/>
              <w:rPr>
                <w:rFonts w:eastAsia="宋体" w:cs="Times New Roman"/>
                <w:b w:val="0"/>
                <w:sz w:val="21"/>
                <w:szCs w:val="21"/>
              </w:rPr>
            </w:pPr>
            <w:r>
              <w:rPr>
                <w:rFonts w:hint="eastAsia" w:eastAsia="宋体" w:cs="Times New Roman"/>
                <w:b w:val="0"/>
                <w:sz w:val="21"/>
                <w:szCs w:val="21"/>
              </w:rPr>
              <w:t>实际存栏</w:t>
            </w:r>
          </w:p>
        </w:tc>
        <w:tc>
          <w:tcPr>
            <w:tcW w:w="1276" w:type="dxa"/>
            <w:vAlign w:val="center"/>
          </w:tcPr>
          <w:p w14:paraId="2DBE7D7C">
            <w:pPr>
              <w:pStyle w:val="32"/>
              <w:spacing w:line="240" w:lineRule="auto"/>
              <w:rPr>
                <w:rFonts w:eastAsia="宋体" w:cs="Times New Roman"/>
                <w:b w:val="0"/>
                <w:sz w:val="21"/>
                <w:szCs w:val="21"/>
              </w:rPr>
            </w:pPr>
            <w:r>
              <w:rPr>
                <w:rFonts w:hint="eastAsia" w:eastAsia="宋体" w:cs="Times New Roman"/>
                <w:b w:val="0"/>
                <w:sz w:val="21"/>
                <w:szCs w:val="21"/>
              </w:rPr>
              <w:t>设计猪当量（头）</w:t>
            </w:r>
          </w:p>
        </w:tc>
        <w:tc>
          <w:tcPr>
            <w:tcW w:w="1417" w:type="dxa"/>
            <w:vAlign w:val="center"/>
          </w:tcPr>
          <w:p w14:paraId="1E318524">
            <w:pPr>
              <w:pStyle w:val="32"/>
              <w:spacing w:line="240" w:lineRule="auto"/>
              <w:rPr>
                <w:rFonts w:eastAsia="宋体" w:cs="Times New Roman"/>
                <w:b w:val="0"/>
                <w:sz w:val="21"/>
                <w:szCs w:val="21"/>
              </w:rPr>
            </w:pPr>
            <w:r>
              <w:rPr>
                <w:rFonts w:hint="eastAsia" w:eastAsia="宋体" w:cs="Times New Roman"/>
                <w:b w:val="0"/>
                <w:sz w:val="21"/>
                <w:szCs w:val="21"/>
              </w:rPr>
              <w:t>实际猪当量（头）</w:t>
            </w:r>
          </w:p>
        </w:tc>
      </w:tr>
      <w:tr w14:paraId="2066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43BC396F">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卢峰镇</w:t>
            </w:r>
          </w:p>
        </w:tc>
        <w:tc>
          <w:tcPr>
            <w:tcW w:w="1322" w:type="dxa"/>
            <w:vAlign w:val="center"/>
          </w:tcPr>
          <w:p w14:paraId="60AB40D2">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37F3702D">
            <w:pPr>
              <w:pStyle w:val="32"/>
              <w:spacing w:line="240" w:lineRule="auto"/>
              <w:rPr>
                <w:rFonts w:eastAsia="宋体" w:cs="Times New Roman"/>
                <w:b w:val="0"/>
                <w:sz w:val="21"/>
                <w:szCs w:val="21"/>
              </w:rPr>
            </w:pPr>
            <w:r>
              <w:rPr>
                <w:rFonts w:hint="eastAsia" w:eastAsia="宋体" w:cs="Times New Roman"/>
                <w:b w:val="0"/>
                <w:sz w:val="21"/>
                <w:szCs w:val="21"/>
              </w:rPr>
              <w:t>19</w:t>
            </w:r>
          </w:p>
        </w:tc>
        <w:tc>
          <w:tcPr>
            <w:tcW w:w="1134" w:type="dxa"/>
            <w:vAlign w:val="center"/>
          </w:tcPr>
          <w:p w14:paraId="725BAD8E">
            <w:pPr>
              <w:pStyle w:val="32"/>
              <w:spacing w:line="240" w:lineRule="auto"/>
              <w:rPr>
                <w:rFonts w:eastAsia="宋体" w:cs="Times New Roman"/>
                <w:b w:val="0"/>
                <w:sz w:val="21"/>
                <w:szCs w:val="21"/>
              </w:rPr>
            </w:pPr>
            <w:r>
              <w:rPr>
                <w:rFonts w:hint="eastAsia" w:eastAsia="宋体" w:cs="Times New Roman"/>
                <w:b w:val="0"/>
                <w:sz w:val="21"/>
                <w:szCs w:val="21"/>
              </w:rPr>
              <w:t>37600</w:t>
            </w:r>
          </w:p>
        </w:tc>
        <w:tc>
          <w:tcPr>
            <w:tcW w:w="1276" w:type="dxa"/>
            <w:vAlign w:val="center"/>
          </w:tcPr>
          <w:p w14:paraId="1FB14A4A">
            <w:pPr>
              <w:pStyle w:val="32"/>
              <w:spacing w:line="240" w:lineRule="auto"/>
              <w:rPr>
                <w:rFonts w:eastAsia="宋体" w:cs="Times New Roman"/>
                <w:b w:val="0"/>
                <w:sz w:val="21"/>
                <w:szCs w:val="21"/>
              </w:rPr>
            </w:pPr>
            <w:r>
              <w:rPr>
                <w:rFonts w:hint="eastAsia" w:eastAsia="宋体" w:cs="Times New Roman"/>
                <w:b w:val="0"/>
                <w:sz w:val="21"/>
                <w:szCs w:val="21"/>
              </w:rPr>
              <w:t>7425</w:t>
            </w:r>
          </w:p>
        </w:tc>
        <w:tc>
          <w:tcPr>
            <w:tcW w:w="1276" w:type="dxa"/>
            <w:vAlign w:val="center"/>
          </w:tcPr>
          <w:p w14:paraId="19086B61">
            <w:pPr>
              <w:pStyle w:val="32"/>
              <w:spacing w:line="240" w:lineRule="auto"/>
              <w:rPr>
                <w:rFonts w:eastAsia="宋体" w:cs="Times New Roman"/>
                <w:b w:val="0"/>
                <w:sz w:val="21"/>
                <w:szCs w:val="21"/>
              </w:rPr>
            </w:pPr>
            <w:r>
              <w:rPr>
                <w:rFonts w:hint="eastAsia" w:eastAsia="宋体" w:cs="Times New Roman"/>
                <w:b w:val="0"/>
                <w:sz w:val="21"/>
                <w:szCs w:val="21"/>
              </w:rPr>
              <w:t>37600</w:t>
            </w:r>
          </w:p>
        </w:tc>
        <w:tc>
          <w:tcPr>
            <w:tcW w:w="1417" w:type="dxa"/>
            <w:vAlign w:val="center"/>
          </w:tcPr>
          <w:p w14:paraId="5787F10A">
            <w:pPr>
              <w:pStyle w:val="32"/>
              <w:spacing w:line="240" w:lineRule="auto"/>
              <w:rPr>
                <w:rFonts w:eastAsia="宋体" w:cs="Times New Roman"/>
                <w:b w:val="0"/>
                <w:sz w:val="21"/>
                <w:szCs w:val="21"/>
              </w:rPr>
            </w:pPr>
            <w:r>
              <w:rPr>
                <w:rFonts w:hint="eastAsia" w:eastAsia="宋体" w:cs="Times New Roman"/>
                <w:b w:val="0"/>
                <w:sz w:val="21"/>
                <w:szCs w:val="21"/>
              </w:rPr>
              <w:t>7425</w:t>
            </w:r>
          </w:p>
        </w:tc>
      </w:tr>
      <w:tr w14:paraId="64A1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65CD6495">
            <w:pPr>
              <w:jc w:val="center"/>
              <w:rPr>
                <w:rFonts w:ascii="Arial" w:hAnsi="Arial" w:eastAsia="宋体" w:cs="Arial"/>
                <w:color w:val="333333"/>
                <w:kern w:val="0"/>
                <w:szCs w:val="21"/>
                <w:shd w:val="clear" w:color="auto" w:fill="FFFFFF"/>
              </w:rPr>
            </w:pPr>
          </w:p>
        </w:tc>
        <w:tc>
          <w:tcPr>
            <w:tcW w:w="1322" w:type="dxa"/>
            <w:vAlign w:val="center"/>
          </w:tcPr>
          <w:p w14:paraId="58ACDB05">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090" w:type="dxa"/>
            <w:vAlign w:val="center"/>
          </w:tcPr>
          <w:p w14:paraId="22E21A51">
            <w:pPr>
              <w:pStyle w:val="32"/>
              <w:spacing w:line="240" w:lineRule="auto"/>
              <w:rPr>
                <w:rFonts w:eastAsia="宋体" w:cs="Times New Roman"/>
                <w:b w:val="0"/>
                <w:sz w:val="21"/>
                <w:szCs w:val="21"/>
              </w:rPr>
            </w:pPr>
            <w:r>
              <w:rPr>
                <w:rFonts w:eastAsia="宋体" w:cs="Times New Roman"/>
                <w:b w:val="0"/>
                <w:sz w:val="21"/>
                <w:szCs w:val="21"/>
              </w:rPr>
              <w:t>3</w:t>
            </w:r>
          </w:p>
        </w:tc>
        <w:tc>
          <w:tcPr>
            <w:tcW w:w="1134" w:type="dxa"/>
            <w:vAlign w:val="center"/>
          </w:tcPr>
          <w:p w14:paraId="0DF4A8BA">
            <w:pPr>
              <w:pStyle w:val="32"/>
              <w:spacing w:line="240" w:lineRule="auto"/>
              <w:rPr>
                <w:rFonts w:eastAsia="宋体" w:cs="Times New Roman"/>
                <w:b w:val="0"/>
                <w:sz w:val="21"/>
                <w:szCs w:val="21"/>
              </w:rPr>
            </w:pPr>
            <w:r>
              <w:rPr>
                <w:rFonts w:eastAsia="宋体" w:cs="Times New Roman"/>
                <w:b w:val="0"/>
                <w:sz w:val="21"/>
                <w:szCs w:val="21"/>
              </w:rPr>
              <w:t>10</w:t>
            </w:r>
            <w:r>
              <w:rPr>
                <w:rFonts w:hint="eastAsia" w:eastAsia="宋体" w:cs="Times New Roman"/>
                <w:b w:val="0"/>
                <w:sz w:val="21"/>
                <w:szCs w:val="21"/>
              </w:rPr>
              <w:t>0000</w:t>
            </w:r>
          </w:p>
        </w:tc>
        <w:tc>
          <w:tcPr>
            <w:tcW w:w="1276" w:type="dxa"/>
            <w:vAlign w:val="center"/>
          </w:tcPr>
          <w:p w14:paraId="44C53B25">
            <w:pPr>
              <w:pStyle w:val="32"/>
              <w:spacing w:line="240" w:lineRule="auto"/>
              <w:rPr>
                <w:rFonts w:eastAsia="宋体" w:cs="Times New Roman"/>
                <w:b w:val="0"/>
                <w:sz w:val="21"/>
                <w:szCs w:val="21"/>
              </w:rPr>
            </w:pPr>
            <w:r>
              <w:rPr>
                <w:rFonts w:eastAsia="宋体" w:cs="Times New Roman"/>
                <w:b w:val="0"/>
                <w:sz w:val="21"/>
                <w:szCs w:val="21"/>
              </w:rPr>
              <w:t>11</w:t>
            </w:r>
            <w:r>
              <w:rPr>
                <w:rFonts w:hint="eastAsia" w:eastAsia="宋体" w:cs="Times New Roman"/>
                <w:b w:val="0"/>
                <w:sz w:val="21"/>
                <w:szCs w:val="21"/>
              </w:rPr>
              <w:t>2000</w:t>
            </w:r>
          </w:p>
        </w:tc>
        <w:tc>
          <w:tcPr>
            <w:tcW w:w="1276" w:type="dxa"/>
            <w:vAlign w:val="center"/>
          </w:tcPr>
          <w:p w14:paraId="78B8A2BF">
            <w:pPr>
              <w:pStyle w:val="32"/>
              <w:spacing w:line="240" w:lineRule="auto"/>
              <w:rPr>
                <w:rFonts w:eastAsia="宋体" w:cs="Times New Roman"/>
                <w:b w:val="0"/>
                <w:sz w:val="21"/>
                <w:szCs w:val="21"/>
              </w:rPr>
            </w:pPr>
            <w:r>
              <w:rPr>
                <w:rFonts w:eastAsia="宋体" w:cs="Times New Roman"/>
                <w:b w:val="0"/>
                <w:sz w:val="21"/>
                <w:szCs w:val="21"/>
              </w:rPr>
              <w:t>4000</w:t>
            </w:r>
          </w:p>
        </w:tc>
        <w:tc>
          <w:tcPr>
            <w:tcW w:w="1417" w:type="dxa"/>
            <w:vAlign w:val="center"/>
          </w:tcPr>
          <w:p w14:paraId="3DE4A00A">
            <w:pPr>
              <w:pStyle w:val="32"/>
              <w:spacing w:line="240" w:lineRule="auto"/>
              <w:rPr>
                <w:rFonts w:eastAsia="宋体" w:cs="Times New Roman"/>
                <w:b w:val="0"/>
                <w:sz w:val="21"/>
                <w:szCs w:val="21"/>
              </w:rPr>
            </w:pPr>
            <w:r>
              <w:rPr>
                <w:rFonts w:eastAsia="宋体" w:cs="Times New Roman"/>
                <w:b w:val="0"/>
                <w:sz w:val="21"/>
                <w:szCs w:val="21"/>
              </w:rPr>
              <w:t>4480</w:t>
            </w:r>
          </w:p>
        </w:tc>
      </w:tr>
      <w:tr w14:paraId="347C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2CBE34B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大江口镇</w:t>
            </w:r>
          </w:p>
        </w:tc>
        <w:tc>
          <w:tcPr>
            <w:tcW w:w="1322" w:type="dxa"/>
            <w:vAlign w:val="center"/>
          </w:tcPr>
          <w:p w14:paraId="5BD42E5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440B5078">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134" w:type="dxa"/>
            <w:vAlign w:val="center"/>
          </w:tcPr>
          <w:p w14:paraId="6742DBDF">
            <w:pPr>
              <w:pStyle w:val="32"/>
              <w:spacing w:line="240" w:lineRule="auto"/>
              <w:rPr>
                <w:rFonts w:eastAsia="宋体" w:cs="Times New Roman"/>
                <w:b w:val="0"/>
                <w:sz w:val="21"/>
                <w:szCs w:val="21"/>
              </w:rPr>
            </w:pPr>
            <w:r>
              <w:rPr>
                <w:rFonts w:hint="eastAsia" w:eastAsia="宋体" w:cs="Times New Roman"/>
                <w:b w:val="0"/>
                <w:sz w:val="21"/>
                <w:szCs w:val="21"/>
              </w:rPr>
              <w:t>5140</w:t>
            </w:r>
          </w:p>
        </w:tc>
        <w:tc>
          <w:tcPr>
            <w:tcW w:w="1276" w:type="dxa"/>
            <w:vAlign w:val="center"/>
          </w:tcPr>
          <w:p w14:paraId="7032BA0B">
            <w:pPr>
              <w:pStyle w:val="32"/>
              <w:spacing w:line="240" w:lineRule="auto"/>
              <w:rPr>
                <w:rFonts w:eastAsia="宋体" w:cs="Times New Roman"/>
                <w:b w:val="0"/>
                <w:sz w:val="21"/>
                <w:szCs w:val="21"/>
              </w:rPr>
            </w:pPr>
            <w:r>
              <w:rPr>
                <w:rFonts w:hint="eastAsia" w:eastAsia="宋体" w:cs="Times New Roman"/>
                <w:b w:val="0"/>
                <w:sz w:val="21"/>
                <w:szCs w:val="21"/>
              </w:rPr>
              <w:t>2664</w:t>
            </w:r>
          </w:p>
        </w:tc>
        <w:tc>
          <w:tcPr>
            <w:tcW w:w="1276" w:type="dxa"/>
            <w:vAlign w:val="center"/>
          </w:tcPr>
          <w:p w14:paraId="4BD1592A">
            <w:pPr>
              <w:pStyle w:val="32"/>
              <w:spacing w:line="240" w:lineRule="auto"/>
              <w:rPr>
                <w:rFonts w:eastAsia="宋体" w:cs="Times New Roman"/>
                <w:b w:val="0"/>
                <w:sz w:val="21"/>
                <w:szCs w:val="21"/>
              </w:rPr>
            </w:pPr>
            <w:r>
              <w:rPr>
                <w:rFonts w:hint="eastAsia" w:eastAsia="宋体" w:cs="Times New Roman"/>
                <w:b w:val="0"/>
                <w:sz w:val="21"/>
                <w:szCs w:val="21"/>
              </w:rPr>
              <w:t>5140</w:t>
            </w:r>
          </w:p>
        </w:tc>
        <w:tc>
          <w:tcPr>
            <w:tcW w:w="1417" w:type="dxa"/>
            <w:vAlign w:val="center"/>
          </w:tcPr>
          <w:p w14:paraId="249E022C">
            <w:pPr>
              <w:pStyle w:val="32"/>
              <w:spacing w:line="240" w:lineRule="auto"/>
              <w:rPr>
                <w:rFonts w:eastAsia="宋体" w:cs="Times New Roman"/>
                <w:b w:val="0"/>
                <w:sz w:val="21"/>
                <w:szCs w:val="21"/>
              </w:rPr>
            </w:pPr>
            <w:r>
              <w:rPr>
                <w:rFonts w:hint="eastAsia" w:eastAsia="宋体" w:cs="Times New Roman"/>
                <w:b w:val="0"/>
                <w:sz w:val="21"/>
                <w:szCs w:val="21"/>
              </w:rPr>
              <w:t>2664</w:t>
            </w:r>
          </w:p>
        </w:tc>
      </w:tr>
      <w:tr w14:paraId="415E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FE2E66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低庄镇</w:t>
            </w:r>
          </w:p>
        </w:tc>
        <w:tc>
          <w:tcPr>
            <w:tcW w:w="1322" w:type="dxa"/>
            <w:vAlign w:val="center"/>
          </w:tcPr>
          <w:p w14:paraId="0E40F7C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00490F0">
            <w:pPr>
              <w:pStyle w:val="32"/>
              <w:spacing w:line="240" w:lineRule="auto"/>
              <w:rPr>
                <w:rFonts w:eastAsia="宋体" w:cs="Times New Roman"/>
                <w:b w:val="0"/>
                <w:sz w:val="21"/>
                <w:szCs w:val="21"/>
              </w:rPr>
            </w:pPr>
            <w:r>
              <w:rPr>
                <w:rFonts w:hint="eastAsia" w:eastAsia="宋体" w:cs="Times New Roman"/>
                <w:b w:val="0"/>
                <w:sz w:val="21"/>
                <w:szCs w:val="21"/>
              </w:rPr>
              <w:t>15</w:t>
            </w:r>
          </w:p>
        </w:tc>
        <w:tc>
          <w:tcPr>
            <w:tcW w:w="1134" w:type="dxa"/>
            <w:vAlign w:val="center"/>
          </w:tcPr>
          <w:p w14:paraId="6A7CE2B5">
            <w:pPr>
              <w:pStyle w:val="32"/>
              <w:spacing w:line="240" w:lineRule="auto"/>
              <w:rPr>
                <w:rFonts w:eastAsia="宋体" w:cs="Times New Roman"/>
                <w:b w:val="0"/>
                <w:sz w:val="21"/>
                <w:szCs w:val="21"/>
              </w:rPr>
            </w:pPr>
            <w:r>
              <w:rPr>
                <w:rFonts w:hint="eastAsia" w:eastAsia="宋体" w:cs="Times New Roman"/>
                <w:b w:val="0"/>
                <w:sz w:val="21"/>
                <w:szCs w:val="21"/>
              </w:rPr>
              <w:t>10040</w:t>
            </w:r>
          </w:p>
        </w:tc>
        <w:tc>
          <w:tcPr>
            <w:tcW w:w="1276" w:type="dxa"/>
            <w:vAlign w:val="center"/>
          </w:tcPr>
          <w:p w14:paraId="68D1835B">
            <w:pPr>
              <w:pStyle w:val="32"/>
              <w:spacing w:line="240" w:lineRule="auto"/>
              <w:rPr>
                <w:rFonts w:eastAsia="宋体" w:cs="Times New Roman"/>
                <w:b w:val="0"/>
                <w:sz w:val="21"/>
                <w:szCs w:val="21"/>
              </w:rPr>
            </w:pPr>
            <w:r>
              <w:rPr>
                <w:rFonts w:hint="eastAsia" w:eastAsia="宋体" w:cs="Times New Roman"/>
                <w:b w:val="0"/>
                <w:sz w:val="21"/>
                <w:szCs w:val="21"/>
              </w:rPr>
              <w:t>6930</w:t>
            </w:r>
          </w:p>
        </w:tc>
        <w:tc>
          <w:tcPr>
            <w:tcW w:w="1276" w:type="dxa"/>
            <w:vAlign w:val="center"/>
          </w:tcPr>
          <w:p w14:paraId="11C10F79">
            <w:pPr>
              <w:pStyle w:val="32"/>
              <w:spacing w:line="240" w:lineRule="auto"/>
              <w:rPr>
                <w:rFonts w:eastAsia="宋体" w:cs="Times New Roman"/>
                <w:b w:val="0"/>
                <w:sz w:val="21"/>
                <w:szCs w:val="21"/>
              </w:rPr>
            </w:pPr>
            <w:r>
              <w:rPr>
                <w:rFonts w:hint="eastAsia" w:eastAsia="宋体" w:cs="Times New Roman"/>
                <w:b w:val="0"/>
                <w:sz w:val="21"/>
                <w:szCs w:val="21"/>
              </w:rPr>
              <w:t>10040</w:t>
            </w:r>
          </w:p>
        </w:tc>
        <w:tc>
          <w:tcPr>
            <w:tcW w:w="1417" w:type="dxa"/>
            <w:vAlign w:val="center"/>
          </w:tcPr>
          <w:p w14:paraId="621E446F">
            <w:pPr>
              <w:pStyle w:val="32"/>
              <w:spacing w:line="240" w:lineRule="auto"/>
              <w:rPr>
                <w:rFonts w:eastAsia="宋体" w:cs="Times New Roman"/>
                <w:b w:val="0"/>
                <w:sz w:val="21"/>
                <w:szCs w:val="21"/>
              </w:rPr>
            </w:pPr>
            <w:r>
              <w:rPr>
                <w:rFonts w:hint="eastAsia" w:eastAsia="宋体" w:cs="Times New Roman"/>
                <w:b w:val="0"/>
                <w:sz w:val="21"/>
                <w:szCs w:val="21"/>
              </w:rPr>
              <w:t>6930</w:t>
            </w:r>
          </w:p>
        </w:tc>
      </w:tr>
      <w:tr w14:paraId="5A5E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306B02D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桥江镇</w:t>
            </w:r>
          </w:p>
        </w:tc>
        <w:tc>
          <w:tcPr>
            <w:tcW w:w="1322" w:type="dxa"/>
            <w:vAlign w:val="center"/>
          </w:tcPr>
          <w:p w14:paraId="7960B19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2D5CC49C">
            <w:pPr>
              <w:pStyle w:val="32"/>
              <w:spacing w:line="240" w:lineRule="auto"/>
              <w:rPr>
                <w:rFonts w:eastAsia="宋体" w:cs="Times New Roman"/>
                <w:b w:val="0"/>
                <w:sz w:val="21"/>
                <w:szCs w:val="21"/>
              </w:rPr>
            </w:pPr>
            <w:r>
              <w:rPr>
                <w:rFonts w:hint="eastAsia" w:eastAsia="宋体" w:cs="Times New Roman"/>
                <w:b w:val="0"/>
                <w:sz w:val="21"/>
                <w:szCs w:val="21"/>
              </w:rPr>
              <w:t>25</w:t>
            </w:r>
          </w:p>
        </w:tc>
        <w:tc>
          <w:tcPr>
            <w:tcW w:w="1134" w:type="dxa"/>
            <w:vAlign w:val="center"/>
          </w:tcPr>
          <w:p w14:paraId="7E2E6144">
            <w:pPr>
              <w:pStyle w:val="32"/>
              <w:spacing w:line="240" w:lineRule="auto"/>
              <w:rPr>
                <w:rFonts w:eastAsia="宋体" w:cs="Times New Roman"/>
                <w:b w:val="0"/>
                <w:sz w:val="21"/>
                <w:szCs w:val="21"/>
              </w:rPr>
            </w:pPr>
            <w:r>
              <w:rPr>
                <w:rFonts w:hint="eastAsia" w:eastAsia="宋体" w:cs="Times New Roman"/>
                <w:b w:val="0"/>
                <w:sz w:val="21"/>
                <w:szCs w:val="21"/>
              </w:rPr>
              <w:t>19030</w:t>
            </w:r>
          </w:p>
        </w:tc>
        <w:tc>
          <w:tcPr>
            <w:tcW w:w="1276" w:type="dxa"/>
            <w:vAlign w:val="center"/>
          </w:tcPr>
          <w:p w14:paraId="2B85C336">
            <w:pPr>
              <w:pStyle w:val="32"/>
              <w:spacing w:line="240" w:lineRule="auto"/>
              <w:rPr>
                <w:rFonts w:eastAsia="宋体" w:cs="Times New Roman"/>
                <w:b w:val="0"/>
                <w:sz w:val="21"/>
                <w:szCs w:val="21"/>
              </w:rPr>
            </w:pPr>
            <w:r>
              <w:rPr>
                <w:rFonts w:hint="eastAsia" w:eastAsia="宋体" w:cs="Times New Roman"/>
                <w:b w:val="0"/>
                <w:sz w:val="21"/>
                <w:szCs w:val="21"/>
              </w:rPr>
              <w:t>3829</w:t>
            </w:r>
          </w:p>
        </w:tc>
        <w:tc>
          <w:tcPr>
            <w:tcW w:w="1276" w:type="dxa"/>
            <w:vAlign w:val="center"/>
          </w:tcPr>
          <w:p w14:paraId="4F72D353">
            <w:pPr>
              <w:pStyle w:val="32"/>
              <w:spacing w:line="240" w:lineRule="auto"/>
              <w:rPr>
                <w:rFonts w:eastAsia="宋体" w:cs="Times New Roman"/>
                <w:b w:val="0"/>
                <w:sz w:val="21"/>
                <w:szCs w:val="21"/>
              </w:rPr>
            </w:pPr>
            <w:r>
              <w:rPr>
                <w:rFonts w:hint="eastAsia" w:eastAsia="宋体" w:cs="Times New Roman"/>
                <w:b w:val="0"/>
                <w:sz w:val="21"/>
                <w:szCs w:val="21"/>
              </w:rPr>
              <w:t>19030</w:t>
            </w:r>
          </w:p>
        </w:tc>
        <w:tc>
          <w:tcPr>
            <w:tcW w:w="1417" w:type="dxa"/>
            <w:vAlign w:val="center"/>
          </w:tcPr>
          <w:p w14:paraId="3DCD051C">
            <w:pPr>
              <w:pStyle w:val="32"/>
              <w:spacing w:line="240" w:lineRule="auto"/>
              <w:rPr>
                <w:rFonts w:eastAsia="宋体" w:cs="Times New Roman"/>
                <w:b w:val="0"/>
                <w:sz w:val="21"/>
                <w:szCs w:val="21"/>
              </w:rPr>
            </w:pPr>
            <w:r>
              <w:rPr>
                <w:rFonts w:hint="eastAsia" w:eastAsia="宋体" w:cs="Times New Roman"/>
                <w:b w:val="0"/>
                <w:sz w:val="21"/>
                <w:szCs w:val="21"/>
              </w:rPr>
              <w:t>3829</w:t>
            </w:r>
          </w:p>
        </w:tc>
      </w:tr>
      <w:tr w14:paraId="424A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2E92481B">
            <w:pPr>
              <w:jc w:val="center"/>
              <w:rPr>
                <w:rFonts w:ascii="Arial" w:hAnsi="Arial" w:eastAsia="宋体" w:cs="Arial"/>
                <w:color w:val="333333"/>
                <w:kern w:val="0"/>
                <w:szCs w:val="21"/>
                <w:shd w:val="clear" w:color="auto" w:fill="FFFFFF"/>
              </w:rPr>
            </w:pPr>
          </w:p>
        </w:tc>
        <w:tc>
          <w:tcPr>
            <w:tcW w:w="1322" w:type="dxa"/>
            <w:vAlign w:val="center"/>
          </w:tcPr>
          <w:p w14:paraId="33CB46FE">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090" w:type="dxa"/>
            <w:vAlign w:val="center"/>
          </w:tcPr>
          <w:p w14:paraId="24DCDCE8">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096E3702">
            <w:pPr>
              <w:pStyle w:val="32"/>
              <w:spacing w:line="240" w:lineRule="auto"/>
              <w:rPr>
                <w:rFonts w:eastAsia="宋体" w:cs="Times New Roman"/>
                <w:b w:val="0"/>
                <w:sz w:val="21"/>
                <w:szCs w:val="21"/>
              </w:rPr>
            </w:pPr>
            <w:r>
              <w:rPr>
                <w:rFonts w:hint="eastAsia" w:eastAsia="宋体" w:cs="Times New Roman"/>
                <w:b w:val="0"/>
                <w:sz w:val="21"/>
                <w:szCs w:val="21"/>
              </w:rPr>
              <w:t>110</w:t>
            </w:r>
          </w:p>
        </w:tc>
        <w:tc>
          <w:tcPr>
            <w:tcW w:w="1276" w:type="dxa"/>
            <w:vAlign w:val="center"/>
          </w:tcPr>
          <w:p w14:paraId="745FC55F">
            <w:pPr>
              <w:pStyle w:val="32"/>
              <w:spacing w:line="240" w:lineRule="auto"/>
              <w:rPr>
                <w:rFonts w:eastAsia="宋体" w:cs="Times New Roman"/>
                <w:b w:val="0"/>
                <w:sz w:val="21"/>
                <w:szCs w:val="21"/>
              </w:rPr>
            </w:pPr>
            <w:r>
              <w:rPr>
                <w:rFonts w:hint="eastAsia" w:eastAsia="宋体" w:cs="Times New Roman"/>
                <w:b w:val="0"/>
                <w:sz w:val="21"/>
                <w:szCs w:val="21"/>
              </w:rPr>
              <w:t>80</w:t>
            </w:r>
          </w:p>
        </w:tc>
        <w:tc>
          <w:tcPr>
            <w:tcW w:w="1276" w:type="dxa"/>
            <w:vAlign w:val="center"/>
          </w:tcPr>
          <w:p w14:paraId="0C2CEC25">
            <w:pPr>
              <w:pStyle w:val="32"/>
              <w:spacing w:line="240" w:lineRule="auto"/>
              <w:rPr>
                <w:rFonts w:eastAsia="宋体" w:cs="Times New Roman"/>
                <w:b w:val="0"/>
                <w:sz w:val="21"/>
                <w:szCs w:val="21"/>
              </w:rPr>
            </w:pPr>
            <w:r>
              <w:rPr>
                <w:rFonts w:hint="eastAsia" w:eastAsia="宋体" w:cs="Times New Roman"/>
                <w:b w:val="0"/>
                <w:sz w:val="21"/>
                <w:szCs w:val="21"/>
              </w:rPr>
              <w:t>3</w:t>
            </w:r>
            <w:r>
              <w:rPr>
                <w:rFonts w:eastAsia="宋体" w:cs="Times New Roman"/>
                <w:b w:val="0"/>
                <w:sz w:val="21"/>
                <w:szCs w:val="21"/>
              </w:rPr>
              <w:t>67</w:t>
            </w:r>
          </w:p>
        </w:tc>
        <w:tc>
          <w:tcPr>
            <w:tcW w:w="1417" w:type="dxa"/>
            <w:vAlign w:val="center"/>
          </w:tcPr>
          <w:p w14:paraId="5254F0D8">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67</w:t>
            </w:r>
          </w:p>
        </w:tc>
      </w:tr>
      <w:tr w14:paraId="2CC3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76AECB72">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龙潭镇</w:t>
            </w:r>
          </w:p>
        </w:tc>
        <w:tc>
          <w:tcPr>
            <w:tcW w:w="1322" w:type="dxa"/>
            <w:vAlign w:val="center"/>
          </w:tcPr>
          <w:p w14:paraId="0EA34D8A">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7376E80D">
            <w:pPr>
              <w:pStyle w:val="32"/>
              <w:spacing w:line="240" w:lineRule="auto"/>
              <w:rPr>
                <w:rFonts w:eastAsia="宋体" w:cs="Times New Roman"/>
                <w:b w:val="0"/>
                <w:sz w:val="21"/>
                <w:szCs w:val="21"/>
              </w:rPr>
            </w:pPr>
            <w:r>
              <w:rPr>
                <w:rFonts w:hint="eastAsia" w:eastAsia="宋体" w:cs="Times New Roman"/>
                <w:b w:val="0"/>
                <w:sz w:val="21"/>
                <w:szCs w:val="21"/>
              </w:rPr>
              <w:t>18</w:t>
            </w:r>
          </w:p>
        </w:tc>
        <w:tc>
          <w:tcPr>
            <w:tcW w:w="1134" w:type="dxa"/>
            <w:vAlign w:val="center"/>
          </w:tcPr>
          <w:p w14:paraId="79FE5083">
            <w:pPr>
              <w:pStyle w:val="32"/>
              <w:spacing w:line="240" w:lineRule="auto"/>
              <w:rPr>
                <w:rFonts w:eastAsia="宋体" w:cs="Times New Roman"/>
                <w:b w:val="0"/>
                <w:sz w:val="21"/>
                <w:szCs w:val="21"/>
              </w:rPr>
            </w:pPr>
            <w:r>
              <w:rPr>
                <w:rFonts w:hint="eastAsia" w:eastAsia="宋体" w:cs="Times New Roman"/>
                <w:b w:val="0"/>
                <w:sz w:val="21"/>
                <w:szCs w:val="21"/>
              </w:rPr>
              <w:t>9380</w:t>
            </w:r>
          </w:p>
        </w:tc>
        <w:tc>
          <w:tcPr>
            <w:tcW w:w="1276" w:type="dxa"/>
            <w:vAlign w:val="center"/>
          </w:tcPr>
          <w:p w14:paraId="37853570">
            <w:pPr>
              <w:pStyle w:val="32"/>
              <w:spacing w:line="240" w:lineRule="auto"/>
              <w:rPr>
                <w:rFonts w:eastAsia="宋体" w:cs="Times New Roman"/>
                <w:b w:val="0"/>
                <w:sz w:val="21"/>
                <w:szCs w:val="21"/>
              </w:rPr>
            </w:pPr>
            <w:r>
              <w:rPr>
                <w:rFonts w:hint="eastAsia" w:eastAsia="宋体" w:cs="Times New Roman"/>
                <w:b w:val="0"/>
                <w:sz w:val="21"/>
                <w:szCs w:val="21"/>
              </w:rPr>
              <w:t>3833</w:t>
            </w:r>
          </w:p>
        </w:tc>
        <w:tc>
          <w:tcPr>
            <w:tcW w:w="1276" w:type="dxa"/>
            <w:vAlign w:val="center"/>
          </w:tcPr>
          <w:p w14:paraId="7EF0BDE9">
            <w:pPr>
              <w:pStyle w:val="32"/>
              <w:spacing w:line="240" w:lineRule="auto"/>
              <w:rPr>
                <w:rFonts w:eastAsia="宋体" w:cs="Times New Roman"/>
                <w:b w:val="0"/>
                <w:sz w:val="21"/>
                <w:szCs w:val="21"/>
              </w:rPr>
            </w:pPr>
            <w:r>
              <w:rPr>
                <w:rFonts w:hint="eastAsia" w:eastAsia="宋体" w:cs="Times New Roman"/>
                <w:b w:val="0"/>
                <w:sz w:val="21"/>
                <w:szCs w:val="21"/>
              </w:rPr>
              <w:t>9380</w:t>
            </w:r>
          </w:p>
        </w:tc>
        <w:tc>
          <w:tcPr>
            <w:tcW w:w="1417" w:type="dxa"/>
            <w:vAlign w:val="center"/>
          </w:tcPr>
          <w:p w14:paraId="69A60BF9">
            <w:pPr>
              <w:pStyle w:val="32"/>
              <w:spacing w:line="240" w:lineRule="auto"/>
              <w:rPr>
                <w:rFonts w:eastAsia="宋体" w:cs="Times New Roman"/>
                <w:b w:val="0"/>
                <w:sz w:val="21"/>
                <w:szCs w:val="21"/>
              </w:rPr>
            </w:pPr>
            <w:r>
              <w:rPr>
                <w:rFonts w:hint="eastAsia" w:eastAsia="宋体" w:cs="Times New Roman"/>
                <w:b w:val="0"/>
                <w:sz w:val="21"/>
                <w:szCs w:val="21"/>
              </w:rPr>
              <w:t>3833</w:t>
            </w:r>
          </w:p>
        </w:tc>
      </w:tr>
      <w:tr w14:paraId="0FD9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10BA63C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均坪镇</w:t>
            </w:r>
          </w:p>
        </w:tc>
        <w:tc>
          <w:tcPr>
            <w:tcW w:w="1322" w:type="dxa"/>
            <w:vAlign w:val="center"/>
          </w:tcPr>
          <w:p w14:paraId="6B7CAED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157BDDBB">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134" w:type="dxa"/>
            <w:vAlign w:val="center"/>
          </w:tcPr>
          <w:p w14:paraId="46335050">
            <w:pPr>
              <w:pStyle w:val="32"/>
              <w:spacing w:line="240" w:lineRule="auto"/>
              <w:rPr>
                <w:rFonts w:eastAsia="宋体" w:cs="Times New Roman"/>
                <w:b w:val="0"/>
                <w:sz w:val="21"/>
                <w:szCs w:val="21"/>
              </w:rPr>
            </w:pPr>
            <w:r>
              <w:rPr>
                <w:rFonts w:hint="eastAsia" w:eastAsia="宋体" w:cs="Times New Roman"/>
                <w:b w:val="0"/>
                <w:sz w:val="21"/>
                <w:szCs w:val="21"/>
              </w:rPr>
              <w:t>2260</w:t>
            </w:r>
          </w:p>
        </w:tc>
        <w:tc>
          <w:tcPr>
            <w:tcW w:w="1276" w:type="dxa"/>
            <w:vAlign w:val="center"/>
          </w:tcPr>
          <w:p w14:paraId="04C227B2">
            <w:pPr>
              <w:pStyle w:val="32"/>
              <w:spacing w:line="240" w:lineRule="auto"/>
              <w:rPr>
                <w:rFonts w:eastAsia="宋体" w:cs="Times New Roman"/>
                <w:b w:val="0"/>
                <w:sz w:val="21"/>
                <w:szCs w:val="21"/>
              </w:rPr>
            </w:pPr>
            <w:r>
              <w:rPr>
                <w:rFonts w:hint="eastAsia" w:eastAsia="宋体" w:cs="Times New Roman"/>
                <w:b w:val="0"/>
                <w:sz w:val="21"/>
                <w:szCs w:val="21"/>
              </w:rPr>
              <w:t>946</w:t>
            </w:r>
          </w:p>
        </w:tc>
        <w:tc>
          <w:tcPr>
            <w:tcW w:w="1276" w:type="dxa"/>
            <w:vAlign w:val="center"/>
          </w:tcPr>
          <w:p w14:paraId="622AF462">
            <w:pPr>
              <w:pStyle w:val="32"/>
              <w:spacing w:line="240" w:lineRule="auto"/>
              <w:rPr>
                <w:rFonts w:eastAsia="宋体" w:cs="Times New Roman"/>
                <w:b w:val="0"/>
                <w:sz w:val="21"/>
                <w:szCs w:val="21"/>
              </w:rPr>
            </w:pPr>
            <w:r>
              <w:rPr>
                <w:rFonts w:hint="eastAsia" w:eastAsia="宋体" w:cs="Times New Roman"/>
                <w:b w:val="0"/>
                <w:sz w:val="21"/>
                <w:szCs w:val="21"/>
              </w:rPr>
              <w:t>2260</w:t>
            </w:r>
          </w:p>
        </w:tc>
        <w:tc>
          <w:tcPr>
            <w:tcW w:w="1417" w:type="dxa"/>
            <w:vAlign w:val="center"/>
          </w:tcPr>
          <w:p w14:paraId="1E05B173">
            <w:pPr>
              <w:pStyle w:val="32"/>
              <w:spacing w:line="240" w:lineRule="auto"/>
              <w:rPr>
                <w:rFonts w:eastAsia="宋体" w:cs="Times New Roman"/>
                <w:b w:val="0"/>
                <w:sz w:val="21"/>
                <w:szCs w:val="21"/>
              </w:rPr>
            </w:pPr>
            <w:r>
              <w:rPr>
                <w:rFonts w:hint="eastAsia" w:eastAsia="宋体" w:cs="Times New Roman"/>
                <w:b w:val="0"/>
                <w:sz w:val="21"/>
                <w:szCs w:val="21"/>
              </w:rPr>
              <w:t>946</w:t>
            </w:r>
          </w:p>
        </w:tc>
      </w:tr>
      <w:tr w14:paraId="6329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07B1F373">
            <w:pPr>
              <w:jc w:val="center"/>
              <w:rPr>
                <w:rFonts w:ascii="Arial" w:hAnsi="Arial" w:eastAsia="宋体" w:cs="Arial"/>
                <w:color w:val="333333"/>
                <w:kern w:val="0"/>
                <w:szCs w:val="21"/>
                <w:shd w:val="clear" w:color="auto" w:fill="FFFFFF"/>
              </w:rPr>
            </w:pPr>
          </w:p>
        </w:tc>
        <w:tc>
          <w:tcPr>
            <w:tcW w:w="1322" w:type="dxa"/>
            <w:vAlign w:val="center"/>
          </w:tcPr>
          <w:p w14:paraId="70AF6A89">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090" w:type="dxa"/>
            <w:vAlign w:val="center"/>
          </w:tcPr>
          <w:p w14:paraId="3C404755">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61DA5A0C">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276" w:type="dxa"/>
            <w:vAlign w:val="center"/>
          </w:tcPr>
          <w:p w14:paraId="41F4FE55">
            <w:pPr>
              <w:pStyle w:val="32"/>
              <w:spacing w:line="240" w:lineRule="auto"/>
              <w:rPr>
                <w:rFonts w:eastAsia="宋体" w:cs="Times New Roman"/>
                <w:b w:val="0"/>
                <w:sz w:val="21"/>
                <w:szCs w:val="21"/>
              </w:rPr>
            </w:pPr>
            <w:r>
              <w:rPr>
                <w:rFonts w:hint="eastAsia" w:eastAsia="宋体" w:cs="Times New Roman"/>
                <w:b w:val="0"/>
                <w:sz w:val="21"/>
                <w:szCs w:val="21"/>
              </w:rPr>
              <w:t>50</w:t>
            </w:r>
          </w:p>
        </w:tc>
        <w:tc>
          <w:tcPr>
            <w:tcW w:w="1276" w:type="dxa"/>
            <w:vAlign w:val="center"/>
          </w:tcPr>
          <w:p w14:paraId="0D0DBD96">
            <w:pPr>
              <w:pStyle w:val="32"/>
              <w:spacing w:line="240" w:lineRule="auto"/>
              <w:rPr>
                <w:rFonts w:eastAsia="宋体" w:cs="Times New Roman"/>
                <w:b w:val="0"/>
                <w:sz w:val="21"/>
                <w:szCs w:val="21"/>
              </w:rPr>
            </w:pPr>
            <w:r>
              <w:rPr>
                <w:rFonts w:hint="eastAsia" w:eastAsia="宋体" w:cs="Times New Roman"/>
                <w:b w:val="0"/>
                <w:sz w:val="21"/>
                <w:szCs w:val="21"/>
              </w:rPr>
              <w:t>3</w:t>
            </w:r>
            <w:r>
              <w:rPr>
                <w:rFonts w:eastAsia="宋体" w:cs="Times New Roman"/>
                <w:b w:val="0"/>
                <w:sz w:val="21"/>
                <w:szCs w:val="21"/>
              </w:rPr>
              <w:t>33</w:t>
            </w:r>
          </w:p>
        </w:tc>
        <w:tc>
          <w:tcPr>
            <w:tcW w:w="1417" w:type="dxa"/>
            <w:vAlign w:val="center"/>
          </w:tcPr>
          <w:p w14:paraId="6DF9E9B1">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67</w:t>
            </w:r>
          </w:p>
        </w:tc>
      </w:tr>
      <w:tr w14:paraId="1357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1DD04187">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观音阁镇</w:t>
            </w:r>
          </w:p>
        </w:tc>
        <w:tc>
          <w:tcPr>
            <w:tcW w:w="1322" w:type="dxa"/>
            <w:vAlign w:val="center"/>
          </w:tcPr>
          <w:p w14:paraId="01D81B45">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75974D34">
            <w:pPr>
              <w:pStyle w:val="32"/>
              <w:spacing w:line="240" w:lineRule="auto"/>
              <w:rPr>
                <w:rFonts w:eastAsia="宋体" w:cs="Times New Roman"/>
                <w:b w:val="0"/>
                <w:sz w:val="21"/>
                <w:szCs w:val="21"/>
              </w:rPr>
            </w:pPr>
            <w:r>
              <w:rPr>
                <w:rFonts w:hint="eastAsia" w:eastAsia="宋体" w:cs="Times New Roman"/>
                <w:b w:val="0"/>
                <w:sz w:val="21"/>
                <w:szCs w:val="21"/>
              </w:rPr>
              <w:t>11</w:t>
            </w:r>
          </w:p>
        </w:tc>
        <w:tc>
          <w:tcPr>
            <w:tcW w:w="1134" w:type="dxa"/>
            <w:vAlign w:val="center"/>
          </w:tcPr>
          <w:p w14:paraId="422D96F3">
            <w:pPr>
              <w:pStyle w:val="32"/>
              <w:spacing w:line="240" w:lineRule="auto"/>
              <w:rPr>
                <w:rFonts w:eastAsia="宋体" w:cs="Times New Roman"/>
                <w:b w:val="0"/>
                <w:sz w:val="21"/>
                <w:szCs w:val="21"/>
              </w:rPr>
            </w:pPr>
            <w:r>
              <w:rPr>
                <w:rFonts w:hint="eastAsia" w:eastAsia="宋体" w:cs="Times New Roman"/>
                <w:b w:val="0"/>
                <w:sz w:val="21"/>
                <w:szCs w:val="21"/>
              </w:rPr>
              <w:t>8810</w:t>
            </w:r>
          </w:p>
        </w:tc>
        <w:tc>
          <w:tcPr>
            <w:tcW w:w="1276" w:type="dxa"/>
            <w:vAlign w:val="center"/>
          </w:tcPr>
          <w:p w14:paraId="45BB42AB">
            <w:pPr>
              <w:pStyle w:val="32"/>
              <w:spacing w:line="240" w:lineRule="auto"/>
              <w:rPr>
                <w:rFonts w:eastAsia="宋体" w:cs="Times New Roman"/>
                <w:b w:val="0"/>
                <w:sz w:val="21"/>
                <w:szCs w:val="21"/>
              </w:rPr>
            </w:pPr>
            <w:r>
              <w:rPr>
                <w:rFonts w:hint="eastAsia" w:eastAsia="宋体" w:cs="Times New Roman"/>
                <w:b w:val="0"/>
                <w:sz w:val="21"/>
                <w:szCs w:val="21"/>
              </w:rPr>
              <w:t>1555</w:t>
            </w:r>
          </w:p>
        </w:tc>
        <w:tc>
          <w:tcPr>
            <w:tcW w:w="1276" w:type="dxa"/>
            <w:vAlign w:val="center"/>
          </w:tcPr>
          <w:p w14:paraId="5F62A936">
            <w:pPr>
              <w:pStyle w:val="32"/>
              <w:spacing w:line="240" w:lineRule="auto"/>
              <w:rPr>
                <w:rFonts w:eastAsia="宋体" w:cs="Times New Roman"/>
                <w:b w:val="0"/>
                <w:sz w:val="21"/>
                <w:szCs w:val="21"/>
              </w:rPr>
            </w:pPr>
            <w:r>
              <w:rPr>
                <w:rFonts w:hint="eastAsia" w:eastAsia="宋体" w:cs="Times New Roman"/>
                <w:b w:val="0"/>
                <w:sz w:val="21"/>
                <w:szCs w:val="21"/>
              </w:rPr>
              <w:t>8810</w:t>
            </w:r>
          </w:p>
        </w:tc>
        <w:tc>
          <w:tcPr>
            <w:tcW w:w="1417" w:type="dxa"/>
            <w:vAlign w:val="center"/>
          </w:tcPr>
          <w:p w14:paraId="2FFCF031">
            <w:pPr>
              <w:pStyle w:val="32"/>
              <w:spacing w:line="240" w:lineRule="auto"/>
              <w:rPr>
                <w:rFonts w:eastAsia="宋体" w:cs="Times New Roman"/>
                <w:b w:val="0"/>
                <w:sz w:val="21"/>
                <w:szCs w:val="21"/>
              </w:rPr>
            </w:pPr>
            <w:r>
              <w:rPr>
                <w:rFonts w:hint="eastAsia" w:eastAsia="宋体" w:cs="Times New Roman"/>
                <w:b w:val="0"/>
                <w:sz w:val="21"/>
                <w:szCs w:val="21"/>
              </w:rPr>
              <w:t>1555</w:t>
            </w:r>
          </w:p>
        </w:tc>
      </w:tr>
      <w:tr w14:paraId="7E40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377304F0">
            <w:pPr>
              <w:jc w:val="center"/>
              <w:rPr>
                <w:rFonts w:ascii="Arial" w:hAnsi="Arial" w:eastAsia="宋体" w:cs="Arial"/>
                <w:color w:val="333333"/>
                <w:kern w:val="0"/>
                <w:szCs w:val="21"/>
                <w:shd w:val="clear" w:color="auto" w:fill="FFFFFF"/>
              </w:rPr>
            </w:pPr>
          </w:p>
        </w:tc>
        <w:tc>
          <w:tcPr>
            <w:tcW w:w="1322" w:type="dxa"/>
            <w:vAlign w:val="center"/>
          </w:tcPr>
          <w:p w14:paraId="6CE9076E">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090" w:type="dxa"/>
            <w:vAlign w:val="center"/>
          </w:tcPr>
          <w:p w14:paraId="758B3300">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4BC148FF">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276" w:type="dxa"/>
            <w:vAlign w:val="center"/>
          </w:tcPr>
          <w:p w14:paraId="7042A1EB">
            <w:pPr>
              <w:pStyle w:val="32"/>
              <w:spacing w:line="240" w:lineRule="auto"/>
              <w:rPr>
                <w:rFonts w:eastAsia="宋体" w:cs="Times New Roman"/>
                <w:b w:val="0"/>
                <w:sz w:val="21"/>
                <w:szCs w:val="21"/>
              </w:rPr>
            </w:pPr>
            <w:r>
              <w:rPr>
                <w:rFonts w:hint="eastAsia" w:eastAsia="宋体" w:cs="Times New Roman"/>
                <w:b w:val="0"/>
                <w:sz w:val="21"/>
                <w:szCs w:val="21"/>
              </w:rPr>
              <w:t>80</w:t>
            </w:r>
          </w:p>
        </w:tc>
        <w:tc>
          <w:tcPr>
            <w:tcW w:w="1276" w:type="dxa"/>
            <w:vAlign w:val="center"/>
          </w:tcPr>
          <w:p w14:paraId="5374744B">
            <w:pPr>
              <w:pStyle w:val="32"/>
              <w:spacing w:line="240" w:lineRule="auto"/>
              <w:rPr>
                <w:rFonts w:eastAsia="宋体" w:cs="Times New Roman"/>
                <w:b w:val="0"/>
                <w:sz w:val="21"/>
                <w:szCs w:val="21"/>
              </w:rPr>
            </w:pPr>
            <w:r>
              <w:rPr>
                <w:rFonts w:eastAsia="宋体" w:cs="Times New Roman"/>
                <w:b w:val="0"/>
                <w:sz w:val="21"/>
                <w:szCs w:val="21"/>
              </w:rPr>
              <w:t>333</w:t>
            </w:r>
          </w:p>
        </w:tc>
        <w:tc>
          <w:tcPr>
            <w:tcW w:w="1417" w:type="dxa"/>
            <w:vAlign w:val="center"/>
          </w:tcPr>
          <w:p w14:paraId="6B91E80B">
            <w:pPr>
              <w:pStyle w:val="32"/>
              <w:spacing w:line="240" w:lineRule="auto"/>
              <w:rPr>
                <w:rFonts w:eastAsia="宋体" w:cs="Times New Roman"/>
                <w:b w:val="0"/>
                <w:sz w:val="21"/>
                <w:szCs w:val="21"/>
              </w:rPr>
            </w:pPr>
            <w:r>
              <w:rPr>
                <w:rFonts w:eastAsia="宋体" w:cs="Times New Roman"/>
                <w:b w:val="0"/>
                <w:sz w:val="21"/>
                <w:szCs w:val="21"/>
              </w:rPr>
              <w:t>267</w:t>
            </w:r>
          </w:p>
        </w:tc>
      </w:tr>
      <w:tr w14:paraId="14E0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04DF4829">
            <w:pPr>
              <w:jc w:val="center"/>
              <w:rPr>
                <w:rFonts w:ascii="Arial" w:hAnsi="Arial" w:eastAsia="宋体" w:cs="Arial"/>
                <w:color w:val="333333"/>
                <w:kern w:val="0"/>
                <w:szCs w:val="21"/>
                <w:shd w:val="clear" w:color="auto" w:fill="FFFFFF"/>
              </w:rPr>
            </w:pPr>
          </w:p>
        </w:tc>
        <w:tc>
          <w:tcPr>
            <w:tcW w:w="1322" w:type="dxa"/>
            <w:vAlign w:val="center"/>
          </w:tcPr>
          <w:p w14:paraId="260FF0E5">
            <w:pPr>
              <w:pStyle w:val="32"/>
              <w:spacing w:line="240" w:lineRule="auto"/>
              <w:rPr>
                <w:rFonts w:eastAsia="宋体" w:cs="Times New Roman"/>
                <w:b w:val="0"/>
                <w:sz w:val="21"/>
                <w:szCs w:val="21"/>
              </w:rPr>
            </w:pPr>
            <w:r>
              <w:rPr>
                <w:rFonts w:hint="eastAsia" w:eastAsia="宋体" w:cs="Times New Roman"/>
                <w:b w:val="0"/>
                <w:sz w:val="21"/>
                <w:szCs w:val="21"/>
              </w:rPr>
              <w:t>鹅（羽）</w:t>
            </w:r>
          </w:p>
        </w:tc>
        <w:tc>
          <w:tcPr>
            <w:tcW w:w="1090" w:type="dxa"/>
            <w:vAlign w:val="center"/>
          </w:tcPr>
          <w:p w14:paraId="49FD7F56">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1D7FDC57">
            <w:pPr>
              <w:pStyle w:val="32"/>
              <w:spacing w:line="240" w:lineRule="auto"/>
              <w:rPr>
                <w:rFonts w:eastAsia="宋体" w:cs="Times New Roman"/>
                <w:b w:val="0"/>
                <w:sz w:val="21"/>
                <w:szCs w:val="21"/>
              </w:rPr>
            </w:pPr>
            <w:r>
              <w:rPr>
                <w:rFonts w:hint="eastAsia" w:eastAsia="宋体" w:cs="Times New Roman"/>
                <w:b w:val="0"/>
                <w:sz w:val="21"/>
                <w:szCs w:val="21"/>
              </w:rPr>
              <w:t>12000</w:t>
            </w:r>
          </w:p>
        </w:tc>
        <w:tc>
          <w:tcPr>
            <w:tcW w:w="1276" w:type="dxa"/>
            <w:vAlign w:val="center"/>
          </w:tcPr>
          <w:p w14:paraId="160AD1B1">
            <w:pPr>
              <w:pStyle w:val="32"/>
              <w:spacing w:line="240" w:lineRule="auto"/>
              <w:rPr>
                <w:rFonts w:eastAsia="宋体" w:cs="Times New Roman"/>
                <w:b w:val="0"/>
                <w:sz w:val="21"/>
                <w:szCs w:val="21"/>
              </w:rPr>
            </w:pPr>
            <w:r>
              <w:rPr>
                <w:rFonts w:hint="eastAsia" w:eastAsia="宋体" w:cs="Times New Roman"/>
                <w:b w:val="0"/>
                <w:sz w:val="21"/>
                <w:szCs w:val="21"/>
              </w:rPr>
              <w:t>20000</w:t>
            </w:r>
          </w:p>
        </w:tc>
        <w:tc>
          <w:tcPr>
            <w:tcW w:w="1276" w:type="dxa"/>
            <w:vAlign w:val="center"/>
          </w:tcPr>
          <w:p w14:paraId="2954E036">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80</w:t>
            </w:r>
          </w:p>
        </w:tc>
        <w:tc>
          <w:tcPr>
            <w:tcW w:w="1417" w:type="dxa"/>
            <w:vAlign w:val="center"/>
          </w:tcPr>
          <w:p w14:paraId="6496D2D9">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00</w:t>
            </w:r>
          </w:p>
        </w:tc>
      </w:tr>
      <w:tr w14:paraId="65C6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A745463">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双井镇</w:t>
            </w:r>
          </w:p>
        </w:tc>
        <w:tc>
          <w:tcPr>
            <w:tcW w:w="1322" w:type="dxa"/>
            <w:vAlign w:val="center"/>
          </w:tcPr>
          <w:p w14:paraId="5EFEE00F">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73C80B25">
            <w:pPr>
              <w:pStyle w:val="32"/>
              <w:spacing w:line="240" w:lineRule="auto"/>
              <w:rPr>
                <w:rFonts w:eastAsia="宋体" w:cs="Times New Roman"/>
                <w:b w:val="0"/>
                <w:sz w:val="21"/>
                <w:szCs w:val="21"/>
              </w:rPr>
            </w:pPr>
            <w:r>
              <w:rPr>
                <w:rFonts w:hint="eastAsia" w:eastAsia="宋体" w:cs="Times New Roman"/>
                <w:b w:val="0"/>
                <w:sz w:val="21"/>
                <w:szCs w:val="21"/>
              </w:rPr>
              <w:t>11</w:t>
            </w:r>
          </w:p>
        </w:tc>
        <w:tc>
          <w:tcPr>
            <w:tcW w:w="1134" w:type="dxa"/>
            <w:vAlign w:val="center"/>
          </w:tcPr>
          <w:p w14:paraId="0B13E61C">
            <w:pPr>
              <w:pStyle w:val="32"/>
              <w:spacing w:line="240" w:lineRule="auto"/>
              <w:rPr>
                <w:rFonts w:eastAsia="宋体" w:cs="Times New Roman"/>
                <w:b w:val="0"/>
                <w:sz w:val="21"/>
                <w:szCs w:val="21"/>
              </w:rPr>
            </w:pPr>
            <w:r>
              <w:rPr>
                <w:rFonts w:hint="eastAsia" w:eastAsia="宋体" w:cs="Times New Roman"/>
                <w:b w:val="0"/>
                <w:sz w:val="21"/>
                <w:szCs w:val="21"/>
              </w:rPr>
              <w:t>9970</w:t>
            </w:r>
          </w:p>
        </w:tc>
        <w:tc>
          <w:tcPr>
            <w:tcW w:w="1276" w:type="dxa"/>
            <w:vAlign w:val="center"/>
          </w:tcPr>
          <w:p w14:paraId="6BDDD7E5">
            <w:pPr>
              <w:pStyle w:val="32"/>
              <w:spacing w:line="240" w:lineRule="auto"/>
              <w:rPr>
                <w:rFonts w:eastAsia="宋体" w:cs="Times New Roman"/>
                <w:b w:val="0"/>
                <w:sz w:val="21"/>
                <w:szCs w:val="21"/>
              </w:rPr>
            </w:pPr>
            <w:r>
              <w:rPr>
                <w:rFonts w:hint="eastAsia" w:eastAsia="宋体" w:cs="Times New Roman"/>
                <w:b w:val="0"/>
                <w:sz w:val="21"/>
                <w:szCs w:val="21"/>
              </w:rPr>
              <w:t>4849</w:t>
            </w:r>
          </w:p>
        </w:tc>
        <w:tc>
          <w:tcPr>
            <w:tcW w:w="1276" w:type="dxa"/>
            <w:vAlign w:val="center"/>
          </w:tcPr>
          <w:p w14:paraId="5FED5909">
            <w:pPr>
              <w:pStyle w:val="32"/>
              <w:spacing w:line="240" w:lineRule="auto"/>
              <w:rPr>
                <w:rFonts w:eastAsia="宋体" w:cs="Times New Roman"/>
                <w:b w:val="0"/>
                <w:sz w:val="21"/>
                <w:szCs w:val="21"/>
              </w:rPr>
            </w:pPr>
            <w:r>
              <w:rPr>
                <w:rFonts w:hint="eastAsia" w:eastAsia="宋体" w:cs="Times New Roman"/>
                <w:b w:val="0"/>
                <w:sz w:val="21"/>
                <w:szCs w:val="21"/>
              </w:rPr>
              <w:t>9970</w:t>
            </w:r>
          </w:p>
        </w:tc>
        <w:tc>
          <w:tcPr>
            <w:tcW w:w="1417" w:type="dxa"/>
            <w:vAlign w:val="center"/>
          </w:tcPr>
          <w:p w14:paraId="068A0F1F">
            <w:pPr>
              <w:pStyle w:val="32"/>
              <w:spacing w:line="240" w:lineRule="auto"/>
              <w:rPr>
                <w:rFonts w:eastAsia="宋体" w:cs="Times New Roman"/>
                <w:b w:val="0"/>
                <w:sz w:val="21"/>
                <w:szCs w:val="21"/>
              </w:rPr>
            </w:pPr>
            <w:r>
              <w:rPr>
                <w:rFonts w:hint="eastAsia" w:eastAsia="宋体" w:cs="Times New Roman"/>
                <w:b w:val="0"/>
                <w:sz w:val="21"/>
                <w:szCs w:val="21"/>
              </w:rPr>
              <w:t>4849</w:t>
            </w:r>
          </w:p>
        </w:tc>
      </w:tr>
      <w:tr w14:paraId="4028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dxa"/>
            <w:vMerge w:val="restart"/>
            <w:vAlign w:val="center"/>
          </w:tcPr>
          <w:p w14:paraId="38E4B86F">
            <w:pPr>
              <w:jc w:val="center"/>
              <w:rPr>
                <w:rFonts w:ascii="Times New Roman" w:hAnsi="Times New Roman" w:eastAsia="宋体" w:cs="Times New Roman"/>
                <w:kern w:val="0"/>
                <w:szCs w:val="21"/>
                <w:highlight w:val="yellow"/>
              </w:rPr>
            </w:pPr>
            <w:r>
              <w:rPr>
                <w:rFonts w:ascii="Arial" w:hAnsi="Arial" w:eastAsia="宋体" w:cs="Arial"/>
                <w:color w:val="333333"/>
                <w:kern w:val="0"/>
                <w:szCs w:val="21"/>
                <w:shd w:val="clear" w:color="auto" w:fill="FFFFFF"/>
              </w:rPr>
              <w:t>水东镇</w:t>
            </w:r>
          </w:p>
        </w:tc>
        <w:tc>
          <w:tcPr>
            <w:tcW w:w="1322" w:type="dxa"/>
            <w:vAlign w:val="center"/>
          </w:tcPr>
          <w:p w14:paraId="779CEC5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5925DDC6">
            <w:pPr>
              <w:pStyle w:val="32"/>
              <w:spacing w:line="240" w:lineRule="auto"/>
              <w:rPr>
                <w:rFonts w:eastAsia="宋体" w:cs="Times New Roman"/>
                <w:b w:val="0"/>
                <w:sz w:val="21"/>
                <w:szCs w:val="21"/>
              </w:rPr>
            </w:pPr>
            <w:r>
              <w:rPr>
                <w:rFonts w:hint="eastAsia" w:eastAsia="宋体" w:cs="Times New Roman"/>
                <w:b w:val="0"/>
                <w:sz w:val="21"/>
                <w:szCs w:val="21"/>
              </w:rPr>
              <w:t>23</w:t>
            </w:r>
          </w:p>
        </w:tc>
        <w:tc>
          <w:tcPr>
            <w:tcW w:w="1134" w:type="dxa"/>
            <w:vAlign w:val="center"/>
          </w:tcPr>
          <w:p w14:paraId="722D0312">
            <w:pPr>
              <w:pStyle w:val="32"/>
              <w:spacing w:line="240" w:lineRule="auto"/>
              <w:rPr>
                <w:rFonts w:eastAsia="宋体" w:cs="Times New Roman"/>
                <w:b w:val="0"/>
                <w:sz w:val="21"/>
                <w:szCs w:val="21"/>
              </w:rPr>
            </w:pPr>
            <w:r>
              <w:rPr>
                <w:rFonts w:hint="eastAsia" w:eastAsia="宋体" w:cs="Times New Roman"/>
                <w:b w:val="0"/>
                <w:sz w:val="21"/>
                <w:szCs w:val="21"/>
              </w:rPr>
              <w:t>30510</w:t>
            </w:r>
          </w:p>
        </w:tc>
        <w:tc>
          <w:tcPr>
            <w:tcW w:w="1276" w:type="dxa"/>
            <w:vAlign w:val="center"/>
          </w:tcPr>
          <w:p w14:paraId="0EC3EB94">
            <w:pPr>
              <w:pStyle w:val="32"/>
              <w:spacing w:line="240" w:lineRule="auto"/>
              <w:rPr>
                <w:rFonts w:eastAsia="宋体" w:cs="Times New Roman"/>
                <w:b w:val="0"/>
                <w:sz w:val="21"/>
                <w:szCs w:val="21"/>
                <w:highlight w:val="yellow"/>
              </w:rPr>
            </w:pPr>
            <w:r>
              <w:rPr>
                <w:rFonts w:hint="eastAsia" w:eastAsia="宋体" w:cs="Times New Roman"/>
                <w:b w:val="0"/>
                <w:sz w:val="21"/>
                <w:szCs w:val="21"/>
              </w:rPr>
              <w:t>3270</w:t>
            </w:r>
          </w:p>
        </w:tc>
        <w:tc>
          <w:tcPr>
            <w:tcW w:w="1276" w:type="dxa"/>
            <w:vAlign w:val="center"/>
          </w:tcPr>
          <w:p w14:paraId="032C1716">
            <w:pPr>
              <w:pStyle w:val="32"/>
              <w:spacing w:line="240" w:lineRule="auto"/>
              <w:rPr>
                <w:rFonts w:eastAsia="宋体" w:cs="Times New Roman"/>
                <w:b w:val="0"/>
                <w:sz w:val="21"/>
                <w:szCs w:val="21"/>
              </w:rPr>
            </w:pPr>
            <w:r>
              <w:rPr>
                <w:rFonts w:hint="eastAsia" w:eastAsia="宋体" w:cs="Times New Roman"/>
                <w:b w:val="0"/>
                <w:sz w:val="21"/>
                <w:szCs w:val="21"/>
              </w:rPr>
              <w:t>30510</w:t>
            </w:r>
          </w:p>
        </w:tc>
        <w:tc>
          <w:tcPr>
            <w:tcW w:w="1417" w:type="dxa"/>
            <w:vAlign w:val="center"/>
          </w:tcPr>
          <w:p w14:paraId="0CF41DE5">
            <w:pPr>
              <w:pStyle w:val="32"/>
              <w:spacing w:line="240" w:lineRule="auto"/>
              <w:rPr>
                <w:rFonts w:eastAsia="宋体" w:cs="Times New Roman"/>
                <w:b w:val="0"/>
                <w:sz w:val="21"/>
                <w:szCs w:val="21"/>
                <w:highlight w:val="yellow"/>
              </w:rPr>
            </w:pPr>
            <w:r>
              <w:rPr>
                <w:rFonts w:hint="eastAsia" w:eastAsia="宋体" w:cs="Times New Roman"/>
                <w:b w:val="0"/>
                <w:sz w:val="21"/>
                <w:szCs w:val="21"/>
              </w:rPr>
              <w:t>3270</w:t>
            </w:r>
          </w:p>
        </w:tc>
      </w:tr>
      <w:tr w14:paraId="4CEA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76102ED1">
            <w:pPr>
              <w:jc w:val="center"/>
              <w:rPr>
                <w:rFonts w:ascii="Arial" w:hAnsi="Arial" w:eastAsia="宋体" w:cs="Arial"/>
                <w:color w:val="333333"/>
                <w:kern w:val="0"/>
                <w:szCs w:val="21"/>
                <w:highlight w:val="yellow"/>
                <w:shd w:val="clear" w:color="auto" w:fill="FFFFFF"/>
              </w:rPr>
            </w:pPr>
          </w:p>
        </w:tc>
        <w:tc>
          <w:tcPr>
            <w:tcW w:w="1322" w:type="dxa"/>
            <w:vAlign w:val="center"/>
          </w:tcPr>
          <w:p w14:paraId="6EEABBB9">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090" w:type="dxa"/>
            <w:vAlign w:val="center"/>
          </w:tcPr>
          <w:p w14:paraId="3ED7C895">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6C587E6F">
            <w:pPr>
              <w:pStyle w:val="32"/>
              <w:spacing w:line="240" w:lineRule="auto"/>
              <w:rPr>
                <w:rFonts w:eastAsia="宋体" w:cs="Times New Roman"/>
                <w:b w:val="0"/>
                <w:sz w:val="21"/>
                <w:szCs w:val="21"/>
              </w:rPr>
            </w:pPr>
            <w:r>
              <w:rPr>
                <w:rFonts w:hint="eastAsia" w:eastAsia="宋体" w:cs="Times New Roman"/>
                <w:b w:val="0"/>
                <w:sz w:val="21"/>
                <w:szCs w:val="21"/>
              </w:rPr>
              <w:t>20000</w:t>
            </w:r>
          </w:p>
        </w:tc>
        <w:tc>
          <w:tcPr>
            <w:tcW w:w="1276" w:type="dxa"/>
            <w:vAlign w:val="center"/>
          </w:tcPr>
          <w:p w14:paraId="2B28E9A8">
            <w:pPr>
              <w:pStyle w:val="32"/>
              <w:spacing w:line="240" w:lineRule="auto"/>
              <w:rPr>
                <w:rFonts w:eastAsia="宋体" w:cs="Times New Roman"/>
                <w:b w:val="0"/>
                <w:sz w:val="21"/>
                <w:szCs w:val="21"/>
              </w:rPr>
            </w:pPr>
            <w:r>
              <w:rPr>
                <w:rFonts w:hint="eastAsia" w:eastAsia="宋体" w:cs="Times New Roman"/>
                <w:b w:val="0"/>
                <w:sz w:val="21"/>
                <w:szCs w:val="21"/>
              </w:rPr>
              <w:t>20000</w:t>
            </w:r>
          </w:p>
        </w:tc>
        <w:tc>
          <w:tcPr>
            <w:tcW w:w="1276" w:type="dxa"/>
            <w:vAlign w:val="center"/>
          </w:tcPr>
          <w:p w14:paraId="6D0799E1">
            <w:pPr>
              <w:pStyle w:val="32"/>
              <w:spacing w:line="240" w:lineRule="auto"/>
              <w:rPr>
                <w:rFonts w:eastAsia="宋体" w:cs="Times New Roman"/>
                <w:b w:val="0"/>
                <w:sz w:val="21"/>
                <w:szCs w:val="21"/>
              </w:rPr>
            </w:pPr>
            <w:r>
              <w:rPr>
                <w:rFonts w:eastAsia="宋体" w:cs="Times New Roman"/>
                <w:b w:val="0"/>
                <w:sz w:val="21"/>
                <w:szCs w:val="21"/>
              </w:rPr>
              <w:t>800</w:t>
            </w:r>
          </w:p>
        </w:tc>
        <w:tc>
          <w:tcPr>
            <w:tcW w:w="1417" w:type="dxa"/>
            <w:vAlign w:val="center"/>
          </w:tcPr>
          <w:p w14:paraId="322F10EA">
            <w:pPr>
              <w:pStyle w:val="32"/>
              <w:spacing w:line="240" w:lineRule="auto"/>
              <w:rPr>
                <w:rFonts w:eastAsia="宋体" w:cs="Times New Roman"/>
                <w:b w:val="0"/>
                <w:sz w:val="21"/>
                <w:szCs w:val="21"/>
              </w:rPr>
            </w:pPr>
            <w:r>
              <w:rPr>
                <w:rFonts w:eastAsia="宋体" w:cs="Times New Roman"/>
                <w:b w:val="0"/>
                <w:sz w:val="21"/>
                <w:szCs w:val="21"/>
              </w:rPr>
              <w:t>800</w:t>
            </w:r>
          </w:p>
        </w:tc>
      </w:tr>
      <w:tr w14:paraId="62DE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098" w:type="dxa"/>
            <w:vMerge w:val="continue"/>
            <w:vAlign w:val="center"/>
          </w:tcPr>
          <w:p w14:paraId="0CC6C470">
            <w:pPr>
              <w:jc w:val="center"/>
              <w:rPr>
                <w:rFonts w:ascii="Arial" w:hAnsi="Arial" w:eastAsia="宋体" w:cs="Arial"/>
                <w:color w:val="333333"/>
                <w:kern w:val="0"/>
                <w:szCs w:val="21"/>
                <w:highlight w:val="yellow"/>
                <w:shd w:val="clear" w:color="auto" w:fill="FFFFFF"/>
              </w:rPr>
            </w:pPr>
          </w:p>
        </w:tc>
        <w:tc>
          <w:tcPr>
            <w:tcW w:w="1322" w:type="dxa"/>
            <w:vAlign w:val="center"/>
          </w:tcPr>
          <w:p w14:paraId="29F962A9">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090" w:type="dxa"/>
            <w:vAlign w:val="center"/>
          </w:tcPr>
          <w:p w14:paraId="3C41AEC3">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47492E87">
            <w:pPr>
              <w:pStyle w:val="32"/>
              <w:spacing w:line="240" w:lineRule="auto"/>
              <w:rPr>
                <w:rFonts w:eastAsia="宋体" w:cs="Times New Roman"/>
                <w:b w:val="0"/>
                <w:sz w:val="21"/>
                <w:szCs w:val="21"/>
              </w:rPr>
            </w:pPr>
            <w:r>
              <w:rPr>
                <w:rFonts w:hint="eastAsia" w:eastAsia="宋体" w:cs="Times New Roman"/>
                <w:b w:val="0"/>
                <w:sz w:val="21"/>
                <w:szCs w:val="21"/>
              </w:rPr>
              <w:t>370</w:t>
            </w:r>
          </w:p>
        </w:tc>
        <w:tc>
          <w:tcPr>
            <w:tcW w:w="1276" w:type="dxa"/>
            <w:vAlign w:val="center"/>
          </w:tcPr>
          <w:p w14:paraId="0A319A6A">
            <w:pPr>
              <w:pStyle w:val="32"/>
              <w:spacing w:line="240" w:lineRule="auto"/>
              <w:rPr>
                <w:rFonts w:eastAsia="宋体" w:cs="Times New Roman"/>
                <w:b w:val="0"/>
                <w:sz w:val="21"/>
                <w:szCs w:val="21"/>
              </w:rPr>
            </w:pPr>
            <w:r>
              <w:rPr>
                <w:rFonts w:hint="eastAsia" w:eastAsia="宋体" w:cs="Times New Roman"/>
                <w:b w:val="0"/>
                <w:sz w:val="21"/>
                <w:szCs w:val="21"/>
              </w:rPr>
              <w:t>245</w:t>
            </w:r>
          </w:p>
        </w:tc>
        <w:tc>
          <w:tcPr>
            <w:tcW w:w="1276" w:type="dxa"/>
            <w:vAlign w:val="center"/>
          </w:tcPr>
          <w:p w14:paraId="0F870A57">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233</w:t>
            </w:r>
          </w:p>
        </w:tc>
        <w:tc>
          <w:tcPr>
            <w:tcW w:w="1417" w:type="dxa"/>
            <w:vAlign w:val="center"/>
          </w:tcPr>
          <w:p w14:paraId="59C28840">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17</w:t>
            </w:r>
          </w:p>
        </w:tc>
      </w:tr>
      <w:tr w14:paraId="4030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2DDDF1E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两丫坪镇</w:t>
            </w:r>
          </w:p>
        </w:tc>
        <w:tc>
          <w:tcPr>
            <w:tcW w:w="1322" w:type="dxa"/>
            <w:vAlign w:val="center"/>
          </w:tcPr>
          <w:p w14:paraId="0B0C7B5E">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122512EB">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3D45224A">
            <w:pPr>
              <w:pStyle w:val="32"/>
              <w:spacing w:line="240" w:lineRule="auto"/>
              <w:rPr>
                <w:rFonts w:eastAsia="宋体" w:cs="Times New Roman"/>
                <w:b w:val="0"/>
                <w:sz w:val="21"/>
                <w:szCs w:val="21"/>
              </w:rPr>
            </w:pPr>
            <w:r>
              <w:rPr>
                <w:rFonts w:hint="eastAsia" w:eastAsia="宋体" w:cs="Times New Roman"/>
                <w:b w:val="0"/>
                <w:sz w:val="21"/>
                <w:szCs w:val="21"/>
              </w:rPr>
              <w:t>1650</w:t>
            </w:r>
          </w:p>
        </w:tc>
        <w:tc>
          <w:tcPr>
            <w:tcW w:w="1276" w:type="dxa"/>
            <w:vAlign w:val="center"/>
          </w:tcPr>
          <w:p w14:paraId="68D3E648">
            <w:pPr>
              <w:pStyle w:val="32"/>
              <w:spacing w:line="240" w:lineRule="auto"/>
              <w:rPr>
                <w:rFonts w:eastAsia="宋体" w:cs="Times New Roman"/>
                <w:b w:val="0"/>
                <w:sz w:val="21"/>
                <w:szCs w:val="21"/>
              </w:rPr>
            </w:pPr>
            <w:r>
              <w:rPr>
                <w:rFonts w:hint="eastAsia" w:eastAsia="宋体" w:cs="Times New Roman"/>
                <w:b w:val="0"/>
                <w:sz w:val="21"/>
                <w:szCs w:val="21"/>
              </w:rPr>
              <w:t>1840</w:t>
            </w:r>
          </w:p>
        </w:tc>
        <w:tc>
          <w:tcPr>
            <w:tcW w:w="1276" w:type="dxa"/>
            <w:vAlign w:val="center"/>
          </w:tcPr>
          <w:p w14:paraId="12141595">
            <w:pPr>
              <w:pStyle w:val="32"/>
              <w:spacing w:line="240" w:lineRule="auto"/>
              <w:rPr>
                <w:rFonts w:eastAsia="宋体" w:cs="Times New Roman"/>
                <w:b w:val="0"/>
                <w:sz w:val="21"/>
                <w:szCs w:val="21"/>
              </w:rPr>
            </w:pPr>
            <w:r>
              <w:rPr>
                <w:rFonts w:hint="eastAsia" w:eastAsia="宋体" w:cs="Times New Roman"/>
                <w:b w:val="0"/>
                <w:sz w:val="21"/>
                <w:szCs w:val="21"/>
              </w:rPr>
              <w:t>1650</w:t>
            </w:r>
          </w:p>
        </w:tc>
        <w:tc>
          <w:tcPr>
            <w:tcW w:w="1417" w:type="dxa"/>
            <w:vAlign w:val="center"/>
          </w:tcPr>
          <w:p w14:paraId="4FAE34FE">
            <w:pPr>
              <w:pStyle w:val="32"/>
              <w:spacing w:line="240" w:lineRule="auto"/>
              <w:rPr>
                <w:rFonts w:eastAsia="宋体" w:cs="Times New Roman"/>
                <w:b w:val="0"/>
                <w:sz w:val="21"/>
                <w:szCs w:val="21"/>
              </w:rPr>
            </w:pPr>
            <w:r>
              <w:rPr>
                <w:rFonts w:hint="eastAsia" w:eastAsia="宋体" w:cs="Times New Roman"/>
                <w:b w:val="0"/>
                <w:sz w:val="21"/>
                <w:szCs w:val="21"/>
              </w:rPr>
              <w:t>1840</w:t>
            </w:r>
          </w:p>
        </w:tc>
      </w:tr>
      <w:tr w14:paraId="3B9D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C28F74E">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黄茅园镇</w:t>
            </w:r>
          </w:p>
        </w:tc>
        <w:tc>
          <w:tcPr>
            <w:tcW w:w="1322" w:type="dxa"/>
            <w:vAlign w:val="center"/>
          </w:tcPr>
          <w:p w14:paraId="006A265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4BF83383">
            <w:pPr>
              <w:pStyle w:val="32"/>
              <w:spacing w:line="240" w:lineRule="auto"/>
              <w:rPr>
                <w:rFonts w:eastAsia="宋体" w:cs="Times New Roman"/>
                <w:b w:val="0"/>
                <w:sz w:val="21"/>
                <w:szCs w:val="21"/>
              </w:rPr>
            </w:pPr>
            <w:r>
              <w:rPr>
                <w:rFonts w:hint="eastAsia" w:eastAsia="宋体" w:cs="Times New Roman"/>
                <w:b w:val="0"/>
                <w:sz w:val="21"/>
                <w:szCs w:val="21"/>
              </w:rPr>
              <w:t>16</w:t>
            </w:r>
          </w:p>
        </w:tc>
        <w:tc>
          <w:tcPr>
            <w:tcW w:w="1134" w:type="dxa"/>
            <w:vAlign w:val="center"/>
          </w:tcPr>
          <w:p w14:paraId="2AE1D65D">
            <w:pPr>
              <w:pStyle w:val="32"/>
              <w:spacing w:line="240" w:lineRule="auto"/>
              <w:rPr>
                <w:rFonts w:eastAsia="宋体" w:cs="Times New Roman"/>
                <w:b w:val="0"/>
                <w:sz w:val="21"/>
                <w:szCs w:val="21"/>
              </w:rPr>
            </w:pPr>
            <w:r>
              <w:rPr>
                <w:rFonts w:hint="eastAsia" w:eastAsia="宋体" w:cs="Times New Roman"/>
                <w:b w:val="0"/>
                <w:sz w:val="21"/>
                <w:szCs w:val="21"/>
              </w:rPr>
              <w:t>25480</w:t>
            </w:r>
          </w:p>
        </w:tc>
        <w:tc>
          <w:tcPr>
            <w:tcW w:w="1276" w:type="dxa"/>
            <w:vAlign w:val="center"/>
          </w:tcPr>
          <w:p w14:paraId="4E219849">
            <w:pPr>
              <w:pStyle w:val="32"/>
              <w:spacing w:line="240" w:lineRule="auto"/>
              <w:rPr>
                <w:rFonts w:eastAsia="宋体" w:cs="Times New Roman"/>
                <w:b w:val="0"/>
                <w:sz w:val="21"/>
                <w:szCs w:val="21"/>
              </w:rPr>
            </w:pPr>
            <w:r>
              <w:rPr>
                <w:rFonts w:hint="eastAsia" w:eastAsia="宋体" w:cs="Times New Roman"/>
                <w:b w:val="0"/>
                <w:sz w:val="21"/>
                <w:szCs w:val="21"/>
              </w:rPr>
              <w:t>13486</w:t>
            </w:r>
          </w:p>
        </w:tc>
        <w:tc>
          <w:tcPr>
            <w:tcW w:w="1276" w:type="dxa"/>
            <w:vAlign w:val="center"/>
          </w:tcPr>
          <w:p w14:paraId="373BC7B3">
            <w:pPr>
              <w:pStyle w:val="32"/>
              <w:spacing w:line="240" w:lineRule="auto"/>
              <w:rPr>
                <w:rFonts w:eastAsia="宋体" w:cs="Times New Roman"/>
                <w:b w:val="0"/>
                <w:sz w:val="21"/>
                <w:szCs w:val="21"/>
              </w:rPr>
            </w:pPr>
            <w:r>
              <w:rPr>
                <w:rFonts w:hint="eastAsia" w:eastAsia="宋体" w:cs="Times New Roman"/>
                <w:b w:val="0"/>
                <w:sz w:val="21"/>
                <w:szCs w:val="21"/>
              </w:rPr>
              <w:t>25480</w:t>
            </w:r>
          </w:p>
        </w:tc>
        <w:tc>
          <w:tcPr>
            <w:tcW w:w="1417" w:type="dxa"/>
            <w:vAlign w:val="center"/>
          </w:tcPr>
          <w:p w14:paraId="3505B1CA">
            <w:pPr>
              <w:pStyle w:val="32"/>
              <w:spacing w:line="240" w:lineRule="auto"/>
              <w:rPr>
                <w:rFonts w:eastAsia="宋体" w:cs="Times New Roman"/>
                <w:b w:val="0"/>
                <w:sz w:val="21"/>
                <w:szCs w:val="21"/>
              </w:rPr>
            </w:pPr>
            <w:r>
              <w:rPr>
                <w:rFonts w:hint="eastAsia" w:eastAsia="宋体" w:cs="Times New Roman"/>
                <w:b w:val="0"/>
                <w:sz w:val="21"/>
                <w:szCs w:val="21"/>
              </w:rPr>
              <w:t>13486</w:t>
            </w:r>
          </w:p>
        </w:tc>
      </w:tr>
      <w:tr w14:paraId="52EB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55A55207">
            <w:pPr>
              <w:jc w:val="center"/>
              <w:rPr>
                <w:rFonts w:ascii="Times New Roman" w:hAnsi="Times New Roman" w:eastAsia="宋体" w:cs="Times New Roman"/>
                <w:kern w:val="0"/>
                <w:szCs w:val="21"/>
              </w:rPr>
            </w:pPr>
            <w:r>
              <w:rPr>
                <w:rFonts w:hint="eastAsia" w:ascii="Arial" w:hAnsi="Arial" w:eastAsia="宋体" w:cs="Arial"/>
                <w:color w:val="333333"/>
                <w:kern w:val="0"/>
                <w:szCs w:val="21"/>
                <w:shd w:val="clear" w:color="auto" w:fill="FFFFFF"/>
              </w:rPr>
              <w:t>祖师殿</w:t>
            </w:r>
            <w:r>
              <w:rPr>
                <w:rFonts w:ascii="Arial" w:hAnsi="Arial" w:eastAsia="宋体" w:cs="Arial"/>
                <w:color w:val="333333"/>
                <w:kern w:val="0"/>
                <w:szCs w:val="21"/>
                <w:shd w:val="clear" w:color="auto" w:fill="FFFFFF"/>
              </w:rPr>
              <w:t>镇</w:t>
            </w:r>
          </w:p>
        </w:tc>
        <w:tc>
          <w:tcPr>
            <w:tcW w:w="1322" w:type="dxa"/>
            <w:vAlign w:val="center"/>
          </w:tcPr>
          <w:p w14:paraId="60B59CED">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59A89C71">
            <w:pPr>
              <w:pStyle w:val="32"/>
              <w:spacing w:line="240" w:lineRule="auto"/>
              <w:rPr>
                <w:rFonts w:eastAsia="宋体" w:cs="Times New Roman"/>
                <w:b w:val="0"/>
                <w:sz w:val="21"/>
                <w:szCs w:val="21"/>
              </w:rPr>
            </w:pPr>
            <w:r>
              <w:rPr>
                <w:rFonts w:hint="eastAsia" w:eastAsia="宋体" w:cs="Times New Roman"/>
                <w:b w:val="0"/>
                <w:sz w:val="21"/>
                <w:szCs w:val="21"/>
              </w:rPr>
              <w:t>8</w:t>
            </w:r>
          </w:p>
        </w:tc>
        <w:tc>
          <w:tcPr>
            <w:tcW w:w="1134" w:type="dxa"/>
            <w:vAlign w:val="center"/>
          </w:tcPr>
          <w:p w14:paraId="727D94CB">
            <w:pPr>
              <w:pStyle w:val="32"/>
              <w:spacing w:line="240" w:lineRule="auto"/>
              <w:rPr>
                <w:rFonts w:eastAsia="宋体" w:cs="Times New Roman"/>
                <w:b w:val="0"/>
                <w:sz w:val="21"/>
                <w:szCs w:val="21"/>
              </w:rPr>
            </w:pPr>
            <w:r>
              <w:rPr>
                <w:rFonts w:hint="eastAsia" w:eastAsia="宋体" w:cs="Times New Roman"/>
                <w:b w:val="0"/>
                <w:sz w:val="21"/>
                <w:szCs w:val="21"/>
              </w:rPr>
              <w:t>6080</w:t>
            </w:r>
          </w:p>
        </w:tc>
        <w:tc>
          <w:tcPr>
            <w:tcW w:w="1276" w:type="dxa"/>
            <w:vAlign w:val="center"/>
          </w:tcPr>
          <w:p w14:paraId="43D41EF5">
            <w:pPr>
              <w:pStyle w:val="32"/>
              <w:spacing w:line="240" w:lineRule="auto"/>
              <w:rPr>
                <w:rFonts w:eastAsia="宋体" w:cs="Times New Roman"/>
                <w:b w:val="0"/>
                <w:sz w:val="21"/>
                <w:szCs w:val="21"/>
              </w:rPr>
            </w:pPr>
            <w:r>
              <w:rPr>
                <w:rFonts w:hint="eastAsia" w:eastAsia="宋体" w:cs="Times New Roman"/>
                <w:b w:val="0"/>
                <w:sz w:val="21"/>
                <w:szCs w:val="21"/>
              </w:rPr>
              <w:t>2041</w:t>
            </w:r>
          </w:p>
        </w:tc>
        <w:tc>
          <w:tcPr>
            <w:tcW w:w="1276" w:type="dxa"/>
            <w:vAlign w:val="center"/>
          </w:tcPr>
          <w:p w14:paraId="31EF8BD7">
            <w:pPr>
              <w:pStyle w:val="32"/>
              <w:spacing w:line="240" w:lineRule="auto"/>
              <w:rPr>
                <w:rFonts w:eastAsia="宋体" w:cs="Times New Roman"/>
                <w:b w:val="0"/>
                <w:sz w:val="21"/>
                <w:szCs w:val="21"/>
              </w:rPr>
            </w:pPr>
            <w:r>
              <w:rPr>
                <w:rFonts w:hint="eastAsia" w:eastAsia="宋体" w:cs="Times New Roman"/>
                <w:b w:val="0"/>
                <w:sz w:val="21"/>
                <w:szCs w:val="21"/>
              </w:rPr>
              <w:t>6080</w:t>
            </w:r>
          </w:p>
        </w:tc>
        <w:tc>
          <w:tcPr>
            <w:tcW w:w="1417" w:type="dxa"/>
            <w:vAlign w:val="center"/>
          </w:tcPr>
          <w:p w14:paraId="66A82328">
            <w:pPr>
              <w:pStyle w:val="32"/>
              <w:spacing w:line="240" w:lineRule="auto"/>
              <w:rPr>
                <w:rFonts w:eastAsia="宋体" w:cs="Times New Roman"/>
                <w:b w:val="0"/>
                <w:sz w:val="21"/>
                <w:szCs w:val="21"/>
              </w:rPr>
            </w:pPr>
            <w:r>
              <w:rPr>
                <w:rFonts w:hint="eastAsia" w:eastAsia="宋体" w:cs="Times New Roman"/>
                <w:b w:val="0"/>
                <w:sz w:val="21"/>
                <w:szCs w:val="21"/>
              </w:rPr>
              <w:t>2041</w:t>
            </w:r>
          </w:p>
        </w:tc>
      </w:tr>
      <w:tr w14:paraId="0BFF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dxa"/>
            <w:vMerge w:val="continue"/>
            <w:vAlign w:val="center"/>
          </w:tcPr>
          <w:p w14:paraId="7D0C7B83">
            <w:pPr>
              <w:jc w:val="center"/>
              <w:rPr>
                <w:rFonts w:ascii="Arial" w:hAnsi="Arial" w:eastAsia="宋体" w:cs="Arial"/>
                <w:color w:val="333333"/>
                <w:kern w:val="0"/>
                <w:szCs w:val="21"/>
                <w:shd w:val="clear" w:color="auto" w:fill="FFFFFF"/>
              </w:rPr>
            </w:pPr>
          </w:p>
        </w:tc>
        <w:tc>
          <w:tcPr>
            <w:tcW w:w="1322" w:type="dxa"/>
            <w:vAlign w:val="center"/>
          </w:tcPr>
          <w:p w14:paraId="6EB4C8D2">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090" w:type="dxa"/>
            <w:vAlign w:val="center"/>
          </w:tcPr>
          <w:p w14:paraId="68EF2F39">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241278B">
            <w:pPr>
              <w:pStyle w:val="32"/>
              <w:spacing w:line="240" w:lineRule="auto"/>
              <w:rPr>
                <w:rFonts w:eastAsia="宋体" w:cs="Times New Roman"/>
                <w:b w:val="0"/>
                <w:sz w:val="21"/>
                <w:szCs w:val="21"/>
              </w:rPr>
            </w:pPr>
            <w:r>
              <w:rPr>
                <w:rFonts w:hint="eastAsia" w:eastAsia="宋体" w:cs="Times New Roman"/>
                <w:b w:val="0"/>
                <w:sz w:val="21"/>
                <w:szCs w:val="21"/>
              </w:rPr>
              <w:t>20000</w:t>
            </w:r>
          </w:p>
        </w:tc>
        <w:tc>
          <w:tcPr>
            <w:tcW w:w="1276" w:type="dxa"/>
            <w:vAlign w:val="center"/>
          </w:tcPr>
          <w:p w14:paraId="23E8F59D">
            <w:pPr>
              <w:pStyle w:val="32"/>
              <w:spacing w:line="240" w:lineRule="auto"/>
              <w:rPr>
                <w:rFonts w:eastAsia="宋体" w:cs="Times New Roman"/>
                <w:b w:val="0"/>
                <w:sz w:val="21"/>
                <w:szCs w:val="21"/>
              </w:rPr>
            </w:pPr>
            <w:r>
              <w:rPr>
                <w:rFonts w:hint="eastAsia" w:eastAsia="宋体" w:cs="Times New Roman"/>
                <w:b w:val="0"/>
                <w:sz w:val="21"/>
                <w:szCs w:val="21"/>
              </w:rPr>
              <w:t>10000</w:t>
            </w:r>
          </w:p>
        </w:tc>
        <w:tc>
          <w:tcPr>
            <w:tcW w:w="1276" w:type="dxa"/>
            <w:vAlign w:val="center"/>
          </w:tcPr>
          <w:p w14:paraId="03484155">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00</w:t>
            </w:r>
          </w:p>
        </w:tc>
        <w:tc>
          <w:tcPr>
            <w:tcW w:w="1417" w:type="dxa"/>
            <w:vAlign w:val="center"/>
          </w:tcPr>
          <w:p w14:paraId="0835D400">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00</w:t>
            </w:r>
          </w:p>
        </w:tc>
      </w:tr>
      <w:tr w14:paraId="49A7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8DC32C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322" w:type="dxa"/>
            <w:vAlign w:val="center"/>
          </w:tcPr>
          <w:p w14:paraId="16C94541">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4B8112C1">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134" w:type="dxa"/>
            <w:vAlign w:val="center"/>
          </w:tcPr>
          <w:p w14:paraId="5736F6B9">
            <w:pPr>
              <w:pStyle w:val="32"/>
              <w:spacing w:line="240" w:lineRule="auto"/>
              <w:rPr>
                <w:rFonts w:eastAsia="宋体" w:cs="Times New Roman"/>
                <w:b w:val="0"/>
                <w:sz w:val="21"/>
                <w:szCs w:val="21"/>
              </w:rPr>
            </w:pPr>
            <w:r>
              <w:rPr>
                <w:rFonts w:hint="eastAsia" w:eastAsia="宋体" w:cs="Times New Roman"/>
                <w:b w:val="0"/>
                <w:sz w:val="21"/>
                <w:szCs w:val="21"/>
              </w:rPr>
              <w:t>5900</w:t>
            </w:r>
          </w:p>
        </w:tc>
        <w:tc>
          <w:tcPr>
            <w:tcW w:w="1276" w:type="dxa"/>
            <w:vAlign w:val="center"/>
          </w:tcPr>
          <w:p w14:paraId="0FCA3BC7">
            <w:pPr>
              <w:pStyle w:val="32"/>
              <w:spacing w:line="240" w:lineRule="auto"/>
              <w:rPr>
                <w:rFonts w:eastAsia="宋体" w:cs="Times New Roman"/>
                <w:b w:val="0"/>
                <w:sz w:val="21"/>
                <w:szCs w:val="21"/>
              </w:rPr>
            </w:pPr>
            <w:r>
              <w:rPr>
                <w:rFonts w:hint="eastAsia" w:eastAsia="宋体" w:cs="Times New Roman"/>
                <w:b w:val="0"/>
                <w:sz w:val="21"/>
                <w:szCs w:val="21"/>
              </w:rPr>
              <w:t>3700</w:t>
            </w:r>
          </w:p>
        </w:tc>
        <w:tc>
          <w:tcPr>
            <w:tcW w:w="1276" w:type="dxa"/>
            <w:vAlign w:val="center"/>
          </w:tcPr>
          <w:p w14:paraId="3FF92FF4">
            <w:pPr>
              <w:pStyle w:val="32"/>
              <w:spacing w:line="240" w:lineRule="auto"/>
              <w:rPr>
                <w:rFonts w:eastAsia="宋体" w:cs="Times New Roman"/>
                <w:b w:val="0"/>
                <w:sz w:val="21"/>
                <w:szCs w:val="21"/>
              </w:rPr>
            </w:pPr>
            <w:r>
              <w:rPr>
                <w:rFonts w:hint="eastAsia" w:eastAsia="宋体" w:cs="Times New Roman"/>
                <w:b w:val="0"/>
                <w:sz w:val="21"/>
                <w:szCs w:val="21"/>
              </w:rPr>
              <w:t>5900</w:t>
            </w:r>
          </w:p>
        </w:tc>
        <w:tc>
          <w:tcPr>
            <w:tcW w:w="1417" w:type="dxa"/>
            <w:vAlign w:val="center"/>
          </w:tcPr>
          <w:p w14:paraId="02426263">
            <w:pPr>
              <w:pStyle w:val="32"/>
              <w:spacing w:line="240" w:lineRule="auto"/>
              <w:rPr>
                <w:rFonts w:eastAsia="宋体" w:cs="Times New Roman"/>
                <w:b w:val="0"/>
                <w:sz w:val="21"/>
                <w:szCs w:val="21"/>
              </w:rPr>
            </w:pPr>
            <w:r>
              <w:rPr>
                <w:rFonts w:hint="eastAsia" w:eastAsia="宋体" w:cs="Times New Roman"/>
                <w:b w:val="0"/>
                <w:sz w:val="21"/>
                <w:szCs w:val="21"/>
              </w:rPr>
              <w:t>3700</w:t>
            </w:r>
          </w:p>
        </w:tc>
      </w:tr>
      <w:tr w14:paraId="3F30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36C89F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322" w:type="dxa"/>
            <w:vAlign w:val="center"/>
          </w:tcPr>
          <w:p w14:paraId="7579FBBA">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3D7ADBC">
            <w:pPr>
              <w:pStyle w:val="32"/>
              <w:spacing w:line="240" w:lineRule="auto"/>
              <w:rPr>
                <w:rFonts w:eastAsia="宋体" w:cs="Times New Roman"/>
                <w:b w:val="0"/>
                <w:sz w:val="21"/>
                <w:szCs w:val="21"/>
              </w:rPr>
            </w:pPr>
            <w:r>
              <w:rPr>
                <w:rFonts w:hint="eastAsia" w:eastAsia="宋体" w:cs="Times New Roman"/>
                <w:b w:val="0"/>
                <w:sz w:val="21"/>
                <w:szCs w:val="21"/>
              </w:rPr>
              <w:t>9</w:t>
            </w:r>
          </w:p>
        </w:tc>
        <w:tc>
          <w:tcPr>
            <w:tcW w:w="1134" w:type="dxa"/>
            <w:vAlign w:val="center"/>
          </w:tcPr>
          <w:p w14:paraId="0E69251F">
            <w:pPr>
              <w:pStyle w:val="32"/>
              <w:spacing w:line="240" w:lineRule="auto"/>
              <w:rPr>
                <w:rFonts w:eastAsia="宋体" w:cs="Times New Roman"/>
                <w:b w:val="0"/>
                <w:sz w:val="21"/>
                <w:szCs w:val="21"/>
              </w:rPr>
            </w:pPr>
            <w:r>
              <w:rPr>
                <w:rFonts w:hint="eastAsia" w:eastAsia="宋体" w:cs="Times New Roman"/>
                <w:b w:val="0"/>
                <w:sz w:val="21"/>
                <w:szCs w:val="21"/>
              </w:rPr>
              <w:t>3190</w:t>
            </w:r>
          </w:p>
        </w:tc>
        <w:tc>
          <w:tcPr>
            <w:tcW w:w="1276" w:type="dxa"/>
            <w:vAlign w:val="center"/>
          </w:tcPr>
          <w:p w14:paraId="36F85BFC">
            <w:pPr>
              <w:pStyle w:val="32"/>
              <w:spacing w:line="240" w:lineRule="auto"/>
              <w:rPr>
                <w:rFonts w:eastAsia="宋体" w:cs="Times New Roman"/>
                <w:b w:val="0"/>
                <w:sz w:val="21"/>
                <w:szCs w:val="21"/>
              </w:rPr>
            </w:pPr>
            <w:r>
              <w:rPr>
                <w:rFonts w:hint="eastAsia" w:eastAsia="宋体" w:cs="Times New Roman"/>
                <w:b w:val="0"/>
                <w:sz w:val="21"/>
                <w:szCs w:val="21"/>
              </w:rPr>
              <w:t>911</w:t>
            </w:r>
          </w:p>
        </w:tc>
        <w:tc>
          <w:tcPr>
            <w:tcW w:w="1276" w:type="dxa"/>
            <w:vAlign w:val="center"/>
          </w:tcPr>
          <w:p w14:paraId="626626B8">
            <w:pPr>
              <w:pStyle w:val="32"/>
              <w:spacing w:line="240" w:lineRule="auto"/>
              <w:rPr>
                <w:rFonts w:eastAsia="宋体" w:cs="Times New Roman"/>
                <w:b w:val="0"/>
                <w:sz w:val="21"/>
                <w:szCs w:val="21"/>
              </w:rPr>
            </w:pPr>
            <w:r>
              <w:rPr>
                <w:rFonts w:hint="eastAsia" w:eastAsia="宋体" w:cs="Times New Roman"/>
                <w:b w:val="0"/>
                <w:sz w:val="21"/>
                <w:szCs w:val="21"/>
              </w:rPr>
              <w:t>3190</w:t>
            </w:r>
          </w:p>
        </w:tc>
        <w:tc>
          <w:tcPr>
            <w:tcW w:w="1417" w:type="dxa"/>
            <w:vAlign w:val="center"/>
          </w:tcPr>
          <w:p w14:paraId="4390AA16">
            <w:pPr>
              <w:pStyle w:val="32"/>
              <w:spacing w:line="240" w:lineRule="auto"/>
              <w:rPr>
                <w:rFonts w:eastAsia="宋体" w:cs="Times New Roman"/>
                <w:b w:val="0"/>
                <w:sz w:val="21"/>
                <w:szCs w:val="21"/>
              </w:rPr>
            </w:pPr>
            <w:r>
              <w:rPr>
                <w:rFonts w:hint="eastAsia" w:eastAsia="宋体" w:cs="Times New Roman"/>
                <w:b w:val="0"/>
                <w:sz w:val="21"/>
                <w:szCs w:val="21"/>
              </w:rPr>
              <w:t>911</w:t>
            </w:r>
          </w:p>
        </w:tc>
      </w:tr>
      <w:tr w14:paraId="555F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A5EA63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322" w:type="dxa"/>
            <w:vAlign w:val="center"/>
          </w:tcPr>
          <w:p w14:paraId="12A2EBBA">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D282458">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3494661C">
            <w:pPr>
              <w:pStyle w:val="32"/>
              <w:spacing w:line="240" w:lineRule="auto"/>
              <w:rPr>
                <w:rFonts w:eastAsia="宋体" w:cs="Times New Roman"/>
                <w:b w:val="0"/>
                <w:sz w:val="21"/>
                <w:szCs w:val="21"/>
              </w:rPr>
            </w:pPr>
            <w:r>
              <w:rPr>
                <w:rFonts w:hint="eastAsia" w:eastAsia="宋体" w:cs="Times New Roman"/>
                <w:b w:val="0"/>
                <w:sz w:val="21"/>
                <w:szCs w:val="21"/>
              </w:rPr>
              <w:t>1120</w:t>
            </w:r>
          </w:p>
        </w:tc>
        <w:tc>
          <w:tcPr>
            <w:tcW w:w="1276" w:type="dxa"/>
            <w:vAlign w:val="center"/>
          </w:tcPr>
          <w:p w14:paraId="4D025EA1">
            <w:pPr>
              <w:pStyle w:val="32"/>
              <w:spacing w:line="240" w:lineRule="auto"/>
              <w:rPr>
                <w:rFonts w:eastAsia="宋体" w:cs="Times New Roman"/>
                <w:b w:val="0"/>
                <w:sz w:val="21"/>
                <w:szCs w:val="21"/>
              </w:rPr>
            </w:pPr>
            <w:r>
              <w:rPr>
                <w:rFonts w:hint="eastAsia" w:eastAsia="宋体" w:cs="Times New Roman"/>
                <w:b w:val="0"/>
                <w:sz w:val="21"/>
                <w:szCs w:val="21"/>
              </w:rPr>
              <w:t>725</w:t>
            </w:r>
          </w:p>
        </w:tc>
        <w:tc>
          <w:tcPr>
            <w:tcW w:w="1276" w:type="dxa"/>
            <w:vAlign w:val="center"/>
          </w:tcPr>
          <w:p w14:paraId="5C9DBB18">
            <w:pPr>
              <w:pStyle w:val="32"/>
              <w:spacing w:line="240" w:lineRule="auto"/>
              <w:rPr>
                <w:rFonts w:eastAsia="宋体" w:cs="Times New Roman"/>
                <w:b w:val="0"/>
                <w:sz w:val="21"/>
                <w:szCs w:val="21"/>
              </w:rPr>
            </w:pPr>
            <w:r>
              <w:rPr>
                <w:rFonts w:hint="eastAsia" w:eastAsia="宋体" w:cs="Times New Roman"/>
                <w:b w:val="0"/>
                <w:sz w:val="21"/>
                <w:szCs w:val="21"/>
              </w:rPr>
              <w:t>1120</w:t>
            </w:r>
          </w:p>
        </w:tc>
        <w:tc>
          <w:tcPr>
            <w:tcW w:w="1417" w:type="dxa"/>
            <w:vAlign w:val="center"/>
          </w:tcPr>
          <w:p w14:paraId="2F383F23">
            <w:pPr>
              <w:pStyle w:val="32"/>
              <w:spacing w:line="240" w:lineRule="auto"/>
              <w:rPr>
                <w:rFonts w:eastAsia="宋体" w:cs="Times New Roman"/>
                <w:b w:val="0"/>
                <w:sz w:val="21"/>
                <w:szCs w:val="21"/>
              </w:rPr>
            </w:pPr>
            <w:r>
              <w:rPr>
                <w:rFonts w:hint="eastAsia" w:eastAsia="宋体" w:cs="Times New Roman"/>
                <w:b w:val="0"/>
                <w:sz w:val="21"/>
                <w:szCs w:val="21"/>
              </w:rPr>
              <w:t>725</w:t>
            </w:r>
          </w:p>
        </w:tc>
      </w:tr>
      <w:tr w14:paraId="3A73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54324360">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322" w:type="dxa"/>
            <w:vAlign w:val="center"/>
          </w:tcPr>
          <w:p w14:paraId="01DE234F">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F454900">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4CB532E0">
            <w:pPr>
              <w:pStyle w:val="32"/>
              <w:spacing w:line="240" w:lineRule="auto"/>
              <w:rPr>
                <w:rFonts w:eastAsia="宋体" w:cs="Times New Roman"/>
                <w:b w:val="0"/>
                <w:sz w:val="21"/>
                <w:szCs w:val="21"/>
              </w:rPr>
            </w:pPr>
            <w:r>
              <w:rPr>
                <w:rFonts w:hint="eastAsia" w:eastAsia="宋体" w:cs="Times New Roman"/>
                <w:b w:val="0"/>
                <w:sz w:val="21"/>
                <w:szCs w:val="21"/>
              </w:rPr>
              <w:t>650</w:t>
            </w:r>
          </w:p>
        </w:tc>
        <w:tc>
          <w:tcPr>
            <w:tcW w:w="1276" w:type="dxa"/>
            <w:vAlign w:val="center"/>
          </w:tcPr>
          <w:p w14:paraId="32A4DFB5">
            <w:pPr>
              <w:pStyle w:val="32"/>
              <w:spacing w:line="240" w:lineRule="auto"/>
              <w:rPr>
                <w:rFonts w:eastAsia="宋体" w:cs="Times New Roman"/>
                <w:b w:val="0"/>
                <w:sz w:val="21"/>
                <w:szCs w:val="21"/>
              </w:rPr>
            </w:pPr>
            <w:r>
              <w:rPr>
                <w:rFonts w:hint="eastAsia" w:eastAsia="宋体" w:cs="Times New Roman"/>
                <w:b w:val="0"/>
                <w:sz w:val="21"/>
                <w:szCs w:val="21"/>
              </w:rPr>
              <w:t>520</w:t>
            </w:r>
          </w:p>
        </w:tc>
        <w:tc>
          <w:tcPr>
            <w:tcW w:w="1276" w:type="dxa"/>
            <w:vAlign w:val="center"/>
          </w:tcPr>
          <w:p w14:paraId="11A04C67">
            <w:pPr>
              <w:pStyle w:val="32"/>
              <w:spacing w:line="240" w:lineRule="auto"/>
              <w:rPr>
                <w:rFonts w:eastAsia="宋体" w:cs="Times New Roman"/>
                <w:b w:val="0"/>
                <w:sz w:val="21"/>
                <w:szCs w:val="21"/>
              </w:rPr>
            </w:pPr>
            <w:r>
              <w:rPr>
                <w:rFonts w:hint="eastAsia" w:eastAsia="宋体" w:cs="Times New Roman"/>
                <w:b w:val="0"/>
                <w:sz w:val="21"/>
                <w:szCs w:val="21"/>
              </w:rPr>
              <w:t>650</w:t>
            </w:r>
          </w:p>
        </w:tc>
        <w:tc>
          <w:tcPr>
            <w:tcW w:w="1417" w:type="dxa"/>
            <w:vAlign w:val="center"/>
          </w:tcPr>
          <w:p w14:paraId="5E6D08EB">
            <w:pPr>
              <w:pStyle w:val="32"/>
              <w:spacing w:line="240" w:lineRule="auto"/>
              <w:rPr>
                <w:rFonts w:eastAsia="宋体" w:cs="Times New Roman"/>
                <w:b w:val="0"/>
                <w:sz w:val="21"/>
                <w:szCs w:val="21"/>
              </w:rPr>
            </w:pPr>
            <w:r>
              <w:rPr>
                <w:rFonts w:hint="eastAsia" w:eastAsia="宋体" w:cs="Times New Roman"/>
                <w:b w:val="0"/>
                <w:sz w:val="21"/>
                <w:szCs w:val="21"/>
              </w:rPr>
              <w:t>520</w:t>
            </w:r>
          </w:p>
        </w:tc>
      </w:tr>
      <w:tr w14:paraId="33CD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2CA264BF">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322" w:type="dxa"/>
            <w:vAlign w:val="center"/>
          </w:tcPr>
          <w:p w14:paraId="2995E73C">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372799CF">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7EA0F938">
            <w:pPr>
              <w:pStyle w:val="32"/>
              <w:spacing w:line="240" w:lineRule="auto"/>
              <w:rPr>
                <w:rFonts w:eastAsia="宋体" w:cs="Times New Roman"/>
                <w:b w:val="0"/>
                <w:sz w:val="21"/>
                <w:szCs w:val="21"/>
              </w:rPr>
            </w:pPr>
            <w:r>
              <w:rPr>
                <w:rFonts w:hint="eastAsia" w:eastAsia="宋体" w:cs="Times New Roman"/>
                <w:b w:val="0"/>
                <w:sz w:val="21"/>
                <w:szCs w:val="21"/>
              </w:rPr>
              <w:t>720</w:t>
            </w:r>
          </w:p>
        </w:tc>
        <w:tc>
          <w:tcPr>
            <w:tcW w:w="1276" w:type="dxa"/>
            <w:vAlign w:val="center"/>
          </w:tcPr>
          <w:p w14:paraId="1AC7AECE">
            <w:pPr>
              <w:pStyle w:val="32"/>
              <w:spacing w:line="240" w:lineRule="auto"/>
              <w:rPr>
                <w:rFonts w:eastAsia="宋体" w:cs="Times New Roman"/>
                <w:b w:val="0"/>
                <w:sz w:val="21"/>
                <w:szCs w:val="21"/>
              </w:rPr>
            </w:pPr>
            <w:r>
              <w:rPr>
                <w:rFonts w:hint="eastAsia" w:eastAsia="宋体" w:cs="Times New Roman"/>
                <w:b w:val="0"/>
                <w:sz w:val="21"/>
                <w:szCs w:val="21"/>
              </w:rPr>
              <w:t>935</w:t>
            </w:r>
          </w:p>
        </w:tc>
        <w:tc>
          <w:tcPr>
            <w:tcW w:w="1276" w:type="dxa"/>
            <w:vAlign w:val="center"/>
          </w:tcPr>
          <w:p w14:paraId="297C54E1">
            <w:pPr>
              <w:pStyle w:val="32"/>
              <w:spacing w:line="240" w:lineRule="auto"/>
              <w:rPr>
                <w:rFonts w:eastAsia="宋体" w:cs="Times New Roman"/>
                <w:b w:val="0"/>
                <w:sz w:val="21"/>
                <w:szCs w:val="21"/>
              </w:rPr>
            </w:pPr>
            <w:r>
              <w:rPr>
                <w:rFonts w:hint="eastAsia" w:eastAsia="宋体" w:cs="Times New Roman"/>
                <w:b w:val="0"/>
                <w:sz w:val="21"/>
                <w:szCs w:val="21"/>
              </w:rPr>
              <w:t>720</w:t>
            </w:r>
          </w:p>
        </w:tc>
        <w:tc>
          <w:tcPr>
            <w:tcW w:w="1417" w:type="dxa"/>
            <w:vAlign w:val="center"/>
          </w:tcPr>
          <w:p w14:paraId="5242CD3E">
            <w:pPr>
              <w:pStyle w:val="32"/>
              <w:spacing w:line="240" w:lineRule="auto"/>
              <w:rPr>
                <w:rFonts w:eastAsia="宋体" w:cs="Times New Roman"/>
                <w:b w:val="0"/>
                <w:sz w:val="21"/>
                <w:szCs w:val="21"/>
              </w:rPr>
            </w:pPr>
            <w:r>
              <w:rPr>
                <w:rFonts w:hint="eastAsia" w:eastAsia="宋体" w:cs="Times New Roman"/>
                <w:b w:val="0"/>
                <w:sz w:val="21"/>
                <w:szCs w:val="21"/>
              </w:rPr>
              <w:t>935</w:t>
            </w:r>
          </w:p>
        </w:tc>
      </w:tr>
      <w:tr w14:paraId="4802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35CFA48D">
            <w:pPr>
              <w:jc w:val="center"/>
              <w:rPr>
                <w:rFonts w:ascii="Arial" w:hAnsi="Arial" w:eastAsia="宋体" w:cs="Arial"/>
                <w:color w:val="333333"/>
                <w:kern w:val="0"/>
                <w:szCs w:val="21"/>
                <w:shd w:val="clear" w:color="auto" w:fill="FFFFFF"/>
              </w:rPr>
            </w:pPr>
          </w:p>
        </w:tc>
        <w:tc>
          <w:tcPr>
            <w:tcW w:w="1322" w:type="dxa"/>
            <w:vAlign w:val="center"/>
          </w:tcPr>
          <w:p w14:paraId="18DDD2F7">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090" w:type="dxa"/>
            <w:vAlign w:val="center"/>
          </w:tcPr>
          <w:p w14:paraId="61DB276F">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74649CBC">
            <w:pPr>
              <w:pStyle w:val="32"/>
              <w:spacing w:line="240" w:lineRule="auto"/>
              <w:rPr>
                <w:rFonts w:eastAsia="宋体" w:cs="Times New Roman"/>
                <w:b w:val="0"/>
                <w:sz w:val="21"/>
                <w:szCs w:val="21"/>
              </w:rPr>
            </w:pPr>
            <w:r>
              <w:rPr>
                <w:rFonts w:hint="eastAsia" w:eastAsia="宋体" w:cs="Times New Roman"/>
                <w:b w:val="0"/>
                <w:sz w:val="21"/>
                <w:szCs w:val="21"/>
              </w:rPr>
              <w:t>40000</w:t>
            </w:r>
          </w:p>
        </w:tc>
        <w:tc>
          <w:tcPr>
            <w:tcW w:w="1276" w:type="dxa"/>
            <w:vAlign w:val="center"/>
          </w:tcPr>
          <w:p w14:paraId="098A848E">
            <w:pPr>
              <w:pStyle w:val="32"/>
              <w:spacing w:line="240" w:lineRule="auto"/>
              <w:rPr>
                <w:rFonts w:eastAsia="宋体" w:cs="Times New Roman"/>
                <w:b w:val="0"/>
                <w:sz w:val="21"/>
                <w:szCs w:val="21"/>
              </w:rPr>
            </w:pPr>
            <w:r>
              <w:rPr>
                <w:rFonts w:hint="eastAsia" w:eastAsia="宋体" w:cs="Times New Roman"/>
                <w:b w:val="0"/>
                <w:sz w:val="21"/>
                <w:szCs w:val="21"/>
              </w:rPr>
              <w:t>12000</w:t>
            </w:r>
          </w:p>
        </w:tc>
        <w:tc>
          <w:tcPr>
            <w:tcW w:w="1276" w:type="dxa"/>
            <w:vAlign w:val="center"/>
          </w:tcPr>
          <w:p w14:paraId="462CA07D">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600</w:t>
            </w:r>
          </w:p>
        </w:tc>
        <w:tc>
          <w:tcPr>
            <w:tcW w:w="1417" w:type="dxa"/>
            <w:vAlign w:val="center"/>
          </w:tcPr>
          <w:p w14:paraId="74612ECD">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80</w:t>
            </w:r>
          </w:p>
        </w:tc>
      </w:tr>
      <w:tr w14:paraId="570A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ABE2D6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322" w:type="dxa"/>
            <w:vAlign w:val="center"/>
          </w:tcPr>
          <w:p w14:paraId="6B84111F">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1B891D3A">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70C7149B">
            <w:pPr>
              <w:pStyle w:val="32"/>
              <w:spacing w:line="240" w:lineRule="auto"/>
              <w:rPr>
                <w:rFonts w:eastAsia="宋体" w:cs="Times New Roman"/>
                <w:b w:val="0"/>
                <w:sz w:val="21"/>
                <w:szCs w:val="21"/>
              </w:rPr>
            </w:pPr>
            <w:r>
              <w:rPr>
                <w:rFonts w:hint="eastAsia" w:eastAsia="宋体" w:cs="Times New Roman"/>
                <w:b w:val="0"/>
                <w:sz w:val="21"/>
                <w:szCs w:val="21"/>
              </w:rPr>
              <w:t>830</w:t>
            </w:r>
          </w:p>
        </w:tc>
        <w:tc>
          <w:tcPr>
            <w:tcW w:w="1276" w:type="dxa"/>
            <w:vAlign w:val="center"/>
          </w:tcPr>
          <w:p w14:paraId="393AA0E2">
            <w:pPr>
              <w:pStyle w:val="32"/>
              <w:spacing w:line="240" w:lineRule="auto"/>
              <w:rPr>
                <w:rFonts w:eastAsia="宋体" w:cs="Times New Roman"/>
                <w:b w:val="0"/>
                <w:sz w:val="21"/>
                <w:szCs w:val="21"/>
              </w:rPr>
            </w:pPr>
            <w:r>
              <w:rPr>
                <w:rFonts w:hint="eastAsia" w:eastAsia="宋体" w:cs="Times New Roman"/>
                <w:b w:val="0"/>
                <w:sz w:val="21"/>
                <w:szCs w:val="21"/>
              </w:rPr>
              <w:t>231</w:t>
            </w:r>
          </w:p>
        </w:tc>
        <w:tc>
          <w:tcPr>
            <w:tcW w:w="1276" w:type="dxa"/>
            <w:vAlign w:val="center"/>
          </w:tcPr>
          <w:p w14:paraId="793650D5">
            <w:pPr>
              <w:pStyle w:val="32"/>
              <w:spacing w:line="240" w:lineRule="auto"/>
              <w:rPr>
                <w:rFonts w:eastAsia="宋体" w:cs="Times New Roman"/>
                <w:b w:val="0"/>
                <w:sz w:val="21"/>
                <w:szCs w:val="21"/>
              </w:rPr>
            </w:pPr>
            <w:r>
              <w:rPr>
                <w:rFonts w:hint="eastAsia" w:eastAsia="宋体" w:cs="Times New Roman"/>
                <w:b w:val="0"/>
                <w:sz w:val="21"/>
                <w:szCs w:val="21"/>
              </w:rPr>
              <w:t>830</w:t>
            </w:r>
          </w:p>
        </w:tc>
        <w:tc>
          <w:tcPr>
            <w:tcW w:w="1417" w:type="dxa"/>
            <w:vAlign w:val="center"/>
          </w:tcPr>
          <w:p w14:paraId="2612D505">
            <w:pPr>
              <w:pStyle w:val="32"/>
              <w:spacing w:line="240" w:lineRule="auto"/>
              <w:rPr>
                <w:rFonts w:eastAsia="宋体" w:cs="Times New Roman"/>
                <w:b w:val="0"/>
                <w:sz w:val="21"/>
                <w:szCs w:val="21"/>
              </w:rPr>
            </w:pPr>
            <w:r>
              <w:rPr>
                <w:rFonts w:hint="eastAsia" w:eastAsia="宋体" w:cs="Times New Roman"/>
                <w:b w:val="0"/>
                <w:sz w:val="21"/>
                <w:szCs w:val="21"/>
              </w:rPr>
              <w:t>231</w:t>
            </w:r>
          </w:p>
        </w:tc>
      </w:tr>
      <w:tr w14:paraId="662D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dxa"/>
            <w:vAlign w:val="center"/>
          </w:tcPr>
          <w:p w14:paraId="0F863917">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322" w:type="dxa"/>
            <w:vAlign w:val="center"/>
          </w:tcPr>
          <w:p w14:paraId="09314C07">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AB7AFDC">
            <w:pPr>
              <w:pStyle w:val="32"/>
              <w:spacing w:line="240" w:lineRule="auto"/>
              <w:rPr>
                <w:rFonts w:eastAsia="宋体" w:cs="Times New Roman"/>
                <w:b w:val="0"/>
                <w:sz w:val="21"/>
                <w:szCs w:val="21"/>
              </w:rPr>
            </w:pPr>
            <w:r>
              <w:rPr>
                <w:rFonts w:hint="eastAsia" w:eastAsia="宋体" w:cs="Times New Roman"/>
                <w:b w:val="0"/>
                <w:sz w:val="21"/>
                <w:szCs w:val="21"/>
              </w:rPr>
              <w:t>9</w:t>
            </w:r>
          </w:p>
        </w:tc>
        <w:tc>
          <w:tcPr>
            <w:tcW w:w="1134" w:type="dxa"/>
            <w:vAlign w:val="center"/>
          </w:tcPr>
          <w:p w14:paraId="0DA827E9">
            <w:pPr>
              <w:pStyle w:val="32"/>
              <w:spacing w:line="240" w:lineRule="auto"/>
              <w:rPr>
                <w:rFonts w:eastAsia="宋体" w:cs="Times New Roman"/>
                <w:b w:val="0"/>
                <w:sz w:val="21"/>
                <w:szCs w:val="21"/>
              </w:rPr>
            </w:pPr>
            <w:r>
              <w:rPr>
                <w:rFonts w:hint="eastAsia" w:eastAsia="宋体" w:cs="Times New Roman"/>
                <w:b w:val="0"/>
                <w:sz w:val="21"/>
                <w:szCs w:val="21"/>
              </w:rPr>
              <w:t>6250</w:t>
            </w:r>
          </w:p>
        </w:tc>
        <w:tc>
          <w:tcPr>
            <w:tcW w:w="1276" w:type="dxa"/>
            <w:vAlign w:val="center"/>
          </w:tcPr>
          <w:p w14:paraId="6B096C0D">
            <w:pPr>
              <w:pStyle w:val="32"/>
              <w:spacing w:line="240" w:lineRule="auto"/>
              <w:rPr>
                <w:rFonts w:eastAsia="宋体" w:cs="Times New Roman"/>
                <w:b w:val="0"/>
                <w:sz w:val="21"/>
                <w:szCs w:val="21"/>
              </w:rPr>
            </w:pPr>
            <w:r>
              <w:rPr>
                <w:rFonts w:hint="eastAsia" w:eastAsia="宋体" w:cs="Times New Roman"/>
                <w:b w:val="0"/>
                <w:sz w:val="21"/>
                <w:szCs w:val="21"/>
              </w:rPr>
              <w:t>4290</w:t>
            </w:r>
          </w:p>
        </w:tc>
        <w:tc>
          <w:tcPr>
            <w:tcW w:w="1276" w:type="dxa"/>
            <w:vAlign w:val="center"/>
          </w:tcPr>
          <w:p w14:paraId="5C3CB610">
            <w:pPr>
              <w:pStyle w:val="32"/>
              <w:spacing w:line="240" w:lineRule="auto"/>
              <w:rPr>
                <w:rFonts w:eastAsia="宋体" w:cs="Times New Roman"/>
                <w:b w:val="0"/>
                <w:sz w:val="21"/>
                <w:szCs w:val="21"/>
              </w:rPr>
            </w:pPr>
            <w:r>
              <w:rPr>
                <w:rFonts w:hint="eastAsia" w:eastAsia="宋体" w:cs="Times New Roman"/>
                <w:b w:val="0"/>
                <w:sz w:val="21"/>
                <w:szCs w:val="21"/>
              </w:rPr>
              <w:t>6250</w:t>
            </w:r>
          </w:p>
        </w:tc>
        <w:tc>
          <w:tcPr>
            <w:tcW w:w="1417" w:type="dxa"/>
            <w:vAlign w:val="center"/>
          </w:tcPr>
          <w:p w14:paraId="2D09A736">
            <w:pPr>
              <w:pStyle w:val="32"/>
              <w:spacing w:line="240" w:lineRule="auto"/>
              <w:rPr>
                <w:rFonts w:eastAsia="宋体" w:cs="Times New Roman"/>
                <w:b w:val="0"/>
                <w:sz w:val="21"/>
                <w:szCs w:val="21"/>
              </w:rPr>
            </w:pPr>
            <w:r>
              <w:rPr>
                <w:rFonts w:hint="eastAsia" w:eastAsia="宋体" w:cs="Times New Roman"/>
                <w:b w:val="0"/>
                <w:sz w:val="21"/>
                <w:szCs w:val="21"/>
              </w:rPr>
              <w:t>4290</w:t>
            </w:r>
          </w:p>
        </w:tc>
      </w:tr>
      <w:tr w14:paraId="63FF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37B20FE5">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1322" w:type="dxa"/>
            <w:vAlign w:val="center"/>
          </w:tcPr>
          <w:p w14:paraId="6E1FABF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08390596">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134" w:type="dxa"/>
            <w:vAlign w:val="center"/>
          </w:tcPr>
          <w:p w14:paraId="7B2B2697">
            <w:pPr>
              <w:pStyle w:val="32"/>
              <w:spacing w:line="240" w:lineRule="auto"/>
              <w:rPr>
                <w:rFonts w:eastAsia="宋体" w:cs="Times New Roman"/>
                <w:b w:val="0"/>
                <w:sz w:val="21"/>
                <w:szCs w:val="21"/>
              </w:rPr>
            </w:pPr>
            <w:r>
              <w:rPr>
                <w:rFonts w:hint="eastAsia" w:eastAsia="宋体" w:cs="Times New Roman"/>
                <w:b w:val="0"/>
                <w:sz w:val="21"/>
                <w:szCs w:val="21"/>
              </w:rPr>
              <w:t>4010</w:t>
            </w:r>
          </w:p>
        </w:tc>
        <w:tc>
          <w:tcPr>
            <w:tcW w:w="1276" w:type="dxa"/>
            <w:vAlign w:val="center"/>
          </w:tcPr>
          <w:p w14:paraId="5D973804">
            <w:pPr>
              <w:pStyle w:val="32"/>
              <w:spacing w:line="240" w:lineRule="auto"/>
              <w:rPr>
                <w:rFonts w:eastAsia="宋体" w:cs="Times New Roman"/>
                <w:b w:val="0"/>
                <w:sz w:val="21"/>
                <w:szCs w:val="21"/>
              </w:rPr>
            </w:pPr>
            <w:r>
              <w:rPr>
                <w:rFonts w:hint="eastAsia" w:eastAsia="宋体" w:cs="Times New Roman"/>
                <w:b w:val="0"/>
                <w:sz w:val="21"/>
                <w:szCs w:val="21"/>
              </w:rPr>
              <w:t>634</w:t>
            </w:r>
          </w:p>
        </w:tc>
        <w:tc>
          <w:tcPr>
            <w:tcW w:w="1276" w:type="dxa"/>
            <w:vAlign w:val="center"/>
          </w:tcPr>
          <w:p w14:paraId="6E71C47D">
            <w:pPr>
              <w:pStyle w:val="32"/>
              <w:spacing w:line="240" w:lineRule="auto"/>
              <w:rPr>
                <w:rFonts w:eastAsia="宋体" w:cs="Times New Roman"/>
                <w:b w:val="0"/>
                <w:sz w:val="21"/>
                <w:szCs w:val="21"/>
              </w:rPr>
            </w:pPr>
            <w:r>
              <w:rPr>
                <w:rFonts w:hint="eastAsia" w:eastAsia="宋体" w:cs="Times New Roman"/>
                <w:b w:val="0"/>
                <w:sz w:val="21"/>
                <w:szCs w:val="21"/>
              </w:rPr>
              <w:t>4010</w:t>
            </w:r>
          </w:p>
        </w:tc>
        <w:tc>
          <w:tcPr>
            <w:tcW w:w="1417" w:type="dxa"/>
            <w:vAlign w:val="center"/>
          </w:tcPr>
          <w:p w14:paraId="10F9C946">
            <w:pPr>
              <w:pStyle w:val="32"/>
              <w:spacing w:line="240" w:lineRule="auto"/>
              <w:rPr>
                <w:rFonts w:eastAsia="宋体" w:cs="Times New Roman"/>
                <w:b w:val="0"/>
                <w:sz w:val="21"/>
                <w:szCs w:val="21"/>
              </w:rPr>
            </w:pPr>
            <w:r>
              <w:rPr>
                <w:rFonts w:hint="eastAsia" w:eastAsia="宋体" w:cs="Times New Roman"/>
                <w:b w:val="0"/>
                <w:sz w:val="21"/>
                <w:szCs w:val="21"/>
              </w:rPr>
              <w:t>634</w:t>
            </w:r>
          </w:p>
        </w:tc>
      </w:tr>
      <w:tr w14:paraId="0FC0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38E0A213">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322" w:type="dxa"/>
            <w:vAlign w:val="center"/>
          </w:tcPr>
          <w:p w14:paraId="4042C103">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4350E60F">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134" w:type="dxa"/>
            <w:vAlign w:val="center"/>
          </w:tcPr>
          <w:p w14:paraId="684ACA11">
            <w:pPr>
              <w:pStyle w:val="32"/>
              <w:spacing w:line="240" w:lineRule="auto"/>
              <w:rPr>
                <w:rFonts w:eastAsia="宋体" w:cs="Times New Roman"/>
                <w:b w:val="0"/>
                <w:sz w:val="21"/>
                <w:szCs w:val="21"/>
              </w:rPr>
            </w:pPr>
            <w:r>
              <w:rPr>
                <w:rFonts w:hint="eastAsia" w:eastAsia="宋体" w:cs="Times New Roman"/>
                <w:b w:val="0"/>
                <w:sz w:val="21"/>
                <w:szCs w:val="21"/>
              </w:rPr>
              <w:t>1230</w:t>
            </w:r>
          </w:p>
        </w:tc>
        <w:tc>
          <w:tcPr>
            <w:tcW w:w="1276" w:type="dxa"/>
            <w:vAlign w:val="center"/>
          </w:tcPr>
          <w:p w14:paraId="3D8947D4">
            <w:pPr>
              <w:pStyle w:val="32"/>
              <w:spacing w:line="240" w:lineRule="auto"/>
              <w:rPr>
                <w:rFonts w:eastAsia="宋体" w:cs="Times New Roman"/>
                <w:b w:val="0"/>
                <w:sz w:val="21"/>
                <w:szCs w:val="21"/>
              </w:rPr>
            </w:pPr>
            <w:r>
              <w:rPr>
                <w:rFonts w:hint="eastAsia" w:eastAsia="宋体" w:cs="Times New Roman"/>
                <w:b w:val="0"/>
                <w:sz w:val="21"/>
                <w:szCs w:val="21"/>
              </w:rPr>
              <w:t>1908</w:t>
            </w:r>
          </w:p>
        </w:tc>
        <w:tc>
          <w:tcPr>
            <w:tcW w:w="1276" w:type="dxa"/>
            <w:vAlign w:val="center"/>
          </w:tcPr>
          <w:p w14:paraId="62FFA27E">
            <w:pPr>
              <w:pStyle w:val="32"/>
              <w:spacing w:line="240" w:lineRule="auto"/>
              <w:rPr>
                <w:rFonts w:eastAsia="宋体" w:cs="Times New Roman"/>
                <w:b w:val="0"/>
                <w:sz w:val="21"/>
                <w:szCs w:val="21"/>
              </w:rPr>
            </w:pPr>
            <w:r>
              <w:rPr>
                <w:rFonts w:hint="eastAsia" w:eastAsia="宋体" w:cs="Times New Roman"/>
                <w:b w:val="0"/>
                <w:sz w:val="21"/>
                <w:szCs w:val="21"/>
              </w:rPr>
              <w:t>1230</w:t>
            </w:r>
          </w:p>
        </w:tc>
        <w:tc>
          <w:tcPr>
            <w:tcW w:w="1417" w:type="dxa"/>
            <w:vAlign w:val="center"/>
          </w:tcPr>
          <w:p w14:paraId="1EA8902E">
            <w:pPr>
              <w:pStyle w:val="32"/>
              <w:spacing w:line="240" w:lineRule="auto"/>
              <w:rPr>
                <w:rFonts w:eastAsia="宋体" w:cs="Times New Roman"/>
                <w:b w:val="0"/>
                <w:sz w:val="21"/>
                <w:szCs w:val="21"/>
              </w:rPr>
            </w:pPr>
            <w:r>
              <w:rPr>
                <w:rFonts w:hint="eastAsia" w:eastAsia="宋体" w:cs="Times New Roman"/>
                <w:b w:val="0"/>
                <w:sz w:val="21"/>
                <w:szCs w:val="21"/>
              </w:rPr>
              <w:t>1908</w:t>
            </w:r>
          </w:p>
        </w:tc>
      </w:tr>
      <w:tr w14:paraId="63FB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46AB459E">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1322" w:type="dxa"/>
            <w:vAlign w:val="center"/>
          </w:tcPr>
          <w:p w14:paraId="485A3538">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B704A49">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134" w:type="dxa"/>
            <w:vAlign w:val="center"/>
          </w:tcPr>
          <w:p w14:paraId="52D798BE">
            <w:pPr>
              <w:pStyle w:val="32"/>
              <w:spacing w:line="240" w:lineRule="auto"/>
              <w:rPr>
                <w:rFonts w:eastAsia="宋体" w:cs="Times New Roman"/>
                <w:b w:val="0"/>
                <w:sz w:val="21"/>
                <w:szCs w:val="21"/>
              </w:rPr>
            </w:pPr>
            <w:r>
              <w:rPr>
                <w:rFonts w:hint="eastAsia" w:eastAsia="宋体" w:cs="Times New Roman"/>
                <w:b w:val="0"/>
                <w:sz w:val="21"/>
                <w:szCs w:val="21"/>
              </w:rPr>
              <w:t>6500</w:t>
            </w:r>
          </w:p>
        </w:tc>
        <w:tc>
          <w:tcPr>
            <w:tcW w:w="1276" w:type="dxa"/>
            <w:vAlign w:val="center"/>
          </w:tcPr>
          <w:p w14:paraId="359E5B80">
            <w:pPr>
              <w:pStyle w:val="32"/>
              <w:spacing w:line="240" w:lineRule="auto"/>
              <w:rPr>
                <w:rFonts w:eastAsia="宋体" w:cs="Times New Roman"/>
                <w:b w:val="0"/>
                <w:sz w:val="21"/>
                <w:szCs w:val="21"/>
              </w:rPr>
            </w:pPr>
            <w:r>
              <w:rPr>
                <w:rFonts w:hint="eastAsia" w:eastAsia="宋体" w:cs="Times New Roman"/>
                <w:b w:val="0"/>
                <w:sz w:val="21"/>
                <w:szCs w:val="21"/>
              </w:rPr>
              <w:t>3785</w:t>
            </w:r>
          </w:p>
        </w:tc>
        <w:tc>
          <w:tcPr>
            <w:tcW w:w="1276" w:type="dxa"/>
            <w:vAlign w:val="center"/>
          </w:tcPr>
          <w:p w14:paraId="0247F732">
            <w:pPr>
              <w:pStyle w:val="32"/>
              <w:spacing w:line="240" w:lineRule="auto"/>
              <w:rPr>
                <w:rFonts w:eastAsia="宋体" w:cs="Times New Roman"/>
                <w:b w:val="0"/>
                <w:sz w:val="21"/>
                <w:szCs w:val="21"/>
              </w:rPr>
            </w:pPr>
            <w:r>
              <w:rPr>
                <w:rFonts w:hint="eastAsia" w:eastAsia="宋体" w:cs="Times New Roman"/>
                <w:b w:val="0"/>
                <w:sz w:val="21"/>
                <w:szCs w:val="21"/>
              </w:rPr>
              <w:t>6500</w:t>
            </w:r>
          </w:p>
        </w:tc>
        <w:tc>
          <w:tcPr>
            <w:tcW w:w="1417" w:type="dxa"/>
            <w:vAlign w:val="center"/>
          </w:tcPr>
          <w:p w14:paraId="49416DDA">
            <w:pPr>
              <w:pStyle w:val="32"/>
              <w:spacing w:line="240" w:lineRule="auto"/>
              <w:rPr>
                <w:rFonts w:eastAsia="宋体" w:cs="Times New Roman"/>
                <w:b w:val="0"/>
                <w:sz w:val="21"/>
                <w:szCs w:val="21"/>
              </w:rPr>
            </w:pPr>
            <w:r>
              <w:rPr>
                <w:rFonts w:hint="eastAsia" w:eastAsia="宋体" w:cs="Times New Roman"/>
                <w:b w:val="0"/>
                <w:sz w:val="21"/>
                <w:szCs w:val="21"/>
              </w:rPr>
              <w:t>3785</w:t>
            </w:r>
          </w:p>
        </w:tc>
      </w:tr>
      <w:tr w14:paraId="5A96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302F2D0F">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1322" w:type="dxa"/>
            <w:vAlign w:val="center"/>
          </w:tcPr>
          <w:p w14:paraId="6829E8D8">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3430BC60">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50ECC518">
            <w:pPr>
              <w:pStyle w:val="32"/>
              <w:spacing w:line="240" w:lineRule="auto"/>
              <w:rPr>
                <w:rFonts w:eastAsia="宋体" w:cs="Times New Roman"/>
                <w:b w:val="0"/>
                <w:sz w:val="21"/>
                <w:szCs w:val="21"/>
              </w:rPr>
            </w:pPr>
            <w:r>
              <w:rPr>
                <w:rFonts w:hint="eastAsia" w:eastAsia="宋体" w:cs="Times New Roman"/>
                <w:b w:val="0"/>
                <w:sz w:val="21"/>
                <w:szCs w:val="21"/>
              </w:rPr>
              <w:t>1000</w:t>
            </w:r>
          </w:p>
        </w:tc>
        <w:tc>
          <w:tcPr>
            <w:tcW w:w="1276" w:type="dxa"/>
            <w:vAlign w:val="center"/>
          </w:tcPr>
          <w:p w14:paraId="7F54152C">
            <w:pPr>
              <w:pStyle w:val="32"/>
              <w:spacing w:line="240" w:lineRule="auto"/>
              <w:rPr>
                <w:rFonts w:eastAsia="宋体" w:cs="Times New Roman"/>
                <w:b w:val="0"/>
                <w:sz w:val="21"/>
                <w:szCs w:val="21"/>
              </w:rPr>
            </w:pPr>
            <w:r>
              <w:rPr>
                <w:rFonts w:hint="eastAsia" w:eastAsia="宋体" w:cs="Times New Roman"/>
                <w:b w:val="0"/>
                <w:sz w:val="21"/>
                <w:szCs w:val="21"/>
              </w:rPr>
              <w:t>407</w:t>
            </w:r>
          </w:p>
        </w:tc>
        <w:tc>
          <w:tcPr>
            <w:tcW w:w="1276" w:type="dxa"/>
            <w:vAlign w:val="center"/>
          </w:tcPr>
          <w:p w14:paraId="45E6C541">
            <w:pPr>
              <w:pStyle w:val="32"/>
              <w:spacing w:line="240" w:lineRule="auto"/>
              <w:rPr>
                <w:rFonts w:eastAsia="宋体" w:cs="Times New Roman"/>
                <w:b w:val="0"/>
                <w:sz w:val="21"/>
                <w:szCs w:val="21"/>
              </w:rPr>
            </w:pPr>
            <w:r>
              <w:rPr>
                <w:rFonts w:hint="eastAsia" w:eastAsia="宋体" w:cs="Times New Roman"/>
                <w:b w:val="0"/>
                <w:sz w:val="21"/>
                <w:szCs w:val="21"/>
              </w:rPr>
              <w:t>1000</w:t>
            </w:r>
          </w:p>
        </w:tc>
        <w:tc>
          <w:tcPr>
            <w:tcW w:w="1417" w:type="dxa"/>
            <w:vAlign w:val="center"/>
          </w:tcPr>
          <w:p w14:paraId="0D9BE59E">
            <w:pPr>
              <w:pStyle w:val="32"/>
              <w:spacing w:line="240" w:lineRule="auto"/>
              <w:rPr>
                <w:rFonts w:eastAsia="宋体" w:cs="Times New Roman"/>
                <w:b w:val="0"/>
                <w:sz w:val="21"/>
                <w:szCs w:val="21"/>
              </w:rPr>
            </w:pPr>
            <w:r>
              <w:rPr>
                <w:rFonts w:hint="eastAsia" w:eastAsia="宋体" w:cs="Times New Roman"/>
                <w:b w:val="0"/>
                <w:sz w:val="21"/>
                <w:szCs w:val="21"/>
              </w:rPr>
              <w:t>407</w:t>
            </w:r>
          </w:p>
        </w:tc>
      </w:tr>
      <w:tr w14:paraId="056F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6221CD5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322" w:type="dxa"/>
            <w:vAlign w:val="center"/>
          </w:tcPr>
          <w:p w14:paraId="6E520702">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3E8F0ED7">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43C94628">
            <w:pPr>
              <w:pStyle w:val="32"/>
              <w:spacing w:line="240" w:lineRule="auto"/>
              <w:rPr>
                <w:rFonts w:eastAsia="宋体" w:cs="Times New Roman"/>
                <w:b w:val="0"/>
                <w:sz w:val="21"/>
                <w:szCs w:val="21"/>
              </w:rPr>
            </w:pPr>
            <w:r>
              <w:rPr>
                <w:rFonts w:hint="eastAsia" w:eastAsia="宋体" w:cs="Times New Roman"/>
                <w:b w:val="0"/>
                <w:sz w:val="21"/>
                <w:szCs w:val="21"/>
              </w:rPr>
              <w:t>2040</w:t>
            </w:r>
          </w:p>
        </w:tc>
        <w:tc>
          <w:tcPr>
            <w:tcW w:w="1276" w:type="dxa"/>
            <w:vAlign w:val="center"/>
          </w:tcPr>
          <w:p w14:paraId="4DFE0996">
            <w:pPr>
              <w:pStyle w:val="32"/>
              <w:spacing w:line="240" w:lineRule="auto"/>
              <w:rPr>
                <w:rFonts w:eastAsia="宋体" w:cs="Times New Roman"/>
                <w:b w:val="0"/>
                <w:sz w:val="21"/>
                <w:szCs w:val="21"/>
              </w:rPr>
            </w:pPr>
            <w:r>
              <w:rPr>
                <w:rFonts w:hint="eastAsia" w:eastAsia="宋体" w:cs="Times New Roman"/>
                <w:b w:val="0"/>
                <w:sz w:val="21"/>
                <w:szCs w:val="21"/>
              </w:rPr>
              <w:t>1005</w:t>
            </w:r>
          </w:p>
        </w:tc>
        <w:tc>
          <w:tcPr>
            <w:tcW w:w="1276" w:type="dxa"/>
            <w:vAlign w:val="center"/>
          </w:tcPr>
          <w:p w14:paraId="6B23B31F">
            <w:pPr>
              <w:pStyle w:val="32"/>
              <w:spacing w:line="240" w:lineRule="auto"/>
              <w:rPr>
                <w:rFonts w:eastAsia="宋体" w:cs="Times New Roman"/>
                <w:b w:val="0"/>
                <w:sz w:val="21"/>
                <w:szCs w:val="21"/>
              </w:rPr>
            </w:pPr>
            <w:r>
              <w:rPr>
                <w:rFonts w:hint="eastAsia" w:eastAsia="宋体" w:cs="Times New Roman"/>
                <w:b w:val="0"/>
                <w:sz w:val="21"/>
                <w:szCs w:val="21"/>
              </w:rPr>
              <w:t>2040</w:t>
            </w:r>
          </w:p>
        </w:tc>
        <w:tc>
          <w:tcPr>
            <w:tcW w:w="1417" w:type="dxa"/>
            <w:vAlign w:val="center"/>
          </w:tcPr>
          <w:p w14:paraId="76B0D1F7">
            <w:pPr>
              <w:pStyle w:val="32"/>
              <w:spacing w:line="240" w:lineRule="auto"/>
              <w:rPr>
                <w:rFonts w:eastAsia="宋体" w:cs="Times New Roman"/>
                <w:b w:val="0"/>
                <w:sz w:val="21"/>
                <w:szCs w:val="21"/>
              </w:rPr>
            </w:pPr>
            <w:r>
              <w:rPr>
                <w:rFonts w:hint="eastAsia" w:eastAsia="宋体" w:cs="Times New Roman"/>
                <w:b w:val="0"/>
                <w:sz w:val="21"/>
                <w:szCs w:val="21"/>
              </w:rPr>
              <w:t>1005</w:t>
            </w:r>
          </w:p>
        </w:tc>
      </w:tr>
      <w:tr w14:paraId="6DCB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71B64F4F">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322" w:type="dxa"/>
            <w:vAlign w:val="center"/>
          </w:tcPr>
          <w:p w14:paraId="55C6B2AC">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0F57CF29">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134" w:type="dxa"/>
            <w:vAlign w:val="center"/>
          </w:tcPr>
          <w:p w14:paraId="5B774C4E">
            <w:pPr>
              <w:pStyle w:val="32"/>
              <w:spacing w:line="240" w:lineRule="auto"/>
              <w:rPr>
                <w:rFonts w:eastAsia="宋体" w:cs="Times New Roman"/>
                <w:b w:val="0"/>
                <w:sz w:val="21"/>
                <w:szCs w:val="21"/>
              </w:rPr>
            </w:pPr>
            <w:r>
              <w:rPr>
                <w:rFonts w:hint="eastAsia" w:eastAsia="宋体" w:cs="Times New Roman"/>
                <w:b w:val="0"/>
                <w:sz w:val="21"/>
                <w:szCs w:val="21"/>
              </w:rPr>
              <w:t>2400</w:t>
            </w:r>
          </w:p>
        </w:tc>
        <w:tc>
          <w:tcPr>
            <w:tcW w:w="1276" w:type="dxa"/>
            <w:vAlign w:val="center"/>
          </w:tcPr>
          <w:p w14:paraId="405F2B1D">
            <w:pPr>
              <w:pStyle w:val="32"/>
              <w:spacing w:line="240" w:lineRule="auto"/>
              <w:rPr>
                <w:rFonts w:eastAsia="宋体" w:cs="Times New Roman"/>
                <w:b w:val="0"/>
                <w:sz w:val="21"/>
                <w:szCs w:val="21"/>
              </w:rPr>
            </w:pPr>
            <w:r>
              <w:rPr>
                <w:rFonts w:hint="eastAsia" w:eastAsia="宋体" w:cs="Times New Roman"/>
                <w:b w:val="0"/>
                <w:sz w:val="21"/>
                <w:szCs w:val="21"/>
              </w:rPr>
              <w:t>76</w:t>
            </w:r>
          </w:p>
        </w:tc>
        <w:tc>
          <w:tcPr>
            <w:tcW w:w="1276" w:type="dxa"/>
            <w:vAlign w:val="center"/>
          </w:tcPr>
          <w:p w14:paraId="4BA8CCB7">
            <w:pPr>
              <w:pStyle w:val="32"/>
              <w:spacing w:line="240" w:lineRule="auto"/>
              <w:rPr>
                <w:rFonts w:eastAsia="宋体" w:cs="Times New Roman"/>
                <w:b w:val="0"/>
                <w:sz w:val="21"/>
                <w:szCs w:val="21"/>
              </w:rPr>
            </w:pPr>
            <w:r>
              <w:rPr>
                <w:rFonts w:hint="eastAsia" w:eastAsia="宋体" w:cs="Times New Roman"/>
                <w:b w:val="0"/>
                <w:sz w:val="21"/>
                <w:szCs w:val="21"/>
              </w:rPr>
              <w:t>2400</w:t>
            </w:r>
          </w:p>
        </w:tc>
        <w:tc>
          <w:tcPr>
            <w:tcW w:w="1417" w:type="dxa"/>
            <w:vAlign w:val="center"/>
          </w:tcPr>
          <w:p w14:paraId="183627AA">
            <w:pPr>
              <w:pStyle w:val="32"/>
              <w:spacing w:line="240" w:lineRule="auto"/>
              <w:rPr>
                <w:rFonts w:eastAsia="宋体" w:cs="Times New Roman"/>
                <w:b w:val="0"/>
                <w:sz w:val="21"/>
                <w:szCs w:val="21"/>
              </w:rPr>
            </w:pPr>
            <w:r>
              <w:rPr>
                <w:rFonts w:hint="eastAsia" w:eastAsia="宋体" w:cs="Times New Roman"/>
                <w:b w:val="0"/>
                <w:sz w:val="21"/>
                <w:szCs w:val="21"/>
              </w:rPr>
              <w:t>76</w:t>
            </w:r>
          </w:p>
        </w:tc>
      </w:tr>
      <w:tr w14:paraId="04AE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11F77B62">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溆浦县畜禽养殖场合计</w:t>
            </w:r>
          </w:p>
        </w:tc>
        <w:tc>
          <w:tcPr>
            <w:tcW w:w="1322" w:type="dxa"/>
            <w:vAlign w:val="center"/>
          </w:tcPr>
          <w:p w14:paraId="6F902F87">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07AE8F47">
            <w:pPr>
              <w:pStyle w:val="32"/>
              <w:spacing w:line="240" w:lineRule="auto"/>
              <w:rPr>
                <w:rFonts w:eastAsia="宋体" w:cs="Times New Roman"/>
                <w:b w:val="0"/>
                <w:sz w:val="21"/>
                <w:szCs w:val="21"/>
              </w:rPr>
            </w:pPr>
            <w:r>
              <w:rPr>
                <w:rFonts w:hint="eastAsia" w:eastAsia="宋体" w:cs="Times New Roman"/>
                <w:b w:val="0"/>
                <w:sz w:val="21"/>
                <w:szCs w:val="21"/>
              </w:rPr>
              <w:t>208</w:t>
            </w:r>
          </w:p>
        </w:tc>
        <w:tc>
          <w:tcPr>
            <w:tcW w:w="1134" w:type="dxa"/>
            <w:vAlign w:val="center"/>
          </w:tcPr>
          <w:p w14:paraId="4D0826FD">
            <w:pPr>
              <w:pStyle w:val="32"/>
              <w:spacing w:line="240" w:lineRule="auto"/>
              <w:rPr>
                <w:rFonts w:eastAsia="宋体" w:cs="Times New Roman"/>
                <w:b w:val="0"/>
                <w:sz w:val="21"/>
                <w:szCs w:val="21"/>
              </w:rPr>
            </w:pPr>
            <w:r>
              <w:rPr>
                <w:rFonts w:hint="eastAsia" w:eastAsia="宋体" w:cs="Times New Roman"/>
                <w:b w:val="0"/>
                <w:sz w:val="21"/>
                <w:szCs w:val="21"/>
              </w:rPr>
              <w:t>201790</w:t>
            </w:r>
          </w:p>
        </w:tc>
        <w:tc>
          <w:tcPr>
            <w:tcW w:w="1276" w:type="dxa"/>
            <w:vAlign w:val="center"/>
          </w:tcPr>
          <w:p w14:paraId="66600B93">
            <w:pPr>
              <w:pStyle w:val="32"/>
              <w:spacing w:line="240" w:lineRule="auto"/>
              <w:rPr>
                <w:rFonts w:eastAsia="宋体" w:cs="Times New Roman"/>
                <w:b w:val="0"/>
                <w:sz w:val="21"/>
                <w:szCs w:val="21"/>
              </w:rPr>
            </w:pPr>
            <w:r>
              <w:rPr>
                <w:rFonts w:hint="eastAsia" w:eastAsia="宋体" w:cs="Times New Roman"/>
                <w:b w:val="0"/>
                <w:sz w:val="21"/>
                <w:szCs w:val="21"/>
              </w:rPr>
              <w:t>71795</w:t>
            </w:r>
          </w:p>
        </w:tc>
        <w:tc>
          <w:tcPr>
            <w:tcW w:w="1276" w:type="dxa"/>
            <w:vAlign w:val="center"/>
          </w:tcPr>
          <w:p w14:paraId="2267ED8A">
            <w:pPr>
              <w:pStyle w:val="32"/>
              <w:spacing w:line="240" w:lineRule="auto"/>
              <w:rPr>
                <w:rFonts w:eastAsia="宋体" w:cs="Times New Roman"/>
                <w:b w:val="0"/>
                <w:sz w:val="21"/>
                <w:szCs w:val="21"/>
              </w:rPr>
            </w:pPr>
            <w:r>
              <w:rPr>
                <w:rFonts w:hint="eastAsia" w:eastAsia="宋体" w:cs="Times New Roman"/>
                <w:b w:val="0"/>
                <w:sz w:val="21"/>
                <w:szCs w:val="21"/>
              </w:rPr>
              <w:t>201790</w:t>
            </w:r>
          </w:p>
        </w:tc>
        <w:tc>
          <w:tcPr>
            <w:tcW w:w="1417" w:type="dxa"/>
            <w:vAlign w:val="center"/>
          </w:tcPr>
          <w:p w14:paraId="5D4FBFF2">
            <w:pPr>
              <w:pStyle w:val="32"/>
              <w:spacing w:line="240" w:lineRule="auto"/>
              <w:rPr>
                <w:rFonts w:eastAsia="宋体" w:cs="Times New Roman"/>
                <w:b w:val="0"/>
                <w:sz w:val="21"/>
                <w:szCs w:val="21"/>
              </w:rPr>
            </w:pPr>
            <w:r>
              <w:rPr>
                <w:rFonts w:hint="eastAsia" w:eastAsia="宋体" w:cs="Times New Roman"/>
                <w:b w:val="0"/>
                <w:sz w:val="21"/>
                <w:szCs w:val="21"/>
              </w:rPr>
              <w:t>71795</w:t>
            </w:r>
          </w:p>
        </w:tc>
      </w:tr>
      <w:tr w14:paraId="2513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25FC414D">
            <w:pPr>
              <w:jc w:val="center"/>
              <w:rPr>
                <w:rFonts w:ascii="Arial" w:hAnsi="Arial" w:eastAsia="宋体" w:cs="Arial"/>
                <w:color w:val="333333"/>
                <w:kern w:val="0"/>
                <w:szCs w:val="21"/>
                <w:shd w:val="clear" w:color="auto" w:fill="FFFFFF"/>
              </w:rPr>
            </w:pPr>
          </w:p>
        </w:tc>
        <w:tc>
          <w:tcPr>
            <w:tcW w:w="1322" w:type="dxa"/>
            <w:vAlign w:val="center"/>
          </w:tcPr>
          <w:p w14:paraId="61FFD0E0">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090" w:type="dxa"/>
            <w:vAlign w:val="center"/>
          </w:tcPr>
          <w:p w14:paraId="3C0B5DC8">
            <w:pPr>
              <w:pStyle w:val="32"/>
              <w:spacing w:line="240" w:lineRule="auto"/>
              <w:rPr>
                <w:rFonts w:eastAsia="宋体" w:cs="Times New Roman"/>
                <w:b w:val="0"/>
                <w:sz w:val="21"/>
                <w:szCs w:val="21"/>
              </w:rPr>
            </w:pPr>
            <w:r>
              <w:rPr>
                <w:rFonts w:eastAsia="宋体" w:cs="Times New Roman"/>
                <w:b w:val="0"/>
                <w:sz w:val="21"/>
                <w:szCs w:val="21"/>
              </w:rPr>
              <w:t>6</w:t>
            </w:r>
          </w:p>
        </w:tc>
        <w:tc>
          <w:tcPr>
            <w:tcW w:w="1134" w:type="dxa"/>
            <w:vAlign w:val="center"/>
          </w:tcPr>
          <w:p w14:paraId="7762DBC2">
            <w:pPr>
              <w:pStyle w:val="32"/>
              <w:spacing w:line="240" w:lineRule="auto"/>
              <w:rPr>
                <w:rFonts w:eastAsia="宋体" w:cs="Times New Roman"/>
                <w:b w:val="0"/>
                <w:sz w:val="21"/>
                <w:szCs w:val="21"/>
              </w:rPr>
            </w:pPr>
            <w:r>
              <w:rPr>
                <w:rFonts w:eastAsia="宋体" w:cs="Times New Roman"/>
                <w:b w:val="0"/>
                <w:sz w:val="21"/>
                <w:szCs w:val="21"/>
              </w:rPr>
              <w:t>180000</w:t>
            </w:r>
          </w:p>
        </w:tc>
        <w:tc>
          <w:tcPr>
            <w:tcW w:w="1276" w:type="dxa"/>
            <w:vAlign w:val="center"/>
          </w:tcPr>
          <w:p w14:paraId="181FA413">
            <w:pPr>
              <w:pStyle w:val="32"/>
              <w:spacing w:line="240" w:lineRule="auto"/>
              <w:rPr>
                <w:rFonts w:eastAsia="宋体" w:cs="Times New Roman"/>
                <w:b w:val="0"/>
                <w:sz w:val="21"/>
                <w:szCs w:val="21"/>
              </w:rPr>
            </w:pPr>
            <w:r>
              <w:rPr>
                <w:rFonts w:eastAsia="宋体" w:cs="Times New Roman"/>
                <w:b w:val="0"/>
                <w:sz w:val="21"/>
                <w:szCs w:val="21"/>
              </w:rPr>
              <w:t>15</w:t>
            </w:r>
            <w:r>
              <w:rPr>
                <w:rFonts w:hint="eastAsia" w:eastAsia="宋体" w:cs="Times New Roman"/>
                <w:b w:val="0"/>
                <w:sz w:val="21"/>
                <w:szCs w:val="21"/>
              </w:rPr>
              <w:t>4000</w:t>
            </w:r>
          </w:p>
        </w:tc>
        <w:tc>
          <w:tcPr>
            <w:tcW w:w="1276" w:type="dxa"/>
            <w:vAlign w:val="center"/>
          </w:tcPr>
          <w:p w14:paraId="4F5CDF39">
            <w:pPr>
              <w:pStyle w:val="32"/>
              <w:spacing w:line="240" w:lineRule="auto"/>
              <w:rPr>
                <w:rFonts w:eastAsia="宋体" w:cs="Times New Roman"/>
                <w:b w:val="0"/>
                <w:sz w:val="21"/>
                <w:szCs w:val="21"/>
              </w:rPr>
            </w:pPr>
            <w:r>
              <w:rPr>
                <w:rFonts w:hint="eastAsia" w:eastAsia="宋体" w:cs="Times New Roman"/>
                <w:b w:val="0"/>
                <w:sz w:val="21"/>
                <w:szCs w:val="21"/>
              </w:rPr>
              <w:t>7</w:t>
            </w:r>
            <w:r>
              <w:rPr>
                <w:rFonts w:eastAsia="宋体" w:cs="Times New Roman"/>
                <w:b w:val="0"/>
                <w:sz w:val="21"/>
                <w:szCs w:val="21"/>
              </w:rPr>
              <w:t>200</w:t>
            </w:r>
          </w:p>
        </w:tc>
        <w:tc>
          <w:tcPr>
            <w:tcW w:w="1417" w:type="dxa"/>
            <w:vAlign w:val="center"/>
          </w:tcPr>
          <w:p w14:paraId="02636B60">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160</w:t>
            </w:r>
          </w:p>
        </w:tc>
      </w:tr>
      <w:tr w14:paraId="3C62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3643B8F3">
            <w:pPr>
              <w:jc w:val="center"/>
              <w:rPr>
                <w:rFonts w:ascii="Arial" w:hAnsi="Arial" w:eastAsia="宋体" w:cs="Arial"/>
                <w:color w:val="333333"/>
                <w:kern w:val="0"/>
                <w:szCs w:val="21"/>
                <w:shd w:val="clear" w:color="auto" w:fill="FFFFFF"/>
              </w:rPr>
            </w:pPr>
          </w:p>
        </w:tc>
        <w:tc>
          <w:tcPr>
            <w:tcW w:w="1322" w:type="dxa"/>
            <w:vAlign w:val="center"/>
          </w:tcPr>
          <w:p w14:paraId="12D0FEF4">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090" w:type="dxa"/>
            <w:vAlign w:val="center"/>
          </w:tcPr>
          <w:p w14:paraId="4769BEDA">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134" w:type="dxa"/>
            <w:vAlign w:val="center"/>
          </w:tcPr>
          <w:p w14:paraId="7629F51D">
            <w:pPr>
              <w:pStyle w:val="32"/>
              <w:spacing w:line="240" w:lineRule="auto"/>
              <w:rPr>
                <w:rFonts w:eastAsia="宋体" w:cs="Times New Roman"/>
                <w:b w:val="0"/>
                <w:sz w:val="21"/>
                <w:szCs w:val="21"/>
              </w:rPr>
            </w:pPr>
            <w:r>
              <w:rPr>
                <w:rFonts w:hint="eastAsia" w:eastAsia="宋体" w:cs="Times New Roman"/>
                <w:b w:val="0"/>
                <w:sz w:val="21"/>
                <w:szCs w:val="21"/>
              </w:rPr>
              <w:t>680</w:t>
            </w:r>
          </w:p>
        </w:tc>
        <w:tc>
          <w:tcPr>
            <w:tcW w:w="1276" w:type="dxa"/>
            <w:vAlign w:val="center"/>
          </w:tcPr>
          <w:p w14:paraId="49527A3F">
            <w:pPr>
              <w:pStyle w:val="32"/>
              <w:spacing w:line="240" w:lineRule="auto"/>
              <w:rPr>
                <w:rFonts w:eastAsia="宋体" w:cs="Times New Roman"/>
                <w:b w:val="0"/>
                <w:sz w:val="21"/>
                <w:szCs w:val="21"/>
              </w:rPr>
            </w:pPr>
            <w:r>
              <w:rPr>
                <w:rFonts w:hint="eastAsia" w:eastAsia="宋体" w:cs="Times New Roman"/>
                <w:b w:val="0"/>
                <w:sz w:val="21"/>
                <w:szCs w:val="21"/>
              </w:rPr>
              <w:t>455</w:t>
            </w:r>
          </w:p>
        </w:tc>
        <w:tc>
          <w:tcPr>
            <w:tcW w:w="1276" w:type="dxa"/>
            <w:vAlign w:val="center"/>
          </w:tcPr>
          <w:p w14:paraId="214D6E5C">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266</w:t>
            </w:r>
          </w:p>
        </w:tc>
        <w:tc>
          <w:tcPr>
            <w:tcW w:w="1417" w:type="dxa"/>
            <w:vAlign w:val="center"/>
          </w:tcPr>
          <w:p w14:paraId="2F9EA278">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518</w:t>
            </w:r>
          </w:p>
        </w:tc>
      </w:tr>
      <w:tr w14:paraId="12F2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66703468">
            <w:pPr>
              <w:jc w:val="center"/>
              <w:rPr>
                <w:rFonts w:ascii="Arial" w:hAnsi="Arial" w:eastAsia="宋体" w:cs="Arial"/>
                <w:color w:val="333333"/>
                <w:kern w:val="0"/>
                <w:szCs w:val="21"/>
                <w:shd w:val="clear" w:color="auto" w:fill="FFFFFF"/>
              </w:rPr>
            </w:pPr>
          </w:p>
        </w:tc>
        <w:tc>
          <w:tcPr>
            <w:tcW w:w="1322" w:type="dxa"/>
            <w:vAlign w:val="center"/>
          </w:tcPr>
          <w:p w14:paraId="2A3DF5AB">
            <w:pPr>
              <w:pStyle w:val="32"/>
              <w:spacing w:line="240" w:lineRule="auto"/>
              <w:rPr>
                <w:rFonts w:eastAsia="宋体" w:cs="Times New Roman"/>
                <w:b w:val="0"/>
                <w:sz w:val="21"/>
                <w:szCs w:val="21"/>
              </w:rPr>
            </w:pPr>
            <w:r>
              <w:rPr>
                <w:rFonts w:hint="eastAsia" w:eastAsia="宋体" w:cs="Times New Roman"/>
                <w:b w:val="0"/>
                <w:sz w:val="21"/>
                <w:szCs w:val="21"/>
              </w:rPr>
              <w:t>鹅（羽）</w:t>
            </w:r>
          </w:p>
        </w:tc>
        <w:tc>
          <w:tcPr>
            <w:tcW w:w="1090" w:type="dxa"/>
            <w:vAlign w:val="center"/>
          </w:tcPr>
          <w:p w14:paraId="2F3D2C4C">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45CC4DE8">
            <w:pPr>
              <w:pStyle w:val="32"/>
              <w:spacing w:line="240" w:lineRule="auto"/>
              <w:rPr>
                <w:rFonts w:eastAsia="宋体" w:cs="Times New Roman"/>
                <w:b w:val="0"/>
                <w:sz w:val="21"/>
                <w:szCs w:val="21"/>
              </w:rPr>
            </w:pPr>
            <w:r>
              <w:rPr>
                <w:rFonts w:hint="eastAsia" w:eastAsia="宋体" w:cs="Times New Roman"/>
                <w:b w:val="0"/>
                <w:sz w:val="21"/>
                <w:szCs w:val="21"/>
              </w:rPr>
              <w:t>12000</w:t>
            </w:r>
          </w:p>
        </w:tc>
        <w:tc>
          <w:tcPr>
            <w:tcW w:w="1276" w:type="dxa"/>
            <w:vAlign w:val="center"/>
          </w:tcPr>
          <w:p w14:paraId="76C759A4">
            <w:pPr>
              <w:pStyle w:val="32"/>
              <w:spacing w:line="240" w:lineRule="auto"/>
              <w:rPr>
                <w:rFonts w:eastAsia="宋体" w:cs="Times New Roman"/>
                <w:b w:val="0"/>
                <w:sz w:val="21"/>
                <w:szCs w:val="21"/>
              </w:rPr>
            </w:pPr>
            <w:r>
              <w:rPr>
                <w:rFonts w:hint="eastAsia" w:eastAsia="宋体" w:cs="Times New Roman"/>
                <w:b w:val="0"/>
                <w:sz w:val="21"/>
                <w:szCs w:val="21"/>
              </w:rPr>
              <w:t>20000</w:t>
            </w:r>
          </w:p>
        </w:tc>
        <w:tc>
          <w:tcPr>
            <w:tcW w:w="1276" w:type="dxa"/>
            <w:vAlign w:val="center"/>
          </w:tcPr>
          <w:p w14:paraId="75D4BB2D">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80</w:t>
            </w:r>
          </w:p>
        </w:tc>
        <w:tc>
          <w:tcPr>
            <w:tcW w:w="1417" w:type="dxa"/>
            <w:vAlign w:val="center"/>
          </w:tcPr>
          <w:p w14:paraId="3828A98C">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00</w:t>
            </w:r>
          </w:p>
        </w:tc>
      </w:tr>
      <w:tr w14:paraId="0877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090A079A">
            <w:pPr>
              <w:jc w:val="center"/>
              <w:rPr>
                <w:rFonts w:ascii="Arial" w:hAnsi="Arial" w:eastAsia="宋体" w:cs="Arial"/>
                <w:color w:val="333333"/>
                <w:kern w:val="0"/>
                <w:szCs w:val="21"/>
                <w:highlight w:val="yellow"/>
                <w:shd w:val="clear" w:color="auto" w:fill="FFFFFF"/>
              </w:rPr>
            </w:pPr>
          </w:p>
        </w:tc>
        <w:tc>
          <w:tcPr>
            <w:tcW w:w="1322" w:type="dxa"/>
            <w:vAlign w:val="center"/>
          </w:tcPr>
          <w:p w14:paraId="516A3FDD">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1090" w:type="dxa"/>
            <w:vAlign w:val="center"/>
          </w:tcPr>
          <w:p w14:paraId="4D0D89B8">
            <w:pPr>
              <w:pStyle w:val="32"/>
              <w:spacing w:line="240" w:lineRule="auto"/>
              <w:rPr>
                <w:rFonts w:eastAsia="宋体" w:cs="Times New Roman"/>
                <w:b w:val="0"/>
                <w:sz w:val="21"/>
                <w:szCs w:val="21"/>
              </w:rPr>
            </w:pPr>
            <w:r>
              <w:rPr>
                <w:rFonts w:hint="eastAsia" w:eastAsia="宋体" w:cs="Times New Roman"/>
                <w:b w:val="0"/>
                <w:sz w:val="21"/>
                <w:szCs w:val="21"/>
              </w:rPr>
              <w:t>219</w:t>
            </w:r>
          </w:p>
        </w:tc>
        <w:tc>
          <w:tcPr>
            <w:tcW w:w="1134" w:type="dxa"/>
            <w:vAlign w:val="center"/>
          </w:tcPr>
          <w:p w14:paraId="3EDD29F5">
            <w:pPr>
              <w:pStyle w:val="32"/>
              <w:spacing w:line="240" w:lineRule="auto"/>
              <w:rPr>
                <w:rFonts w:eastAsia="宋体" w:cs="Times New Roman"/>
                <w:b w:val="0"/>
                <w:sz w:val="21"/>
                <w:szCs w:val="21"/>
              </w:rPr>
            </w:pPr>
            <w:r>
              <w:rPr>
                <w:rFonts w:hint="eastAsia" w:eastAsia="宋体" w:cs="Times New Roman"/>
                <w:b w:val="0"/>
                <w:sz w:val="21"/>
                <w:szCs w:val="21"/>
              </w:rPr>
              <w:t>/</w:t>
            </w:r>
          </w:p>
        </w:tc>
        <w:tc>
          <w:tcPr>
            <w:tcW w:w="1276" w:type="dxa"/>
            <w:vAlign w:val="center"/>
          </w:tcPr>
          <w:p w14:paraId="493B12D1">
            <w:pPr>
              <w:pStyle w:val="32"/>
              <w:spacing w:line="240" w:lineRule="auto"/>
              <w:rPr>
                <w:rFonts w:eastAsia="宋体" w:cs="Times New Roman"/>
                <w:b w:val="0"/>
                <w:sz w:val="21"/>
                <w:szCs w:val="21"/>
              </w:rPr>
            </w:pPr>
            <w:r>
              <w:rPr>
                <w:rFonts w:hint="eastAsia" w:eastAsia="宋体" w:cs="Times New Roman"/>
                <w:b w:val="0"/>
                <w:sz w:val="21"/>
                <w:szCs w:val="21"/>
              </w:rPr>
              <w:t>/</w:t>
            </w:r>
          </w:p>
        </w:tc>
        <w:tc>
          <w:tcPr>
            <w:tcW w:w="1276" w:type="dxa"/>
            <w:vAlign w:val="center"/>
          </w:tcPr>
          <w:p w14:paraId="77D58F87">
            <w:pPr>
              <w:pStyle w:val="32"/>
              <w:spacing w:line="240" w:lineRule="auto"/>
              <w:rPr>
                <w:rFonts w:eastAsia="宋体" w:cs="Times New Roman"/>
                <w:b w:val="0"/>
                <w:sz w:val="21"/>
                <w:szCs w:val="21"/>
                <w:highlight w:val="yellow"/>
              </w:rPr>
            </w:pPr>
            <w:r>
              <w:rPr>
                <w:rFonts w:hint="eastAsia" w:eastAsia="宋体" w:cs="Times New Roman"/>
                <w:b w:val="0"/>
                <w:sz w:val="21"/>
                <w:szCs w:val="21"/>
              </w:rPr>
              <w:t>2</w:t>
            </w:r>
            <w:r>
              <w:rPr>
                <w:rFonts w:eastAsia="宋体" w:cs="Times New Roman"/>
                <w:b w:val="0"/>
                <w:sz w:val="21"/>
                <w:szCs w:val="21"/>
              </w:rPr>
              <w:t>11736</w:t>
            </w:r>
          </w:p>
        </w:tc>
        <w:tc>
          <w:tcPr>
            <w:tcW w:w="1417" w:type="dxa"/>
            <w:vAlign w:val="center"/>
          </w:tcPr>
          <w:p w14:paraId="321D6AF0">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0273</w:t>
            </w:r>
          </w:p>
        </w:tc>
      </w:tr>
      <w:tr w14:paraId="6167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7"/>
            <w:vAlign w:val="center"/>
          </w:tcPr>
          <w:p w14:paraId="51B73B5B">
            <w:pPr>
              <w:jc w:val="left"/>
              <w:rPr>
                <w:rFonts w:eastAsia="宋体" w:cs="Times New Roman"/>
                <w:b/>
                <w:szCs w:val="21"/>
                <w:highlight w:val="yellow"/>
              </w:rPr>
            </w:pPr>
            <w:r>
              <w:rPr>
                <w:rFonts w:hint="eastAsia" w:ascii="Arial" w:hAnsi="Arial" w:eastAsia="宋体" w:cs="Arial"/>
                <w:color w:val="333333"/>
                <w:kern w:val="0"/>
                <w:szCs w:val="21"/>
                <w:shd w:val="clear" w:color="auto" w:fill="FFFFFF"/>
              </w:rPr>
              <w:t>注：实际存栏数为</w:t>
            </w:r>
            <w:r>
              <w:rPr>
                <w:rFonts w:ascii="Arial" w:hAnsi="Arial" w:eastAsia="宋体" w:cs="Arial"/>
                <w:color w:val="333333"/>
                <w:kern w:val="0"/>
                <w:szCs w:val="21"/>
                <w:shd w:val="clear" w:color="auto" w:fill="FFFFFF"/>
              </w:rPr>
              <w:t>2021</w:t>
            </w:r>
            <w:r>
              <w:rPr>
                <w:rFonts w:hint="eastAsia" w:ascii="Arial" w:hAnsi="Arial" w:eastAsia="宋体" w:cs="Arial"/>
                <w:color w:val="333333"/>
                <w:kern w:val="0"/>
                <w:szCs w:val="21"/>
                <w:shd w:val="clear" w:color="auto" w:fill="FFFFFF"/>
              </w:rPr>
              <w:t>年底统计时的存栏数量。</w:t>
            </w:r>
          </w:p>
        </w:tc>
      </w:tr>
    </w:tbl>
    <w:p w14:paraId="065FD097">
      <w:pPr>
        <w:pStyle w:val="33"/>
        <w:ind w:firstLine="564"/>
      </w:pPr>
      <w:r>
        <w:rPr>
          <w:rFonts w:hint="eastAsia"/>
        </w:rPr>
        <w:t>二</w:t>
      </w:r>
      <w:r>
        <w:t>、</w:t>
      </w:r>
      <w:r>
        <w:rPr>
          <w:rFonts w:hint="eastAsia"/>
        </w:rPr>
        <w:t>畜禽</w:t>
      </w:r>
      <w:r>
        <w:t>养殖户</w:t>
      </w:r>
    </w:p>
    <w:p w14:paraId="262D0E24">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禽畜养殖户：50头≤生猪年出栏量＜500头，10头≤肉牛出栏量＜100头，500只≤蛋鸡存栏量＜15000只，2000 只≤肉鸡年出栏量＜30000 只，150头≤肉羊年出栏＜1500头。</w:t>
      </w:r>
    </w:p>
    <w:p w14:paraId="35C2100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畜禽养殖户总体情况如表2.4-4。由表可见，畜禽养殖户共103家，数量最多的是生猪（90家）、其次为鸡（7家），第三为肉牛（3家），第四位羊（2家），最少为鹅（1家）。以设计猪当量计，畜禽养殖户养殖数量最多的是生猪，为</w:t>
      </w:r>
      <w:r>
        <w:rPr>
          <w:rFonts w:ascii="Times New Roman" w:hAnsi="Times New Roman" w:eastAsia="宋体" w:cs="Times New Roman"/>
          <w:sz w:val="28"/>
          <w:szCs w:val="28"/>
        </w:rPr>
        <w:t>15630</w:t>
      </w:r>
      <w:r>
        <w:rPr>
          <w:rFonts w:hint="eastAsia" w:ascii="Times New Roman" w:hAnsi="Times New Roman" w:eastAsia="宋体" w:cs="Times New Roman"/>
          <w:sz w:val="28"/>
          <w:szCs w:val="28"/>
        </w:rPr>
        <w:t>猪当量；其次是鸡为</w:t>
      </w:r>
      <w:r>
        <w:rPr>
          <w:rFonts w:ascii="Times New Roman" w:hAnsi="Times New Roman" w:eastAsia="宋体" w:cs="Times New Roman"/>
          <w:sz w:val="28"/>
          <w:szCs w:val="28"/>
        </w:rPr>
        <w:t>2180</w:t>
      </w:r>
      <w:r>
        <w:rPr>
          <w:rFonts w:hint="eastAsia" w:ascii="Times New Roman" w:hAnsi="Times New Roman" w:eastAsia="宋体" w:cs="Times New Roman"/>
          <w:sz w:val="28"/>
          <w:szCs w:val="28"/>
        </w:rPr>
        <w:t>猪当量；第三是肉牛</w:t>
      </w:r>
      <w:r>
        <w:rPr>
          <w:rFonts w:ascii="Times New Roman" w:hAnsi="Times New Roman" w:eastAsia="宋体" w:cs="Times New Roman"/>
          <w:sz w:val="28"/>
          <w:szCs w:val="28"/>
        </w:rPr>
        <w:t>466</w:t>
      </w:r>
      <w:r>
        <w:rPr>
          <w:rFonts w:hint="eastAsia" w:ascii="Times New Roman" w:hAnsi="Times New Roman" w:eastAsia="宋体" w:cs="Times New Roman"/>
          <w:sz w:val="28"/>
          <w:szCs w:val="28"/>
        </w:rPr>
        <w:t>猪当量；第四位鹅为2</w:t>
      </w:r>
      <w:r>
        <w:rPr>
          <w:rFonts w:ascii="Times New Roman" w:hAnsi="Times New Roman" w:eastAsia="宋体" w:cs="Times New Roman"/>
          <w:sz w:val="28"/>
          <w:szCs w:val="28"/>
        </w:rPr>
        <w:t>4</w:t>
      </w:r>
      <w:r>
        <w:rPr>
          <w:rFonts w:hint="eastAsia" w:ascii="Times New Roman" w:hAnsi="Times New Roman" w:eastAsia="宋体" w:cs="Times New Roman"/>
          <w:sz w:val="28"/>
          <w:szCs w:val="28"/>
        </w:rPr>
        <w:t>0猪当量；第五羊1</w:t>
      </w:r>
      <w:r>
        <w:rPr>
          <w:rFonts w:ascii="Times New Roman" w:hAnsi="Times New Roman" w:eastAsia="宋体" w:cs="Times New Roman"/>
          <w:sz w:val="28"/>
          <w:szCs w:val="28"/>
        </w:rPr>
        <w:t>20</w:t>
      </w:r>
      <w:r>
        <w:rPr>
          <w:rFonts w:hint="eastAsia" w:ascii="Times New Roman" w:hAnsi="Times New Roman" w:eastAsia="宋体" w:cs="Times New Roman"/>
          <w:sz w:val="28"/>
          <w:szCs w:val="28"/>
        </w:rPr>
        <w:t>猪当量。</w:t>
      </w:r>
    </w:p>
    <w:p w14:paraId="61CAB5C2">
      <w:pPr>
        <w:pStyle w:val="32"/>
        <w:rPr>
          <w:rFonts w:eastAsia="宋体" w:cs="Times New Roman"/>
          <w:bCs/>
          <w:szCs w:val="24"/>
        </w:rPr>
      </w:pPr>
      <w:r>
        <w:rPr>
          <w:rFonts w:hint="eastAsia" w:eastAsia="宋体" w:cs="Times New Roman"/>
          <w:bCs/>
          <w:szCs w:val="24"/>
        </w:rPr>
        <w:t>表2.4-4  溆浦县畜禽养殖户总体情况</w:t>
      </w:r>
    </w:p>
    <w:tbl>
      <w:tblPr>
        <w:tblStyle w:val="1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1322"/>
        <w:gridCol w:w="1232"/>
        <w:gridCol w:w="1134"/>
        <w:gridCol w:w="1134"/>
        <w:gridCol w:w="1276"/>
        <w:gridCol w:w="1276"/>
      </w:tblGrid>
      <w:tr w14:paraId="5239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50F50F09">
            <w:pPr>
              <w:pStyle w:val="32"/>
              <w:spacing w:line="240" w:lineRule="auto"/>
              <w:rPr>
                <w:rFonts w:eastAsia="宋体" w:cs="Times New Roman"/>
                <w:b w:val="0"/>
                <w:sz w:val="21"/>
                <w:szCs w:val="21"/>
              </w:rPr>
            </w:pPr>
            <w:r>
              <w:rPr>
                <w:rFonts w:hint="eastAsia" w:eastAsia="宋体" w:cs="Times New Roman"/>
                <w:b w:val="0"/>
                <w:sz w:val="21"/>
                <w:szCs w:val="21"/>
              </w:rPr>
              <w:t>乡/镇</w:t>
            </w:r>
          </w:p>
        </w:tc>
        <w:tc>
          <w:tcPr>
            <w:tcW w:w="1322" w:type="dxa"/>
            <w:vAlign w:val="center"/>
          </w:tcPr>
          <w:p w14:paraId="6B6E0BFB">
            <w:pPr>
              <w:pStyle w:val="32"/>
              <w:spacing w:line="240" w:lineRule="auto"/>
              <w:rPr>
                <w:rFonts w:eastAsia="宋体" w:cs="Times New Roman"/>
                <w:b w:val="0"/>
                <w:sz w:val="21"/>
                <w:szCs w:val="21"/>
              </w:rPr>
            </w:pPr>
            <w:r>
              <w:rPr>
                <w:rFonts w:hint="eastAsia" w:eastAsia="宋体" w:cs="Times New Roman"/>
                <w:b w:val="0"/>
                <w:sz w:val="21"/>
                <w:szCs w:val="21"/>
              </w:rPr>
              <w:t>畜牧种类</w:t>
            </w:r>
          </w:p>
        </w:tc>
        <w:tc>
          <w:tcPr>
            <w:tcW w:w="1232" w:type="dxa"/>
            <w:vAlign w:val="center"/>
          </w:tcPr>
          <w:p w14:paraId="407EECE7">
            <w:pPr>
              <w:pStyle w:val="32"/>
              <w:spacing w:line="240" w:lineRule="auto"/>
              <w:rPr>
                <w:rFonts w:eastAsia="宋体" w:cs="Times New Roman"/>
                <w:b w:val="0"/>
                <w:sz w:val="21"/>
                <w:szCs w:val="21"/>
              </w:rPr>
            </w:pPr>
            <w:r>
              <w:rPr>
                <w:rFonts w:hint="eastAsia" w:eastAsia="宋体" w:cs="Times New Roman"/>
                <w:b w:val="0"/>
                <w:sz w:val="21"/>
                <w:szCs w:val="21"/>
              </w:rPr>
              <w:t>企业数量</w:t>
            </w:r>
          </w:p>
        </w:tc>
        <w:tc>
          <w:tcPr>
            <w:tcW w:w="1134" w:type="dxa"/>
            <w:vAlign w:val="center"/>
          </w:tcPr>
          <w:p w14:paraId="5AF08069">
            <w:pPr>
              <w:pStyle w:val="32"/>
              <w:spacing w:line="240" w:lineRule="auto"/>
              <w:rPr>
                <w:rFonts w:eastAsia="宋体" w:cs="Times New Roman"/>
                <w:b w:val="0"/>
                <w:sz w:val="21"/>
                <w:szCs w:val="21"/>
              </w:rPr>
            </w:pPr>
            <w:r>
              <w:rPr>
                <w:rFonts w:hint="eastAsia" w:eastAsia="宋体" w:cs="Times New Roman"/>
                <w:b w:val="0"/>
                <w:sz w:val="21"/>
                <w:szCs w:val="21"/>
              </w:rPr>
              <w:t>设计存栏</w:t>
            </w:r>
          </w:p>
        </w:tc>
        <w:tc>
          <w:tcPr>
            <w:tcW w:w="1134" w:type="dxa"/>
            <w:vAlign w:val="center"/>
          </w:tcPr>
          <w:p w14:paraId="529F01B8">
            <w:pPr>
              <w:pStyle w:val="32"/>
              <w:spacing w:line="240" w:lineRule="auto"/>
              <w:rPr>
                <w:rFonts w:eastAsia="宋体" w:cs="Times New Roman"/>
                <w:b w:val="0"/>
                <w:sz w:val="21"/>
                <w:szCs w:val="21"/>
              </w:rPr>
            </w:pPr>
            <w:r>
              <w:rPr>
                <w:rFonts w:hint="eastAsia" w:eastAsia="宋体" w:cs="Times New Roman"/>
                <w:b w:val="0"/>
                <w:sz w:val="21"/>
                <w:szCs w:val="21"/>
              </w:rPr>
              <w:t>实际存栏</w:t>
            </w:r>
          </w:p>
        </w:tc>
        <w:tc>
          <w:tcPr>
            <w:tcW w:w="1276" w:type="dxa"/>
            <w:vAlign w:val="center"/>
          </w:tcPr>
          <w:p w14:paraId="1EC95FFC">
            <w:pPr>
              <w:pStyle w:val="32"/>
              <w:spacing w:line="240" w:lineRule="auto"/>
              <w:rPr>
                <w:rFonts w:eastAsia="宋体" w:cs="Times New Roman"/>
                <w:b w:val="0"/>
                <w:sz w:val="21"/>
                <w:szCs w:val="21"/>
              </w:rPr>
            </w:pPr>
            <w:r>
              <w:rPr>
                <w:rFonts w:hint="eastAsia" w:eastAsia="宋体" w:cs="Times New Roman"/>
                <w:b w:val="0"/>
                <w:sz w:val="21"/>
                <w:szCs w:val="21"/>
              </w:rPr>
              <w:t>设计猪当量（头）</w:t>
            </w:r>
          </w:p>
        </w:tc>
        <w:tc>
          <w:tcPr>
            <w:tcW w:w="1276" w:type="dxa"/>
            <w:vAlign w:val="center"/>
          </w:tcPr>
          <w:p w14:paraId="208567FC">
            <w:pPr>
              <w:pStyle w:val="32"/>
              <w:spacing w:line="240" w:lineRule="auto"/>
              <w:rPr>
                <w:rFonts w:eastAsia="宋体" w:cs="Times New Roman"/>
                <w:b w:val="0"/>
                <w:sz w:val="21"/>
                <w:szCs w:val="21"/>
              </w:rPr>
            </w:pPr>
            <w:r>
              <w:rPr>
                <w:rFonts w:hint="eastAsia" w:eastAsia="宋体" w:cs="Times New Roman"/>
                <w:b w:val="0"/>
                <w:sz w:val="21"/>
                <w:szCs w:val="21"/>
              </w:rPr>
              <w:t>实际猪当量（头）</w:t>
            </w:r>
          </w:p>
        </w:tc>
      </w:tr>
      <w:tr w14:paraId="3559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3D1E238D">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卢峰镇</w:t>
            </w:r>
          </w:p>
        </w:tc>
        <w:tc>
          <w:tcPr>
            <w:tcW w:w="1322" w:type="dxa"/>
            <w:vAlign w:val="center"/>
          </w:tcPr>
          <w:p w14:paraId="27B913BA">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4E8651A1">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722FD52B">
            <w:pPr>
              <w:pStyle w:val="32"/>
              <w:spacing w:line="240" w:lineRule="auto"/>
              <w:rPr>
                <w:rFonts w:eastAsia="宋体" w:cs="Times New Roman"/>
                <w:b w:val="0"/>
                <w:sz w:val="21"/>
                <w:szCs w:val="21"/>
              </w:rPr>
            </w:pPr>
            <w:r>
              <w:rPr>
                <w:rFonts w:hint="eastAsia" w:eastAsia="宋体" w:cs="Times New Roman"/>
                <w:b w:val="0"/>
                <w:sz w:val="21"/>
                <w:szCs w:val="21"/>
              </w:rPr>
              <w:t>250</w:t>
            </w:r>
          </w:p>
        </w:tc>
        <w:tc>
          <w:tcPr>
            <w:tcW w:w="1134" w:type="dxa"/>
            <w:vAlign w:val="center"/>
          </w:tcPr>
          <w:p w14:paraId="5E947781">
            <w:pPr>
              <w:pStyle w:val="32"/>
              <w:spacing w:line="240" w:lineRule="auto"/>
              <w:rPr>
                <w:rFonts w:eastAsia="宋体" w:cs="Times New Roman"/>
                <w:b w:val="0"/>
                <w:sz w:val="21"/>
                <w:szCs w:val="21"/>
              </w:rPr>
            </w:pPr>
            <w:r>
              <w:rPr>
                <w:rFonts w:hint="eastAsia" w:eastAsia="宋体" w:cs="Times New Roman"/>
                <w:b w:val="0"/>
                <w:sz w:val="21"/>
                <w:szCs w:val="21"/>
              </w:rPr>
              <w:t>103</w:t>
            </w:r>
          </w:p>
        </w:tc>
        <w:tc>
          <w:tcPr>
            <w:tcW w:w="1276" w:type="dxa"/>
            <w:vAlign w:val="center"/>
          </w:tcPr>
          <w:p w14:paraId="5877026E">
            <w:pPr>
              <w:pStyle w:val="32"/>
              <w:spacing w:line="240" w:lineRule="auto"/>
              <w:rPr>
                <w:rFonts w:eastAsia="宋体" w:cs="Times New Roman"/>
                <w:b w:val="0"/>
                <w:sz w:val="21"/>
                <w:szCs w:val="21"/>
              </w:rPr>
            </w:pPr>
            <w:r>
              <w:rPr>
                <w:rFonts w:hint="eastAsia" w:eastAsia="宋体" w:cs="Times New Roman"/>
                <w:b w:val="0"/>
                <w:sz w:val="21"/>
                <w:szCs w:val="21"/>
              </w:rPr>
              <w:t>250</w:t>
            </w:r>
          </w:p>
        </w:tc>
        <w:tc>
          <w:tcPr>
            <w:tcW w:w="1276" w:type="dxa"/>
            <w:vAlign w:val="center"/>
          </w:tcPr>
          <w:p w14:paraId="76B660B6">
            <w:pPr>
              <w:pStyle w:val="32"/>
              <w:spacing w:line="240" w:lineRule="auto"/>
              <w:rPr>
                <w:rFonts w:eastAsia="宋体" w:cs="Times New Roman"/>
                <w:b w:val="0"/>
                <w:sz w:val="21"/>
                <w:szCs w:val="21"/>
              </w:rPr>
            </w:pPr>
            <w:r>
              <w:rPr>
                <w:rFonts w:hint="eastAsia" w:eastAsia="宋体" w:cs="Times New Roman"/>
                <w:b w:val="0"/>
                <w:sz w:val="21"/>
                <w:szCs w:val="21"/>
              </w:rPr>
              <w:t>103</w:t>
            </w:r>
          </w:p>
        </w:tc>
      </w:tr>
      <w:tr w14:paraId="0928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dxa"/>
            <w:vMerge w:val="continue"/>
            <w:vAlign w:val="center"/>
          </w:tcPr>
          <w:p w14:paraId="1F08AB5E">
            <w:pPr>
              <w:jc w:val="center"/>
              <w:rPr>
                <w:rFonts w:ascii="Arial" w:hAnsi="Arial" w:eastAsia="宋体" w:cs="Arial"/>
                <w:color w:val="333333"/>
                <w:kern w:val="0"/>
                <w:szCs w:val="21"/>
                <w:shd w:val="clear" w:color="auto" w:fill="FFFFFF"/>
              </w:rPr>
            </w:pPr>
          </w:p>
        </w:tc>
        <w:tc>
          <w:tcPr>
            <w:tcW w:w="1322" w:type="dxa"/>
            <w:vAlign w:val="center"/>
          </w:tcPr>
          <w:p w14:paraId="225D83B3">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70855792">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4353F682">
            <w:pPr>
              <w:pStyle w:val="32"/>
              <w:spacing w:line="240" w:lineRule="auto"/>
              <w:rPr>
                <w:rFonts w:eastAsia="宋体" w:cs="Times New Roman"/>
                <w:b w:val="0"/>
                <w:sz w:val="21"/>
                <w:szCs w:val="21"/>
              </w:rPr>
            </w:pPr>
            <w:r>
              <w:rPr>
                <w:rFonts w:hint="eastAsia" w:eastAsia="宋体" w:cs="Times New Roman"/>
                <w:b w:val="0"/>
                <w:sz w:val="21"/>
                <w:szCs w:val="21"/>
              </w:rPr>
              <w:t>3000</w:t>
            </w:r>
          </w:p>
        </w:tc>
        <w:tc>
          <w:tcPr>
            <w:tcW w:w="1134" w:type="dxa"/>
            <w:vAlign w:val="center"/>
          </w:tcPr>
          <w:p w14:paraId="5308906D">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01658C04">
            <w:pPr>
              <w:pStyle w:val="32"/>
              <w:spacing w:line="240" w:lineRule="auto"/>
              <w:rPr>
                <w:rFonts w:eastAsia="宋体" w:cs="Times New Roman"/>
                <w:b w:val="0"/>
                <w:sz w:val="21"/>
                <w:szCs w:val="21"/>
              </w:rPr>
            </w:pPr>
            <w:r>
              <w:rPr>
                <w:rFonts w:eastAsia="宋体" w:cs="Times New Roman"/>
                <w:b w:val="0"/>
                <w:sz w:val="21"/>
                <w:szCs w:val="21"/>
              </w:rPr>
              <w:t>120</w:t>
            </w:r>
          </w:p>
        </w:tc>
        <w:tc>
          <w:tcPr>
            <w:tcW w:w="1276" w:type="dxa"/>
            <w:vAlign w:val="center"/>
          </w:tcPr>
          <w:p w14:paraId="35110B80">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2153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6814480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大江口镇</w:t>
            </w:r>
          </w:p>
        </w:tc>
        <w:tc>
          <w:tcPr>
            <w:tcW w:w="1322" w:type="dxa"/>
            <w:vAlign w:val="center"/>
          </w:tcPr>
          <w:p w14:paraId="1489F117">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377EFA76">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51AC811F">
            <w:pPr>
              <w:pStyle w:val="32"/>
              <w:spacing w:line="240" w:lineRule="auto"/>
              <w:rPr>
                <w:rFonts w:eastAsia="宋体" w:cs="Times New Roman"/>
                <w:b w:val="0"/>
                <w:sz w:val="21"/>
                <w:szCs w:val="21"/>
              </w:rPr>
            </w:pPr>
            <w:r>
              <w:rPr>
                <w:rFonts w:hint="eastAsia" w:eastAsia="宋体" w:cs="Times New Roman"/>
                <w:b w:val="0"/>
                <w:sz w:val="21"/>
                <w:szCs w:val="21"/>
              </w:rPr>
              <w:t>250</w:t>
            </w:r>
          </w:p>
        </w:tc>
        <w:tc>
          <w:tcPr>
            <w:tcW w:w="1134" w:type="dxa"/>
            <w:vAlign w:val="center"/>
          </w:tcPr>
          <w:p w14:paraId="59EAA92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CEF2F4A">
            <w:pPr>
              <w:pStyle w:val="32"/>
              <w:spacing w:line="240" w:lineRule="auto"/>
              <w:rPr>
                <w:rFonts w:eastAsia="宋体" w:cs="Times New Roman"/>
                <w:b w:val="0"/>
                <w:sz w:val="21"/>
                <w:szCs w:val="21"/>
              </w:rPr>
            </w:pPr>
            <w:r>
              <w:rPr>
                <w:rFonts w:eastAsia="宋体" w:cs="Times New Roman"/>
                <w:b w:val="0"/>
                <w:sz w:val="21"/>
                <w:szCs w:val="21"/>
              </w:rPr>
              <w:t>250</w:t>
            </w:r>
          </w:p>
        </w:tc>
        <w:tc>
          <w:tcPr>
            <w:tcW w:w="1276" w:type="dxa"/>
            <w:vAlign w:val="center"/>
          </w:tcPr>
          <w:p w14:paraId="2D428D96">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7971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7FEEDFEA">
            <w:pPr>
              <w:jc w:val="center"/>
              <w:rPr>
                <w:rFonts w:ascii="Arial" w:hAnsi="Arial" w:eastAsia="宋体" w:cs="Arial"/>
                <w:color w:val="333333"/>
                <w:kern w:val="0"/>
                <w:szCs w:val="21"/>
                <w:shd w:val="clear" w:color="auto" w:fill="FFFFFF"/>
              </w:rPr>
            </w:pPr>
          </w:p>
        </w:tc>
        <w:tc>
          <w:tcPr>
            <w:tcW w:w="1322" w:type="dxa"/>
            <w:vAlign w:val="center"/>
          </w:tcPr>
          <w:p w14:paraId="00156880">
            <w:pPr>
              <w:pStyle w:val="32"/>
              <w:spacing w:line="240" w:lineRule="auto"/>
              <w:rPr>
                <w:rFonts w:eastAsia="宋体" w:cs="Times New Roman"/>
                <w:b w:val="0"/>
                <w:sz w:val="21"/>
                <w:szCs w:val="21"/>
              </w:rPr>
            </w:pPr>
            <w:r>
              <w:rPr>
                <w:rFonts w:hint="eastAsia" w:eastAsia="宋体" w:cs="Times New Roman"/>
                <w:b w:val="0"/>
                <w:sz w:val="21"/>
                <w:szCs w:val="21"/>
              </w:rPr>
              <w:t>羊（只）</w:t>
            </w:r>
          </w:p>
        </w:tc>
        <w:tc>
          <w:tcPr>
            <w:tcW w:w="1232" w:type="dxa"/>
            <w:vAlign w:val="center"/>
          </w:tcPr>
          <w:p w14:paraId="3A083A5C">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7CD1B104">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134" w:type="dxa"/>
            <w:vAlign w:val="center"/>
          </w:tcPr>
          <w:p w14:paraId="1713EB7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0E57D328">
            <w:pPr>
              <w:pStyle w:val="32"/>
              <w:spacing w:line="240" w:lineRule="auto"/>
              <w:rPr>
                <w:rFonts w:eastAsia="宋体" w:cs="Times New Roman"/>
                <w:b w:val="0"/>
                <w:sz w:val="21"/>
                <w:szCs w:val="21"/>
              </w:rPr>
            </w:pPr>
            <w:r>
              <w:rPr>
                <w:rFonts w:eastAsia="宋体" w:cs="Times New Roman"/>
                <w:b w:val="0"/>
                <w:sz w:val="21"/>
                <w:szCs w:val="21"/>
              </w:rPr>
              <w:t>40</w:t>
            </w:r>
          </w:p>
        </w:tc>
        <w:tc>
          <w:tcPr>
            <w:tcW w:w="1276" w:type="dxa"/>
            <w:vAlign w:val="center"/>
          </w:tcPr>
          <w:p w14:paraId="7DE96355">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385D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5E8F9DA9">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低庄镇</w:t>
            </w:r>
          </w:p>
        </w:tc>
        <w:tc>
          <w:tcPr>
            <w:tcW w:w="1322" w:type="dxa"/>
            <w:vAlign w:val="center"/>
          </w:tcPr>
          <w:p w14:paraId="0B2A0671">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6B03F41B">
            <w:pPr>
              <w:pStyle w:val="32"/>
              <w:spacing w:line="240" w:lineRule="auto"/>
              <w:rPr>
                <w:rFonts w:eastAsia="宋体" w:cs="Times New Roman"/>
                <w:b w:val="0"/>
                <w:sz w:val="21"/>
                <w:szCs w:val="21"/>
              </w:rPr>
            </w:pPr>
            <w:r>
              <w:rPr>
                <w:rFonts w:hint="eastAsia" w:eastAsia="宋体" w:cs="Times New Roman"/>
                <w:b w:val="0"/>
                <w:sz w:val="21"/>
                <w:szCs w:val="21"/>
              </w:rPr>
              <w:t>20</w:t>
            </w:r>
          </w:p>
        </w:tc>
        <w:tc>
          <w:tcPr>
            <w:tcW w:w="1134" w:type="dxa"/>
            <w:vAlign w:val="center"/>
          </w:tcPr>
          <w:p w14:paraId="77CC4A19">
            <w:pPr>
              <w:pStyle w:val="32"/>
              <w:spacing w:line="240" w:lineRule="auto"/>
              <w:rPr>
                <w:rFonts w:eastAsia="宋体" w:cs="Times New Roman"/>
                <w:b w:val="0"/>
                <w:sz w:val="21"/>
                <w:szCs w:val="21"/>
              </w:rPr>
            </w:pPr>
            <w:r>
              <w:rPr>
                <w:rFonts w:hint="eastAsia" w:eastAsia="宋体" w:cs="Times New Roman"/>
                <w:b w:val="0"/>
                <w:sz w:val="21"/>
                <w:szCs w:val="21"/>
              </w:rPr>
              <w:t>2995</w:t>
            </w:r>
          </w:p>
        </w:tc>
        <w:tc>
          <w:tcPr>
            <w:tcW w:w="1134" w:type="dxa"/>
            <w:vAlign w:val="center"/>
          </w:tcPr>
          <w:p w14:paraId="144F8FD3">
            <w:pPr>
              <w:pStyle w:val="32"/>
              <w:spacing w:line="240" w:lineRule="auto"/>
              <w:rPr>
                <w:rFonts w:eastAsia="宋体" w:cs="Times New Roman"/>
                <w:b w:val="0"/>
                <w:sz w:val="21"/>
                <w:szCs w:val="21"/>
              </w:rPr>
            </w:pPr>
            <w:r>
              <w:rPr>
                <w:rFonts w:hint="eastAsia" w:eastAsia="宋体" w:cs="Times New Roman"/>
                <w:b w:val="0"/>
                <w:sz w:val="21"/>
                <w:szCs w:val="21"/>
              </w:rPr>
              <w:t>115</w:t>
            </w:r>
          </w:p>
        </w:tc>
        <w:tc>
          <w:tcPr>
            <w:tcW w:w="1276" w:type="dxa"/>
            <w:vAlign w:val="center"/>
          </w:tcPr>
          <w:p w14:paraId="57455820">
            <w:pPr>
              <w:pStyle w:val="32"/>
              <w:spacing w:line="240" w:lineRule="auto"/>
              <w:rPr>
                <w:rFonts w:eastAsia="宋体" w:cs="Times New Roman"/>
                <w:b w:val="0"/>
                <w:sz w:val="21"/>
                <w:szCs w:val="21"/>
              </w:rPr>
            </w:pPr>
            <w:r>
              <w:rPr>
                <w:rFonts w:hint="eastAsia" w:eastAsia="宋体" w:cs="Times New Roman"/>
                <w:b w:val="0"/>
                <w:sz w:val="21"/>
                <w:szCs w:val="21"/>
              </w:rPr>
              <w:t>2995</w:t>
            </w:r>
          </w:p>
        </w:tc>
        <w:tc>
          <w:tcPr>
            <w:tcW w:w="1276" w:type="dxa"/>
            <w:vAlign w:val="center"/>
          </w:tcPr>
          <w:p w14:paraId="009153F1">
            <w:pPr>
              <w:pStyle w:val="32"/>
              <w:spacing w:line="240" w:lineRule="auto"/>
              <w:rPr>
                <w:rFonts w:eastAsia="宋体" w:cs="Times New Roman"/>
                <w:b w:val="0"/>
                <w:sz w:val="21"/>
                <w:szCs w:val="21"/>
              </w:rPr>
            </w:pPr>
            <w:r>
              <w:rPr>
                <w:rFonts w:hint="eastAsia" w:eastAsia="宋体" w:cs="Times New Roman"/>
                <w:b w:val="0"/>
                <w:sz w:val="21"/>
                <w:szCs w:val="21"/>
              </w:rPr>
              <w:t>115</w:t>
            </w:r>
          </w:p>
        </w:tc>
      </w:tr>
      <w:tr w14:paraId="4D26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5901D641">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桥江镇</w:t>
            </w:r>
          </w:p>
        </w:tc>
        <w:tc>
          <w:tcPr>
            <w:tcW w:w="1322" w:type="dxa"/>
            <w:vAlign w:val="center"/>
          </w:tcPr>
          <w:p w14:paraId="07E51D11">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59CC353F">
            <w:pPr>
              <w:pStyle w:val="32"/>
              <w:spacing w:line="240" w:lineRule="auto"/>
              <w:rPr>
                <w:rFonts w:eastAsia="宋体" w:cs="Times New Roman"/>
                <w:b w:val="0"/>
                <w:sz w:val="21"/>
                <w:szCs w:val="21"/>
              </w:rPr>
            </w:pPr>
            <w:r>
              <w:rPr>
                <w:rFonts w:hint="eastAsia" w:eastAsia="宋体" w:cs="Times New Roman"/>
                <w:b w:val="0"/>
                <w:sz w:val="21"/>
                <w:szCs w:val="21"/>
              </w:rPr>
              <w:t>9</w:t>
            </w:r>
          </w:p>
        </w:tc>
        <w:tc>
          <w:tcPr>
            <w:tcW w:w="1134" w:type="dxa"/>
            <w:vAlign w:val="center"/>
          </w:tcPr>
          <w:p w14:paraId="2040C40C">
            <w:pPr>
              <w:pStyle w:val="32"/>
              <w:spacing w:line="240" w:lineRule="auto"/>
              <w:rPr>
                <w:rFonts w:eastAsia="宋体" w:cs="Times New Roman"/>
                <w:b w:val="0"/>
                <w:sz w:val="21"/>
                <w:szCs w:val="21"/>
              </w:rPr>
            </w:pPr>
            <w:r>
              <w:rPr>
                <w:rFonts w:hint="eastAsia" w:eastAsia="宋体" w:cs="Times New Roman"/>
                <w:b w:val="0"/>
                <w:sz w:val="21"/>
                <w:szCs w:val="21"/>
              </w:rPr>
              <w:t>1740</w:t>
            </w:r>
          </w:p>
        </w:tc>
        <w:tc>
          <w:tcPr>
            <w:tcW w:w="1134" w:type="dxa"/>
            <w:vAlign w:val="center"/>
          </w:tcPr>
          <w:p w14:paraId="6F7FBAE8">
            <w:pPr>
              <w:pStyle w:val="32"/>
              <w:spacing w:line="240" w:lineRule="auto"/>
              <w:rPr>
                <w:rFonts w:eastAsia="宋体" w:cs="Times New Roman"/>
                <w:b w:val="0"/>
                <w:sz w:val="21"/>
                <w:szCs w:val="21"/>
              </w:rPr>
            </w:pPr>
            <w:r>
              <w:rPr>
                <w:rFonts w:hint="eastAsia" w:eastAsia="宋体" w:cs="Times New Roman"/>
                <w:b w:val="0"/>
                <w:sz w:val="21"/>
                <w:szCs w:val="21"/>
              </w:rPr>
              <w:t>29</w:t>
            </w:r>
          </w:p>
        </w:tc>
        <w:tc>
          <w:tcPr>
            <w:tcW w:w="1276" w:type="dxa"/>
            <w:vAlign w:val="center"/>
          </w:tcPr>
          <w:p w14:paraId="169A7CEE">
            <w:pPr>
              <w:pStyle w:val="32"/>
              <w:spacing w:line="240" w:lineRule="auto"/>
              <w:rPr>
                <w:rFonts w:eastAsia="宋体" w:cs="Times New Roman"/>
                <w:b w:val="0"/>
                <w:sz w:val="21"/>
                <w:szCs w:val="21"/>
              </w:rPr>
            </w:pPr>
            <w:r>
              <w:rPr>
                <w:rFonts w:hint="eastAsia" w:eastAsia="宋体" w:cs="Times New Roman"/>
                <w:b w:val="0"/>
                <w:sz w:val="21"/>
                <w:szCs w:val="21"/>
              </w:rPr>
              <w:t>1740</w:t>
            </w:r>
          </w:p>
        </w:tc>
        <w:tc>
          <w:tcPr>
            <w:tcW w:w="1276" w:type="dxa"/>
            <w:vAlign w:val="center"/>
          </w:tcPr>
          <w:p w14:paraId="58DD9A7D">
            <w:pPr>
              <w:pStyle w:val="32"/>
              <w:spacing w:line="240" w:lineRule="auto"/>
              <w:rPr>
                <w:rFonts w:eastAsia="宋体" w:cs="Times New Roman"/>
                <w:b w:val="0"/>
                <w:sz w:val="21"/>
                <w:szCs w:val="21"/>
              </w:rPr>
            </w:pPr>
            <w:r>
              <w:rPr>
                <w:rFonts w:hint="eastAsia" w:eastAsia="宋体" w:cs="Times New Roman"/>
                <w:b w:val="0"/>
                <w:sz w:val="21"/>
                <w:szCs w:val="21"/>
              </w:rPr>
              <w:t>29</w:t>
            </w:r>
          </w:p>
        </w:tc>
      </w:tr>
      <w:tr w14:paraId="49B8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5233B5F5">
            <w:pPr>
              <w:jc w:val="center"/>
              <w:rPr>
                <w:rFonts w:ascii="Arial" w:hAnsi="Arial" w:eastAsia="宋体" w:cs="Arial"/>
                <w:color w:val="333333"/>
                <w:kern w:val="0"/>
                <w:szCs w:val="21"/>
                <w:shd w:val="clear" w:color="auto" w:fill="FFFFFF"/>
              </w:rPr>
            </w:pPr>
          </w:p>
        </w:tc>
        <w:tc>
          <w:tcPr>
            <w:tcW w:w="1322" w:type="dxa"/>
            <w:vAlign w:val="center"/>
          </w:tcPr>
          <w:p w14:paraId="22F77DA1">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69C18714">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545816EF">
            <w:pPr>
              <w:pStyle w:val="32"/>
              <w:spacing w:line="240" w:lineRule="auto"/>
              <w:rPr>
                <w:rFonts w:eastAsia="宋体" w:cs="Times New Roman"/>
                <w:b w:val="0"/>
                <w:sz w:val="21"/>
                <w:szCs w:val="21"/>
              </w:rPr>
            </w:pPr>
            <w:r>
              <w:rPr>
                <w:rFonts w:hint="eastAsia" w:eastAsia="宋体" w:cs="Times New Roman"/>
                <w:b w:val="0"/>
                <w:sz w:val="21"/>
                <w:szCs w:val="21"/>
              </w:rPr>
              <w:t>5000</w:t>
            </w:r>
          </w:p>
        </w:tc>
        <w:tc>
          <w:tcPr>
            <w:tcW w:w="1134" w:type="dxa"/>
            <w:vAlign w:val="center"/>
          </w:tcPr>
          <w:p w14:paraId="147717F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260E9F0">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00</w:t>
            </w:r>
          </w:p>
        </w:tc>
        <w:tc>
          <w:tcPr>
            <w:tcW w:w="1276" w:type="dxa"/>
            <w:vAlign w:val="center"/>
          </w:tcPr>
          <w:p w14:paraId="4DFF68E4">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0F48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15DF8E43">
            <w:pPr>
              <w:jc w:val="center"/>
              <w:rPr>
                <w:rFonts w:ascii="Arial" w:hAnsi="Arial" w:eastAsia="宋体" w:cs="Arial"/>
                <w:color w:val="333333"/>
                <w:kern w:val="0"/>
                <w:szCs w:val="21"/>
                <w:shd w:val="clear" w:color="auto" w:fill="FFFFFF"/>
              </w:rPr>
            </w:pPr>
          </w:p>
        </w:tc>
        <w:tc>
          <w:tcPr>
            <w:tcW w:w="1322" w:type="dxa"/>
            <w:vAlign w:val="center"/>
          </w:tcPr>
          <w:p w14:paraId="2A683D69">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232" w:type="dxa"/>
            <w:vAlign w:val="center"/>
          </w:tcPr>
          <w:p w14:paraId="486A6BB4">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0ED3BB79">
            <w:pPr>
              <w:pStyle w:val="32"/>
              <w:spacing w:line="240" w:lineRule="auto"/>
              <w:rPr>
                <w:rFonts w:eastAsia="宋体" w:cs="Times New Roman"/>
                <w:b w:val="0"/>
                <w:sz w:val="21"/>
                <w:szCs w:val="21"/>
              </w:rPr>
            </w:pPr>
            <w:r>
              <w:rPr>
                <w:rFonts w:hint="eastAsia" w:eastAsia="宋体" w:cs="Times New Roman"/>
                <w:b w:val="0"/>
                <w:sz w:val="21"/>
                <w:szCs w:val="21"/>
              </w:rPr>
              <w:t>40</w:t>
            </w:r>
          </w:p>
        </w:tc>
        <w:tc>
          <w:tcPr>
            <w:tcW w:w="1134" w:type="dxa"/>
            <w:vAlign w:val="center"/>
          </w:tcPr>
          <w:p w14:paraId="789CA25D">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FD632F5">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33</w:t>
            </w:r>
          </w:p>
        </w:tc>
        <w:tc>
          <w:tcPr>
            <w:tcW w:w="1276" w:type="dxa"/>
            <w:vAlign w:val="center"/>
          </w:tcPr>
          <w:p w14:paraId="29B9A70B">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16C0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07446BC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龙潭镇</w:t>
            </w:r>
          </w:p>
        </w:tc>
        <w:tc>
          <w:tcPr>
            <w:tcW w:w="1322" w:type="dxa"/>
            <w:vAlign w:val="center"/>
          </w:tcPr>
          <w:p w14:paraId="156E36FF">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3084CD8A">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B973D47">
            <w:pPr>
              <w:pStyle w:val="32"/>
              <w:spacing w:line="240" w:lineRule="auto"/>
              <w:rPr>
                <w:rFonts w:eastAsia="宋体" w:cs="Times New Roman"/>
                <w:b w:val="0"/>
                <w:sz w:val="21"/>
                <w:szCs w:val="21"/>
              </w:rPr>
            </w:pPr>
            <w:r>
              <w:rPr>
                <w:rFonts w:hint="eastAsia" w:eastAsia="宋体" w:cs="Times New Roman"/>
                <w:b w:val="0"/>
                <w:sz w:val="21"/>
                <w:szCs w:val="21"/>
              </w:rPr>
              <w:t>270</w:t>
            </w:r>
          </w:p>
        </w:tc>
        <w:tc>
          <w:tcPr>
            <w:tcW w:w="1134" w:type="dxa"/>
            <w:vAlign w:val="center"/>
          </w:tcPr>
          <w:p w14:paraId="29AFF76C">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276" w:type="dxa"/>
            <w:vAlign w:val="center"/>
          </w:tcPr>
          <w:p w14:paraId="564E8A53">
            <w:pPr>
              <w:pStyle w:val="32"/>
              <w:spacing w:line="240" w:lineRule="auto"/>
              <w:rPr>
                <w:rFonts w:eastAsia="宋体" w:cs="Times New Roman"/>
                <w:b w:val="0"/>
                <w:sz w:val="21"/>
                <w:szCs w:val="21"/>
              </w:rPr>
            </w:pPr>
            <w:r>
              <w:rPr>
                <w:rFonts w:hint="eastAsia" w:eastAsia="宋体" w:cs="Times New Roman"/>
                <w:b w:val="0"/>
                <w:sz w:val="21"/>
                <w:szCs w:val="21"/>
              </w:rPr>
              <w:t>270</w:t>
            </w:r>
          </w:p>
        </w:tc>
        <w:tc>
          <w:tcPr>
            <w:tcW w:w="1276" w:type="dxa"/>
            <w:vAlign w:val="center"/>
          </w:tcPr>
          <w:p w14:paraId="20411111">
            <w:pPr>
              <w:pStyle w:val="32"/>
              <w:spacing w:line="240" w:lineRule="auto"/>
              <w:rPr>
                <w:rFonts w:eastAsia="宋体" w:cs="Times New Roman"/>
                <w:b w:val="0"/>
                <w:sz w:val="21"/>
                <w:szCs w:val="21"/>
              </w:rPr>
            </w:pPr>
            <w:r>
              <w:rPr>
                <w:rFonts w:hint="eastAsia" w:eastAsia="宋体" w:cs="Times New Roman"/>
                <w:b w:val="0"/>
                <w:sz w:val="21"/>
                <w:szCs w:val="21"/>
              </w:rPr>
              <w:t>322</w:t>
            </w:r>
          </w:p>
        </w:tc>
      </w:tr>
      <w:tr w14:paraId="7974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10A08A8C">
            <w:pPr>
              <w:jc w:val="center"/>
              <w:rPr>
                <w:rFonts w:ascii="Arial" w:hAnsi="Arial" w:eastAsia="宋体" w:cs="Arial"/>
                <w:color w:val="333333"/>
                <w:kern w:val="0"/>
                <w:szCs w:val="21"/>
                <w:shd w:val="clear" w:color="auto" w:fill="FFFFFF"/>
              </w:rPr>
            </w:pPr>
          </w:p>
        </w:tc>
        <w:tc>
          <w:tcPr>
            <w:tcW w:w="1322" w:type="dxa"/>
            <w:vAlign w:val="center"/>
          </w:tcPr>
          <w:p w14:paraId="1FB8138D">
            <w:pPr>
              <w:pStyle w:val="32"/>
              <w:spacing w:line="240" w:lineRule="auto"/>
              <w:rPr>
                <w:rFonts w:eastAsia="宋体" w:cs="Times New Roman"/>
                <w:b w:val="0"/>
                <w:sz w:val="21"/>
                <w:szCs w:val="21"/>
              </w:rPr>
            </w:pPr>
            <w:r>
              <w:rPr>
                <w:rFonts w:hint="eastAsia" w:eastAsia="宋体" w:cs="Times New Roman"/>
                <w:b w:val="0"/>
                <w:sz w:val="21"/>
                <w:szCs w:val="21"/>
              </w:rPr>
              <w:t>鹅（羽）</w:t>
            </w:r>
          </w:p>
        </w:tc>
        <w:tc>
          <w:tcPr>
            <w:tcW w:w="1232" w:type="dxa"/>
            <w:vAlign w:val="center"/>
          </w:tcPr>
          <w:p w14:paraId="6EBF83C6">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6CEEEFB">
            <w:pPr>
              <w:pStyle w:val="32"/>
              <w:spacing w:line="240" w:lineRule="auto"/>
              <w:rPr>
                <w:rFonts w:eastAsia="宋体" w:cs="Times New Roman"/>
                <w:b w:val="0"/>
                <w:sz w:val="21"/>
                <w:szCs w:val="21"/>
              </w:rPr>
            </w:pPr>
            <w:r>
              <w:rPr>
                <w:rFonts w:hint="eastAsia" w:eastAsia="宋体" w:cs="Times New Roman"/>
                <w:b w:val="0"/>
                <w:sz w:val="21"/>
                <w:szCs w:val="21"/>
              </w:rPr>
              <w:t>6000</w:t>
            </w:r>
          </w:p>
        </w:tc>
        <w:tc>
          <w:tcPr>
            <w:tcW w:w="1134" w:type="dxa"/>
            <w:vAlign w:val="center"/>
          </w:tcPr>
          <w:p w14:paraId="52E63F08">
            <w:pPr>
              <w:pStyle w:val="32"/>
              <w:spacing w:line="240" w:lineRule="auto"/>
              <w:rPr>
                <w:rFonts w:eastAsia="宋体" w:cs="Times New Roman"/>
                <w:b w:val="0"/>
                <w:sz w:val="21"/>
                <w:szCs w:val="21"/>
              </w:rPr>
            </w:pPr>
            <w:r>
              <w:rPr>
                <w:rFonts w:hint="eastAsia" w:eastAsia="宋体" w:cs="Times New Roman"/>
                <w:b w:val="0"/>
                <w:sz w:val="21"/>
                <w:szCs w:val="21"/>
              </w:rPr>
              <w:t>4000</w:t>
            </w:r>
          </w:p>
        </w:tc>
        <w:tc>
          <w:tcPr>
            <w:tcW w:w="1276" w:type="dxa"/>
            <w:vAlign w:val="center"/>
          </w:tcPr>
          <w:p w14:paraId="71C69BA6">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40</w:t>
            </w:r>
          </w:p>
        </w:tc>
        <w:tc>
          <w:tcPr>
            <w:tcW w:w="1276" w:type="dxa"/>
            <w:vAlign w:val="center"/>
          </w:tcPr>
          <w:p w14:paraId="070D66EB">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60</w:t>
            </w:r>
          </w:p>
        </w:tc>
      </w:tr>
      <w:tr w14:paraId="0DC3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7A866798">
            <w:pPr>
              <w:jc w:val="center"/>
              <w:rPr>
                <w:rFonts w:ascii="Arial" w:hAnsi="Arial" w:eastAsia="宋体" w:cs="Arial"/>
                <w:color w:val="333333"/>
                <w:kern w:val="0"/>
                <w:szCs w:val="21"/>
                <w:shd w:val="clear" w:color="auto" w:fill="FFFFFF"/>
              </w:rPr>
            </w:pPr>
          </w:p>
        </w:tc>
        <w:tc>
          <w:tcPr>
            <w:tcW w:w="1322" w:type="dxa"/>
            <w:vAlign w:val="center"/>
          </w:tcPr>
          <w:p w14:paraId="548EB775">
            <w:pPr>
              <w:pStyle w:val="32"/>
              <w:spacing w:line="240" w:lineRule="auto"/>
              <w:rPr>
                <w:rFonts w:eastAsia="宋体" w:cs="Times New Roman"/>
                <w:b w:val="0"/>
                <w:sz w:val="21"/>
                <w:szCs w:val="21"/>
              </w:rPr>
            </w:pPr>
            <w:r>
              <w:rPr>
                <w:rFonts w:hint="eastAsia" w:eastAsia="宋体" w:cs="Times New Roman"/>
                <w:b w:val="0"/>
                <w:sz w:val="21"/>
                <w:szCs w:val="21"/>
              </w:rPr>
              <w:t>羊（只）</w:t>
            </w:r>
          </w:p>
        </w:tc>
        <w:tc>
          <w:tcPr>
            <w:tcW w:w="1232" w:type="dxa"/>
            <w:vAlign w:val="center"/>
          </w:tcPr>
          <w:p w14:paraId="22FB3A03">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737A8849">
            <w:pPr>
              <w:pStyle w:val="32"/>
              <w:spacing w:line="240" w:lineRule="auto"/>
              <w:rPr>
                <w:rFonts w:eastAsia="宋体" w:cs="Times New Roman"/>
                <w:b w:val="0"/>
                <w:sz w:val="21"/>
                <w:szCs w:val="21"/>
              </w:rPr>
            </w:pPr>
            <w:r>
              <w:rPr>
                <w:rFonts w:hint="eastAsia" w:eastAsia="宋体" w:cs="Times New Roman"/>
                <w:b w:val="0"/>
                <w:sz w:val="21"/>
                <w:szCs w:val="21"/>
              </w:rPr>
              <w:t>200</w:t>
            </w:r>
          </w:p>
        </w:tc>
        <w:tc>
          <w:tcPr>
            <w:tcW w:w="1134" w:type="dxa"/>
            <w:vAlign w:val="center"/>
          </w:tcPr>
          <w:p w14:paraId="403ABF0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546C0679">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0</w:t>
            </w:r>
          </w:p>
        </w:tc>
        <w:tc>
          <w:tcPr>
            <w:tcW w:w="1276" w:type="dxa"/>
            <w:vAlign w:val="center"/>
          </w:tcPr>
          <w:p w14:paraId="61A97C56">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3397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18666F13">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均坪镇</w:t>
            </w:r>
          </w:p>
        </w:tc>
        <w:tc>
          <w:tcPr>
            <w:tcW w:w="1322" w:type="dxa"/>
            <w:vAlign w:val="center"/>
          </w:tcPr>
          <w:p w14:paraId="61659F54">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22200624">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61283668">
            <w:pPr>
              <w:pStyle w:val="32"/>
              <w:spacing w:line="240" w:lineRule="auto"/>
              <w:rPr>
                <w:rFonts w:eastAsia="宋体" w:cs="Times New Roman"/>
                <w:b w:val="0"/>
                <w:sz w:val="21"/>
                <w:szCs w:val="21"/>
              </w:rPr>
            </w:pPr>
            <w:r>
              <w:rPr>
                <w:rFonts w:hint="eastAsia" w:eastAsia="宋体" w:cs="Times New Roman"/>
                <w:b w:val="0"/>
                <w:sz w:val="21"/>
                <w:szCs w:val="21"/>
              </w:rPr>
              <w:t>180</w:t>
            </w:r>
          </w:p>
        </w:tc>
        <w:tc>
          <w:tcPr>
            <w:tcW w:w="1134" w:type="dxa"/>
            <w:vAlign w:val="center"/>
          </w:tcPr>
          <w:p w14:paraId="76A5F8C1">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F9DCD88">
            <w:pPr>
              <w:pStyle w:val="32"/>
              <w:spacing w:line="240" w:lineRule="auto"/>
              <w:rPr>
                <w:rFonts w:eastAsia="宋体" w:cs="Times New Roman"/>
                <w:b w:val="0"/>
                <w:sz w:val="21"/>
                <w:szCs w:val="21"/>
              </w:rPr>
            </w:pPr>
            <w:r>
              <w:rPr>
                <w:rFonts w:eastAsia="宋体" w:cs="Times New Roman"/>
                <w:b w:val="0"/>
                <w:sz w:val="21"/>
                <w:szCs w:val="21"/>
              </w:rPr>
              <w:t>180</w:t>
            </w:r>
          </w:p>
        </w:tc>
        <w:tc>
          <w:tcPr>
            <w:tcW w:w="1276" w:type="dxa"/>
            <w:vAlign w:val="center"/>
          </w:tcPr>
          <w:p w14:paraId="181AF1DF">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143A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28857D94">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观音阁镇</w:t>
            </w:r>
          </w:p>
        </w:tc>
        <w:tc>
          <w:tcPr>
            <w:tcW w:w="1322" w:type="dxa"/>
            <w:vAlign w:val="center"/>
          </w:tcPr>
          <w:p w14:paraId="248C4247">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357FF8F1">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134" w:type="dxa"/>
            <w:vAlign w:val="center"/>
          </w:tcPr>
          <w:p w14:paraId="00883143">
            <w:pPr>
              <w:pStyle w:val="32"/>
              <w:spacing w:line="240" w:lineRule="auto"/>
              <w:rPr>
                <w:rFonts w:eastAsia="宋体" w:cs="Times New Roman"/>
                <w:b w:val="0"/>
                <w:sz w:val="21"/>
                <w:szCs w:val="21"/>
              </w:rPr>
            </w:pPr>
            <w:r>
              <w:rPr>
                <w:rFonts w:hint="eastAsia" w:eastAsia="宋体" w:cs="Times New Roman"/>
                <w:b w:val="0"/>
                <w:sz w:val="21"/>
                <w:szCs w:val="21"/>
              </w:rPr>
              <w:t>910</w:t>
            </w:r>
          </w:p>
        </w:tc>
        <w:tc>
          <w:tcPr>
            <w:tcW w:w="1134" w:type="dxa"/>
            <w:vAlign w:val="center"/>
          </w:tcPr>
          <w:p w14:paraId="20DF349D">
            <w:pPr>
              <w:pStyle w:val="32"/>
              <w:spacing w:line="240" w:lineRule="auto"/>
              <w:rPr>
                <w:rFonts w:eastAsia="宋体" w:cs="Times New Roman"/>
                <w:b w:val="0"/>
                <w:sz w:val="21"/>
                <w:szCs w:val="21"/>
              </w:rPr>
            </w:pPr>
            <w:r>
              <w:rPr>
                <w:rFonts w:hint="eastAsia" w:eastAsia="宋体" w:cs="Times New Roman"/>
                <w:b w:val="0"/>
                <w:sz w:val="21"/>
                <w:szCs w:val="21"/>
              </w:rPr>
              <w:t>48</w:t>
            </w:r>
          </w:p>
        </w:tc>
        <w:tc>
          <w:tcPr>
            <w:tcW w:w="1276" w:type="dxa"/>
            <w:vAlign w:val="center"/>
          </w:tcPr>
          <w:p w14:paraId="137EDBA4">
            <w:pPr>
              <w:pStyle w:val="32"/>
              <w:spacing w:line="240" w:lineRule="auto"/>
              <w:rPr>
                <w:rFonts w:eastAsia="宋体" w:cs="Times New Roman"/>
                <w:b w:val="0"/>
                <w:sz w:val="21"/>
                <w:szCs w:val="21"/>
              </w:rPr>
            </w:pPr>
            <w:r>
              <w:rPr>
                <w:rFonts w:hint="eastAsia" w:eastAsia="宋体" w:cs="Times New Roman"/>
                <w:b w:val="0"/>
                <w:sz w:val="21"/>
                <w:szCs w:val="21"/>
              </w:rPr>
              <w:t>910</w:t>
            </w:r>
          </w:p>
        </w:tc>
        <w:tc>
          <w:tcPr>
            <w:tcW w:w="1276" w:type="dxa"/>
            <w:vAlign w:val="center"/>
          </w:tcPr>
          <w:p w14:paraId="03D5A140">
            <w:pPr>
              <w:pStyle w:val="32"/>
              <w:spacing w:line="240" w:lineRule="auto"/>
              <w:rPr>
                <w:rFonts w:eastAsia="宋体" w:cs="Times New Roman"/>
                <w:b w:val="0"/>
                <w:sz w:val="21"/>
                <w:szCs w:val="21"/>
              </w:rPr>
            </w:pPr>
            <w:r>
              <w:rPr>
                <w:rFonts w:hint="eastAsia" w:eastAsia="宋体" w:cs="Times New Roman"/>
                <w:b w:val="0"/>
                <w:sz w:val="21"/>
                <w:szCs w:val="21"/>
              </w:rPr>
              <w:t>48</w:t>
            </w:r>
          </w:p>
        </w:tc>
      </w:tr>
      <w:tr w14:paraId="62AA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2BBFDAF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双井镇</w:t>
            </w:r>
          </w:p>
        </w:tc>
        <w:tc>
          <w:tcPr>
            <w:tcW w:w="1322" w:type="dxa"/>
            <w:vAlign w:val="center"/>
          </w:tcPr>
          <w:p w14:paraId="79B821B7">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6FD64056">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134" w:type="dxa"/>
            <w:vAlign w:val="center"/>
          </w:tcPr>
          <w:p w14:paraId="675F8550">
            <w:pPr>
              <w:pStyle w:val="32"/>
              <w:spacing w:line="240" w:lineRule="auto"/>
              <w:rPr>
                <w:rFonts w:eastAsia="宋体" w:cs="Times New Roman"/>
                <w:b w:val="0"/>
                <w:sz w:val="21"/>
                <w:szCs w:val="21"/>
              </w:rPr>
            </w:pPr>
            <w:r>
              <w:rPr>
                <w:rFonts w:hint="eastAsia" w:eastAsia="宋体" w:cs="Times New Roman"/>
                <w:b w:val="0"/>
                <w:sz w:val="21"/>
                <w:szCs w:val="21"/>
              </w:rPr>
              <w:t>930</w:t>
            </w:r>
          </w:p>
        </w:tc>
        <w:tc>
          <w:tcPr>
            <w:tcW w:w="1134" w:type="dxa"/>
            <w:vAlign w:val="center"/>
          </w:tcPr>
          <w:p w14:paraId="3A3A2451">
            <w:pPr>
              <w:pStyle w:val="32"/>
              <w:spacing w:line="240" w:lineRule="auto"/>
              <w:rPr>
                <w:rFonts w:eastAsia="宋体" w:cs="Times New Roman"/>
                <w:b w:val="0"/>
                <w:sz w:val="21"/>
                <w:szCs w:val="21"/>
              </w:rPr>
            </w:pPr>
            <w:r>
              <w:rPr>
                <w:rFonts w:hint="eastAsia" w:eastAsia="宋体" w:cs="Times New Roman"/>
                <w:b w:val="0"/>
                <w:sz w:val="21"/>
                <w:szCs w:val="21"/>
              </w:rPr>
              <w:t>330</w:t>
            </w:r>
          </w:p>
        </w:tc>
        <w:tc>
          <w:tcPr>
            <w:tcW w:w="1276" w:type="dxa"/>
            <w:vAlign w:val="center"/>
          </w:tcPr>
          <w:p w14:paraId="4BCEA51E">
            <w:pPr>
              <w:pStyle w:val="32"/>
              <w:spacing w:line="240" w:lineRule="auto"/>
              <w:rPr>
                <w:rFonts w:eastAsia="宋体" w:cs="Times New Roman"/>
                <w:b w:val="0"/>
                <w:sz w:val="21"/>
                <w:szCs w:val="21"/>
              </w:rPr>
            </w:pPr>
            <w:r>
              <w:rPr>
                <w:rFonts w:hint="eastAsia" w:eastAsia="宋体" w:cs="Times New Roman"/>
                <w:b w:val="0"/>
                <w:sz w:val="21"/>
                <w:szCs w:val="21"/>
              </w:rPr>
              <w:t>930</w:t>
            </w:r>
          </w:p>
        </w:tc>
        <w:tc>
          <w:tcPr>
            <w:tcW w:w="1276" w:type="dxa"/>
            <w:vAlign w:val="center"/>
          </w:tcPr>
          <w:p w14:paraId="6794912D">
            <w:pPr>
              <w:pStyle w:val="32"/>
              <w:spacing w:line="240" w:lineRule="auto"/>
              <w:rPr>
                <w:rFonts w:eastAsia="宋体" w:cs="Times New Roman"/>
                <w:b w:val="0"/>
                <w:sz w:val="21"/>
                <w:szCs w:val="21"/>
              </w:rPr>
            </w:pPr>
            <w:r>
              <w:rPr>
                <w:rFonts w:hint="eastAsia" w:eastAsia="宋体" w:cs="Times New Roman"/>
                <w:b w:val="0"/>
                <w:sz w:val="21"/>
                <w:szCs w:val="21"/>
              </w:rPr>
              <w:t>330</w:t>
            </w:r>
          </w:p>
        </w:tc>
      </w:tr>
      <w:tr w14:paraId="3FC7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5F81B9BB">
            <w:pPr>
              <w:jc w:val="center"/>
              <w:rPr>
                <w:rFonts w:ascii="Arial" w:hAnsi="Arial" w:eastAsia="宋体" w:cs="Arial"/>
                <w:color w:val="333333"/>
                <w:kern w:val="0"/>
                <w:szCs w:val="21"/>
                <w:shd w:val="clear" w:color="auto" w:fill="FFFFFF"/>
              </w:rPr>
            </w:pPr>
          </w:p>
        </w:tc>
        <w:tc>
          <w:tcPr>
            <w:tcW w:w="1322" w:type="dxa"/>
            <w:vAlign w:val="center"/>
          </w:tcPr>
          <w:p w14:paraId="41059019">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2BEABA6C">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591A5FCC">
            <w:pPr>
              <w:pStyle w:val="32"/>
              <w:spacing w:line="240" w:lineRule="auto"/>
              <w:rPr>
                <w:rFonts w:eastAsia="宋体" w:cs="Times New Roman"/>
                <w:b w:val="0"/>
                <w:sz w:val="21"/>
                <w:szCs w:val="21"/>
              </w:rPr>
            </w:pPr>
            <w:r>
              <w:rPr>
                <w:rFonts w:hint="eastAsia" w:eastAsia="宋体" w:cs="Times New Roman"/>
                <w:b w:val="0"/>
                <w:sz w:val="21"/>
                <w:szCs w:val="21"/>
              </w:rPr>
              <w:t>15000</w:t>
            </w:r>
          </w:p>
        </w:tc>
        <w:tc>
          <w:tcPr>
            <w:tcW w:w="1134" w:type="dxa"/>
            <w:vAlign w:val="center"/>
          </w:tcPr>
          <w:p w14:paraId="0084482B">
            <w:pPr>
              <w:pStyle w:val="32"/>
              <w:spacing w:line="240" w:lineRule="auto"/>
              <w:rPr>
                <w:rFonts w:eastAsia="宋体" w:cs="Times New Roman"/>
                <w:b w:val="0"/>
                <w:sz w:val="21"/>
                <w:szCs w:val="21"/>
              </w:rPr>
            </w:pPr>
            <w:r>
              <w:rPr>
                <w:rFonts w:hint="eastAsia" w:eastAsia="宋体" w:cs="Times New Roman"/>
                <w:b w:val="0"/>
                <w:sz w:val="21"/>
                <w:szCs w:val="21"/>
              </w:rPr>
              <w:t>6000</w:t>
            </w:r>
          </w:p>
        </w:tc>
        <w:tc>
          <w:tcPr>
            <w:tcW w:w="1276" w:type="dxa"/>
            <w:vAlign w:val="center"/>
          </w:tcPr>
          <w:p w14:paraId="2E0EC573">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00</w:t>
            </w:r>
          </w:p>
        </w:tc>
        <w:tc>
          <w:tcPr>
            <w:tcW w:w="1276" w:type="dxa"/>
            <w:vAlign w:val="center"/>
          </w:tcPr>
          <w:p w14:paraId="7E3793A6">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40</w:t>
            </w:r>
          </w:p>
        </w:tc>
      </w:tr>
      <w:tr w14:paraId="6DC5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4938C0F">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水东镇</w:t>
            </w:r>
          </w:p>
        </w:tc>
        <w:tc>
          <w:tcPr>
            <w:tcW w:w="1322" w:type="dxa"/>
            <w:vAlign w:val="center"/>
          </w:tcPr>
          <w:p w14:paraId="7B98CDF3">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7293A962">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134" w:type="dxa"/>
            <w:vAlign w:val="center"/>
          </w:tcPr>
          <w:p w14:paraId="19698796">
            <w:pPr>
              <w:pStyle w:val="32"/>
              <w:spacing w:line="240" w:lineRule="auto"/>
              <w:rPr>
                <w:rFonts w:eastAsia="宋体" w:cs="Times New Roman"/>
                <w:b w:val="0"/>
                <w:sz w:val="21"/>
                <w:szCs w:val="21"/>
              </w:rPr>
            </w:pPr>
            <w:r>
              <w:rPr>
                <w:rFonts w:hint="eastAsia" w:eastAsia="宋体" w:cs="Times New Roman"/>
                <w:b w:val="0"/>
                <w:sz w:val="21"/>
                <w:szCs w:val="21"/>
              </w:rPr>
              <w:t>1105</w:t>
            </w:r>
          </w:p>
        </w:tc>
        <w:tc>
          <w:tcPr>
            <w:tcW w:w="1134" w:type="dxa"/>
            <w:vAlign w:val="center"/>
          </w:tcPr>
          <w:p w14:paraId="1B7904BA">
            <w:pPr>
              <w:pStyle w:val="32"/>
              <w:spacing w:line="240" w:lineRule="auto"/>
              <w:rPr>
                <w:rFonts w:eastAsia="宋体" w:cs="Times New Roman"/>
                <w:b w:val="0"/>
                <w:sz w:val="21"/>
                <w:szCs w:val="21"/>
              </w:rPr>
            </w:pPr>
            <w:r>
              <w:rPr>
                <w:rFonts w:hint="eastAsia" w:eastAsia="宋体" w:cs="Times New Roman"/>
                <w:b w:val="0"/>
                <w:sz w:val="21"/>
                <w:szCs w:val="21"/>
              </w:rPr>
              <w:t>594</w:t>
            </w:r>
          </w:p>
        </w:tc>
        <w:tc>
          <w:tcPr>
            <w:tcW w:w="1276" w:type="dxa"/>
            <w:vAlign w:val="center"/>
          </w:tcPr>
          <w:p w14:paraId="6098479A">
            <w:pPr>
              <w:pStyle w:val="32"/>
              <w:spacing w:line="240" w:lineRule="auto"/>
              <w:rPr>
                <w:rFonts w:eastAsia="宋体" w:cs="Times New Roman"/>
                <w:b w:val="0"/>
                <w:sz w:val="21"/>
                <w:szCs w:val="21"/>
              </w:rPr>
            </w:pPr>
            <w:r>
              <w:rPr>
                <w:rFonts w:hint="eastAsia" w:eastAsia="宋体" w:cs="Times New Roman"/>
                <w:b w:val="0"/>
                <w:sz w:val="21"/>
                <w:szCs w:val="21"/>
              </w:rPr>
              <w:t>1105</w:t>
            </w:r>
          </w:p>
        </w:tc>
        <w:tc>
          <w:tcPr>
            <w:tcW w:w="1276" w:type="dxa"/>
            <w:vAlign w:val="center"/>
          </w:tcPr>
          <w:p w14:paraId="11C1A5EB">
            <w:pPr>
              <w:pStyle w:val="32"/>
              <w:spacing w:line="240" w:lineRule="auto"/>
              <w:rPr>
                <w:rFonts w:eastAsia="宋体" w:cs="Times New Roman"/>
                <w:b w:val="0"/>
                <w:sz w:val="21"/>
                <w:szCs w:val="21"/>
              </w:rPr>
            </w:pPr>
            <w:r>
              <w:rPr>
                <w:rFonts w:hint="eastAsia" w:eastAsia="宋体" w:cs="Times New Roman"/>
                <w:b w:val="0"/>
                <w:sz w:val="21"/>
                <w:szCs w:val="21"/>
              </w:rPr>
              <w:t>594</w:t>
            </w:r>
          </w:p>
        </w:tc>
      </w:tr>
      <w:tr w14:paraId="0DDF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7267740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黄茅园镇</w:t>
            </w:r>
          </w:p>
        </w:tc>
        <w:tc>
          <w:tcPr>
            <w:tcW w:w="1322" w:type="dxa"/>
            <w:vAlign w:val="center"/>
          </w:tcPr>
          <w:p w14:paraId="64A833A3">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1713A494">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402FB2D0">
            <w:pPr>
              <w:pStyle w:val="32"/>
              <w:spacing w:line="240" w:lineRule="auto"/>
              <w:rPr>
                <w:rFonts w:eastAsia="宋体" w:cs="Times New Roman"/>
                <w:b w:val="0"/>
                <w:sz w:val="21"/>
                <w:szCs w:val="21"/>
              </w:rPr>
            </w:pPr>
            <w:r>
              <w:rPr>
                <w:rFonts w:hint="eastAsia" w:eastAsia="宋体" w:cs="Times New Roman"/>
                <w:b w:val="0"/>
                <w:sz w:val="21"/>
                <w:szCs w:val="21"/>
              </w:rPr>
              <w:t>6000</w:t>
            </w:r>
          </w:p>
        </w:tc>
        <w:tc>
          <w:tcPr>
            <w:tcW w:w="1134" w:type="dxa"/>
            <w:vAlign w:val="center"/>
          </w:tcPr>
          <w:p w14:paraId="775089C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6265792">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40</w:t>
            </w:r>
          </w:p>
        </w:tc>
        <w:tc>
          <w:tcPr>
            <w:tcW w:w="1276" w:type="dxa"/>
            <w:vAlign w:val="center"/>
          </w:tcPr>
          <w:p w14:paraId="4C43ED55">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3F27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1D7CE2E4">
            <w:pPr>
              <w:jc w:val="center"/>
              <w:rPr>
                <w:rFonts w:ascii="Times New Roman" w:hAnsi="Times New Roman" w:eastAsia="宋体" w:cs="Times New Roman"/>
                <w:kern w:val="0"/>
                <w:szCs w:val="21"/>
              </w:rPr>
            </w:pPr>
            <w:r>
              <w:rPr>
                <w:rFonts w:hint="eastAsia" w:ascii="Arial" w:hAnsi="Arial" w:eastAsia="宋体" w:cs="Arial"/>
                <w:color w:val="333333"/>
                <w:kern w:val="0"/>
                <w:szCs w:val="21"/>
                <w:shd w:val="clear" w:color="auto" w:fill="FFFFFF"/>
              </w:rPr>
              <w:t>祖师殿</w:t>
            </w:r>
            <w:r>
              <w:rPr>
                <w:rFonts w:ascii="Arial" w:hAnsi="Arial" w:eastAsia="宋体" w:cs="Arial"/>
                <w:color w:val="333333"/>
                <w:kern w:val="0"/>
                <w:szCs w:val="21"/>
                <w:shd w:val="clear" w:color="auto" w:fill="FFFFFF"/>
              </w:rPr>
              <w:t>镇</w:t>
            </w:r>
          </w:p>
        </w:tc>
        <w:tc>
          <w:tcPr>
            <w:tcW w:w="1322" w:type="dxa"/>
            <w:vAlign w:val="center"/>
          </w:tcPr>
          <w:p w14:paraId="01F4DB7B">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51B05462">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134" w:type="dxa"/>
            <w:vAlign w:val="center"/>
          </w:tcPr>
          <w:p w14:paraId="63FB9D3F">
            <w:pPr>
              <w:pStyle w:val="32"/>
              <w:spacing w:line="240" w:lineRule="auto"/>
              <w:rPr>
                <w:rFonts w:eastAsia="宋体" w:cs="Times New Roman"/>
                <w:b w:val="0"/>
                <w:sz w:val="21"/>
                <w:szCs w:val="21"/>
              </w:rPr>
            </w:pPr>
            <w:r>
              <w:rPr>
                <w:rFonts w:hint="eastAsia" w:eastAsia="宋体" w:cs="Times New Roman"/>
                <w:b w:val="0"/>
                <w:sz w:val="21"/>
                <w:szCs w:val="21"/>
              </w:rPr>
              <w:t>800</w:t>
            </w:r>
          </w:p>
        </w:tc>
        <w:tc>
          <w:tcPr>
            <w:tcW w:w="1134" w:type="dxa"/>
            <w:vAlign w:val="center"/>
          </w:tcPr>
          <w:p w14:paraId="31637F8D">
            <w:pPr>
              <w:pStyle w:val="32"/>
              <w:spacing w:line="240" w:lineRule="auto"/>
              <w:rPr>
                <w:rFonts w:eastAsia="宋体" w:cs="Times New Roman"/>
                <w:b w:val="0"/>
                <w:sz w:val="21"/>
                <w:szCs w:val="21"/>
              </w:rPr>
            </w:pPr>
            <w:r>
              <w:rPr>
                <w:rFonts w:hint="eastAsia" w:eastAsia="宋体" w:cs="Times New Roman"/>
                <w:b w:val="0"/>
                <w:sz w:val="21"/>
                <w:szCs w:val="21"/>
              </w:rPr>
              <w:t>527</w:t>
            </w:r>
          </w:p>
        </w:tc>
        <w:tc>
          <w:tcPr>
            <w:tcW w:w="1276" w:type="dxa"/>
            <w:vAlign w:val="center"/>
          </w:tcPr>
          <w:p w14:paraId="5825155F">
            <w:pPr>
              <w:pStyle w:val="32"/>
              <w:spacing w:line="240" w:lineRule="auto"/>
              <w:rPr>
                <w:rFonts w:eastAsia="宋体" w:cs="Times New Roman"/>
                <w:b w:val="0"/>
                <w:sz w:val="21"/>
                <w:szCs w:val="21"/>
              </w:rPr>
            </w:pPr>
            <w:r>
              <w:rPr>
                <w:rFonts w:hint="eastAsia" w:eastAsia="宋体" w:cs="Times New Roman"/>
                <w:b w:val="0"/>
                <w:sz w:val="21"/>
                <w:szCs w:val="21"/>
              </w:rPr>
              <w:t>800</w:t>
            </w:r>
          </w:p>
        </w:tc>
        <w:tc>
          <w:tcPr>
            <w:tcW w:w="1276" w:type="dxa"/>
            <w:vAlign w:val="center"/>
          </w:tcPr>
          <w:p w14:paraId="55459E11">
            <w:pPr>
              <w:pStyle w:val="32"/>
              <w:spacing w:line="240" w:lineRule="auto"/>
              <w:rPr>
                <w:rFonts w:eastAsia="宋体" w:cs="Times New Roman"/>
                <w:b w:val="0"/>
                <w:sz w:val="21"/>
                <w:szCs w:val="21"/>
              </w:rPr>
            </w:pPr>
            <w:r>
              <w:rPr>
                <w:rFonts w:hint="eastAsia" w:eastAsia="宋体" w:cs="Times New Roman"/>
                <w:b w:val="0"/>
                <w:sz w:val="21"/>
                <w:szCs w:val="21"/>
              </w:rPr>
              <w:t>527</w:t>
            </w:r>
          </w:p>
        </w:tc>
      </w:tr>
      <w:tr w14:paraId="379B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7B50C0A7">
            <w:pPr>
              <w:jc w:val="center"/>
              <w:rPr>
                <w:rFonts w:ascii="Arial" w:hAnsi="Arial" w:eastAsia="宋体" w:cs="Arial"/>
                <w:color w:val="333333"/>
                <w:kern w:val="0"/>
                <w:szCs w:val="21"/>
                <w:shd w:val="clear" w:color="auto" w:fill="FFFFFF"/>
              </w:rPr>
            </w:pPr>
          </w:p>
        </w:tc>
        <w:tc>
          <w:tcPr>
            <w:tcW w:w="1322" w:type="dxa"/>
            <w:vAlign w:val="center"/>
          </w:tcPr>
          <w:p w14:paraId="0EB812A4">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232" w:type="dxa"/>
            <w:vAlign w:val="center"/>
          </w:tcPr>
          <w:p w14:paraId="23AA9073">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76F7F5DF">
            <w:pPr>
              <w:pStyle w:val="32"/>
              <w:spacing w:line="240" w:lineRule="auto"/>
              <w:rPr>
                <w:rFonts w:eastAsia="宋体" w:cs="Times New Roman"/>
                <w:b w:val="0"/>
                <w:sz w:val="21"/>
                <w:szCs w:val="21"/>
              </w:rPr>
            </w:pPr>
            <w:r>
              <w:rPr>
                <w:rFonts w:hint="eastAsia" w:eastAsia="宋体" w:cs="Times New Roman"/>
                <w:b w:val="0"/>
                <w:sz w:val="21"/>
                <w:szCs w:val="21"/>
              </w:rPr>
              <w:t>60</w:t>
            </w:r>
          </w:p>
        </w:tc>
        <w:tc>
          <w:tcPr>
            <w:tcW w:w="1134" w:type="dxa"/>
            <w:vAlign w:val="center"/>
          </w:tcPr>
          <w:p w14:paraId="70191306">
            <w:pPr>
              <w:pStyle w:val="32"/>
              <w:spacing w:line="240" w:lineRule="auto"/>
              <w:rPr>
                <w:rFonts w:eastAsia="宋体" w:cs="Times New Roman"/>
                <w:b w:val="0"/>
                <w:sz w:val="21"/>
                <w:szCs w:val="21"/>
              </w:rPr>
            </w:pPr>
            <w:r>
              <w:rPr>
                <w:rFonts w:hint="eastAsia" w:eastAsia="宋体" w:cs="Times New Roman"/>
                <w:b w:val="0"/>
                <w:sz w:val="21"/>
                <w:szCs w:val="21"/>
              </w:rPr>
              <w:t>40</w:t>
            </w:r>
          </w:p>
        </w:tc>
        <w:tc>
          <w:tcPr>
            <w:tcW w:w="1276" w:type="dxa"/>
            <w:vAlign w:val="center"/>
          </w:tcPr>
          <w:p w14:paraId="2F6601B2">
            <w:pPr>
              <w:pStyle w:val="32"/>
              <w:spacing w:line="240" w:lineRule="auto"/>
              <w:rPr>
                <w:rFonts w:eastAsia="宋体" w:cs="Times New Roman"/>
                <w:b w:val="0"/>
                <w:sz w:val="21"/>
                <w:szCs w:val="21"/>
              </w:rPr>
            </w:pPr>
            <w:r>
              <w:rPr>
                <w:rFonts w:eastAsia="宋体" w:cs="Times New Roman"/>
                <w:b w:val="0"/>
                <w:sz w:val="21"/>
                <w:szCs w:val="21"/>
              </w:rPr>
              <w:t>200</w:t>
            </w:r>
          </w:p>
        </w:tc>
        <w:tc>
          <w:tcPr>
            <w:tcW w:w="1276" w:type="dxa"/>
            <w:vAlign w:val="center"/>
          </w:tcPr>
          <w:p w14:paraId="31B3DB57">
            <w:pPr>
              <w:pStyle w:val="32"/>
              <w:spacing w:line="240" w:lineRule="auto"/>
              <w:rPr>
                <w:rFonts w:eastAsia="宋体" w:cs="Times New Roman"/>
                <w:b w:val="0"/>
                <w:sz w:val="21"/>
                <w:szCs w:val="21"/>
              </w:rPr>
            </w:pPr>
            <w:r>
              <w:rPr>
                <w:rFonts w:eastAsia="宋体" w:cs="Times New Roman"/>
                <w:b w:val="0"/>
                <w:sz w:val="21"/>
                <w:szCs w:val="21"/>
              </w:rPr>
              <w:t>133</w:t>
            </w:r>
          </w:p>
        </w:tc>
      </w:tr>
      <w:tr w14:paraId="32BF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3865E45">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322" w:type="dxa"/>
            <w:vAlign w:val="center"/>
          </w:tcPr>
          <w:p w14:paraId="6DF9EE29">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673B0B9B">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134" w:type="dxa"/>
            <w:vAlign w:val="center"/>
          </w:tcPr>
          <w:p w14:paraId="19147CAA">
            <w:pPr>
              <w:pStyle w:val="32"/>
              <w:spacing w:line="240" w:lineRule="auto"/>
              <w:rPr>
                <w:rFonts w:eastAsia="宋体" w:cs="Times New Roman"/>
                <w:b w:val="0"/>
                <w:sz w:val="21"/>
                <w:szCs w:val="21"/>
              </w:rPr>
            </w:pPr>
            <w:r>
              <w:rPr>
                <w:rFonts w:hint="eastAsia" w:eastAsia="宋体" w:cs="Times New Roman"/>
                <w:b w:val="0"/>
                <w:sz w:val="21"/>
                <w:szCs w:val="21"/>
              </w:rPr>
              <w:t>550</w:t>
            </w:r>
          </w:p>
        </w:tc>
        <w:tc>
          <w:tcPr>
            <w:tcW w:w="1134" w:type="dxa"/>
            <w:vAlign w:val="center"/>
          </w:tcPr>
          <w:p w14:paraId="7F66CB4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48D6062">
            <w:pPr>
              <w:pStyle w:val="32"/>
              <w:spacing w:line="240" w:lineRule="auto"/>
              <w:rPr>
                <w:rFonts w:eastAsia="宋体" w:cs="Times New Roman"/>
                <w:b w:val="0"/>
                <w:sz w:val="21"/>
                <w:szCs w:val="21"/>
              </w:rPr>
            </w:pPr>
            <w:r>
              <w:rPr>
                <w:rFonts w:eastAsia="宋体" w:cs="Times New Roman"/>
                <w:b w:val="0"/>
                <w:sz w:val="21"/>
                <w:szCs w:val="21"/>
              </w:rPr>
              <w:t>550</w:t>
            </w:r>
          </w:p>
        </w:tc>
        <w:tc>
          <w:tcPr>
            <w:tcW w:w="1276" w:type="dxa"/>
            <w:vAlign w:val="center"/>
          </w:tcPr>
          <w:p w14:paraId="6D7C2296">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3AEB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555E2D3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322" w:type="dxa"/>
            <w:vAlign w:val="center"/>
          </w:tcPr>
          <w:p w14:paraId="48BCC3C2">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6D48FBEF">
            <w:pPr>
              <w:pStyle w:val="32"/>
              <w:spacing w:line="240" w:lineRule="auto"/>
              <w:rPr>
                <w:rFonts w:eastAsia="宋体" w:cs="Times New Roman"/>
                <w:b w:val="0"/>
                <w:sz w:val="21"/>
                <w:szCs w:val="21"/>
              </w:rPr>
            </w:pPr>
            <w:r>
              <w:rPr>
                <w:rFonts w:hint="eastAsia" w:eastAsia="宋体" w:cs="Times New Roman"/>
                <w:b w:val="0"/>
                <w:sz w:val="21"/>
                <w:szCs w:val="21"/>
              </w:rPr>
              <w:t>12</w:t>
            </w:r>
          </w:p>
        </w:tc>
        <w:tc>
          <w:tcPr>
            <w:tcW w:w="1134" w:type="dxa"/>
            <w:vAlign w:val="center"/>
          </w:tcPr>
          <w:p w14:paraId="5694C0F3">
            <w:pPr>
              <w:pStyle w:val="32"/>
              <w:spacing w:line="240" w:lineRule="auto"/>
              <w:rPr>
                <w:rFonts w:eastAsia="宋体" w:cs="Times New Roman"/>
                <w:b w:val="0"/>
                <w:sz w:val="21"/>
                <w:szCs w:val="21"/>
              </w:rPr>
            </w:pPr>
            <w:r>
              <w:rPr>
                <w:rFonts w:hint="eastAsia" w:eastAsia="宋体" w:cs="Times New Roman"/>
                <w:b w:val="0"/>
                <w:sz w:val="21"/>
                <w:szCs w:val="21"/>
              </w:rPr>
              <w:t>2030</w:t>
            </w:r>
          </w:p>
        </w:tc>
        <w:tc>
          <w:tcPr>
            <w:tcW w:w="1134" w:type="dxa"/>
            <w:vAlign w:val="center"/>
          </w:tcPr>
          <w:p w14:paraId="77671F8C">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3F07FB8">
            <w:pPr>
              <w:pStyle w:val="32"/>
              <w:spacing w:line="240" w:lineRule="auto"/>
              <w:rPr>
                <w:rFonts w:eastAsia="宋体" w:cs="Times New Roman"/>
                <w:b w:val="0"/>
                <w:sz w:val="21"/>
                <w:szCs w:val="21"/>
              </w:rPr>
            </w:pPr>
            <w:r>
              <w:rPr>
                <w:rFonts w:hint="eastAsia" w:eastAsia="宋体" w:cs="Times New Roman"/>
                <w:b w:val="0"/>
                <w:sz w:val="21"/>
                <w:szCs w:val="21"/>
              </w:rPr>
              <w:t>2030</w:t>
            </w:r>
          </w:p>
        </w:tc>
        <w:tc>
          <w:tcPr>
            <w:tcW w:w="1276" w:type="dxa"/>
            <w:vAlign w:val="center"/>
          </w:tcPr>
          <w:p w14:paraId="1F9E302C">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62BA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6C7B367D">
            <w:pPr>
              <w:jc w:val="center"/>
              <w:rPr>
                <w:rFonts w:ascii="Arial" w:hAnsi="Arial" w:eastAsia="宋体" w:cs="Arial"/>
                <w:color w:val="333333"/>
                <w:kern w:val="0"/>
                <w:szCs w:val="21"/>
                <w:shd w:val="clear" w:color="auto" w:fill="FFFFFF"/>
              </w:rPr>
            </w:pPr>
          </w:p>
        </w:tc>
        <w:tc>
          <w:tcPr>
            <w:tcW w:w="1322" w:type="dxa"/>
            <w:vAlign w:val="center"/>
          </w:tcPr>
          <w:p w14:paraId="08FB8DF2">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232" w:type="dxa"/>
            <w:vAlign w:val="center"/>
          </w:tcPr>
          <w:p w14:paraId="10A33A49">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0366BD0">
            <w:pPr>
              <w:pStyle w:val="32"/>
              <w:spacing w:line="240" w:lineRule="auto"/>
              <w:rPr>
                <w:rFonts w:eastAsia="宋体" w:cs="Times New Roman"/>
                <w:b w:val="0"/>
                <w:sz w:val="21"/>
                <w:szCs w:val="21"/>
              </w:rPr>
            </w:pPr>
            <w:r>
              <w:rPr>
                <w:rFonts w:hint="eastAsia" w:eastAsia="宋体" w:cs="Times New Roman"/>
                <w:b w:val="0"/>
                <w:sz w:val="21"/>
                <w:szCs w:val="21"/>
              </w:rPr>
              <w:t>40</w:t>
            </w:r>
          </w:p>
        </w:tc>
        <w:tc>
          <w:tcPr>
            <w:tcW w:w="1134" w:type="dxa"/>
            <w:vAlign w:val="center"/>
          </w:tcPr>
          <w:p w14:paraId="2F0E9CB8">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31B43A6">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33</w:t>
            </w:r>
          </w:p>
        </w:tc>
        <w:tc>
          <w:tcPr>
            <w:tcW w:w="1276" w:type="dxa"/>
            <w:vAlign w:val="center"/>
          </w:tcPr>
          <w:p w14:paraId="50D4941D">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4B46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308183C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322" w:type="dxa"/>
            <w:vAlign w:val="center"/>
          </w:tcPr>
          <w:p w14:paraId="47CCBC93">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33D69562">
            <w:pPr>
              <w:pStyle w:val="32"/>
              <w:spacing w:line="240" w:lineRule="auto"/>
              <w:rPr>
                <w:rFonts w:eastAsia="宋体" w:cs="Times New Roman"/>
                <w:b w:val="0"/>
                <w:sz w:val="21"/>
                <w:szCs w:val="21"/>
              </w:rPr>
            </w:pPr>
            <w:r>
              <w:rPr>
                <w:rFonts w:hint="eastAsia" w:eastAsia="宋体" w:cs="Times New Roman"/>
                <w:b w:val="0"/>
                <w:sz w:val="21"/>
                <w:szCs w:val="21"/>
              </w:rPr>
              <w:t>8</w:t>
            </w:r>
          </w:p>
        </w:tc>
        <w:tc>
          <w:tcPr>
            <w:tcW w:w="1134" w:type="dxa"/>
            <w:vAlign w:val="center"/>
          </w:tcPr>
          <w:p w14:paraId="1690E788">
            <w:pPr>
              <w:pStyle w:val="32"/>
              <w:spacing w:line="240" w:lineRule="auto"/>
              <w:rPr>
                <w:rFonts w:eastAsia="宋体" w:cs="Times New Roman"/>
                <w:b w:val="0"/>
                <w:sz w:val="21"/>
                <w:szCs w:val="21"/>
              </w:rPr>
            </w:pPr>
            <w:r>
              <w:rPr>
                <w:rFonts w:hint="eastAsia" w:eastAsia="宋体" w:cs="Times New Roman"/>
                <w:b w:val="0"/>
                <w:sz w:val="21"/>
                <w:szCs w:val="21"/>
              </w:rPr>
              <w:t>1840</w:t>
            </w:r>
          </w:p>
        </w:tc>
        <w:tc>
          <w:tcPr>
            <w:tcW w:w="1134" w:type="dxa"/>
            <w:vAlign w:val="center"/>
          </w:tcPr>
          <w:p w14:paraId="2D4F87B5">
            <w:pPr>
              <w:pStyle w:val="32"/>
              <w:spacing w:line="240" w:lineRule="auto"/>
              <w:rPr>
                <w:rFonts w:eastAsia="宋体" w:cs="Times New Roman"/>
                <w:b w:val="0"/>
                <w:sz w:val="21"/>
                <w:szCs w:val="21"/>
              </w:rPr>
            </w:pPr>
            <w:r>
              <w:rPr>
                <w:rFonts w:hint="eastAsia" w:eastAsia="宋体" w:cs="Times New Roman"/>
                <w:b w:val="0"/>
                <w:sz w:val="21"/>
                <w:szCs w:val="21"/>
              </w:rPr>
              <w:t>1984</w:t>
            </w:r>
          </w:p>
        </w:tc>
        <w:tc>
          <w:tcPr>
            <w:tcW w:w="1276" w:type="dxa"/>
            <w:vAlign w:val="center"/>
          </w:tcPr>
          <w:p w14:paraId="3F34F544">
            <w:pPr>
              <w:pStyle w:val="32"/>
              <w:spacing w:line="240" w:lineRule="auto"/>
              <w:rPr>
                <w:rFonts w:eastAsia="宋体" w:cs="Times New Roman"/>
                <w:b w:val="0"/>
                <w:sz w:val="21"/>
                <w:szCs w:val="21"/>
              </w:rPr>
            </w:pPr>
            <w:r>
              <w:rPr>
                <w:rFonts w:hint="eastAsia" w:eastAsia="宋体" w:cs="Times New Roman"/>
                <w:b w:val="0"/>
                <w:sz w:val="21"/>
                <w:szCs w:val="21"/>
              </w:rPr>
              <w:t>1840</w:t>
            </w:r>
          </w:p>
        </w:tc>
        <w:tc>
          <w:tcPr>
            <w:tcW w:w="1276" w:type="dxa"/>
            <w:vAlign w:val="center"/>
          </w:tcPr>
          <w:p w14:paraId="471328A6">
            <w:pPr>
              <w:pStyle w:val="32"/>
              <w:spacing w:line="240" w:lineRule="auto"/>
              <w:rPr>
                <w:rFonts w:eastAsia="宋体" w:cs="Times New Roman"/>
                <w:b w:val="0"/>
                <w:sz w:val="21"/>
                <w:szCs w:val="21"/>
              </w:rPr>
            </w:pPr>
            <w:r>
              <w:rPr>
                <w:rFonts w:hint="eastAsia" w:eastAsia="宋体" w:cs="Times New Roman"/>
                <w:b w:val="0"/>
                <w:sz w:val="21"/>
                <w:szCs w:val="21"/>
              </w:rPr>
              <w:t>1984</w:t>
            </w:r>
          </w:p>
        </w:tc>
      </w:tr>
      <w:tr w14:paraId="3012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0BA7967E">
            <w:pPr>
              <w:jc w:val="center"/>
              <w:rPr>
                <w:rFonts w:ascii="Arial" w:hAnsi="Arial" w:eastAsia="宋体" w:cs="Arial"/>
                <w:color w:val="333333"/>
                <w:kern w:val="0"/>
                <w:szCs w:val="21"/>
                <w:shd w:val="clear" w:color="auto" w:fill="FFFFFF"/>
              </w:rPr>
            </w:pPr>
          </w:p>
        </w:tc>
        <w:tc>
          <w:tcPr>
            <w:tcW w:w="1322" w:type="dxa"/>
            <w:vAlign w:val="center"/>
          </w:tcPr>
          <w:p w14:paraId="068CB7BA">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7B7C039D">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60145CF">
            <w:pPr>
              <w:pStyle w:val="32"/>
              <w:spacing w:line="240" w:lineRule="auto"/>
              <w:rPr>
                <w:rFonts w:eastAsia="宋体" w:cs="Times New Roman"/>
                <w:b w:val="0"/>
                <w:sz w:val="21"/>
                <w:szCs w:val="21"/>
              </w:rPr>
            </w:pPr>
            <w:r>
              <w:rPr>
                <w:rFonts w:hint="eastAsia" w:eastAsia="宋体" w:cs="Times New Roman"/>
                <w:b w:val="0"/>
                <w:sz w:val="21"/>
                <w:szCs w:val="21"/>
              </w:rPr>
              <w:t>16000</w:t>
            </w:r>
          </w:p>
        </w:tc>
        <w:tc>
          <w:tcPr>
            <w:tcW w:w="1134" w:type="dxa"/>
            <w:vAlign w:val="center"/>
          </w:tcPr>
          <w:p w14:paraId="3340E809">
            <w:pPr>
              <w:pStyle w:val="32"/>
              <w:spacing w:line="240" w:lineRule="auto"/>
              <w:rPr>
                <w:rFonts w:eastAsia="宋体" w:cs="Times New Roman"/>
                <w:b w:val="0"/>
                <w:sz w:val="21"/>
                <w:szCs w:val="21"/>
              </w:rPr>
            </w:pPr>
            <w:r>
              <w:rPr>
                <w:rFonts w:hint="eastAsia" w:eastAsia="宋体" w:cs="Times New Roman"/>
                <w:b w:val="0"/>
                <w:sz w:val="21"/>
                <w:szCs w:val="21"/>
              </w:rPr>
              <w:t>8000</w:t>
            </w:r>
          </w:p>
        </w:tc>
        <w:tc>
          <w:tcPr>
            <w:tcW w:w="1276" w:type="dxa"/>
            <w:vAlign w:val="center"/>
          </w:tcPr>
          <w:p w14:paraId="0908780F">
            <w:pPr>
              <w:pStyle w:val="32"/>
              <w:spacing w:line="240" w:lineRule="auto"/>
              <w:rPr>
                <w:rFonts w:eastAsia="宋体" w:cs="Times New Roman"/>
                <w:b w:val="0"/>
                <w:sz w:val="21"/>
                <w:szCs w:val="21"/>
              </w:rPr>
            </w:pPr>
            <w:r>
              <w:rPr>
                <w:rFonts w:eastAsia="宋体" w:cs="Times New Roman"/>
                <w:b w:val="0"/>
                <w:sz w:val="21"/>
                <w:szCs w:val="21"/>
              </w:rPr>
              <w:t>640</w:t>
            </w:r>
          </w:p>
        </w:tc>
        <w:tc>
          <w:tcPr>
            <w:tcW w:w="1276" w:type="dxa"/>
            <w:vAlign w:val="center"/>
          </w:tcPr>
          <w:p w14:paraId="2D4594B5">
            <w:pPr>
              <w:pStyle w:val="32"/>
              <w:spacing w:line="240" w:lineRule="auto"/>
              <w:rPr>
                <w:rFonts w:eastAsia="宋体" w:cs="Times New Roman"/>
                <w:b w:val="0"/>
                <w:sz w:val="21"/>
                <w:szCs w:val="21"/>
              </w:rPr>
            </w:pPr>
            <w:r>
              <w:rPr>
                <w:rFonts w:hint="eastAsia" w:eastAsia="宋体" w:cs="Times New Roman"/>
                <w:b w:val="0"/>
                <w:sz w:val="21"/>
                <w:szCs w:val="21"/>
              </w:rPr>
              <w:t>3</w:t>
            </w:r>
            <w:r>
              <w:rPr>
                <w:rFonts w:eastAsia="宋体" w:cs="Times New Roman"/>
                <w:b w:val="0"/>
                <w:sz w:val="21"/>
                <w:szCs w:val="21"/>
              </w:rPr>
              <w:t>20</w:t>
            </w:r>
          </w:p>
        </w:tc>
      </w:tr>
      <w:tr w14:paraId="5780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4068208F">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322" w:type="dxa"/>
            <w:vAlign w:val="center"/>
          </w:tcPr>
          <w:p w14:paraId="1AFB000B">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6FD0D228">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0A26D8DA">
            <w:pPr>
              <w:pStyle w:val="32"/>
              <w:spacing w:line="240" w:lineRule="auto"/>
              <w:rPr>
                <w:rFonts w:eastAsia="宋体" w:cs="Times New Roman"/>
                <w:b w:val="0"/>
                <w:sz w:val="21"/>
                <w:szCs w:val="21"/>
              </w:rPr>
            </w:pPr>
            <w:r>
              <w:rPr>
                <w:rFonts w:hint="eastAsia" w:eastAsia="宋体" w:cs="Times New Roman"/>
                <w:b w:val="0"/>
                <w:sz w:val="21"/>
                <w:szCs w:val="21"/>
              </w:rPr>
              <w:t>150</w:t>
            </w:r>
          </w:p>
        </w:tc>
        <w:tc>
          <w:tcPr>
            <w:tcW w:w="1134" w:type="dxa"/>
            <w:vAlign w:val="center"/>
          </w:tcPr>
          <w:p w14:paraId="465758E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FE4C431">
            <w:pPr>
              <w:pStyle w:val="32"/>
              <w:spacing w:line="240" w:lineRule="auto"/>
              <w:rPr>
                <w:rFonts w:eastAsia="宋体" w:cs="Times New Roman"/>
                <w:b w:val="0"/>
                <w:sz w:val="21"/>
                <w:szCs w:val="21"/>
              </w:rPr>
            </w:pPr>
            <w:r>
              <w:rPr>
                <w:rFonts w:eastAsia="宋体" w:cs="Times New Roman"/>
                <w:b w:val="0"/>
                <w:sz w:val="21"/>
                <w:szCs w:val="21"/>
              </w:rPr>
              <w:t>150</w:t>
            </w:r>
          </w:p>
        </w:tc>
        <w:tc>
          <w:tcPr>
            <w:tcW w:w="1276" w:type="dxa"/>
            <w:vAlign w:val="center"/>
          </w:tcPr>
          <w:p w14:paraId="37BAB2AC">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4E55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3422C18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322" w:type="dxa"/>
            <w:vAlign w:val="center"/>
          </w:tcPr>
          <w:p w14:paraId="29BD3775">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7D0BAA54">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134" w:type="dxa"/>
            <w:vAlign w:val="center"/>
          </w:tcPr>
          <w:p w14:paraId="021CE854">
            <w:pPr>
              <w:pStyle w:val="32"/>
              <w:spacing w:line="240" w:lineRule="auto"/>
              <w:rPr>
                <w:rFonts w:eastAsia="宋体" w:cs="Times New Roman"/>
                <w:b w:val="0"/>
                <w:sz w:val="21"/>
                <w:szCs w:val="21"/>
              </w:rPr>
            </w:pPr>
            <w:r>
              <w:rPr>
                <w:rFonts w:hint="eastAsia" w:eastAsia="宋体" w:cs="Times New Roman"/>
                <w:b w:val="0"/>
                <w:sz w:val="21"/>
                <w:szCs w:val="21"/>
              </w:rPr>
              <w:t>760</w:t>
            </w:r>
          </w:p>
        </w:tc>
        <w:tc>
          <w:tcPr>
            <w:tcW w:w="1134" w:type="dxa"/>
            <w:vAlign w:val="center"/>
          </w:tcPr>
          <w:p w14:paraId="78383593">
            <w:pPr>
              <w:pStyle w:val="32"/>
              <w:spacing w:line="240" w:lineRule="auto"/>
              <w:rPr>
                <w:rFonts w:eastAsia="宋体" w:cs="Times New Roman"/>
                <w:b w:val="0"/>
                <w:sz w:val="21"/>
                <w:szCs w:val="21"/>
              </w:rPr>
            </w:pPr>
            <w:r>
              <w:rPr>
                <w:rFonts w:hint="eastAsia" w:eastAsia="宋体" w:cs="Times New Roman"/>
                <w:b w:val="0"/>
                <w:sz w:val="21"/>
                <w:szCs w:val="21"/>
              </w:rPr>
              <w:t>650</w:t>
            </w:r>
          </w:p>
        </w:tc>
        <w:tc>
          <w:tcPr>
            <w:tcW w:w="1276" w:type="dxa"/>
            <w:vAlign w:val="center"/>
          </w:tcPr>
          <w:p w14:paraId="68D4E3D4">
            <w:pPr>
              <w:pStyle w:val="32"/>
              <w:spacing w:line="240" w:lineRule="auto"/>
              <w:rPr>
                <w:rFonts w:eastAsia="宋体" w:cs="Times New Roman"/>
                <w:b w:val="0"/>
                <w:sz w:val="21"/>
                <w:szCs w:val="21"/>
              </w:rPr>
            </w:pPr>
            <w:r>
              <w:rPr>
                <w:rFonts w:hint="eastAsia" w:eastAsia="宋体" w:cs="Times New Roman"/>
                <w:b w:val="0"/>
                <w:sz w:val="21"/>
                <w:szCs w:val="21"/>
              </w:rPr>
              <w:t>760</w:t>
            </w:r>
          </w:p>
        </w:tc>
        <w:tc>
          <w:tcPr>
            <w:tcW w:w="1276" w:type="dxa"/>
            <w:vAlign w:val="center"/>
          </w:tcPr>
          <w:p w14:paraId="077C5ADB">
            <w:pPr>
              <w:pStyle w:val="32"/>
              <w:spacing w:line="240" w:lineRule="auto"/>
              <w:rPr>
                <w:rFonts w:eastAsia="宋体" w:cs="Times New Roman"/>
                <w:b w:val="0"/>
                <w:sz w:val="21"/>
                <w:szCs w:val="21"/>
              </w:rPr>
            </w:pPr>
            <w:r>
              <w:rPr>
                <w:rFonts w:hint="eastAsia" w:eastAsia="宋体" w:cs="Times New Roman"/>
                <w:b w:val="0"/>
                <w:sz w:val="21"/>
                <w:szCs w:val="21"/>
              </w:rPr>
              <w:t>650</w:t>
            </w:r>
          </w:p>
        </w:tc>
      </w:tr>
      <w:tr w14:paraId="44F6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75B6585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322" w:type="dxa"/>
            <w:vAlign w:val="center"/>
          </w:tcPr>
          <w:p w14:paraId="10B64589">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2E15E80F">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4591391D">
            <w:pPr>
              <w:pStyle w:val="32"/>
              <w:spacing w:line="240" w:lineRule="auto"/>
              <w:rPr>
                <w:rFonts w:eastAsia="宋体" w:cs="Times New Roman"/>
                <w:b w:val="0"/>
                <w:sz w:val="21"/>
                <w:szCs w:val="21"/>
              </w:rPr>
            </w:pPr>
            <w:r>
              <w:rPr>
                <w:rFonts w:hint="eastAsia" w:eastAsia="宋体" w:cs="Times New Roman"/>
                <w:b w:val="0"/>
                <w:sz w:val="21"/>
                <w:szCs w:val="21"/>
              </w:rPr>
              <w:t>5500</w:t>
            </w:r>
          </w:p>
        </w:tc>
        <w:tc>
          <w:tcPr>
            <w:tcW w:w="1134" w:type="dxa"/>
            <w:vAlign w:val="center"/>
          </w:tcPr>
          <w:p w14:paraId="43E6281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99587B7">
            <w:pPr>
              <w:pStyle w:val="32"/>
              <w:spacing w:line="240" w:lineRule="auto"/>
              <w:rPr>
                <w:rFonts w:eastAsia="宋体" w:cs="Times New Roman"/>
                <w:b w:val="0"/>
                <w:sz w:val="21"/>
                <w:szCs w:val="21"/>
              </w:rPr>
            </w:pPr>
            <w:r>
              <w:rPr>
                <w:rFonts w:eastAsia="宋体" w:cs="Times New Roman"/>
                <w:b w:val="0"/>
                <w:sz w:val="21"/>
                <w:szCs w:val="21"/>
              </w:rPr>
              <w:t>220</w:t>
            </w:r>
          </w:p>
        </w:tc>
        <w:tc>
          <w:tcPr>
            <w:tcW w:w="1276" w:type="dxa"/>
            <w:vAlign w:val="center"/>
          </w:tcPr>
          <w:p w14:paraId="3E66DE27">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0C4F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dxa"/>
            <w:vAlign w:val="center"/>
          </w:tcPr>
          <w:p w14:paraId="3701B695">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322" w:type="dxa"/>
            <w:vAlign w:val="center"/>
          </w:tcPr>
          <w:p w14:paraId="59FBDD49">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52EDBF81">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529ED89F">
            <w:pPr>
              <w:pStyle w:val="32"/>
              <w:spacing w:line="240" w:lineRule="auto"/>
              <w:rPr>
                <w:rFonts w:eastAsia="宋体" w:cs="Times New Roman"/>
                <w:b w:val="0"/>
                <w:sz w:val="21"/>
                <w:szCs w:val="21"/>
              </w:rPr>
            </w:pPr>
            <w:r>
              <w:rPr>
                <w:rFonts w:hint="eastAsia" w:eastAsia="宋体" w:cs="Times New Roman"/>
                <w:b w:val="0"/>
                <w:sz w:val="21"/>
                <w:szCs w:val="21"/>
              </w:rPr>
              <w:t>470</w:t>
            </w:r>
          </w:p>
        </w:tc>
        <w:tc>
          <w:tcPr>
            <w:tcW w:w="1134" w:type="dxa"/>
            <w:vAlign w:val="center"/>
          </w:tcPr>
          <w:p w14:paraId="5E4E54D3">
            <w:pPr>
              <w:pStyle w:val="32"/>
              <w:spacing w:line="240" w:lineRule="auto"/>
              <w:rPr>
                <w:rFonts w:eastAsia="宋体" w:cs="Times New Roman"/>
                <w:b w:val="0"/>
                <w:sz w:val="21"/>
                <w:szCs w:val="21"/>
              </w:rPr>
            </w:pPr>
            <w:r>
              <w:rPr>
                <w:rFonts w:hint="eastAsia" w:eastAsia="宋体" w:cs="Times New Roman"/>
                <w:b w:val="0"/>
                <w:sz w:val="21"/>
                <w:szCs w:val="21"/>
              </w:rPr>
              <w:t>200</w:t>
            </w:r>
          </w:p>
        </w:tc>
        <w:tc>
          <w:tcPr>
            <w:tcW w:w="1276" w:type="dxa"/>
            <w:vAlign w:val="center"/>
          </w:tcPr>
          <w:p w14:paraId="55742EE1">
            <w:pPr>
              <w:pStyle w:val="32"/>
              <w:spacing w:line="240" w:lineRule="auto"/>
              <w:rPr>
                <w:rFonts w:eastAsia="宋体" w:cs="Times New Roman"/>
                <w:b w:val="0"/>
                <w:sz w:val="21"/>
                <w:szCs w:val="21"/>
              </w:rPr>
            </w:pPr>
            <w:r>
              <w:rPr>
                <w:rFonts w:hint="eastAsia" w:eastAsia="宋体" w:cs="Times New Roman"/>
                <w:b w:val="0"/>
                <w:sz w:val="21"/>
                <w:szCs w:val="21"/>
              </w:rPr>
              <w:t>470</w:t>
            </w:r>
          </w:p>
        </w:tc>
        <w:tc>
          <w:tcPr>
            <w:tcW w:w="1276" w:type="dxa"/>
            <w:vAlign w:val="center"/>
          </w:tcPr>
          <w:p w14:paraId="0E858B2A">
            <w:pPr>
              <w:pStyle w:val="32"/>
              <w:spacing w:line="240" w:lineRule="auto"/>
              <w:rPr>
                <w:rFonts w:eastAsia="宋体" w:cs="Times New Roman"/>
                <w:b w:val="0"/>
                <w:sz w:val="21"/>
                <w:szCs w:val="21"/>
              </w:rPr>
            </w:pPr>
            <w:r>
              <w:rPr>
                <w:rFonts w:hint="eastAsia" w:eastAsia="宋体" w:cs="Times New Roman"/>
                <w:b w:val="0"/>
                <w:sz w:val="21"/>
                <w:szCs w:val="21"/>
              </w:rPr>
              <w:t>200</w:t>
            </w:r>
          </w:p>
        </w:tc>
      </w:tr>
      <w:tr w14:paraId="1FAB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1050416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322" w:type="dxa"/>
            <w:vAlign w:val="center"/>
          </w:tcPr>
          <w:p w14:paraId="620F07F1">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775AB458">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2189516A">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134" w:type="dxa"/>
            <w:vAlign w:val="center"/>
          </w:tcPr>
          <w:p w14:paraId="45D8476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13828B3">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276" w:type="dxa"/>
            <w:vAlign w:val="center"/>
          </w:tcPr>
          <w:p w14:paraId="0B5F6B45">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0333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098" w:type="dxa"/>
            <w:vAlign w:val="center"/>
          </w:tcPr>
          <w:p w14:paraId="646C7D7C">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322" w:type="dxa"/>
            <w:vAlign w:val="center"/>
          </w:tcPr>
          <w:p w14:paraId="64A7539F">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7EE4D676">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2B9F1AE6">
            <w:pPr>
              <w:pStyle w:val="32"/>
              <w:spacing w:line="240" w:lineRule="auto"/>
              <w:rPr>
                <w:rFonts w:eastAsia="宋体" w:cs="Times New Roman"/>
                <w:b w:val="0"/>
                <w:sz w:val="21"/>
                <w:szCs w:val="21"/>
              </w:rPr>
            </w:pPr>
            <w:r>
              <w:rPr>
                <w:rFonts w:hint="eastAsia" w:eastAsia="宋体" w:cs="Times New Roman"/>
                <w:b w:val="0"/>
                <w:sz w:val="21"/>
                <w:szCs w:val="21"/>
              </w:rPr>
              <w:t>200</w:t>
            </w:r>
          </w:p>
        </w:tc>
        <w:tc>
          <w:tcPr>
            <w:tcW w:w="1134" w:type="dxa"/>
            <w:vAlign w:val="center"/>
          </w:tcPr>
          <w:p w14:paraId="24F70B4F">
            <w:pPr>
              <w:pStyle w:val="32"/>
              <w:spacing w:line="240" w:lineRule="auto"/>
              <w:rPr>
                <w:rFonts w:eastAsia="宋体" w:cs="Times New Roman"/>
                <w:b w:val="0"/>
                <w:sz w:val="21"/>
                <w:szCs w:val="21"/>
              </w:rPr>
            </w:pPr>
            <w:r>
              <w:rPr>
                <w:rFonts w:hint="eastAsia" w:eastAsia="宋体" w:cs="Times New Roman"/>
                <w:b w:val="0"/>
                <w:sz w:val="21"/>
                <w:szCs w:val="21"/>
              </w:rPr>
              <w:t>260</w:t>
            </w:r>
          </w:p>
        </w:tc>
        <w:tc>
          <w:tcPr>
            <w:tcW w:w="1276" w:type="dxa"/>
            <w:vAlign w:val="center"/>
          </w:tcPr>
          <w:p w14:paraId="28A1372C">
            <w:pPr>
              <w:pStyle w:val="32"/>
              <w:spacing w:line="240" w:lineRule="auto"/>
              <w:rPr>
                <w:rFonts w:eastAsia="宋体" w:cs="Times New Roman"/>
                <w:b w:val="0"/>
                <w:sz w:val="21"/>
                <w:szCs w:val="21"/>
              </w:rPr>
            </w:pPr>
            <w:r>
              <w:rPr>
                <w:rFonts w:hint="eastAsia" w:eastAsia="宋体" w:cs="Times New Roman"/>
                <w:b w:val="0"/>
                <w:sz w:val="21"/>
                <w:szCs w:val="21"/>
              </w:rPr>
              <w:t>200</w:t>
            </w:r>
          </w:p>
        </w:tc>
        <w:tc>
          <w:tcPr>
            <w:tcW w:w="1276" w:type="dxa"/>
            <w:vAlign w:val="center"/>
          </w:tcPr>
          <w:p w14:paraId="4D8BB817">
            <w:pPr>
              <w:pStyle w:val="32"/>
              <w:spacing w:line="240" w:lineRule="auto"/>
              <w:rPr>
                <w:rFonts w:eastAsia="宋体" w:cs="Times New Roman"/>
                <w:b w:val="0"/>
                <w:sz w:val="21"/>
                <w:szCs w:val="21"/>
              </w:rPr>
            </w:pPr>
            <w:r>
              <w:rPr>
                <w:rFonts w:hint="eastAsia" w:eastAsia="宋体" w:cs="Times New Roman"/>
                <w:b w:val="0"/>
                <w:sz w:val="21"/>
                <w:szCs w:val="21"/>
              </w:rPr>
              <w:t>260</w:t>
            </w:r>
          </w:p>
        </w:tc>
      </w:tr>
      <w:tr w14:paraId="1EA0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4212EF7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322" w:type="dxa"/>
            <w:vAlign w:val="center"/>
          </w:tcPr>
          <w:p w14:paraId="595C02F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2491945A">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1F4EC81A">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134" w:type="dxa"/>
            <w:vAlign w:val="center"/>
          </w:tcPr>
          <w:p w14:paraId="4BF9F3FA">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61E000E">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276" w:type="dxa"/>
            <w:vAlign w:val="center"/>
          </w:tcPr>
          <w:p w14:paraId="5A002AE6">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156E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19CF75A2">
            <w:pPr>
              <w:jc w:val="center"/>
              <w:rPr>
                <w:rFonts w:ascii="Arial" w:hAnsi="Arial" w:eastAsia="宋体" w:cs="Arial"/>
                <w:color w:val="333333"/>
                <w:kern w:val="0"/>
                <w:szCs w:val="21"/>
                <w:shd w:val="clear" w:color="auto" w:fill="FFFFFF"/>
              </w:rPr>
            </w:pPr>
          </w:p>
        </w:tc>
        <w:tc>
          <w:tcPr>
            <w:tcW w:w="1322" w:type="dxa"/>
            <w:vAlign w:val="center"/>
          </w:tcPr>
          <w:p w14:paraId="79CFA5F2">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3494799D">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0269E906">
            <w:pPr>
              <w:pStyle w:val="32"/>
              <w:spacing w:line="240" w:lineRule="auto"/>
              <w:rPr>
                <w:rFonts w:eastAsia="宋体" w:cs="Times New Roman"/>
                <w:b w:val="0"/>
                <w:sz w:val="21"/>
                <w:szCs w:val="21"/>
              </w:rPr>
            </w:pPr>
            <w:r>
              <w:rPr>
                <w:rFonts w:hint="eastAsia" w:eastAsia="宋体" w:cs="Times New Roman"/>
                <w:b w:val="0"/>
                <w:sz w:val="21"/>
                <w:szCs w:val="21"/>
              </w:rPr>
              <w:t>4000</w:t>
            </w:r>
          </w:p>
        </w:tc>
        <w:tc>
          <w:tcPr>
            <w:tcW w:w="1134" w:type="dxa"/>
            <w:vAlign w:val="center"/>
          </w:tcPr>
          <w:p w14:paraId="0D384BFE">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0EB7B8D3">
            <w:pPr>
              <w:pStyle w:val="32"/>
              <w:spacing w:line="240" w:lineRule="auto"/>
              <w:rPr>
                <w:rFonts w:eastAsia="宋体" w:cs="Times New Roman"/>
                <w:b w:val="0"/>
                <w:sz w:val="21"/>
                <w:szCs w:val="21"/>
              </w:rPr>
            </w:pPr>
            <w:r>
              <w:rPr>
                <w:rFonts w:eastAsia="宋体" w:cs="Times New Roman"/>
                <w:b w:val="0"/>
                <w:sz w:val="21"/>
                <w:szCs w:val="21"/>
              </w:rPr>
              <w:t>160</w:t>
            </w:r>
          </w:p>
        </w:tc>
        <w:tc>
          <w:tcPr>
            <w:tcW w:w="1276" w:type="dxa"/>
            <w:vAlign w:val="center"/>
          </w:tcPr>
          <w:p w14:paraId="1B982DC7">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369C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7B51B6FF">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溆浦县畜禽养殖户合计</w:t>
            </w:r>
          </w:p>
        </w:tc>
        <w:tc>
          <w:tcPr>
            <w:tcW w:w="1322" w:type="dxa"/>
            <w:vAlign w:val="center"/>
          </w:tcPr>
          <w:p w14:paraId="02707933">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27C38E13">
            <w:pPr>
              <w:pStyle w:val="32"/>
              <w:spacing w:line="240" w:lineRule="auto"/>
              <w:rPr>
                <w:rFonts w:eastAsia="宋体" w:cs="Times New Roman"/>
                <w:b w:val="0"/>
                <w:sz w:val="21"/>
                <w:szCs w:val="21"/>
              </w:rPr>
            </w:pPr>
            <w:r>
              <w:rPr>
                <w:rFonts w:hint="eastAsia" w:eastAsia="宋体" w:cs="Times New Roman"/>
                <w:b w:val="0"/>
                <w:sz w:val="21"/>
                <w:szCs w:val="21"/>
              </w:rPr>
              <w:t>90</w:t>
            </w:r>
          </w:p>
        </w:tc>
        <w:tc>
          <w:tcPr>
            <w:tcW w:w="1134" w:type="dxa"/>
            <w:vAlign w:val="center"/>
          </w:tcPr>
          <w:p w14:paraId="6D074138">
            <w:pPr>
              <w:pStyle w:val="32"/>
              <w:spacing w:line="240" w:lineRule="auto"/>
              <w:rPr>
                <w:rFonts w:eastAsia="宋体" w:cs="Times New Roman"/>
                <w:b w:val="0"/>
                <w:sz w:val="21"/>
                <w:szCs w:val="21"/>
              </w:rPr>
            </w:pPr>
            <w:r>
              <w:rPr>
                <w:rFonts w:hint="eastAsia" w:eastAsia="宋体" w:cs="Times New Roman"/>
                <w:b w:val="0"/>
                <w:sz w:val="21"/>
                <w:szCs w:val="21"/>
              </w:rPr>
              <w:t>15630</w:t>
            </w:r>
          </w:p>
        </w:tc>
        <w:tc>
          <w:tcPr>
            <w:tcW w:w="1134" w:type="dxa"/>
            <w:vAlign w:val="center"/>
          </w:tcPr>
          <w:p w14:paraId="21FC12F8">
            <w:pPr>
              <w:pStyle w:val="32"/>
              <w:spacing w:line="240" w:lineRule="auto"/>
              <w:rPr>
                <w:rFonts w:eastAsia="宋体" w:cs="Times New Roman"/>
                <w:b w:val="0"/>
                <w:sz w:val="21"/>
                <w:szCs w:val="21"/>
              </w:rPr>
            </w:pPr>
            <w:r>
              <w:rPr>
                <w:rFonts w:hint="eastAsia" w:eastAsia="宋体" w:cs="Times New Roman"/>
                <w:b w:val="0"/>
                <w:sz w:val="21"/>
                <w:szCs w:val="21"/>
              </w:rPr>
              <w:t>5162</w:t>
            </w:r>
          </w:p>
        </w:tc>
        <w:tc>
          <w:tcPr>
            <w:tcW w:w="1276" w:type="dxa"/>
            <w:vAlign w:val="center"/>
          </w:tcPr>
          <w:p w14:paraId="61F28082">
            <w:pPr>
              <w:pStyle w:val="32"/>
              <w:spacing w:line="240" w:lineRule="auto"/>
              <w:rPr>
                <w:rFonts w:eastAsia="宋体" w:cs="Times New Roman"/>
                <w:b w:val="0"/>
                <w:sz w:val="21"/>
                <w:szCs w:val="21"/>
              </w:rPr>
            </w:pPr>
            <w:r>
              <w:rPr>
                <w:rFonts w:hint="eastAsia" w:eastAsia="宋体" w:cs="Times New Roman"/>
                <w:b w:val="0"/>
                <w:sz w:val="21"/>
                <w:szCs w:val="21"/>
              </w:rPr>
              <w:t>15630</w:t>
            </w:r>
          </w:p>
        </w:tc>
        <w:tc>
          <w:tcPr>
            <w:tcW w:w="1276" w:type="dxa"/>
            <w:vAlign w:val="center"/>
          </w:tcPr>
          <w:p w14:paraId="377DC8D0">
            <w:pPr>
              <w:pStyle w:val="32"/>
              <w:spacing w:line="240" w:lineRule="auto"/>
              <w:rPr>
                <w:rFonts w:eastAsia="宋体" w:cs="Times New Roman"/>
                <w:b w:val="0"/>
                <w:sz w:val="21"/>
                <w:szCs w:val="21"/>
              </w:rPr>
            </w:pPr>
            <w:r>
              <w:rPr>
                <w:rFonts w:hint="eastAsia" w:eastAsia="宋体" w:cs="Times New Roman"/>
                <w:b w:val="0"/>
                <w:sz w:val="21"/>
                <w:szCs w:val="21"/>
              </w:rPr>
              <w:t>5162</w:t>
            </w:r>
          </w:p>
        </w:tc>
      </w:tr>
      <w:tr w14:paraId="7BE9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98" w:type="dxa"/>
            <w:vMerge w:val="continue"/>
            <w:vAlign w:val="center"/>
          </w:tcPr>
          <w:p w14:paraId="2C9495A6">
            <w:pPr>
              <w:jc w:val="center"/>
              <w:rPr>
                <w:rFonts w:ascii="Arial" w:hAnsi="Arial" w:eastAsia="宋体" w:cs="Arial"/>
                <w:color w:val="333333"/>
                <w:kern w:val="0"/>
                <w:szCs w:val="21"/>
                <w:shd w:val="clear" w:color="auto" w:fill="FFFFFF"/>
              </w:rPr>
            </w:pPr>
          </w:p>
        </w:tc>
        <w:tc>
          <w:tcPr>
            <w:tcW w:w="1322" w:type="dxa"/>
            <w:vAlign w:val="center"/>
          </w:tcPr>
          <w:p w14:paraId="1E59B44D">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25A83368">
            <w:pPr>
              <w:pStyle w:val="32"/>
              <w:spacing w:line="240" w:lineRule="auto"/>
              <w:rPr>
                <w:rFonts w:eastAsia="宋体" w:cs="Times New Roman"/>
                <w:b w:val="0"/>
                <w:sz w:val="21"/>
                <w:szCs w:val="21"/>
              </w:rPr>
            </w:pPr>
            <w:r>
              <w:rPr>
                <w:rFonts w:eastAsia="宋体" w:cs="Times New Roman"/>
                <w:b w:val="0"/>
                <w:sz w:val="21"/>
                <w:szCs w:val="21"/>
              </w:rPr>
              <w:t>7</w:t>
            </w:r>
          </w:p>
        </w:tc>
        <w:tc>
          <w:tcPr>
            <w:tcW w:w="1134" w:type="dxa"/>
            <w:vAlign w:val="center"/>
          </w:tcPr>
          <w:p w14:paraId="36D7AC25">
            <w:pPr>
              <w:pStyle w:val="32"/>
              <w:spacing w:line="240" w:lineRule="auto"/>
              <w:rPr>
                <w:rFonts w:eastAsia="宋体" w:cs="Times New Roman"/>
                <w:b w:val="0"/>
                <w:sz w:val="21"/>
                <w:szCs w:val="21"/>
              </w:rPr>
            </w:pPr>
            <w:r>
              <w:rPr>
                <w:rFonts w:eastAsia="宋体" w:cs="Times New Roman"/>
                <w:b w:val="0"/>
                <w:sz w:val="21"/>
                <w:szCs w:val="21"/>
              </w:rPr>
              <w:t>545</w:t>
            </w:r>
            <w:r>
              <w:rPr>
                <w:rFonts w:hint="eastAsia" w:eastAsia="宋体" w:cs="Times New Roman"/>
                <w:b w:val="0"/>
                <w:sz w:val="21"/>
                <w:szCs w:val="21"/>
              </w:rPr>
              <w:t>00</w:t>
            </w:r>
          </w:p>
        </w:tc>
        <w:tc>
          <w:tcPr>
            <w:tcW w:w="1134" w:type="dxa"/>
            <w:vAlign w:val="center"/>
          </w:tcPr>
          <w:p w14:paraId="344CB138">
            <w:pPr>
              <w:pStyle w:val="32"/>
              <w:spacing w:line="240" w:lineRule="auto"/>
              <w:rPr>
                <w:rFonts w:eastAsia="宋体" w:cs="Times New Roman"/>
                <w:b w:val="0"/>
                <w:sz w:val="21"/>
                <w:szCs w:val="21"/>
              </w:rPr>
            </w:pPr>
            <w:r>
              <w:rPr>
                <w:rFonts w:hint="eastAsia" w:eastAsia="宋体" w:cs="Times New Roman"/>
                <w:b w:val="0"/>
                <w:sz w:val="21"/>
                <w:szCs w:val="21"/>
              </w:rPr>
              <w:t>14000</w:t>
            </w:r>
          </w:p>
        </w:tc>
        <w:tc>
          <w:tcPr>
            <w:tcW w:w="1276" w:type="dxa"/>
            <w:vAlign w:val="center"/>
          </w:tcPr>
          <w:p w14:paraId="7C64FBF2">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180</w:t>
            </w:r>
          </w:p>
        </w:tc>
        <w:tc>
          <w:tcPr>
            <w:tcW w:w="1276" w:type="dxa"/>
            <w:vAlign w:val="center"/>
          </w:tcPr>
          <w:p w14:paraId="660C0314">
            <w:pPr>
              <w:pStyle w:val="32"/>
              <w:spacing w:line="240" w:lineRule="auto"/>
              <w:rPr>
                <w:rFonts w:eastAsia="宋体" w:cs="Times New Roman"/>
                <w:b w:val="0"/>
                <w:sz w:val="21"/>
                <w:szCs w:val="21"/>
              </w:rPr>
            </w:pPr>
            <w:r>
              <w:rPr>
                <w:rFonts w:hint="eastAsia" w:eastAsia="宋体" w:cs="Times New Roman"/>
                <w:b w:val="0"/>
                <w:sz w:val="21"/>
                <w:szCs w:val="21"/>
              </w:rPr>
              <w:t>5</w:t>
            </w:r>
            <w:r>
              <w:rPr>
                <w:rFonts w:eastAsia="宋体" w:cs="Times New Roman"/>
                <w:b w:val="0"/>
                <w:sz w:val="21"/>
                <w:szCs w:val="21"/>
              </w:rPr>
              <w:t>60</w:t>
            </w:r>
          </w:p>
        </w:tc>
      </w:tr>
      <w:tr w14:paraId="4BCB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72FC0F5B">
            <w:pPr>
              <w:jc w:val="center"/>
              <w:rPr>
                <w:rFonts w:ascii="Arial" w:hAnsi="Arial" w:eastAsia="宋体" w:cs="Arial"/>
                <w:color w:val="333333"/>
                <w:kern w:val="0"/>
                <w:szCs w:val="21"/>
                <w:shd w:val="clear" w:color="auto" w:fill="FFFFFF"/>
              </w:rPr>
            </w:pPr>
          </w:p>
        </w:tc>
        <w:tc>
          <w:tcPr>
            <w:tcW w:w="1322" w:type="dxa"/>
            <w:vAlign w:val="center"/>
          </w:tcPr>
          <w:p w14:paraId="4153A1E1">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232" w:type="dxa"/>
            <w:vAlign w:val="center"/>
          </w:tcPr>
          <w:p w14:paraId="6F1B1C93">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134" w:type="dxa"/>
            <w:vAlign w:val="center"/>
          </w:tcPr>
          <w:p w14:paraId="63F6FF27">
            <w:pPr>
              <w:pStyle w:val="32"/>
              <w:spacing w:line="240" w:lineRule="auto"/>
              <w:rPr>
                <w:rFonts w:eastAsia="宋体" w:cs="Times New Roman"/>
                <w:b w:val="0"/>
                <w:sz w:val="21"/>
                <w:szCs w:val="21"/>
              </w:rPr>
            </w:pPr>
            <w:r>
              <w:rPr>
                <w:rFonts w:hint="eastAsia" w:eastAsia="宋体" w:cs="Times New Roman"/>
                <w:b w:val="0"/>
                <w:sz w:val="21"/>
                <w:szCs w:val="21"/>
              </w:rPr>
              <w:t>140</w:t>
            </w:r>
          </w:p>
        </w:tc>
        <w:tc>
          <w:tcPr>
            <w:tcW w:w="1134" w:type="dxa"/>
            <w:vAlign w:val="center"/>
          </w:tcPr>
          <w:p w14:paraId="49B472CD">
            <w:pPr>
              <w:pStyle w:val="32"/>
              <w:spacing w:line="240" w:lineRule="auto"/>
              <w:rPr>
                <w:rFonts w:eastAsia="宋体" w:cs="Times New Roman"/>
                <w:b w:val="0"/>
                <w:sz w:val="21"/>
                <w:szCs w:val="21"/>
              </w:rPr>
            </w:pPr>
            <w:r>
              <w:rPr>
                <w:rFonts w:hint="eastAsia" w:eastAsia="宋体" w:cs="Times New Roman"/>
                <w:b w:val="0"/>
                <w:sz w:val="21"/>
                <w:szCs w:val="21"/>
              </w:rPr>
              <w:t>40</w:t>
            </w:r>
          </w:p>
        </w:tc>
        <w:tc>
          <w:tcPr>
            <w:tcW w:w="1276" w:type="dxa"/>
            <w:vAlign w:val="center"/>
          </w:tcPr>
          <w:p w14:paraId="2EE2B32C">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66</w:t>
            </w:r>
          </w:p>
        </w:tc>
        <w:tc>
          <w:tcPr>
            <w:tcW w:w="1276" w:type="dxa"/>
            <w:vAlign w:val="center"/>
          </w:tcPr>
          <w:p w14:paraId="1452AB3D">
            <w:pPr>
              <w:pStyle w:val="32"/>
              <w:spacing w:line="240" w:lineRule="auto"/>
              <w:rPr>
                <w:rFonts w:eastAsia="宋体" w:cs="Times New Roman"/>
                <w:b w:val="0"/>
                <w:sz w:val="21"/>
                <w:szCs w:val="21"/>
              </w:rPr>
            </w:pPr>
            <w:r>
              <w:rPr>
                <w:rFonts w:eastAsia="宋体" w:cs="Times New Roman"/>
                <w:b w:val="0"/>
                <w:sz w:val="21"/>
                <w:szCs w:val="21"/>
              </w:rPr>
              <w:t>133</w:t>
            </w:r>
          </w:p>
        </w:tc>
      </w:tr>
      <w:tr w14:paraId="791E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3BB5069B">
            <w:pPr>
              <w:jc w:val="center"/>
              <w:rPr>
                <w:rFonts w:ascii="Arial" w:hAnsi="Arial" w:eastAsia="宋体" w:cs="Arial"/>
                <w:color w:val="333333"/>
                <w:kern w:val="0"/>
                <w:szCs w:val="21"/>
                <w:shd w:val="clear" w:color="auto" w:fill="FFFFFF"/>
              </w:rPr>
            </w:pPr>
          </w:p>
        </w:tc>
        <w:tc>
          <w:tcPr>
            <w:tcW w:w="1322" w:type="dxa"/>
            <w:vAlign w:val="center"/>
          </w:tcPr>
          <w:p w14:paraId="735DA150">
            <w:pPr>
              <w:pStyle w:val="32"/>
              <w:spacing w:line="240" w:lineRule="auto"/>
              <w:rPr>
                <w:rFonts w:eastAsia="宋体" w:cs="Times New Roman"/>
                <w:b w:val="0"/>
                <w:sz w:val="21"/>
                <w:szCs w:val="21"/>
              </w:rPr>
            </w:pPr>
            <w:r>
              <w:rPr>
                <w:rFonts w:hint="eastAsia" w:eastAsia="宋体" w:cs="Times New Roman"/>
                <w:b w:val="0"/>
                <w:sz w:val="21"/>
                <w:szCs w:val="21"/>
              </w:rPr>
              <w:t>鹅（羽）</w:t>
            </w:r>
          </w:p>
        </w:tc>
        <w:tc>
          <w:tcPr>
            <w:tcW w:w="1232" w:type="dxa"/>
            <w:vAlign w:val="center"/>
          </w:tcPr>
          <w:p w14:paraId="4097CE37">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282F548C">
            <w:pPr>
              <w:pStyle w:val="32"/>
              <w:spacing w:line="240" w:lineRule="auto"/>
              <w:rPr>
                <w:rFonts w:eastAsia="宋体" w:cs="Times New Roman"/>
                <w:b w:val="0"/>
                <w:sz w:val="21"/>
                <w:szCs w:val="21"/>
              </w:rPr>
            </w:pPr>
            <w:r>
              <w:rPr>
                <w:rFonts w:hint="eastAsia" w:eastAsia="宋体" w:cs="Times New Roman"/>
                <w:b w:val="0"/>
                <w:sz w:val="21"/>
                <w:szCs w:val="21"/>
              </w:rPr>
              <w:t>6000</w:t>
            </w:r>
          </w:p>
        </w:tc>
        <w:tc>
          <w:tcPr>
            <w:tcW w:w="1134" w:type="dxa"/>
            <w:vAlign w:val="center"/>
          </w:tcPr>
          <w:p w14:paraId="3EB1ECED">
            <w:pPr>
              <w:pStyle w:val="32"/>
              <w:spacing w:line="240" w:lineRule="auto"/>
              <w:rPr>
                <w:rFonts w:eastAsia="宋体" w:cs="Times New Roman"/>
                <w:b w:val="0"/>
                <w:sz w:val="21"/>
                <w:szCs w:val="21"/>
              </w:rPr>
            </w:pPr>
            <w:r>
              <w:rPr>
                <w:rFonts w:hint="eastAsia" w:eastAsia="宋体" w:cs="Times New Roman"/>
                <w:b w:val="0"/>
                <w:sz w:val="21"/>
                <w:szCs w:val="21"/>
              </w:rPr>
              <w:t>4000</w:t>
            </w:r>
          </w:p>
        </w:tc>
        <w:tc>
          <w:tcPr>
            <w:tcW w:w="1276" w:type="dxa"/>
            <w:vAlign w:val="center"/>
          </w:tcPr>
          <w:p w14:paraId="480A8FAB">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40</w:t>
            </w:r>
          </w:p>
        </w:tc>
        <w:tc>
          <w:tcPr>
            <w:tcW w:w="1276" w:type="dxa"/>
            <w:vAlign w:val="center"/>
          </w:tcPr>
          <w:p w14:paraId="41DE8092">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60</w:t>
            </w:r>
          </w:p>
        </w:tc>
      </w:tr>
      <w:tr w14:paraId="6E71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098" w:type="dxa"/>
            <w:vMerge w:val="continue"/>
            <w:vAlign w:val="center"/>
          </w:tcPr>
          <w:p w14:paraId="2E96E201">
            <w:pPr>
              <w:jc w:val="center"/>
              <w:rPr>
                <w:rFonts w:ascii="Arial" w:hAnsi="Arial" w:eastAsia="宋体" w:cs="Arial"/>
                <w:color w:val="333333"/>
                <w:kern w:val="0"/>
                <w:szCs w:val="21"/>
                <w:shd w:val="clear" w:color="auto" w:fill="FFFFFF"/>
              </w:rPr>
            </w:pPr>
          </w:p>
        </w:tc>
        <w:tc>
          <w:tcPr>
            <w:tcW w:w="1322" w:type="dxa"/>
            <w:vAlign w:val="center"/>
          </w:tcPr>
          <w:p w14:paraId="23BB954B">
            <w:pPr>
              <w:pStyle w:val="32"/>
              <w:spacing w:line="240" w:lineRule="auto"/>
              <w:rPr>
                <w:rFonts w:eastAsia="宋体" w:cs="Times New Roman"/>
                <w:b w:val="0"/>
                <w:sz w:val="21"/>
                <w:szCs w:val="21"/>
              </w:rPr>
            </w:pPr>
            <w:r>
              <w:rPr>
                <w:rFonts w:hint="eastAsia" w:eastAsia="宋体" w:cs="Times New Roman"/>
                <w:b w:val="0"/>
                <w:sz w:val="21"/>
                <w:szCs w:val="21"/>
              </w:rPr>
              <w:t>羊（只）</w:t>
            </w:r>
          </w:p>
        </w:tc>
        <w:tc>
          <w:tcPr>
            <w:tcW w:w="1232" w:type="dxa"/>
            <w:vAlign w:val="center"/>
          </w:tcPr>
          <w:p w14:paraId="17FFAF37">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48D63FBC">
            <w:pPr>
              <w:pStyle w:val="32"/>
              <w:spacing w:line="240" w:lineRule="auto"/>
              <w:rPr>
                <w:rFonts w:eastAsia="宋体" w:cs="Times New Roman"/>
                <w:b w:val="0"/>
                <w:sz w:val="21"/>
                <w:szCs w:val="21"/>
              </w:rPr>
            </w:pPr>
            <w:r>
              <w:rPr>
                <w:rFonts w:hint="eastAsia" w:eastAsia="宋体" w:cs="Times New Roman"/>
                <w:b w:val="0"/>
                <w:sz w:val="21"/>
                <w:szCs w:val="21"/>
              </w:rPr>
              <w:t>300</w:t>
            </w:r>
          </w:p>
        </w:tc>
        <w:tc>
          <w:tcPr>
            <w:tcW w:w="1134" w:type="dxa"/>
            <w:vAlign w:val="center"/>
          </w:tcPr>
          <w:p w14:paraId="4A2892D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54F7345A">
            <w:pPr>
              <w:pStyle w:val="32"/>
              <w:spacing w:line="240" w:lineRule="auto"/>
              <w:rPr>
                <w:rFonts w:eastAsia="宋体" w:cs="Times New Roman"/>
                <w:b w:val="0"/>
                <w:sz w:val="21"/>
                <w:szCs w:val="21"/>
              </w:rPr>
            </w:pPr>
            <w:r>
              <w:rPr>
                <w:rFonts w:eastAsia="宋体" w:cs="Times New Roman"/>
                <w:b w:val="0"/>
                <w:sz w:val="21"/>
                <w:szCs w:val="21"/>
              </w:rPr>
              <w:t>120</w:t>
            </w:r>
          </w:p>
        </w:tc>
        <w:tc>
          <w:tcPr>
            <w:tcW w:w="1276" w:type="dxa"/>
            <w:vAlign w:val="center"/>
          </w:tcPr>
          <w:p w14:paraId="5CEC5BBD">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6A52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7E6F9669">
            <w:pPr>
              <w:jc w:val="center"/>
              <w:rPr>
                <w:rFonts w:ascii="Arial" w:hAnsi="Arial" w:eastAsia="宋体" w:cs="Arial"/>
                <w:color w:val="333333"/>
                <w:kern w:val="0"/>
                <w:szCs w:val="21"/>
                <w:highlight w:val="yellow"/>
                <w:shd w:val="clear" w:color="auto" w:fill="FFFFFF"/>
              </w:rPr>
            </w:pPr>
          </w:p>
        </w:tc>
        <w:tc>
          <w:tcPr>
            <w:tcW w:w="1322" w:type="dxa"/>
            <w:vAlign w:val="center"/>
          </w:tcPr>
          <w:p w14:paraId="19B80A7C">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1232" w:type="dxa"/>
            <w:vAlign w:val="center"/>
          </w:tcPr>
          <w:p w14:paraId="390E16AC">
            <w:pPr>
              <w:pStyle w:val="32"/>
              <w:spacing w:line="240" w:lineRule="auto"/>
              <w:rPr>
                <w:rFonts w:eastAsia="宋体" w:cs="Times New Roman"/>
                <w:b w:val="0"/>
                <w:sz w:val="21"/>
                <w:szCs w:val="21"/>
              </w:rPr>
            </w:pPr>
            <w:r>
              <w:rPr>
                <w:rFonts w:hint="eastAsia" w:eastAsia="宋体" w:cs="Times New Roman"/>
                <w:b w:val="0"/>
                <w:sz w:val="21"/>
                <w:szCs w:val="21"/>
              </w:rPr>
              <w:t>103</w:t>
            </w:r>
          </w:p>
        </w:tc>
        <w:tc>
          <w:tcPr>
            <w:tcW w:w="1134" w:type="dxa"/>
            <w:vAlign w:val="center"/>
          </w:tcPr>
          <w:p w14:paraId="68CF2CE3">
            <w:pPr>
              <w:pStyle w:val="32"/>
              <w:spacing w:line="240" w:lineRule="auto"/>
              <w:rPr>
                <w:rFonts w:eastAsia="宋体" w:cs="Times New Roman"/>
                <w:b w:val="0"/>
                <w:sz w:val="21"/>
                <w:szCs w:val="21"/>
              </w:rPr>
            </w:pPr>
            <w:r>
              <w:rPr>
                <w:rFonts w:hint="eastAsia" w:eastAsia="宋体" w:cs="Times New Roman"/>
                <w:b w:val="0"/>
                <w:sz w:val="21"/>
                <w:szCs w:val="21"/>
              </w:rPr>
              <w:t>/</w:t>
            </w:r>
          </w:p>
        </w:tc>
        <w:tc>
          <w:tcPr>
            <w:tcW w:w="1134" w:type="dxa"/>
            <w:vAlign w:val="center"/>
          </w:tcPr>
          <w:p w14:paraId="4DAA72FC">
            <w:pPr>
              <w:pStyle w:val="32"/>
              <w:spacing w:line="240" w:lineRule="auto"/>
              <w:rPr>
                <w:rFonts w:eastAsia="宋体" w:cs="Times New Roman"/>
                <w:b w:val="0"/>
                <w:sz w:val="21"/>
                <w:szCs w:val="21"/>
              </w:rPr>
            </w:pPr>
            <w:r>
              <w:rPr>
                <w:rFonts w:hint="eastAsia" w:eastAsia="宋体" w:cs="Times New Roman"/>
                <w:b w:val="0"/>
                <w:sz w:val="21"/>
                <w:szCs w:val="21"/>
              </w:rPr>
              <w:t>/</w:t>
            </w:r>
          </w:p>
        </w:tc>
        <w:tc>
          <w:tcPr>
            <w:tcW w:w="1276" w:type="dxa"/>
            <w:vAlign w:val="center"/>
          </w:tcPr>
          <w:p w14:paraId="4C6AEC7F">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8316</w:t>
            </w:r>
          </w:p>
        </w:tc>
        <w:tc>
          <w:tcPr>
            <w:tcW w:w="1276" w:type="dxa"/>
            <w:vAlign w:val="center"/>
          </w:tcPr>
          <w:p w14:paraId="0F242BD4">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015</w:t>
            </w:r>
          </w:p>
        </w:tc>
      </w:tr>
      <w:tr w14:paraId="65B6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7"/>
            <w:vAlign w:val="center"/>
          </w:tcPr>
          <w:p w14:paraId="01B4A650">
            <w:pPr>
              <w:pStyle w:val="32"/>
              <w:spacing w:line="240" w:lineRule="auto"/>
              <w:jc w:val="left"/>
              <w:rPr>
                <w:rFonts w:eastAsia="宋体" w:cs="Times New Roman"/>
                <w:b w:val="0"/>
                <w:sz w:val="21"/>
                <w:szCs w:val="21"/>
                <w:highlight w:val="yellow"/>
              </w:rPr>
            </w:pPr>
            <w:r>
              <w:rPr>
                <w:rFonts w:hint="eastAsia" w:eastAsia="宋体" w:cs="Times New Roman"/>
                <w:b w:val="0"/>
                <w:sz w:val="21"/>
                <w:szCs w:val="21"/>
              </w:rPr>
              <w:t>注：实际存栏数为</w:t>
            </w:r>
            <w:r>
              <w:rPr>
                <w:rFonts w:eastAsia="宋体" w:cs="Times New Roman"/>
                <w:b w:val="0"/>
                <w:sz w:val="21"/>
                <w:szCs w:val="21"/>
              </w:rPr>
              <w:t>2021</w:t>
            </w:r>
            <w:r>
              <w:rPr>
                <w:rFonts w:hint="eastAsia" w:eastAsia="宋体" w:cs="Times New Roman"/>
                <w:b w:val="0"/>
                <w:sz w:val="21"/>
                <w:szCs w:val="21"/>
              </w:rPr>
              <w:t>年底统计时的存栏数量。</w:t>
            </w:r>
          </w:p>
        </w:tc>
      </w:tr>
    </w:tbl>
    <w:p w14:paraId="17A48AFB">
      <w:pPr>
        <w:pStyle w:val="33"/>
        <w:ind w:firstLine="564"/>
      </w:pPr>
      <w:r>
        <w:rPr>
          <w:rFonts w:hint="eastAsia"/>
        </w:rPr>
        <w:t>三</w:t>
      </w:r>
      <w:r>
        <w:t>、</w:t>
      </w:r>
      <w:r>
        <w:rPr>
          <w:rFonts w:hint="eastAsia"/>
        </w:rPr>
        <w:t>畜禽养殖结构</w:t>
      </w:r>
    </w:p>
    <w:p w14:paraId="2D41A766">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根据溆浦县</w:t>
      </w:r>
      <w:r>
        <w:rPr>
          <w:rFonts w:ascii="Times New Roman" w:hAnsi="Times New Roman" w:eastAsia="宋体" w:cs="Times New Roman"/>
          <w:sz w:val="28"/>
          <w:szCs w:val="28"/>
        </w:rPr>
        <w:t>提供的畜禽养殖生产信息</w:t>
      </w:r>
      <w:r>
        <w:rPr>
          <w:rFonts w:hint="eastAsia" w:ascii="Times New Roman" w:hAnsi="Times New Roman" w:eastAsia="宋体" w:cs="Times New Roman"/>
          <w:sz w:val="28"/>
          <w:szCs w:val="28"/>
        </w:rPr>
        <w:t>统计</w:t>
      </w:r>
      <w:r>
        <w:rPr>
          <w:rFonts w:ascii="Times New Roman" w:hAnsi="Times New Roman" w:eastAsia="宋体" w:cs="Times New Roman"/>
          <w:sz w:val="28"/>
          <w:szCs w:val="28"/>
        </w:rPr>
        <w:t>，目前录入</w:t>
      </w:r>
      <w:r>
        <w:rPr>
          <w:rFonts w:hint="eastAsia" w:ascii="Times New Roman" w:hAnsi="Times New Roman" w:eastAsia="宋体" w:cs="Times New Roman"/>
          <w:sz w:val="28"/>
          <w:szCs w:val="28"/>
        </w:rPr>
        <w:t>农业农村局直连直报</w:t>
      </w:r>
      <w:r>
        <w:rPr>
          <w:rFonts w:ascii="Times New Roman" w:hAnsi="Times New Roman" w:eastAsia="宋体" w:cs="Times New Roman"/>
          <w:sz w:val="28"/>
          <w:szCs w:val="28"/>
        </w:rPr>
        <w:t>系统备案的畜禽养殖场共计</w:t>
      </w:r>
      <w:r>
        <w:rPr>
          <w:rFonts w:hint="eastAsia" w:ascii="Times New Roman" w:hAnsi="Times New Roman" w:eastAsia="宋体" w:cs="Times New Roman"/>
          <w:sz w:val="28"/>
          <w:szCs w:val="28"/>
        </w:rPr>
        <w:t>322</w:t>
      </w:r>
      <w:r>
        <w:rPr>
          <w:rFonts w:ascii="Times New Roman" w:hAnsi="Times New Roman" w:eastAsia="宋体" w:cs="Times New Roman"/>
          <w:sz w:val="28"/>
          <w:szCs w:val="28"/>
        </w:rPr>
        <w:t>家。根据</w:t>
      </w:r>
      <w:r>
        <w:rPr>
          <w:rFonts w:hint="eastAsia" w:ascii="Times New Roman" w:hAnsi="Times New Roman" w:eastAsia="宋体" w:cs="Times New Roman"/>
          <w:sz w:val="28"/>
          <w:szCs w:val="28"/>
        </w:rPr>
        <w:t>表2.4-3和表2.4-4</w:t>
      </w:r>
      <w:r>
        <w:rPr>
          <w:rFonts w:ascii="Times New Roman" w:hAnsi="Times New Roman" w:eastAsia="宋体" w:cs="Times New Roman"/>
          <w:sz w:val="28"/>
          <w:szCs w:val="28"/>
        </w:rPr>
        <w:t>中明确的养殖规模，分析全</w:t>
      </w:r>
      <w:r>
        <w:rPr>
          <w:rFonts w:hint="eastAsia" w:ascii="Times New Roman" w:hAnsi="Times New Roman" w:eastAsia="宋体" w:cs="Times New Roman"/>
          <w:sz w:val="28"/>
          <w:szCs w:val="28"/>
        </w:rPr>
        <w:t>县</w:t>
      </w:r>
      <w:r>
        <w:rPr>
          <w:rFonts w:ascii="Times New Roman" w:hAnsi="Times New Roman" w:eastAsia="宋体" w:cs="Times New Roman"/>
          <w:sz w:val="28"/>
          <w:szCs w:val="28"/>
        </w:rPr>
        <w:t>畜禽养殖规模。</w:t>
      </w:r>
    </w:p>
    <w:p w14:paraId="750D770A">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全</w:t>
      </w:r>
      <w:r>
        <w:rPr>
          <w:rFonts w:hint="eastAsia" w:ascii="Times New Roman" w:hAnsi="Times New Roman" w:eastAsia="宋体" w:cs="Times New Roman"/>
          <w:sz w:val="28"/>
          <w:szCs w:val="28"/>
        </w:rPr>
        <w:t>县322</w:t>
      </w:r>
      <w:r>
        <w:rPr>
          <w:rFonts w:ascii="Times New Roman" w:hAnsi="Times New Roman" w:eastAsia="宋体" w:cs="Times New Roman"/>
          <w:sz w:val="28"/>
          <w:szCs w:val="28"/>
        </w:rPr>
        <w:t>家养殖</w:t>
      </w:r>
      <w:r>
        <w:rPr>
          <w:rFonts w:hint="eastAsia" w:ascii="Times New Roman" w:hAnsi="Times New Roman" w:eastAsia="宋体" w:cs="Times New Roman"/>
          <w:sz w:val="28"/>
          <w:szCs w:val="28"/>
        </w:rPr>
        <w:t>企业</w:t>
      </w:r>
      <w:r>
        <w:rPr>
          <w:rFonts w:ascii="Times New Roman" w:hAnsi="Times New Roman" w:eastAsia="宋体" w:cs="Times New Roman"/>
          <w:sz w:val="28"/>
          <w:szCs w:val="28"/>
        </w:rPr>
        <w:t>中，</w:t>
      </w:r>
      <w:r>
        <w:rPr>
          <w:rFonts w:hint="eastAsia" w:ascii="Times New Roman" w:hAnsi="Times New Roman" w:eastAsia="宋体" w:cs="Times New Roman"/>
          <w:sz w:val="28"/>
          <w:szCs w:val="28"/>
        </w:rPr>
        <w:t>畜禽</w:t>
      </w:r>
      <w:r>
        <w:rPr>
          <w:rFonts w:ascii="Times New Roman" w:hAnsi="Times New Roman" w:eastAsia="宋体" w:cs="Times New Roman"/>
          <w:sz w:val="28"/>
          <w:szCs w:val="28"/>
        </w:rPr>
        <w:t>养殖场</w:t>
      </w:r>
      <w:r>
        <w:rPr>
          <w:rFonts w:hint="eastAsia" w:ascii="Times New Roman" w:hAnsi="Times New Roman" w:eastAsia="宋体" w:cs="Times New Roman"/>
          <w:sz w:val="28"/>
          <w:szCs w:val="28"/>
        </w:rPr>
        <w:t>219</w:t>
      </w:r>
      <w:r>
        <w:rPr>
          <w:rFonts w:ascii="Times New Roman" w:hAnsi="Times New Roman" w:eastAsia="宋体" w:cs="Times New Roman"/>
          <w:sz w:val="28"/>
          <w:szCs w:val="28"/>
        </w:rPr>
        <w:t>家，</w:t>
      </w:r>
      <w:r>
        <w:rPr>
          <w:rFonts w:hint="eastAsia" w:ascii="Times New Roman" w:hAnsi="Times New Roman" w:eastAsia="宋体" w:cs="Times New Roman"/>
          <w:sz w:val="28"/>
          <w:szCs w:val="28"/>
        </w:rPr>
        <w:t>畜禽</w:t>
      </w:r>
      <w:r>
        <w:rPr>
          <w:rFonts w:ascii="Times New Roman" w:hAnsi="Times New Roman" w:eastAsia="宋体" w:cs="Times New Roman"/>
          <w:sz w:val="28"/>
          <w:szCs w:val="28"/>
        </w:rPr>
        <w:t>养殖</w:t>
      </w:r>
      <w:r>
        <w:rPr>
          <w:rFonts w:hint="eastAsia" w:ascii="Times New Roman" w:hAnsi="Times New Roman" w:eastAsia="宋体" w:cs="Times New Roman"/>
          <w:sz w:val="28"/>
          <w:szCs w:val="28"/>
        </w:rPr>
        <w:t>户103</w:t>
      </w:r>
      <w:r>
        <w:rPr>
          <w:rFonts w:ascii="Times New Roman" w:hAnsi="Times New Roman" w:eastAsia="宋体" w:cs="Times New Roman"/>
          <w:sz w:val="28"/>
          <w:szCs w:val="28"/>
        </w:rPr>
        <w:t>家，</w:t>
      </w:r>
      <w:r>
        <w:rPr>
          <w:rFonts w:hint="eastAsia" w:ascii="Times New Roman" w:hAnsi="Times New Roman" w:eastAsia="宋体" w:cs="Times New Roman"/>
          <w:sz w:val="28"/>
          <w:szCs w:val="28"/>
        </w:rPr>
        <w:t>畜禽</w:t>
      </w:r>
      <w:r>
        <w:rPr>
          <w:rFonts w:ascii="Times New Roman" w:hAnsi="Times New Roman" w:eastAsia="宋体" w:cs="Times New Roman"/>
          <w:sz w:val="28"/>
          <w:szCs w:val="28"/>
        </w:rPr>
        <w:t>养殖场以生猪、</w:t>
      </w:r>
      <w:r>
        <w:rPr>
          <w:rFonts w:hint="eastAsia" w:ascii="Times New Roman" w:hAnsi="Times New Roman" w:eastAsia="宋体" w:cs="Times New Roman"/>
          <w:sz w:val="28"/>
          <w:szCs w:val="28"/>
        </w:rPr>
        <w:t>鸡、鹅</w:t>
      </w:r>
      <w:r>
        <w:rPr>
          <w:rFonts w:ascii="Times New Roman" w:hAnsi="Times New Roman" w:eastAsia="宋体" w:cs="Times New Roman"/>
          <w:sz w:val="28"/>
          <w:szCs w:val="28"/>
        </w:rPr>
        <w:t>和肉</w:t>
      </w:r>
      <w:r>
        <w:rPr>
          <w:rFonts w:hint="eastAsia" w:ascii="Times New Roman" w:hAnsi="Times New Roman" w:eastAsia="宋体" w:cs="Times New Roman"/>
          <w:sz w:val="28"/>
          <w:szCs w:val="28"/>
        </w:rPr>
        <w:t>牛</w:t>
      </w:r>
      <w:r>
        <w:rPr>
          <w:rFonts w:ascii="Times New Roman" w:hAnsi="Times New Roman" w:eastAsia="宋体" w:cs="Times New Roman"/>
          <w:sz w:val="28"/>
          <w:szCs w:val="28"/>
        </w:rPr>
        <w:t>为主。其中，生猪</w:t>
      </w:r>
      <w:r>
        <w:rPr>
          <w:rFonts w:hint="eastAsia" w:ascii="Times New Roman" w:hAnsi="Times New Roman" w:eastAsia="宋体" w:cs="Times New Roman"/>
          <w:sz w:val="28"/>
          <w:szCs w:val="28"/>
        </w:rPr>
        <w:t>畜禽养殖场</w:t>
      </w:r>
      <w:r>
        <w:rPr>
          <w:rFonts w:ascii="Times New Roman" w:hAnsi="Times New Roman" w:eastAsia="宋体" w:cs="Times New Roman"/>
          <w:sz w:val="28"/>
          <w:szCs w:val="28"/>
        </w:rPr>
        <w:t>养殖</w:t>
      </w:r>
      <w:r>
        <w:rPr>
          <w:rFonts w:hint="eastAsia" w:ascii="Times New Roman" w:hAnsi="Times New Roman" w:eastAsia="宋体" w:cs="Times New Roman"/>
          <w:sz w:val="28"/>
          <w:szCs w:val="28"/>
        </w:rPr>
        <w:t>量</w:t>
      </w:r>
      <w:r>
        <w:rPr>
          <w:rFonts w:ascii="Times New Roman" w:hAnsi="Times New Roman" w:eastAsia="宋体" w:cs="Times New Roman"/>
          <w:sz w:val="28"/>
          <w:szCs w:val="28"/>
        </w:rPr>
        <w:t>比重</w:t>
      </w:r>
      <w:r>
        <w:rPr>
          <w:rFonts w:hint="eastAsia" w:ascii="Times New Roman" w:hAnsi="Times New Roman" w:eastAsia="宋体" w:cs="Times New Roman"/>
          <w:sz w:val="28"/>
          <w:szCs w:val="28"/>
        </w:rPr>
        <w:t>为92.</w:t>
      </w:r>
      <w:r>
        <w:rPr>
          <w:rFonts w:ascii="Times New Roman" w:hAnsi="Times New Roman" w:eastAsia="宋体" w:cs="Times New Roman"/>
          <w:sz w:val="28"/>
          <w:szCs w:val="28"/>
        </w:rPr>
        <w:t>81%，</w:t>
      </w:r>
      <w:r>
        <w:rPr>
          <w:rFonts w:hint="eastAsia" w:ascii="Times New Roman" w:hAnsi="Times New Roman" w:eastAsia="宋体" w:cs="Times New Roman"/>
          <w:sz w:val="28"/>
          <w:szCs w:val="28"/>
        </w:rPr>
        <w:t>鸡</w:t>
      </w:r>
      <w:r>
        <w:rPr>
          <w:rFonts w:ascii="Times New Roman" w:hAnsi="Times New Roman" w:eastAsia="宋体" w:cs="Times New Roman"/>
          <w:sz w:val="28"/>
          <w:szCs w:val="28"/>
        </w:rPr>
        <w:t>、</w:t>
      </w:r>
      <w:r>
        <w:rPr>
          <w:rFonts w:hint="eastAsia" w:ascii="Times New Roman" w:hAnsi="Times New Roman" w:eastAsia="宋体" w:cs="Times New Roman"/>
          <w:sz w:val="28"/>
          <w:szCs w:val="28"/>
        </w:rPr>
        <w:t>肉牛</w:t>
      </w:r>
      <w:r>
        <w:rPr>
          <w:rFonts w:ascii="Times New Roman" w:hAnsi="Times New Roman" w:eastAsia="宋体" w:cs="Times New Roman"/>
          <w:sz w:val="28"/>
          <w:szCs w:val="28"/>
        </w:rPr>
        <w:t>和</w:t>
      </w:r>
      <w:r>
        <w:rPr>
          <w:rFonts w:hint="eastAsia" w:ascii="Times New Roman" w:hAnsi="Times New Roman" w:eastAsia="宋体" w:cs="Times New Roman"/>
          <w:sz w:val="28"/>
          <w:szCs w:val="28"/>
        </w:rPr>
        <w:t>鹅</w:t>
      </w:r>
      <w:r>
        <w:rPr>
          <w:rFonts w:ascii="Times New Roman" w:hAnsi="Times New Roman" w:eastAsia="宋体" w:cs="Times New Roman"/>
          <w:sz w:val="28"/>
          <w:szCs w:val="28"/>
        </w:rPr>
        <w:t>的</w:t>
      </w:r>
      <w:r>
        <w:rPr>
          <w:rFonts w:hint="eastAsia" w:ascii="Times New Roman" w:hAnsi="Times New Roman" w:eastAsia="宋体" w:cs="Times New Roman"/>
          <w:sz w:val="28"/>
          <w:szCs w:val="28"/>
        </w:rPr>
        <w:t>畜禽养殖场占全县</w:t>
      </w:r>
      <w:r>
        <w:rPr>
          <w:rFonts w:ascii="Times New Roman" w:hAnsi="Times New Roman" w:eastAsia="宋体" w:cs="Times New Roman"/>
          <w:sz w:val="28"/>
          <w:szCs w:val="28"/>
        </w:rPr>
        <w:t>养殖</w:t>
      </w:r>
      <w:r>
        <w:rPr>
          <w:rFonts w:hint="eastAsia" w:ascii="Times New Roman" w:hAnsi="Times New Roman" w:eastAsia="宋体" w:cs="Times New Roman"/>
          <w:sz w:val="28"/>
          <w:szCs w:val="28"/>
        </w:rPr>
        <w:t>量的</w:t>
      </w:r>
      <w:r>
        <w:rPr>
          <w:rFonts w:ascii="Times New Roman" w:hAnsi="Times New Roman" w:eastAsia="宋体" w:cs="Times New Roman"/>
          <w:sz w:val="28"/>
          <w:szCs w:val="28"/>
        </w:rPr>
        <w:t>比重均过半，分别为76.76%、82.94%、66.67%。</w:t>
      </w:r>
    </w:p>
    <w:p w14:paraId="03EA7A7B">
      <w:pPr>
        <w:pStyle w:val="32"/>
        <w:rPr>
          <w:rFonts w:eastAsia="宋体" w:cs="Times New Roman"/>
          <w:bCs/>
          <w:szCs w:val="24"/>
        </w:rPr>
      </w:pPr>
      <w:r>
        <w:rPr>
          <w:rFonts w:hint="eastAsia" w:eastAsia="宋体" w:cs="Times New Roman"/>
          <w:bCs/>
          <w:szCs w:val="24"/>
        </w:rPr>
        <w:t>表2.4-5     全县畜禽养殖规模化情况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2"/>
        <w:gridCol w:w="852"/>
        <w:gridCol w:w="852"/>
        <w:gridCol w:w="852"/>
        <w:gridCol w:w="852"/>
        <w:gridCol w:w="852"/>
        <w:gridCol w:w="852"/>
        <w:gridCol w:w="853"/>
        <w:gridCol w:w="853"/>
      </w:tblGrid>
      <w:tr w14:paraId="4D76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restart"/>
            <w:vAlign w:val="center"/>
          </w:tcPr>
          <w:p w14:paraId="0335D09A">
            <w:pPr>
              <w:pStyle w:val="32"/>
              <w:spacing w:line="240" w:lineRule="auto"/>
              <w:rPr>
                <w:rFonts w:eastAsia="宋体" w:cs="Times New Roman"/>
                <w:b w:val="0"/>
                <w:sz w:val="21"/>
                <w:szCs w:val="21"/>
              </w:rPr>
            </w:pPr>
            <w:r>
              <w:rPr>
                <w:rFonts w:hint="eastAsia" w:eastAsia="宋体" w:cs="Times New Roman"/>
                <w:b w:val="0"/>
                <w:sz w:val="21"/>
                <w:szCs w:val="21"/>
              </w:rPr>
              <w:t>养殖种类</w:t>
            </w:r>
          </w:p>
        </w:tc>
        <w:tc>
          <w:tcPr>
            <w:tcW w:w="852" w:type="dxa"/>
            <w:vMerge w:val="restart"/>
            <w:vAlign w:val="center"/>
          </w:tcPr>
          <w:p w14:paraId="7579BA30">
            <w:pPr>
              <w:pStyle w:val="32"/>
              <w:spacing w:line="240" w:lineRule="auto"/>
              <w:rPr>
                <w:rFonts w:eastAsia="宋体" w:cs="Times New Roman"/>
                <w:b w:val="0"/>
                <w:sz w:val="21"/>
                <w:szCs w:val="21"/>
              </w:rPr>
            </w:pPr>
            <w:r>
              <w:rPr>
                <w:rFonts w:hint="eastAsia" w:eastAsia="宋体" w:cs="Times New Roman"/>
                <w:b w:val="0"/>
                <w:sz w:val="21"/>
                <w:szCs w:val="21"/>
              </w:rPr>
              <w:t>类型</w:t>
            </w:r>
          </w:p>
        </w:tc>
        <w:tc>
          <w:tcPr>
            <w:tcW w:w="2556" w:type="dxa"/>
            <w:gridSpan w:val="3"/>
            <w:vAlign w:val="center"/>
          </w:tcPr>
          <w:p w14:paraId="6A2FB08C">
            <w:pPr>
              <w:pStyle w:val="32"/>
              <w:spacing w:line="240" w:lineRule="auto"/>
              <w:rPr>
                <w:rFonts w:eastAsia="宋体" w:cs="Times New Roman"/>
                <w:b w:val="0"/>
                <w:sz w:val="21"/>
                <w:szCs w:val="21"/>
              </w:rPr>
            </w:pPr>
            <w:r>
              <w:rPr>
                <w:rFonts w:hint="eastAsia" w:eastAsia="宋体" w:cs="Times New Roman"/>
                <w:b w:val="0"/>
                <w:sz w:val="21"/>
                <w:szCs w:val="21"/>
              </w:rPr>
              <w:t>养殖企业数量（家）</w:t>
            </w:r>
          </w:p>
        </w:tc>
        <w:tc>
          <w:tcPr>
            <w:tcW w:w="2556" w:type="dxa"/>
            <w:gridSpan w:val="3"/>
            <w:vAlign w:val="center"/>
          </w:tcPr>
          <w:p w14:paraId="7F236E38">
            <w:pPr>
              <w:pStyle w:val="32"/>
              <w:spacing w:line="240" w:lineRule="auto"/>
              <w:rPr>
                <w:rFonts w:eastAsia="宋体" w:cs="Times New Roman"/>
                <w:b w:val="0"/>
                <w:sz w:val="21"/>
                <w:szCs w:val="21"/>
              </w:rPr>
            </w:pPr>
            <w:r>
              <w:rPr>
                <w:rFonts w:eastAsia="宋体" w:cs="Times New Roman"/>
                <w:b w:val="0"/>
                <w:sz w:val="21"/>
                <w:szCs w:val="21"/>
              </w:rPr>
              <w:t>畜禽养殖</w:t>
            </w:r>
            <w:r>
              <w:rPr>
                <w:rFonts w:hint="eastAsia" w:eastAsia="宋体" w:cs="Times New Roman"/>
                <w:b w:val="0"/>
                <w:sz w:val="21"/>
                <w:szCs w:val="21"/>
              </w:rPr>
              <w:t>猪当</w:t>
            </w:r>
            <w:r>
              <w:rPr>
                <w:rFonts w:eastAsia="宋体" w:cs="Times New Roman"/>
                <w:b w:val="0"/>
                <w:sz w:val="21"/>
                <w:szCs w:val="21"/>
              </w:rPr>
              <w:t>量（头）</w:t>
            </w:r>
          </w:p>
        </w:tc>
        <w:tc>
          <w:tcPr>
            <w:tcW w:w="1706" w:type="dxa"/>
            <w:gridSpan w:val="2"/>
            <w:vAlign w:val="center"/>
          </w:tcPr>
          <w:p w14:paraId="45764FD7">
            <w:pPr>
              <w:pStyle w:val="32"/>
              <w:spacing w:line="240" w:lineRule="auto"/>
              <w:rPr>
                <w:rFonts w:eastAsia="宋体" w:cs="Times New Roman"/>
                <w:b w:val="0"/>
                <w:sz w:val="21"/>
                <w:szCs w:val="21"/>
              </w:rPr>
            </w:pPr>
            <w:r>
              <w:rPr>
                <w:rFonts w:hint="eastAsia" w:eastAsia="宋体" w:cs="Times New Roman"/>
                <w:b w:val="0"/>
                <w:sz w:val="21"/>
                <w:szCs w:val="21"/>
              </w:rPr>
              <w:t>养殖场</w:t>
            </w:r>
            <w:r>
              <w:rPr>
                <w:rFonts w:eastAsia="宋体" w:cs="Times New Roman"/>
                <w:b w:val="0"/>
                <w:sz w:val="21"/>
                <w:szCs w:val="21"/>
              </w:rPr>
              <w:t>比重</w:t>
            </w:r>
          </w:p>
        </w:tc>
      </w:tr>
      <w:tr w14:paraId="6375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continue"/>
            <w:vAlign w:val="center"/>
          </w:tcPr>
          <w:p w14:paraId="276D4A8F">
            <w:pPr>
              <w:pStyle w:val="32"/>
              <w:spacing w:line="240" w:lineRule="auto"/>
              <w:rPr>
                <w:rFonts w:eastAsia="宋体" w:cs="Times New Roman"/>
                <w:b w:val="0"/>
                <w:sz w:val="21"/>
                <w:szCs w:val="21"/>
              </w:rPr>
            </w:pPr>
          </w:p>
        </w:tc>
        <w:tc>
          <w:tcPr>
            <w:tcW w:w="852" w:type="dxa"/>
            <w:vMerge w:val="continue"/>
            <w:vAlign w:val="center"/>
          </w:tcPr>
          <w:p w14:paraId="4229D6C5">
            <w:pPr>
              <w:pStyle w:val="32"/>
              <w:spacing w:line="240" w:lineRule="auto"/>
              <w:rPr>
                <w:rFonts w:eastAsia="宋体" w:cs="Times New Roman"/>
                <w:b w:val="0"/>
                <w:sz w:val="21"/>
                <w:szCs w:val="21"/>
              </w:rPr>
            </w:pPr>
          </w:p>
        </w:tc>
        <w:tc>
          <w:tcPr>
            <w:tcW w:w="852" w:type="dxa"/>
            <w:vAlign w:val="center"/>
          </w:tcPr>
          <w:p w14:paraId="76367C7D">
            <w:pPr>
              <w:pStyle w:val="32"/>
              <w:spacing w:line="240" w:lineRule="auto"/>
              <w:rPr>
                <w:rFonts w:eastAsia="宋体" w:cs="Times New Roman"/>
                <w:b w:val="0"/>
                <w:sz w:val="21"/>
                <w:szCs w:val="21"/>
              </w:rPr>
            </w:pPr>
            <w:r>
              <w:rPr>
                <w:rFonts w:hint="eastAsia" w:eastAsia="宋体" w:cs="Times New Roman"/>
                <w:b w:val="0"/>
                <w:sz w:val="21"/>
                <w:szCs w:val="21"/>
              </w:rPr>
              <w:t>畜禽养殖场</w:t>
            </w:r>
          </w:p>
        </w:tc>
        <w:tc>
          <w:tcPr>
            <w:tcW w:w="852" w:type="dxa"/>
            <w:vAlign w:val="center"/>
          </w:tcPr>
          <w:p w14:paraId="1EF290F8">
            <w:pPr>
              <w:pStyle w:val="32"/>
              <w:spacing w:line="240" w:lineRule="auto"/>
              <w:rPr>
                <w:rFonts w:eastAsia="宋体" w:cs="Times New Roman"/>
                <w:b w:val="0"/>
                <w:sz w:val="21"/>
                <w:szCs w:val="21"/>
              </w:rPr>
            </w:pPr>
            <w:r>
              <w:rPr>
                <w:rFonts w:hint="eastAsia" w:eastAsia="宋体" w:cs="Times New Roman"/>
                <w:b w:val="0"/>
                <w:sz w:val="21"/>
                <w:szCs w:val="21"/>
              </w:rPr>
              <w:t>畜禽养殖户</w:t>
            </w:r>
          </w:p>
        </w:tc>
        <w:tc>
          <w:tcPr>
            <w:tcW w:w="852" w:type="dxa"/>
            <w:vAlign w:val="center"/>
          </w:tcPr>
          <w:p w14:paraId="551B9E55">
            <w:pPr>
              <w:pStyle w:val="32"/>
              <w:spacing w:line="240" w:lineRule="auto"/>
              <w:rPr>
                <w:rFonts w:eastAsia="宋体" w:cs="Times New Roman"/>
                <w:b w:val="0"/>
                <w:sz w:val="21"/>
                <w:szCs w:val="21"/>
              </w:rPr>
            </w:pPr>
            <w:r>
              <w:rPr>
                <w:rFonts w:hint="eastAsia" w:eastAsia="宋体" w:cs="Times New Roman"/>
                <w:b w:val="0"/>
                <w:sz w:val="21"/>
                <w:szCs w:val="21"/>
              </w:rPr>
              <w:t>企业合计</w:t>
            </w:r>
          </w:p>
        </w:tc>
        <w:tc>
          <w:tcPr>
            <w:tcW w:w="852" w:type="dxa"/>
            <w:vAlign w:val="center"/>
          </w:tcPr>
          <w:p w14:paraId="1AB8BD7A">
            <w:pPr>
              <w:pStyle w:val="32"/>
              <w:spacing w:line="240" w:lineRule="auto"/>
              <w:rPr>
                <w:rFonts w:eastAsia="宋体" w:cs="Times New Roman"/>
                <w:b w:val="0"/>
                <w:sz w:val="21"/>
                <w:szCs w:val="21"/>
              </w:rPr>
            </w:pPr>
            <w:r>
              <w:rPr>
                <w:rFonts w:hint="eastAsia" w:eastAsia="宋体" w:cs="Times New Roman"/>
                <w:b w:val="0"/>
                <w:sz w:val="21"/>
                <w:szCs w:val="21"/>
              </w:rPr>
              <w:t>畜禽养殖场</w:t>
            </w:r>
          </w:p>
        </w:tc>
        <w:tc>
          <w:tcPr>
            <w:tcW w:w="852" w:type="dxa"/>
            <w:vAlign w:val="center"/>
          </w:tcPr>
          <w:p w14:paraId="2FCF0143">
            <w:pPr>
              <w:pStyle w:val="32"/>
              <w:spacing w:line="240" w:lineRule="auto"/>
              <w:rPr>
                <w:rFonts w:eastAsia="宋体" w:cs="Times New Roman"/>
                <w:b w:val="0"/>
                <w:sz w:val="21"/>
                <w:szCs w:val="21"/>
              </w:rPr>
            </w:pPr>
            <w:r>
              <w:rPr>
                <w:rFonts w:hint="eastAsia" w:eastAsia="宋体" w:cs="Times New Roman"/>
                <w:b w:val="0"/>
                <w:sz w:val="21"/>
                <w:szCs w:val="21"/>
              </w:rPr>
              <w:t>畜禽养殖户</w:t>
            </w:r>
          </w:p>
        </w:tc>
        <w:tc>
          <w:tcPr>
            <w:tcW w:w="852" w:type="dxa"/>
            <w:vAlign w:val="center"/>
          </w:tcPr>
          <w:p w14:paraId="0F68EFAB">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853" w:type="dxa"/>
            <w:vAlign w:val="center"/>
          </w:tcPr>
          <w:p w14:paraId="63939F14">
            <w:pPr>
              <w:pStyle w:val="32"/>
              <w:spacing w:line="240" w:lineRule="auto"/>
              <w:rPr>
                <w:rFonts w:eastAsia="宋体" w:cs="Times New Roman"/>
                <w:b w:val="0"/>
                <w:sz w:val="21"/>
                <w:szCs w:val="21"/>
              </w:rPr>
            </w:pPr>
            <w:r>
              <w:rPr>
                <w:rFonts w:eastAsia="宋体" w:cs="Times New Roman"/>
                <w:b w:val="0"/>
                <w:sz w:val="21"/>
                <w:szCs w:val="21"/>
              </w:rPr>
              <w:t>养殖</w:t>
            </w:r>
          </w:p>
          <w:p w14:paraId="65EEBF64">
            <w:pPr>
              <w:pStyle w:val="32"/>
              <w:spacing w:line="240" w:lineRule="auto"/>
              <w:rPr>
                <w:rFonts w:eastAsia="宋体" w:cs="Times New Roman"/>
                <w:b w:val="0"/>
                <w:sz w:val="21"/>
                <w:szCs w:val="21"/>
              </w:rPr>
            </w:pPr>
            <w:r>
              <w:rPr>
                <w:rFonts w:eastAsia="宋体" w:cs="Times New Roman"/>
                <w:b w:val="0"/>
                <w:sz w:val="21"/>
                <w:szCs w:val="21"/>
              </w:rPr>
              <w:t>场</w:t>
            </w:r>
            <w:r>
              <w:rPr>
                <w:rFonts w:hint="eastAsia" w:eastAsia="宋体" w:cs="Times New Roman"/>
                <w:b w:val="0"/>
                <w:sz w:val="21"/>
                <w:szCs w:val="21"/>
              </w:rPr>
              <w:t>（%）</w:t>
            </w:r>
          </w:p>
        </w:tc>
        <w:tc>
          <w:tcPr>
            <w:tcW w:w="853" w:type="dxa"/>
            <w:vAlign w:val="center"/>
          </w:tcPr>
          <w:p w14:paraId="5E9F4930">
            <w:pPr>
              <w:pStyle w:val="32"/>
              <w:spacing w:line="240" w:lineRule="auto"/>
              <w:rPr>
                <w:rFonts w:eastAsia="宋体" w:cs="Times New Roman"/>
                <w:b w:val="0"/>
                <w:sz w:val="21"/>
                <w:szCs w:val="21"/>
              </w:rPr>
            </w:pPr>
            <w:r>
              <w:rPr>
                <w:rFonts w:eastAsia="宋体" w:cs="Times New Roman"/>
                <w:b w:val="0"/>
                <w:sz w:val="21"/>
                <w:szCs w:val="21"/>
              </w:rPr>
              <w:t>养殖</w:t>
            </w:r>
          </w:p>
          <w:p w14:paraId="581339D9">
            <w:pPr>
              <w:pStyle w:val="32"/>
              <w:spacing w:line="240" w:lineRule="auto"/>
              <w:rPr>
                <w:rFonts w:eastAsia="宋体" w:cs="Times New Roman"/>
                <w:b w:val="0"/>
                <w:sz w:val="21"/>
                <w:szCs w:val="21"/>
              </w:rPr>
            </w:pPr>
            <w:r>
              <w:rPr>
                <w:rFonts w:eastAsia="宋体" w:cs="Times New Roman"/>
                <w:b w:val="0"/>
                <w:sz w:val="21"/>
                <w:szCs w:val="21"/>
              </w:rPr>
              <w:t>量</w:t>
            </w:r>
            <w:r>
              <w:rPr>
                <w:rFonts w:hint="eastAsia" w:eastAsia="宋体" w:cs="Times New Roman"/>
                <w:b w:val="0"/>
                <w:sz w:val="21"/>
                <w:szCs w:val="21"/>
              </w:rPr>
              <w:t>（%）</w:t>
            </w:r>
          </w:p>
        </w:tc>
      </w:tr>
      <w:tr w14:paraId="6646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50CD0A80">
            <w:pPr>
              <w:pStyle w:val="32"/>
              <w:spacing w:line="240" w:lineRule="auto"/>
              <w:rPr>
                <w:rFonts w:eastAsia="宋体" w:cs="Times New Roman"/>
                <w:b w:val="0"/>
                <w:sz w:val="21"/>
                <w:szCs w:val="21"/>
              </w:rPr>
            </w:pPr>
            <w:r>
              <w:rPr>
                <w:rFonts w:hint="eastAsia" w:eastAsia="宋体" w:cs="Times New Roman"/>
                <w:b w:val="0"/>
                <w:sz w:val="21"/>
                <w:szCs w:val="21"/>
              </w:rPr>
              <w:t>生猪</w:t>
            </w:r>
          </w:p>
        </w:tc>
        <w:tc>
          <w:tcPr>
            <w:tcW w:w="852" w:type="dxa"/>
            <w:vAlign w:val="center"/>
          </w:tcPr>
          <w:p w14:paraId="53C83369">
            <w:pPr>
              <w:pStyle w:val="32"/>
              <w:spacing w:line="240" w:lineRule="auto"/>
              <w:rPr>
                <w:rFonts w:eastAsia="宋体" w:cs="Times New Roman"/>
                <w:b w:val="0"/>
                <w:sz w:val="21"/>
                <w:szCs w:val="21"/>
              </w:rPr>
            </w:pPr>
            <w:r>
              <w:rPr>
                <w:rFonts w:eastAsia="宋体" w:cs="Times New Roman"/>
                <w:b w:val="0"/>
                <w:sz w:val="21"/>
                <w:szCs w:val="21"/>
              </w:rPr>
              <w:t>出栏量</w:t>
            </w:r>
          </w:p>
        </w:tc>
        <w:tc>
          <w:tcPr>
            <w:tcW w:w="852" w:type="dxa"/>
            <w:vAlign w:val="center"/>
          </w:tcPr>
          <w:p w14:paraId="63011942">
            <w:pPr>
              <w:pStyle w:val="32"/>
              <w:spacing w:line="240" w:lineRule="auto"/>
              <w:rPr>
                <w:rFonts w:eastAsia="宋体" w:cs="Times New Roman"/>
                <w:b w:val="0"/>
                <w:sz w:val="21"/>
                <w:szCs w:val="21"/>
              </w:rPr>
            </w:pPr>
            <w:r>
              <w:rPr>
                <w:rFonts w:hint="eastAsia" w:eastAsia="宋体" w:cs="Times New Roman"/>
                <w:b w:val="0"/>
                <w:sz w:val="21"/>
                <w:szCs w:val="21"/>
              </w:rPr>
              <w:t>208</w:t>
            </w:r>
          </w:p>
        </w:tc>
        <w:tc>
          <w:tcPr>
            <w:tcW w:w="852" w:type="dxa"/>
            <w:vAlign w:val="center"/>
          </w:tcPr>
          <w:p w14:paraId="7CDB490C">
            <w:pPr>
              <w:pStyle w:val="32"/>
              <w:spacing w:line="240" w:lineRule="auto"/>
              <w:rPr>
                <w:rFonts w:eastAsia="宋体" w:cs="Times New Roman"/>
                <w:b w:val="0"/>
                <w:sz w:val="21"/>
                <w:szCs w:val="21"/>
              </w:rPr>
            </w:pPr>
            <w:r>
              <w:rPr>
                <w:rFonts w:hint="eastAsia" w:eastAsia="宋体" w:cs="Times New Roman"/>
                <w:b w:val="0"/>
                <w:sz w:val="21"/>
                <w:szCs w:val="21"/>
              </w:rPr>
              <w:t>90</w:t>
            </w:r>
          </w:p>
        </w:tc>
        <w:tc>
          <w:tcPr>
            <w:tcW w:w="852" w:type="dxa"/>
            <w:vAlign w:val="center"/>
          </w:tcPr>
          <w:p w14:paraId="51EC43CC">
            <w:pPr>
              <w:pStyle w:val="32"/>
              <w:spacing w:line="240" w:lineRule="auto"/>
              <w:rPr>
                <w:rFonts w:eastAsia="宋体" w:cs="Times New Roman"/>
                <w:b w:val="0"/>
                <w:sz w:val="21"/>
                <w:szCs w:val="21"/>
              </w:rPr>
            </w:pPr>
            <w:r>
              <w:rPr>
                <w:rFonts w:hint="eastAsia" w:eastAsia="宋体" w:cs="Times New Roman"/>
                <w:b w:val="0"/>
                <w:sz w:val="21"/>
                <w:szCs w:val="21"/>
              </w:rPr>
              <w:t>298</w:t>
            </w:r>
          </w:p>
        </w:tc>
        <w:tc>
          <w:tcPr>
            <w:tcW w:w="852" w:type="dxa"/>
            <w:vAlign w:val="center"/>
          </w:tcPr>
          <w:p w14:paraId="22B683FD">
            <w:pPr>
              <w:pStyle w:val="32"/>
              <w:spacing w:line="240" w:lineRule="auto"/>
              <w:rPr>
                <w:rFonts w:eastAsia="宋体" w:cs="Times New Roman"/>
                <w:b w:val="0"/>
                <w:sz w:val="21"/>
                <w:szCs w:val="21"/>
              </w:rPr>
            </w:pPr>
            <w:r>
              <w:rPr>
                <w:rFonts w:eastAsia="宋体" w:cs="Times New Roman"/>
                <w:b w:val="0"/>
                <w:sz w:val="21"/>
                <w:szCs w:val="21"/>
              </w:rPr>
              <w:t>201790</w:t>
            </w:r>
          </w:p>
        </w:tc>
        <w:tc>
          <w:tcPr>
            <w:tcW w:w="852" w:type="dxa"/>
            <w:vAlign w:val="center"/>
          </w:tcPr>
          <w:p w14:paraId="333D0AFD">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5630</w:t>
            </w:r>
          </w:p>
        </w:tc>
        <w:tc>
          <w:tcPr>
            <w:tcW w:w="852" w:type="dxa"/>
            <w:vAlign w:val="center"/>
          </w:tcPr>
          <w:p w14:paraId="136CE4CF">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17420</w:t>
            </w:r>
          </w:p>
        </w:tc>
        <w:tc>
          <w:tcPr>
            <w:tcW w:w="853" w:type="dxa"/>
            <w:vAlign w:val="center"/>
          </w:tcPr>
          <w:p w14:paraId="0933E4C7">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9.80</w:t>
            </w:r>
          </w:p>
        </w:tc>
        <w:tc>
          <w:tcPr>
            <w:tcW w:w="853" w:type="dxa"/>
            <w:vAlign w:val="center"/>
          </w:tcPr>
          <w:p w14:paraId="3B668DEB">
            <w:pPr>
              <w:pStyle w:val="32"/>
              <w:spacing w:line="240" w:lineRule="auto"/>
              <w:rPr>
                <w:rFonts w:eastAsia="宋体" w:cs="Times New Roman"/>
                <w:b w:val="0"/>
                <w:sz w:val="21"/>
                <w:szCs w:val="21"/>
              </w:rPr>
            </w:pPr>
            <w:r>
              <w:rPr>
                <w:rFonts w:hint="eastAsia" w:eastAsia="宋体" w:cs="Times New Roman"/>
                <w:b w:val="0"/>
                <w:sz w:val="21"/>
                <w:szCs w:val="21"/>
              </w:rPr>
              <w:t>9</w:t>
            </w:r>
            <w:r>
              <w:rPr>
                <w:rFonts w:eastAsia="宋体" w:cs="Times New Roman"/>
                <w:b w:val="0"/>
                <w:sz w:val="21"/>
                <w:szCs w:val="21"/>
              </w:rPr>
              <w:t>2.81</w:t>
            </w:r>
          </w:p>
        </w:tc>
      </w:tr>
      <w:tr w14:paraId="6A36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71A6FD66">
            <w:pPr>
              <w:pStyle w:val="32"/>
              <w:spacing w:line="240" w:lineRule="auto"/>
              <w:rPr>
                <w:rFonts w:eastAsia="宋体" w:cs="Times New Roman"/>
                <w:b w:val="0"/>
                <w:sz w:val="21"/>
                <w:szCs w:val="21"/>
              </w:rPr>
            </w:pPr>
            <w:r>
              <w:rPr>
                <w:rFonts w:hint="eastAsia" w:eastAsia="宋体" w:cs="Times New Roman"/>
                <w:b w:val="0"/>
                <w:sz w:val="21"/>
                <w:szCs w:val="21"/>
              </w:rPr>
              <w:t>鸡</w:t>
            </w:r>
          </w:p>
        </w:tc>
        <w:tc>
          <w:tcPr>
            <w:tcW w:w="852" w:type="dxa"/>
            <w:vAlign w:val="center"/>
          </w:tcPr>
          <w:p w14:paraId="6C0C4373">
            <w:pPr>
              <w:pStyle w:val="32"/>
              <w:spacing w:line="240" w:lineRule="auto"/>
              <w:rPr>
                <w:rFonts w:eastAsia="宋体" w:cs="Times New Roman"/>
                <w:b w:val="0"/>
                <w:sz w:val="21"/>
                <w:szCs w:val="21"/>
              </w:rPr>
            </w:pPr>
            <w:r>
              <w:rPr>
                <w:rFonts w:eastAsia="宋体" w:cs="Times New Roman"/>
                <w:b w:val="0"/>
                <w:sz w:val="21"/>
                <w:szCs w:val="21"/>
              </w:rPr>
              <w:t>出栏量</w:t>
            </w:r>
          </w:p>
        </w:tc>
        <w:tc>
          <w:tcPr>
            <w:tcW w:w="852" w:type="dxa"/>
            <w:vAlign w:val="center"/>
          </w:tcPr>
          <w:p w14:paraId="1A64D3AF">
            <w:pPr>
              <w:pStyle w:val="32"/>
              <w:spacing w:line="240" w:lineRule="auto"/>
              <w:rPr>
                <w:rFonts w:eastAsia="宋体" w:cs="Times New Roman"/>
                <w:b w:val="0"/>
                <w:sz w:val="21"/>
                <w:szCs w:val="21"/>
              </w:rPr>
            </w:pPr>
            <w:r>
              <w:rPr>
                <w:rFonts w:eastAsia="宋体" w:cs="Times New Roman"/>
                <w:b w:val="0"/>
                <w:sz w:val="21"/>
                <w:szCs w:val="21"/>
              </w:rPr>
              <w:t>6</w:t>
            </w:r>
          </w:p>
        </w:tc>
        <w:tc>
          <w:tcPr>
            <w:tcW w:w="852" w:type="dxa"/>
            <w:vAlign w:val="center"/>
          </w:tcPr>
          <w:p w14:paraId="097BA2F9">
            <w:pPr>
              <w:pStyle w:val="32"/>
              <w:spacing w:line="240" w:lineRule="auto"/>
              <w:rPr>
                <w:rFonts w:eastAsia="宋体" w:cs="Times New Roman"/>
                <w:b w:val="0"/>
                <w:sz w:val="21"/>
                <w:szCs w:val="21"/>
              </w:rPr>
            </w:pPr>
            <w:r>
              <w:rPr>
                <w:rFonts w:eastAsia="宋体" w:cs="Times New Roman"/>
                <w:b w:val="0"/>
                <w:sz w:val="21"/>
                <w:szCs w:val="21"/>
              </w:rPr>
              <w:t>7</w:t>
            </w:r>
          </w:p>
        </w:tc>
        <w:tc>
          <w:tcPr>
            <w:tcW w:w="852" w:type="dxa"/>
            <w:vAlign w:val="center"/>
          </w:tcPr>
          <w:p w14:paraId="28307CA7">
            <w:pPr>
              <w:pStyle w:val="32"/>
              <w:spacing w:line="240" w:lineRule="auto"/>
              <w:rPr>
                <w:rFonts w:eastAsia="宋体" w:cs="Times New Roman"/>
                <w:b w:val="0"/>
                <w:sz w:val="21"/>
                <w:szCs w:val="21"/>
              </w:rPr>
            </w:pPr>
            <w:r>
              <w:rPr>
                <w:rFonts w:eastAsia="宋体" w:cs="Times New Roman"/>
                <w:b w:val="0"/>
                <w:sz w:val="21"/>
                <w:szCs w:val="21"/>
              </w:rPr>
              <w:t>13</w:t>
            </w:r>
          </w:p>
        </w:tc>
        <w:tc>
          <w:tcPr>
            <w:tcW w:w="852" w:type="dxa"/>
            <w:vAlign w:val="center"/>
          </w:tcPr>
          <w:p w14:paraId="33B0EDE8">
            <w:pPr>
              <w:pStyle w:val="32"/>
              <w:spacing w:line="240" w:lineRule="auto"/>
              <w:rPr>
                <w:rFonts w:eastAsia="宋体" w:cs="Times New Roman"/>
                <w:b w:val="0"/>
                <w:sz w:val="21"/>
                <w:szCs w:val="21"/>
              </w:rPr>
            </w:pPr>
            <w:r>
              <w:rPr>
                <w:rFonts w:eastAsia="宋体" w:cs="Times New Roman"/>
                <w:b w:val="0"/>
                <w:sz w:val="21"/>
                <w:szCs w:val="21"/>
              </w:rPr>
              <w:t>7200</w:t>
            </w:r>
          </w:p>
        </w:tc>
        <w:tc>
          <w:tcPr>
            <w:tcW w:w="852" w:type="dxa"/>
            <w:vAlign w:val="center"/>
          </w:tcPr>
          <w:p w14:paraId="5BAEEF1C">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180</w:t>
            </w:r>
          </w:p>
        </w:tc>
        <w:tc>
          <w:tcPr>
            <w:tcW w:w="852" w:type="dxa"/>
            <w:vAlign w:val="center"/>
          </w:tcPr>
          <w:p w14:paraId="15ED9962">
            <w:pPr>
              <w:pStyle w:val="32"/>
              <w:spacing w:line="240" w:lineRule="auto"/>
              <w:rPr>
                <w:rFonts w:eastAsia="宋体" w:cs="Times New Roman"/>
                <w:b w:val="0"/>
                <w:sz w:val="21"/>
                <w:szCs w:val="21"/>
              </w:rPr>
            </w:pPr>
            <w:r>
              <w:rPr>
                <w:rFonts w:hint="eastAsia" w:eastAsia="宋体" w:cs="Times New Roman"/>
                <w:b w:val="0"/>
                <w:sz w:val="21"/>
                <w:szCs w:val="21"/>
              </w:rPr>
              <w:t>9</w:t>
            </w:r>
            <w:r>
              <w:rPr>
                <w:rFonts w:eastAsia="宋体" w:cs="Times New Roman"/>
                <w:b w:val="0"/>
                <w:sz w:val="21"/>
                <w:szCs w:val="21"/>
              </w:rPr>
              <w:t>380</w:t>
            </w:r>
          </w:p>
        </w:tc>
        <w:tc>
          <w:tcPr>
            <w:tcW w:w="853" w:type="dxa"/>
            <w:vAlign w:val="center"/>
          </w:tcPr>
          <w:p w14:paraId="42A59671">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6.15</w:t>
            </w:r>
          </w:p>
        </w:tc>
        <w:tc>
          <w:tcPr>
            <w:tcW w:w="853" w:type="dxa"/>
            <w:vAlign w:val="center"/>
          </w:tcPr>
          <w:p w14:paraId="7370246C">
            <w:pPr>
              <w:pStyle w:val="32"/>
              <w:spacing w:line="240" w:lineRule="auto"/>
              <w:rPr>
                <w:rFonts w:eastAsia="宋体" w:cs="Times New Roman"/>
                <w:b w:val="0"/>
                <w:sz w:val="21"/>
                <w:szCs w:val="21"/>
              </w:rPr>
            </w:pPr>
            <w:r>
              <w:rPr>
                <w:rFonts w:hint="eastAsia" w:eastAsia="宋体" w:cs="Times New Roman"/>
                <w:b w:val="0"/>
                <w:sz w:val="21"/>
                <w:szCs w:val="21"/>
              </w:rPr>
              <w:t>7</w:t>
            </w:r>
            <w:r>
              <w:rPr>
                <w:rFonts w:eastAsia="宋体" w:cs="Times New Roman"/>
                <w:b w:val="0"/>
                <w:sz w:val="21"/>
                <w:szCs w:val="21"/>
              </w:rPr>
              <w:t>6.76</w:t>
            </w:r>
          </w:p>
        </w:tc>
      </w:tr>
      <w:tr w14:paraId="6378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704D5E6A">
            <w:pPr>
              <w:pStyle w:val="32"/>
              <w:spacing w:line="240" w:lineRule="auto"/>
              <w:rPr>
                <w:rFonts w:eastAsia="宋体" w:cs="Times New Roman"/>
                <w:b w:val="0"/>
                <w:sz w:val="21"/>
                <w:szCs w:val="21"/>
              </w:rPr>
            </w:pPr>
            <w:r>
              <w:rPr>
                <w:rFonts w:hint="eastAsia" w:eastAsia="宋体" w:cs="Times New Roman"/>
                <w:b w:val="0"/>
                <w:sz w:val="21"/>
                <w:szCs w:val="21"/>
              </w:rPr>
              <w:t>肉牛</w:t>
            </w:r>
          </w:p>
        </w:tc>
        <w:tc>
          <w:tcPr>
            <w:tcW w:w="852" w:type="dxa"/>
            <w:vAlign w:val="center"/>
          </w:tcPr>
          <w:p w14:paraId="7647007E">
            <w:pPr>
              <w:pStyle w:val="32"/>
              <w:spacing w:line="240" w:lineRule="auto"/>
              <w:rPr>
                <w:rFonts w:eastAsia="宋体" w:cs="Times New Roman"/>
                <w:b w:val="0"/>
                <w:sz w:val="21"/>
                <w:szCs w:val="21"/>
              </w:rPr>
            </w:pPr>
            <w:r>
              <w:rPr>
                <w:rFonts w:eastAsia="宋体" w:cs="Times New Roman"/>
                <w:b w:val="0"/>
                <w:sz w:val="21"/>
                <w:szCs w:val="21"/>
              </w:rPr>
              <w:t>出栏量</w:t>
            </w:r>
          </w:p>
        </w:tc>
        <w:tc>
          <w:tcPr>
            <w:tcW w:w="852" w:type="dxa"/>
            <w:vAlign w:val="center"/>
          </w:tcPr>
          <w:p w14:paraId="0F3A6957">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852" w:type="dxa"/>
            <w:vAlign w:val="center"/>
          </w:tcPr>
          <w:p w14:paraId="006B7B07">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852" w:type="dxa"/>
            <w:vAlign w:val="center"/>
          </w:tcPr>
          <w:p w14:paraId="3317A279">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852" w:type="dxa"/>
            <w:vAlign w:val="center"/>
          </w:tcPr>
          <w:p w14:paraId="757C38DA">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266</w:t>
            </w:r>
          </w:p>
        </w:tc>
        <w:tc>
          <w:tcPr>
            <w:tcW w:w="852" w:type="dxa"/>
            <w:vAlign w:val="center"/>
          </w:tcPr>
          <w:p w14:paraId="5A6B8ACB">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33</w:t>
            </w:r>
          </w:p>
        </w:tc>
        <w:tc>
          <w:tcPr>
            <w:tcW w:w="852" w:type="dxa"/>
            <w:vAlign w:val="center"/>
          </w:tcPr>
          <w:p w14:paraId="2A62B1BF">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732</w:t>
            </w:r>
          </w:p>
        </w:tc>
        <w:tc>
          <w:tcPr>
            <w:tcW w:w="853" w:type="dxa"/>
            <w:vAlign w:val="center"/>
          </w:tcPr>
          <w:p w14:paraId="3CA53A0E">
            <w:pPr>
              <w:pStyle w:val="32"/>
              <w:spacing w:line="240" w:lineRule="auto"/>
              <w:rPr>
                <w:rFonts w:eastAsia="宋体" w:cs="Times New Roman"/>
                <w:b w:val="0"/>
                <w:sz w:val="21"/>
                <w:szCs w:val="21"/>
              </w:rPr>
            </w:pPr>
            <w:r>
              <w:rPr>
                <w:rFonts w:hint="eastAsia" w:eastAsia="宋体" w:cs="Times New Roman"/>
                <w:b w:val="0"/>
                <w:sz w:val="21"/>
                <w:szCs w:val="21"/>
              </w:rPr>
              <w:t>5</w:t>
            </w:r>
            <w:r>
              <w:rPr>
                <w:rFonts w:eastAsia="宋体" w:cs="Times New Roman"/>
                <w:b w:val="0"/>
                <w:sz w:val="21"/>
                <w:szCs w:val="21"/>
              </w:rPr>
              <w:t>7.14</w:t>
            </w:r>
          </w:p>
        </w:tc>
        <w:tc>
          <w:tcPr>
            <w:tcW w:w="853" w:type="dxa"/>
            <w:vAlign w:val="center"/>
          </w:tcPr>
          <w:p w14:paraId="0F1CF993">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2.94</w:t>
            </w:r>
          </w:p>
        </w:tc>
      </w:tr>
      <w:tr w14:paraId="29D4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2D611249">
            <w:pPr>
              <w:pStyle w:val="32"/>
              <w:spacing w:line="240" w:lineRule="auto"/>
              <w:rPr>
                <w:rFonts w:eastAsia="宋体" w:cs="Times New Roman"/>
                <w:b w:val="0"/>
                <w:sz w:val="21"/>
                <w:szCs w:val="21"/>
              </w:rPr>
            </w:pPr>
            <w:r>
              <w:rPr>
                <w:rFonts w:hint="eastAsia" w:eastAsia="宋体" w:cs="Times New Roman"/>
                <w:b w:val="0"/>
                <w:sz w:val="21"/>
                <w:szCs w:val="21"/>
              </w:rPr>
              <w:t>羊</w:t>
            </w:r>
          </w:p>
        </w:tc>
        <w:tc>
          <w:tcPr>
            <w:tcW w:w="852" w:type="dxa"/>
            <w:vAlign w:val="center"/>
          </w:tcPr>
          <w:p w14:paraId="5FBA8C26">
            <w:pPr>
              <w:pStyle w:val="32"/>
              <w:spacing w:line="240" w:lineRule="auto"/>
              <w:rPr>
                <w:rFonts w:eastAsia="宋体" w:cs="Times New Roman"/>
                <w:b w:val="0"/>
                <w:sz w:val="21"/>
                <w:szCs w:val="21"/>
              </w:rPr>
            </w:pPr>
            <w:r>
              <w:rPr>
                <w:rFonts w:eastAsia="宋体" w:cs="Times New Roman"/>
                <w:b w:val="0"/>
                <w:sz w:val="21"/>
                <w:szCs w:val="21"/>
              </w:rPr>
              <w:t>出栏量</w:t>
            </w:r>
          </w:p>
        </w:tc>
        <w:tc>
          <w:tcPr>
            <w:tcW w:w="852" w:type="dxa"/>
            <w:vAlign w:val="center"/>
          </w:tcPr>
          <w:p w14:paraId="4916A8B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852" w:type="dxa"/>
            <w:vAlign w:val="center"/>
          </w:tcPr>
          <w:p w14:paraId="4D161FAF">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852" w:type="dxa"/>
            <w:vAlign w:val="center"/>
          </w:tcPr>
          <w:p w14:paraId="1E678419">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852" w:type="dxa"/>
            <w:vAlign w:val="center"/>
          </w:tcPr>
          <w:p w14:paraId="3650B3DC">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852" w:type="dxa"/>
            <w:vAlign w:val="center"/>
          </w:tcPr>
          <w:p w14:paraId="20AF9C05">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20</w:t>
            </w:r>
          </w:p>
        </w:tc>
        <w:tc>
          <w:tcPr>
            <w:tcW w:w="852" w:type="dxa"/>
            <w:vAlign w:val="center"/>
          </w:tcPr>
          <w:p w14:paraId="1F68631C">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20</w:t>
            </w:r>
          </w:p>
        </w:tc>
        <w:tc>
          <w:tcPr>
            <w:tcW w:w="853" w:type="dxa"/>
            <w:vAlign w:val="center"/>
          </w:tcPr>
          <w:p w14:paraId="0FB5792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853" w:type="dxa"/>
            <w:vAlign w:val="center"/>
          </w:tcPr>
          <w:p w14:paraId="7D43E72A">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284D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67980B5F">
            <w:pPr>
              <w:pStyle w:val="32"/>
              <w:spacing w:line="240" w:lineRule="auto"/>
              <w:rPr>
                <w:rFonts w:eastAsia="宋体" w:cs="Times New Roman"/>
                <w:b w:val="0"/>
                <w:sz w:val="21"/>
                <w:szCs w:val="21"/>
              </w:rPr>
            </w:pPr>
            <w:r>
              <w:rPr>
                <w:rFonts w:hint="eastAsia" w:eastAsia="宋体" w:cs="Times New Roman"/>
                <w:b w:val="0"/>
                <w:sz w:val="21"/>
                <w:szCs w:val="21"/>
              </w:rPr>
              <w:t>鹅</w:t>
            </w:r>
          </w:p>
        </w:tc>
        <w:tc>
          <w:tcPr>
            <w:tcW w:w="852" w:type="dxa"/>
            <w:vAlign w:val="center"/>
          </w:tcPr>
          <w:p w14:paraId="27227AE2">
            <w:pPr>
              <w:pStyle w:val="32"/>
              <w:spacing w:line="240" w:lineRule="auto"/>
              <w:rPr>
                <w:rFonts w:eastAsia="宋体" w:cs="Times New Roman"/>
                <w:b w:val="0"/>
                <w:sz w:val="21"/>
                <w:szCs w:val="21"/>
              </w:rPr>
            </w:pPr>
            <w:r>
              <w:rPr>
                <w:rFonts w:eastAsia="宋体" w:cs="Times New Roman"/>
                <w:b w:val="0"/>
                <w:sz w:val="21"/>
                <w:szCs w:val="21"/>
              </w:rPr>
              <w:t>出栏量</w:t>
            </w:r>
          </w:p>
        </w:tc>
        <w:tc>
          <w:tcPr>
            <w:tcW w:w="852" w:type="dxa"/>
            <w:vAlign w:val="center"/>
          </w:tcPr>
          <w:p w14:paraId="4C2DD4FA">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852" w:type="dxa"/>
            <w:vAlign w:val="center"/>
          </w:tcPr>
          <w:p w14:paraId="0BCC5745">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852" w:type="dxa"/>
            <w:vAlign w:val="center"/>
          </w:tcPr>
          <w:p w14:paraId="033525E3">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852" w:type="dxa"/>
            <w:vAlign w:val="center"/>
          </w:tcPr>
          <w:p w14:paraId="191EB016">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80</w:t>
            </w:r>
          </w:p>
        </w:tc>
        <w:tc>
          <w:tcPr>
            <w:tcW w:w="852" w:type="dxa"/>
            <w:vAlign w:val="center"/>
          </w:tcPr>
          <w:p w14:paraId="13C69EBB">
            <w:pPr>
              <w:pStyle w:val="32"/>
              <w:spacing w:line="240" w:lineRule="auto"/>
              <w:rPr>
                <w:rFonts w:eastAsia="宋体" w:cs="Times New Roman"/>
                <w:b w:val="0"/>
                <w:sz w:val="21"/>
                <w:szCs w:val="21"/>
              </w:rPr>
            </w:pPr>
            <w:r>
              <w:rPr>
                <w:rFonts w:eastAsia="宋体" w:cs="Times New Roman"/>
                <w:b w:val="0"/>
                <w:sz w:val="21"/>
                <w:szCs w:val="21"/>
              </w:rPr>
              <w:t>240</w:t>
            </w:r>
          </w:p>
        </w:tc>
        <w:tc>
          <w:tcPr>
            <w:tcW w:w="852" w:type="dxa"/>
            <w:vAlign w:val="center"/>
          </w:tcPr>
          <w:p w14:paraId="10FDFDBA">
            <w:pPr>
              <w:pStyle w:val="32"/>
              <w:spacing w:line="240" w:lineRule="auto"/>
              <w:rPr>
                <w:rFonts w:eastAsia="宋体" w:cs="Times New Roman"/>
                <w:b w:val="0"/>
                <w:sz w:val="21"/>
                <w:szCs w:val="21"/>
              </w:rPr>
            </w:pPr>
            <w:r>
              <w:rPr>
                <w:rFonts w:hint="eastAsia" w:eastAsia="宋体" w:cs="Times New Roman"/>
                <w:b w:val="0"/>
                <w:sz w:val="21"/>
                <w:szCs w:val="21"/>
              </w:rPr>
              <w:t>7</w:t>
            </w:r>
            <w:r>
              <w:rPr>
                <w:rFonts w:eastAsia="宋体" w:cs="Times New Roman"/>
                <w:b w:val="0"/>
                <w:sz w:val="21"/>
                <w:szCs w:val="21"/>
              </w:rPr>
              <w:t>20</w:t>
            </w:r>
          </w:p>
        </w:tc>
        <w:tc>
          <w:tcPr>
            <w:tcW w:w="853" w:type="dxa"/>
            <w:vAlign w:val="center"/>
          </w:tcPr>
          <w:p w14:paraId="488A4F64">
            <w:pPr>
              <w:pStyle w:val="32"/>
              <w:spacing w:line="240" w:lineRule="auto"/>
              <w:rPr>
                <w:rFonts w:eastAsia="宋体" w:cs="Times New Roman"/>
                <w:b w:val="0"/>
                <w:sz w:val="21"/>
                <w:szCs w:val="21"/>
              </w:rPr>
            </w:pPr>
            <w:r>
              <w:rPr>
                <w:rFonts w:hint="eastAsia" w:eastAsia="宋体" w:cs="Times New Roman"/>
                <w:b w:val="0"/>
                <w:sz w:val="21"/>
                <w:szCs w:val="21"/>
              </w:rPr>
              <w:t>5</w:t>
            </w:r>
            <w:r>
              <w:rPr>
                <w:rFonts w:eastAsia="宋体" w:cs="Times New Roman"/>
                <w:b w:val="0"/>
                <w:sz w:val="21"/>
                <w:szCs w:val="21"/>
              </w:rPr>
              <w:t>0</w:t>
            </w:r>
          </w:p>
        </w:tc>
        <w:tc>
          <w:tcPr>
            <w:tcW w:w="853" w:type="dxa"/>
            <w:vAlign w:val="center"/>
          </w:tcPr>
          <w:p w14:paraId="6B3FAC3D">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6.67</w:t>
            </w:r>
          </w:p>
        </w:tc>
      </w:tr>
      <w:tr w14:paraId="4889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58C77639">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852" w:type="dxa"/>
            <w:vAlign w:val="center"/>
          </w:tcPr>
          <w:p w14:paraId="56F3D276">
            <w:pPr>
              <w:pStyle w:val="32"/>
              <w:spacing w:line="240" w:lineRule="auto"/>
              <w:rPr>
                <w:rFonts w:eastAsia="宋体" w:cs="Times New Roman"/>
                <w:b w:val="0"/>
                <w:sz w:val="21"/>
                <w:szCs w:val="21"/>
              </w:rPr>
            </w:pPr>
            <w:r>
              <w:rPr>
                <w:rFonts w:hint="eastAsia" w:eastAsia="宋体" w:cs="Times New Roman"/>
                <w:b w:val="0"/>
                <w:sz w:val="21"/>
                <w:szCs w:val="21"/>
              </w:rPr>
              <w:t>/</w:t>
            </w:r>
          </w:p>
        </w:tc>
        <w:tc>
          <w:tcPr>
            <w:tcW w:w="852" w:type="dxa"/>
            <w:vAlign w:val="center"/>
          </w:tcPr>
          <w:p w14:paraId="4CFD03BF">
            <w:pPr>
              <w:pStyle w:val="32"/>
              <w:spacing w:line="240" w:lineRule="auto"/>
              <w:rPr>
                <w:rFonts w:eastAsia="宋体" w:cs="Times New Roman"/>
                <w:b w:val="0"/>
                <w:sz w:val="21"/>
                <w:szCs w:val="21"/>
              </w:rPr>
            </w:pPr>
            <w:r>
              <w:rPr>
                <w:rFonts w:hint="eastAsia" w:eastAsia="宋体" w:cs="Times New Roman"/>
                <w:b w:val="0"/>
                <w:sz w:val="21"/>
                <w:szCs w:val="21"/>
              </w:rPr>
              <w:t>219</w:t>
            </w:r>
          </w:p>
        </w:tc>
        <w:tc>
          <w:tcPr>
            <w:tcW w:w="852" w:type="dxa"/>
            <w:vAlign w:val="center"/>
          </w:tcPr>
          <w:p w14:paraId="013F0654">
            <w:pPr>
              <w:pStyle w:val="32"/>
              <w:spacing w:line="240" w:lineRule="auto"/>
              <w:rPr>
                <w:rFonts w:eastAsia="宋体" w:cs="Times New Roman"/>
                <w:b w:val="0"/>
                <w:sz w:val="21"/>
                <w:szCs w:val="21"/>
              </w:rPr>
            </w:pPr>
            <w:r>
              <w:rPr>
                <w:rFonts w:hint="eastAsia" w:eastAsia="宋体" w:cs="Times New Roman"/>
                <w:b w:val="0"/>
                <w:sz w:val="21"/>
                <w:szCs w:val="21"/>
              </w:rPr>
              <w:t>103</w:t>
            </w:r>
          </w:p>
        </w:tc>
        <w:tc>
          <w:tcPr>
            <w:tcW w:w="852" w:type="dxa"/>
            <w:vAlign w:val="center"/>
          </w:tcPr>
          <w:p w14:paraId="3CFCF66F">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852" w:type="dxa"/>
            <w:vAlign w:val="center"/>
          </w:tcPr>
          <w:p w14:paraId="2545F013">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11736</w:t>
            </w:r>
          </w:p>
        </w:tc>
        <w:tc>
          <w:tcPr>
            <w:tcW w:w="852" w:type="dxa"/>
            <w:vAlign w:val="center"/>
          </w:tcPr>
          <w:p w14:paraId="7133E7B7">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8636</w:t>
            </w:r>
          </w:p>
        </w:tc>
        <w:tc>
          <w:tcPr>
            <w:tcW w:w="852" w:type="dxa"/>
            <w:vAlign w:val="center"/>
          </w:tcPr>
          <w:p w14:paraId="2563DD15">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30372</w:t>
            </w:r>
          </w:p>
        </w:tc>
        <w:tc>
          <w:tcPr>
            <w:tcW w:w="853" w:type="dxa"/>
            <w:vAlign w:val="center"/>
          </w:tcPr>
          <w:p w14:paraId="1EC2C296">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8.01</w:t>
            </w:r>
          </w:p>
        </w:tc>
        <w:tc>
          <w:tcPr>
            <w:tcW w:w="853" w:type="dxa"/>
            <w:vAlign w:val="center"/>
          </w:tcPr>
          <w:p w14:paraId="7766C549">
            <w:pPr>
              <w:pStyle w:val="32"/>
              <w:spacing w:line="240" w:lineRule="auto"/>
              <w:rPr>
                <w:rFonts w:eastAsia="宋体" w:cs="Times New Roman"/>
                <w:b w:val="0"/>
                <w:sz w:val="21"/>
                <w:szCs w:val="21"/>
              </w:rPr>
            </w:pPr>
            <w:r>
              <w:rPr>
                <w:rFonts w:hint="eastAsia" w:eastAsia="宋体" w:cs="Times New Roman"/>
                <w:b w:val="0"/>
                <w:sz w:val="21"/>
                <w:szCs w:val="21"/>
              </w:rPr>
              <w:t>9</w:t>
            </w:r>
            <w:r>
              <w:rPr>
                <w:rFonts w:eastAsia="宋体" w:cs="Times New Roman"/>
                <w:b w:val="0"/>
                <w:sz w:val="21"/>
                <w:szCs w:val="21"/>
              </w:rPr>
              <w:t>1.91</w:t>
            </w:r>
          </w:p>
        </w:tc>
      </w:tr>
    </w:tbl>
    <w:p w14:paraId="7D0C865F">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除上述在直报系统备案的</w:t>
      </w:r>
      <w:r>
        <w:rPr>
          <w:rFonts w:hint="eastAsia" w:ascii="Times New Roman" w:hAnsi="Times New Roman" w:eastAsia="宋体" w:cs="Times New Roman"/>
          <w:sz w:val="28"/>
          <w:szCs w:val="28"/>
        </w:rPr>
        <w:t>322</w:t>
      </w:r>
      <w:r>
        <w:rPr>
          <w:rFonts w:ascii="Times New Roman" w:hAnsi="Times New Roman" w:eastAsia="宋体" w:cs="Times New Roman"/>
          <w:sz w:val="28"/>
          <w:szCs w:val="28"/>
        </w:rPr>
        <w:t>家畜禽养殖</w:t>
      </w:r>
      <w:r>
        <w:rPr>
          <w:rFonts w:hint="eastAsia" w:ascii="Times New Roman" w:hAnsi="Times New Roman" w:eastAsia="宋体" w:cs="Times New Roman"/>
          <w:sz w:val="28"/>
          <w:szCs w:val="28"/>
        </w:rPr>
        <w:t>企业</w:t>
      </w:r>
      <w:r>
        <w:rPr>
          <w:rFonts w:ascii="Times New Roman" w:hAnsi="Times New Roman" w:eastAsia="宋体" w:cs="Times New Roman"/>
          <w:sz w:val="28"/>
          <w:szCs w:val="28"/>
        </w:rPr>
        <w:t>外，全</w:t>
      </w:r>
      <w:r>
        <w:rPr>
          <w:rFonts w:hint="eastAsia" w:ascii="Times New Roman" w:hAnsi="Times New Roman" w:eastAsia="宋体" w:cs="Times New Roman"/>
          <w:sz w:val="28"/>
          <w:szCs w:val="28"/>
        </w:rPr>
        <w:t>县</w:t>
      </w:r>
      <w:r>
        <w:rPr>
          <w:rFonts w:ascii="Times New Roman" w:hAnsi="Times New Roman" w:eastAsia="宋体" w:cs="Times New Roman"/>
          <w:sz w:val="28"/>
          <w:szCs w:val="28"/>
        </w:rPr>
        <w:t>各镇均存在一定数量的散养户，养殖品种以鸡、鸭、鹅等家禽为主，还包括少量牛、羊。散养户养殖的畜禽主要供自家食用，畜禽养殖量较少。</w:t>
      </w:r>
    </w:p>
    <w:p w14:paraId="41F1903F">
      <w:pPr>
        <w:pStyle w:val="33"/>
        <w:rPr>
          <w:rFonts w:eastAsia="宋体" w:cs="Times New Roman"/>
          <w:b w:val="0"/>
          <w:sz w:val="24"/>
          <w:szCs w:val="24"/>
        </w:rPr>
      </w:pPr>
      <w:r>
        <w:rPr>
          <w:rFonts w:hint="eastAsia" w:eastAsia="宋体" w:cs="Times New Roman"/>
          <w:b w:val="0"/>
          <w:sz w:val="24"/>
          <w:szCs w:val="24"/>
        </w:rPr>
        <w:drawing>
          <wp:inline distT="0" distB="0" distL="114300" distR="114300">
            <wp:extent cx="5295900" cy="3627755"/>
            <wp:effectExtent l="4445" t="4445" r="14605" b="635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E16C7FE">
      <w:pPr>
        <w:pStyle w:val="32"/>
        <w:rPr>
          <w:rFonts w:eastAsia="宋体" w:cs="Times New Roman"/>
          <w:bCs/>
          <w:szCs w:val="24"/>
        </w:rPr>
      </w:pPr>
      <w:r>
        <w:rPr>
          <w:rFonts w:hint="eastAsia" w:eastAsia="宋体" w:cs="Times New Roman"/>
          <w:bCs/>
          <w:szCs w:val="24"/>
        </w:rPr>
        <w:t>图2.4-1   养殖场和养殖户分布</w:t>
      </w:r>
    </w:p>
    <w:p w14:paraId="2F59DC71">
      <w:pPr>
        <w:pStyle w:val="33"/>
        <w:ind w:firstLine="564"/>
      </w:pPr>
      <w:r>
        <w:rPr>
          <w:rFonts w:hint="eastAsia"/>
        </w:rPr>
        <w:t>四、养殖畜牧种类分布</w:t>
      </w:r>
    </w:p>
    <w:p w14:paraId="7B735C97">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全</w:t>
      </w:r>
      <w:r>
        <w:rPr>
          <w:rFonts w:hint="eastAsia" w:ascii="Times New Roman" w:hAnsi="Times New Roman" w:eastAsia="宋体" w:cs="Times New Roman"/>
          <w:sz w:val="28"/>
          <w:szCs w:val="28"/>
        </w:rPr>
        <w:t>县322</w:t>
      </w:r>
      <w:r>
        <w:rPr>
          <w:rFonts w:ascii="Times New Roman" w:hAnsi="Times New Roman" w:eastAsia="宋体" w:cs="Times New Roman"/>
          <w:sz w:val="28"/>
          <w:szCs w:val="28"/>
        </w:rPr>
        <w:t>家畜禽养殖场中，</w:t>
      </w:r>
      <w:r>
        <w:rPr>
          <w:rFonts w:hint="eastAsia" w:ascii="Times New Roman" w:hAnsi="Times New Roman" w:eastAsia="宋体" w:cs="Times New Roman"/>
          <w:sz w:val="28"/>
          <w:szCs w:val="28"/>
        </w:rPr>
        <w:t>其中29</w:t>
      </w:r>
      <w:r>
        <w:rPr>
          <w:rFonts w:ascii="Times New Roman" w:hAnsi="Times New Roman" w:eastAsia="宋体" w:cs="Times New Roman"/>
          <w:sz w:val="28"/>
          <w:szCs w:val="28"/>
        </w:rPr>
        <w:t>8</w:t>
      </w:r>
      <w:r>
        <w:rPr>
          <w:rFonts w:hint="eastAsia" w:ascii="Times New Roman" w:hAnsi="Times New Roman" w:eastAsia="宋体" w:cs="Times New Roman"/>
          <w:sz w:val="28"/>
          <w:szCs w:val="28"/>
        </w:rPr>
        <w:t>家为生猪养殖场，占比高达</w:t>
      </w:r>
      <w:r>
        <w:rPr>
          <w:rFonts w:ascii="Times New Roman" w:hAnsi="Times New Roman" w:eastAsia="宋体" w:cs="Times New Roman"/>
          <w:sz w:val="28"/>
          <w:szCs w:val="28"/>
        </w:rPr>
        <w:t>92.55</w:t>
      </w:r>
      <w:r>
        <w:rPr>
          <w:rFonts w:hint="eastAsia" w:ascii="Times New Roman" w:hAnsi="Times New Roman" w:eastAsia="宋体" w:cs="Times New Roman"/>
          <w:sz w:val="28"/>
          <w:szCs w:val="28"/>
        </w:rPr>
        <w:t>%，全县养殖猪当量总数</w:t>
      </w:r>
      <w:r>
        <w:rPr>
          <w:rFonts w:ascii="Times New Roman" w:hAnsi="Times New Roman" w:eastAsia="宋体" w:cs="Times New Roman"/>
          <w:sz w:val="28"/>
          <w:szCs w:val="28"/>
        </w:rPr>
        <w:t>2307</w:t>
      </w:r>
      <w:r>
        <w:rPr>
          <w:rFonts w:hint="eastAsia" w:ascii="Times New Roman" w:hAnsi="Times New Roman" w:eastAsia="宋体" w:cs="Times New Roman"/>
          <w:sz w:val="28"/>
          <w:szCs w:val="28"/>
        </w:rPr>
        <w:t>32头，生猪占比高达</w:t>
      </w:r>
      <w:r>
        <w:rPr>
          <w:rFonts w:ascii="Times New Roman" w:hAnsi="Times New Roman" w:eastAsia="宋体" w:cs="Times New Roman"/>
          <w:sz w:val="28"/>
          <w:szCs w:val="28"/>
        </w:rPr>
        <w:t>94.38</w:t>
      </w:r>
      <w:r>
        <w:rPr>
          <w:rFonts w:hint="eastAsia" w:ascii="Times New Roman" w:hAnsi="Times New Roman" w:eastAsia="宋体" w:cs="Times New Roman"/>
          <w:sz w:val="28"/>
          <w:szCs w:val="28"/>
        </w:rPr>
        <w:t>%。从全县整体情况来看，鸡、肉牛、羊和鹅类牲畜养殖场数量较小，养殖总量占比也较少</w:t>
      </w:r>
      <w:r>
        <w:rPr>
          <w:rFonts w:ascii="Times New Roman" w:hAnsi="Times New Roman" w:eastAsia="宋体" w:cs="Times New Roman"/>
          <w:sz w:val="28"/>
          <w:szCs w:val="28"/>
        </w:rPr>
        <w:t>。</w:t>
      </w:r>
    </w:p>
    <w:p w14:paraId="45223DDA">
      <w:pPr>
        <w:pStyle w:val="32"/>
        <w:rPr>
          <w:rFonts w:eastAsia="宋体" w:cs="Times New Roman"/>
          <w:bCs/>
          <w:szCs w:val="24"/>
        </w:rPr>
      </w:pPr>
      <w:r>
        <w:rPr>
          <w:rFonts w:hint="eastAsia" w:eastAsia="宋体" w:cs="Times New Roman"/>
          <w:bCs/>
          <w:szCs w:val="24"/>
        </w:rPr>
        <w:t>表2.4-6   全县畜禽养殖构成情况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1173"/>
        <w:gridCol w:w="1323"/>
        <w:gridCol w:w="1091"/>
        <w:gridCol w:w="1268"/>
        <w:gridCol w:w="1404"/>
        <w:gridCol w:w="1119"/>
      </w:tblGrid>
      <w:tr w14:paraId="37F9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Merge w:val="restart"/>
            <w:vAlign w:val="center"/>
          </w:tcPr>
          <w:p w14:paraId="78FDA6DF">
            <w:pPr>
              <w:pStyle w:val="32"/>
              <w:spacing w:line="240" w:lineRule="auto"/>
              <w:rPr>
                <w:rFonts w:eastAsia="宋体" w:cs="Times New Roman"/>
                <w:b w:val="0"/>
                <w:sz w:val="21"/>
                <w:szCs w:val="21"/>
              </w:rPr>
            </w:pPr>
            <w:r>
              <w:rPr>
                <w:rFonts w:hint="eastAsia" w:eastAsia="宋体" w:cs="Times New Roman"/>
                <w:b w:val="0"/>
                <w:sz w:val="21"/>
                <w:szCs w:val="21"/>
              </w:rPr>
              <w:t>养殖种类</w:t>
            </w:r>
          </w:p>
        </w:tc>
        <w:tc>
          <w:tcPr>
            <w:tcW w:w="3587" w:type="dxa"/>
            <w:gridSpan w:val="3"/>
            <w:vAlign w:val="center"/>
          </w:tcPr>
          <w:p w14:paraId="003704B7">
            <w:pPr>
              <w:pStyle w:val="32"/>
              <w:spacing w:line="240" w:lineRule="auto"/>
              <w:rPr>
                <w:rFonts w:eastAsia="宋体" w:cs="Times New Roman"/>
                <w:b w:val="0"/>
                <w:sz w:val="21"/>
                <w:szCs w:val="21"/>
              </w:rPr>
            </w:pPr>
            <w:r>
              <w:rPr>
                <w:rFonts w:hint="eastAsia" w:eastAsia="宋体" w:cs="Times New Roman"/>
                <w:b w:val="0"/>
                <w:sz w:val="21"/>
                <w:szCs w:val="21"/>
              </w:rPr>
              <w:t>养殖场数量（家）</w:t>
            </w:r>
          </w:p>
        </w:tc>
        <w:tc>
          <w:tcPr>
            <w:tcW w:w="3791" w:type="dxa"/>
            <w:gridSpan w:val="3"/>
            <w:vAlign w:val="center"/>
          </w:tcPr>
          <w:p w14:paraId="695F00B7">
            <w:pPr>
              <w:pStyle w:val="32"/>
              <w:spacing w:line="240" w:lineRule="auto"/>
              <w:rPr>
                <w:rFonts w:eastAsia="宋体" w:cs="Times New Roman"/>
                <w:b w:val="0"/>
                <w:sz w:val="21"/>
                <w:szCs w:val="21"/>
              </w:rPr>
            </w:pPr>
            <w:r>
              <w:rPr>
                <w:rFonts w:eastAsia="宋体" w:cs="Times New Roman"/>
                <w:b w:val="0"/>
                <w:sz w:val="21"/>
                <w:szCs w:val="21"/>
              </w:rPr>
              <w:t>畜禽养殖</w:t>
            </w:r>
            <w:r>
              <w:rPr>
                <w:rFonts w:hint="eastAsia" w:eastAsia="宋体" w:cs="Times New Roman"/>
                <w:b w:val="0"/>
                <w:sz w:val="21"/>
                <w:szCs w:val="21"/>
              </w:rPr>
              <w:t>猪当</w:t>
            </w:r>
            <w:r>
              <w:rPr>
                <w:rFonts w:eastAsia="宋体" w:cs="Times New Roman"/>
                <w:b w:val="0"/>
                <w:sz w:val="21"/>
                <w:szCs w:val="21"/>
              </w:rPr>
              <w:t>量（头）</w:t>
            </w:r>
          </w:p>
        </w:tc>
      </w:tr>
      <w:tr w14:paraId="2BB2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063" w:type="dxa"/>
            <w:vMerge w:val="continue"/>
            <w:vAlign w:val="center"/>
          </w:tcPr>
          <w:p w14:paraId="12E6EB42">
            <w:pPr>
              <w:pStyle w:val="32"/>
              <w:spacing w:line="240" w:lineRule="auto"/>
              <w:rPr>
                <w:rFonts w:eastAsia="宋体" w:cs="Times New Roman"/>
                <w:b w:val="0"/>
                <w:sz w:val="21"/>
                <w:szCs w:val="21"/>
              </w:rPr>
            </w:pPr>
          </w:p>
        </w:tc>
        <w:tc>
          <w:tcPr>
            <w:tcW w:w="1173" w:type="dxa"/>
            <w:vAlign w:val="center"/>
          </w:tcPr>
          <w:p w14:paraId="078B0F9B">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1323" w:type="dxa"/>
            <w:vAlign w:val="center"/>
          </w:tcPr>
          <w:p w14:paraId="4EE7012B">
            <w:pPr>
              <w:pStyle w:val="32"/>
              <w:spacing w:line="240" w:lineRule="auto"/>
              <w:rPr>
                <w:rFonts w:eastAsia="宋体" w:cs="Times New Roman"/>
                <w:b w:val="0"/>
                <w:sz w:val="21"/>
                <w:szCs w:val="21"/>
              </w:rPr>
            </w:pPr>
            <w:r>
              <w:rPr>
                <w:rFonts w:hint="eastAsia" w:eastAsia="宋体" w:cs="Times New Roman"/>
                <w:b w:val="0"/>
                <w:sz w:val="21"/>
                <w:szCs w:val="21"/>
              </w:rPr>
              <w:t>数量（家）</w:t>
            </w:r>
          </w:p>
        </w:tc>
        <w:tc>
          <w:tcPr>
            <w:tcW w:w="1091" w:type="dxa"/>
            <w:vAlign w:val="center"/>
          </w:tcPr>
          <w:p w14:paraId="51EB3F33">
            <w:pPr>
              <w:pStyle w:val="32"/>
              <w:spacing w:line="240" w:lineRule="auto"/>
              <w:rPr>
                <w:rFonts w:eastAsia="宋体" w:cs="Times New Roman"/>
                <w:b w:val="0"/>
                <w:sz w:val="21"/>
                <w:szCs w:val="21"/>
              </w:rPr>
            </w:pPr>
            <w:r>
              <w:rPr>
                <w:rFonts w:hint="eastAsia" w:eastAsia="宋体" w:cs="Times New Roman"/>
                <w:b w:val="0"/>
                <w:sz w:val="21"/>
                <w:szCs w:val="21"/>
              </w:rPr>
              <w:t>占比（%）</w:t>
            </w:r>
          </w:p>
        </w:tc>
        <w:tc>
          <w:tcPr>
            <w:tcW w:w="1268" w:type="dxa"/>
            <w:vAlign w:val="center"/>
          </w:tcPr>
          <w:p w14:paraId="5647A50E">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1404" w:type="dxa"/>
            <w:vAlign w:val="center"/>
          </w:tcPr>
          <w:p w14:paraId="52DCA2A8">
            <w:pPr>
              <w:pStyle w:val="32"/>
              <w:spacing w:line="240" w:lineRule="auto"/>
              <w:rPr>
                <w:rFonts w:eastAsia="宋体" w:cs="Times New Roman"/>
                <w:b w:val="0"/>
                <w:sz w:val="21"/>
                <w:szCs w:val="21"/>
              </w:rPr>
            </w:pPr>
            <w:r>
              <w:rPr>
                <w:rFonts w:hint="eastAsia" w:eastAsia="宋体" w:cs="Times New Roman"/>
                <w:b w:val="0"/>
                <w:sz w:val="21"/>
                <w:szCs w:val="21"/>
              </w:rPr>
              <w:t>猪当量（头）</w:t>
            </w:r>
          </w:p>
        </w:tc>
        <w:tc>
          <w:tcPr>
            <w:tcW w:w="1119" w:type="dxa"/>
            <w:vAlign w:val="center"/>
          </w:tcPr>
          <w:p w14:paraId="6BE9F26E">
            <w:pPr>
              <w:pStyle w:val="32"/>
              <w:spacing w:line="240" w:lineRule="auto"/>
              <w:rPr>
                <w:rFonts w:eastAsia="宋体" w:cs="Times New Roman"/>
                <w:b w:val="0"/>
                <w:sz w:val="21"/>
                <w:szCs w:val="21"/>
              </w:rPr>
            </w:pPr>
            <w:r>
              <w:rPr>
                <w:rFonts w:hint="eastAsia" w:eastAsia="宋体" w:cs="Times New Roman"/>
                <w:b w:val="0"/>
                <w:sz w:val="21"/>
                <w:szCs w:val="21"/>
              </w:rPr>
              <w:t>占比（%）</w:t>
            </w:r>
          </w:p>
        </w:tc>
      </w:tr>
      <w:tr w14:paraId="2FF8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14:paraId="64F73059">
            <w:pPr>
              <w:pStyle w:val="32"/>
              <w:spacing w:line="240" w:lineRule="auto"/>
              <w:rPr>
                <w:rFonts w:eastAsia="宋体" w:cs="Times New Roman"/>
                <w:b w:val="0"/>
                <w:sz w:val="21"/>
                <w:szCs w:val="21"/>
              </w:rPr>
            </w:pPr>
            <w:bookmarkStart w:id="46" w:name="_Hlk122893714"/>
            <w:r>
              <w:rPr>
                <w:rFonts w:hint="eastAsia" w:eastAsia="宋体" w:cs="Times New Roman"/>
                <w:b w:val="0"/>
                <w:sz w:val="21"/>
                <w:szCs w:val="21"/>
              </w:rPr>
              <w:t>生猪</w:t>
            </w:r>
          </w:p>
        </w:tc>
        <w:tc>
          <w:tcPr>
            <w:tcW w:w="1173" w:type="dxa"/>
            <w:vAlign w:val="center"/>
          </w:tcPr>
          <w:p w14:paraId="30F0C71F">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323" w:type="dxa"/>
            <w:vAlign w:val="center"/>
          </w:tcPr>
          <w:p w14:paraId="06ABC97A">
            <w:pPr>
              <w:pStyle w:val="32"/>
              <w:spacing w:line="240" w:lineRule="auto"/>
              <w:rPr>
                <w:rFonts w:eastAsia="宋体" w:cs="Times New Roman"/>
                <w:b w:val="0"/>
                <w:sz w:val="21"/>
                <w:szCs w:val="21"/>
              </w:rPr>
            </w:pPr>
            <w:r>
              <w:rPr>
                <w:rFonts w:hint="eastAsia" w:eastAsia="宋体" w:cs="Times New Roman"/>
                <w:b w:val="0"/>
                <w:sz w:val="21"/>
                <w:szCs w:val="21"/>
              </w:rPr>
              <w:t>298</w:t>
            </w:r>
          </w:p>
        </w:tc>
        <w:tc>
          <w:tcPr>
            <w:tcW w:w="1091" w:type="dxa"/>
            <w:vAlign w:val="center"/>
          </w:tcPr>
          <w:p w14:paraId="13B0DBAD">
            <w:pPr>
              <w:pStyle w:val="32"/>
              <w:spacing w:line="240" w:lineRule="auto"/>
              <w:rPr>
                <w:rFonts w:eastAsia="宋体" w:cs="Times New Roman"/>
                <w:b w:val="0"/>
                <w:sz w:val="21"/>
                <w:szCs w:val="21"/>
              </w:rPr>
            </w:pPr>
            <w:r>
              <w:rPr>
                <w:rFonts w:eastAsia="宋体" w:cs="Times New Roman"/>
                <w:b w:val="0"/>
                <w:sz w:val="21"/>
                <w:szCs w:val="21"/>
              </w:rPr>
              <w:t>92.55</w:t>
            </w:r>
          </w:p>
        </w:tc>
        <w:tc>
          <w:tcPr>
            <w:tcW w:w="1268" w:type="dxa"/>
            <w:vAlign w:val="center"/>
          </w:tcPr>
          <w:p w14:paraId="1638C0B8">
            <w:pPr>
              <w:jc w:val="center"/>
              <w:rPr>
                <w:rFonts w:eastAsia="宋体" w:cs="Times New Roman"/>
                <w:szCs w:val="21"/>
              </w:rPr>
            </w:pPr>
            <w:r>
              <w:rPr>
                <w:rFonts w:eastAsia="宋体" w:cs="Times New Roman"/>
                <w:szCs w:val="21"/>
              </w:rPr>
              <w:t>230372</w:t>
            </w:r>
          </w:p>
        </w:tc>
        <w:tc>
          <w:tcPr>
            <w:tcW w:w="1404" w:type="dxa"/>
            <w:vAlign w:val="center"/>
          </w:tcPr>
          <w:p w14:paraId="4A4C2A4D">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17420</w:t>
            </w:r>
          </w:p>
        </w:tc>
        <w:tc>
          <w:tcPr>
            <w:tcW w:w="1119" w:type="dxa"/>
            <w:vAlign w:val="center"/>
          </w:tcPr>
          <w:p w14:paraId="7BFD110F">
            <w:pPr>
              <w:pStyle w:val="32"/>
              <w:spacing w:line="240" w:lineRule="auto"/>
              <w:rPr>
                <w:rFonts w:eastAsia="宋体" w:cs="Times New Roman"/>
                <w:b w:val="0"/>
                <w:sz w:val="21"/>
                <w:szCs w:val="21"/>
              </w:rPr>
            </w:pPr>
            <w:r>
              <w:rPr>
                <w:rFonts w:hint="eastAsia" w:eastAsia="宋体" w:cs="Times New Roman"/>
                <w:b w:val="0"/>
                <w:sz w:val="21"/>
                <w:szCs w:val="21"/>
              </w:rPr>
              <w:t>9</w:t>
            </w:r>
            <w:r>
              <w:rPr>
                <w:rFonts w:eastAsia="宋体" w:cs="Times New Roman"/>
                <w:b w:val="0"/>
                <w:sz w:val="21"/>
                <w:szCs w:val="21"/>
              </w:rPr>
              <w:t>4.38</w:t>
            </w:r>
          </w:p>
        </w:tc>
      </w:tr>
      <w:tr w14:paraId="4EED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14:paraId="01593C1E">
            <w:pPr>
              <w:pStyle w:val="32"/>
              <w:spacing w:line="240" w:lineRule="auto"/>
              <w:rPr>
                <w:rFonts w:eastAsia="宋体" w:cs="Times New Roman"/>
                <w:b w:val="0"/>
                <w:sz w:val="21"/>
                <w:szCs w:val="21"/>
              </w:rPr>
            </w:pPr>
            <w:r>
              <w:rPr>
                <w:rFonts w:hint="eastAsia" w:eastAsia="宋体" w:cs="Times New Roman"/>
                <w:b w:val="0"/>
                <w:sz w:val="21"/>
                <w:szCs w:val="21"/>
              </w:rPr>
              <w:t>鸡</w:t>
            </w:r>
          </w:p>
        </w:tc>
        <w:tc>
          <w:tcPr>
            <w:tcW w:w="1173" w:type="dxa"/>
            <w:vAlign w:val="center"/>
          </w:tcPr>
          <w:p w14:paraId="64F156E7">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323" w:type="dxa"/>
            <w:vAlign w:val="center"/>
          </w:tcPr>
          <w:p w14:paraId="009A8BEB">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3</w:t>
            </w:r>
          </w:p>
        </w:tc>
        <w:tc>
          <w:tcPr>
            <w:tcW w:w="1091" w:type="dxa"/>
            <w:vAlign w:val="center"/>
          </w:tcPr>
          <w:p w14:paraId="4A102D9B">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.04</w:t>
            </w:r>
          </w:p>
        </w:tc>
        <w:tc>
          <w:tcPr>
            <w:tcW w:w="1268" w:type="dxa"/>
          </w:tcPr>
          <w:p w14:paraId="3E32FD1C">
            <w:pPr>
              <w:jc w:val="center"/>
              <w:rPr>
                <w:rFonts w:eastAsia="宋体" w:cs="Times New Roman"/>
                <w:szCs w:val="21"/>
              </w:rPr>
            </w:pPr>
            <w:r>
              <w:rPr>
                <w:rFonts w:eastAsia="宋体" w:cs="Times New Roman"/>
                <w:szCs w:val="21"/>
              </w:rPr>
              <w:t>230372</w:t>
            </w:r>
          </w:p>
        </w:tc>
        <w:tc>
          <w:tcPr>
            <w:tcW w:w="1404" w:type="dxa"/>
            <w:vAlign w:val="center"/>
          </w:tcPr>
          <w:p w14:paraId="78136349">
            <w:pPr>
              <w:pStyle w:val="32"/>
              <w:spacing w:line="240" w:lineRule="auto"/>
              <w:rPr>
                <w:rFonts w:eastAsia="宋体" w:cs="Times New Roman"/>
                <w:b w:val="0"/>
                <w:sz w:val="21"/>
                <w:szCs w:val="21"/>
              </w:rPr>
            </w:pPr>
            <w:r>
              <w:rPr>
                <w:rFonts w:hint="eastAsia" w:eastAsia="宋体" w:cs="Times New Roman"/>
                <w:b w:val="0"/>
                <w:sz w:val="21"/>
                <w:szCs w:val="21"/>
              </w:rPr>
              <w:t>9</w:t>
            </w:r>
            <w:r>
              <w:rPr>
                <w:rFonts w:eastAsia="宋体" w:cs="Times New Roman"/>
                <w:b w:val="0"/>
                <w:sz w:val="21"/>
                <w:szCs w:val="21"/>
              </w:rPr>
              <w:t>380</w:t>
            </w:r>
          </w:p>
        </w:tc>
        <w:tc>
          <w:tcPr>
            <w:tcW w:w="1119" w:type="dxa"/>
            <w:vAlign w:val="center"/>
          </w:tcPr>
          <w:p w14:paraId="701D97EF">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.07</w:t>
            </w:r>
          </w:p>
        </w:tc>
      </w:tr>
      <w:tr w14:paraId="2D88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14:paraId="310C73F3">
            <w:pPr>
              <w:pStyle w:val="32"/>
              <w:spacing w:line="240" w:lineRule="auto"/>
              <w:rPr>
                <w:rFonts w:eastAsia="宋体" w:cs="Times New Roman"/>
                <w:b w:val="0"/>
                <w:sz w:val="21"/>
                <w:szCs w:val="21"/>
              </w:rPr>
            </w:pPr>
            <w:r>
              <w:rPr>
                <w:rFonts w:hint="eastAsia" w:eastAsia="宋体" w:cs="Times New Roman"/>
                <w:b w:val="0"/>
                <w:sz w:val="21"/>
                <w:szCs w:val="21"/>
              </w:rPr>
              <w:t>肉牛</w:t>
            </w:r>
          </w:p>
        </w:tc>
        <w:tc>
          <w:tcPr>
            <w:tcW w:w="1173" w:type="dxa"/>
            <w:vAlign w:val="center"/>
          </w:tcPr>
          <w:p w14:paraId="2AA1A9DC">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323" w:type="dxa"/>
            <w:vAlign w:val="center"/>
          </w:tcPr>
          <w:p w14:paraId="279CDC76">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091" w:type="dxa"/>
            <w:vAlign w:val="center"/>
          </w:tcPr>
          <w:p w14:paraId="4934F62F">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.17</w:t>
            </w:r>
          </w:p>
        </w:tc>
        <w:tc>
          <w:tcPr>
            <w:tcW w:w="1268" w:type="dxa"/>
          </w:tcPr>
          <w:p w14:paraId="78DFC4AE">
            <w:pPr>
              <w:jc w:val="center"/>
              <w:rPr>
                <w:rFonts w:eastAsia="宋体" w:cs="Times New Roman"/>
                <w:szCs w:val="21"/>
              </w:rPr>
            </w:pPr>
            <w:r>
              <w:rPr>
                <w:rFonts w:eastAsia="宋体" w:cs="Times New Roman"/>
                <w:szCs w:val="21"/>
              </w:rPr>
              <w:t>230372</w:t>
            </w:r>
          </w:p>
        </w:tc>
        <w:tc>
          <w:tcPr>
            <w:tcW w:w="1404" w:type="dxa"/>
            <w:vAlign w:val="center"/>
          </w:tcPr>
          <w:p w14:paraId="55AD7914">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732</w:t>
            </w:r>
          </w:p>
        </w:tc>
        <w:tc>
          <w:tcPr>
            <w:tcW w:w="1119" w:type="dxa"/>
            <w:vAlign w:val="center"/>
          </w:tcPr>
          <w:p w14:paraId="37A84F5E">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.19</w:t>
            </w:r>
          </w:p>
        </w:tc>
      </w:tr>
      <w:tr w14:paraId="11C0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14:paraId="7559C071">
            <w:pPr>
              <w:pStyle w:val="32"/>
              <w:spacing w:line="240" w:lineRule="auto"/>
              <w:rPr>
                <w:rFonts w:eastAsia="宋体" w:cs="Times New Roman"/>
                <w:b w:val="0"/>
                <w:sz w:val="21"/>
                <w:szCs w:val="21"/>
              </w:rPr>
            </w:pPr>
            <w:r>
              <w:rPr>
                <w:rFonts w:hint="eastAsia" w:eastAsia="宋体" w:cs="Times New Roman"/>
                <w:b w:val="0"/>
                <w:sz w:val="21"/>
                <w:szCs w:val="21"/>
              </w:rPr>
              <w:t>羊</w:t>
            </w:r>
          </w:p>
        </w:tc>
        <w:tc>
          <w:tcPr>
            <w:tcW w:w="1173" w:type="dxa"/>
            <w:vAlign w:val="center"/>
          </w:tcPr>
          <w:p w14:paraId="0ADAF76E">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323" w:type="dxa"/>
            <w:vAlign w:val="center"/>
          </w:tcPr>
          <w:p w14:paraId="15D7703B">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091" w:type="dxa"/>
            <w:vAlign w:val="center"/>
          </w:tcPr>
          <w:p w14:paraId="0CE2D54D">
            <w:pPr>
              <w:pStyle w:val="32"/>
              <w:spacing w:line="240" w:lineRule="auto"/>
              <w:rPr>
                <w:rFonts w:eastAsia="宋体" w:cs="Times New Roman"/>
                <w:b w:val="0"/>
                <w:sz w:val="21"/>
                <w:szCs w:val="21"/>
              </w:rPr>
            </w:pPr>
            <w:r>
              <w:rPr>
                <w:rFonts w:hint="eastAsia" w:eastAsia="宋体" w:cs="Times New Roman"/>
                <w:b w:val="0"/>
                <w:sz w:val="21"/>
                <w:szCs w:val="21"/>
              </w:rPr>
              <w:t>0</w:t>
            </w:r>
            <w:r>
              <w:rPr>
                <w:rFonts w:eastAsia="宋体" w:cs="Times New Roman"/>
                <w:b w:val="0"/>
                <w:sz w:val="21"/>
                <w:szCs w:val="21"/>
              </w:rPr>
              <w:t>.62</w:t>
            </w:r>
          </w:p>
        </w:tc>
        <w:tc>
          <w:tcPr>
            <w:tcW w:w="1268" w:type="dxa"/>
          </w:tcPr>
          <w:p w14:paraId="22678A40">
            <w:pPr>
              <w:jc w:val="center"/>
              <w:rPr>
                <w:rFonts w:eastAsia="宋体" w:cs="Times New Roman"/>
                <w:szCs w:val="21"/>
              </w:rPr>
            </w:pPr>
            <w:r>
              <w:rPr>
                <w:rFonts w:eastAsia="宋体" w:cs="Times New Roman"/>
                <w:szCs w:val="21"/>
              </w:rPr>
              <w:t>230372</w:t>
            </w:r>
          </w:p>
        </w:tc>
        <w:tc>
          <w:tcPr>
            <w:tcW w:w="1404" w:type="dxa"/>
            <w:vAlign w:val="center"/>
          </w:tcPr>
          <w:p w14:paraId="7B8C89CE">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20</w:t>
            </w:r>
          </w:p>
        </w:tc>
        <w:tc>
          <w:tcPr>
            <w:tcW w:w="1119" w:type="dxa"/>
            <w:vAlign w:val="center"/>
          </w:tcPr>
          <w:p w14:paraId="54A31D72">
            <w:pPr>
              <w:pStyle w:val="32"/>
              <w:spacing w:line="240" w:lineRule="auto"/>
              <w:rPr>
                <w:rFonts w:eastAsia="宋体" w:cs="Times New Roman"/>
                <w:b w:val="0"/>
                <w:sz w:val="21"/>
                <w:szCs w:val="21"/>
              </w:rPr>
            </w:pPr>
            <w:r>
              <w:rPr>
                <w:rFonts w:hint="eastAsia" w:eastAsia="宋体" w:cs="Times New Roman"/>
                <w:b w:val="0"/>
                <w:sz w:val="21"/>
                <w:szCs w:val="21"/>
              </w:rPr>
              <w:t>0</w:t>
            </w:r>
            <w:r>
              <w:rPr>
                <w:rFonts w:eastAsia="宋体" w:cs="Times New Roman"/>
                <w:b w:val="0"/>
                <w:sz w:val="21"/>
                <w:szCs w:val="21"/>
              </w:rPr>
              <w:t>.05</w:t>
            </w:r>
          </w:p>
        </w:tc>
      </w:tr>
      <w:tr w14:paraId="3AA7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14:paraId="4B2EBA68">
            <w:pPr>
              <w:pStyle w:val="32"/>
              <w:spacing w:line="240" w:lineRule="auto"/>
              <w:rPr>
                <w:rFonts w:eastAsia="宋体" w:cs="Times New Roman"/>
                <w:b w:val="0"/>
                <w:sz w:val="21"/>
                <w:szCs w:val="21"/>
              </w:rPr>
            </w:pPr>
            <w:r>
              <w:rPr>
                <w:rFonts w:hint="eastAsia" w:eastAsia="宋体" w:cs="Times New Roman"/>
                <w:b w:val="0"/>
                <w:sz w:val="21"/>
                <w:szCs w:val="21"/>
              </w:rPr>
              <w:t>鹅</w:t>
            </w:r>
          </w:p>
        </w:tc>
        <w:tc>
          <w:tcPr>
            <w:tcW w:w="1173" w:type="dxa"/>
            <w:vAlign w:val="center"/>
          </w:tcPr>
          <w:p w14:paraId="1E9B2AD4">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323" w:type="dxa"/>
            <w:vAlign w:val="center"/>
          </w:tcPr>
          <w:p w14:paraId="2EE929B4">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091" w:type="dxa"/>
            <w:vAlign w:val="center"/>
          </w:tcPr>
          <w:p w14:paraId="4152F8E9">
            <w:pPr>
              <w:pStyle w:val="32"/>
              <w:spacing w:line="240" w:lineRule="auto"/>
              <w:rPr>
                <w:rFonts w:eastAsia="宋体" w:cs="Times New Roman"/>
                <w:b w:val="0"/>
                <w:sz w:val="21"/>
                <w:szCs w:val="21"/>
              </w:rPr>
            </w:pPr>
            <w:r>
              <w:rPr>
                <w:rFonts w:hint="eastAsia" w:eastAsia="宋体" w:cs="Times New Roman"/>
                <w:b w:val="0"/>
                <w:sz w:val="21"/>
                <w:szCs w:val="21"/>
              </w:rPr>
              <w:t>0</w:t>
            </w:r>
            <w:r>
              <w:rPr>
                <w:rFonts w:eastAsia="宋体" w:cs="Times New Roman"/>
                <w:b w:val="0"/>
                <w:sz w:val="21"/>
                <w:szCs w:val="21"/>
              </w:rPr>
              <w:t>.62</w:t>
            </w:r>
          </w:p>
        </w:tc>
        <w:tc>
          <w:tcPr>
            <w:tcW w:w="1268" w:type="dxa"/>
          </w:tcPr>
          <w:p w14:paraId="20D7E16A">
            <w:pPr>
              <w:jc w:val="center"/>
              <w:rPr>
                <w:rFonts w:eastAsia="宋体" w:cs="Times New Roman"/>
                <w:szCs w:val="21"/>
              </w:rPr>
            </w:pPr>
            <w:r>
              <w:rPr>
                <w:rFonts w:eastAsia="宋体" w:cs="Times New Roman"/>
                <w:szCs w:val="21"/>
              </w:rPr>
              <w:t>230372</w:t>
            </w:r>
          </w:p>
        </w:tc>
        <w:tc>
          <w:tcPr>
            <w:tcW w:w="1404" w:type="dxa"/>
            <w:vAlign w:val="center"/>
          </w:tcPr>
          <w:p w14:paraId="06173F8E">
            <w:pPr>
              <w:pStyle w:val="32"/>
              <w:spacing w:line="240" w:lineRule="auto"/>
              <w:rPr>
                <w:rFonts w:eastAsia="宋体" w:cs="Times New Roman"/>
                <w:b w:val="0"/>
                <w:sz w:val="21"/>
                <w:szCs w:val="21"/>
              </w:rPr>
            </w:pPr>
            <w:r>
              <w:rPr>
                <w:rFonts w:hint="eastAsia" w:eastAsia="宋体" w:cs="Times New Roman"/>
                <w:b w:val="0"/>
                <w:sz w:val="21"/>
                <w:szCs w:val="21"/>
              </w:rPr>
              <w:t>7</w:t>
            </w:r>
            <w:r>
              <w:rPr>
                <w:rFonts w:eastAsia="宋体" w:cs="Times New Roman"/>
                <w:b w:val="0"/>
                <w:sz w:val="21"/>
                <w:szCs w:val="21"/>
              </w:rPr>
              <w:t>20</w:t>
            </w:r>
          </w:p>
        </w:tc>
        <w:tc>
          <w:tcPr>
            <w:tcW w:w="1119" w:type="dxa"/>
            <w:vAlign w:val="center"/>
          </w:tcPr>
          <w:p w14:paraId="388C8741">
            <w:pPr>
              <w:pStyle w:val="32"/>
              <w:spacing w:line="240" w:lineRule="auto"/>
              <w:rPr>
                <w:rFonts w:eastAsia="宋体" w:cs="Times New Roman"/>
                <w:b w:val="0"/>
                <w:sz w:val="21"/>
                <w:szCs w:val="21"/>
              </w:rPr>
            </w:pPr>
            <w:r>
              <w:rPr>
                <w:rFonts w:hint="eastAsia" w:eastAsia="宋体" w:cs="Times New Roman"/>
                <w:b w:val="0"/>
                <w:sz w:val="21"/>
                <w:szCs w:val="21"/>
              </w:rPr>
              <w:t>0</w:t>
            </w:r>
            <w:r>
              <w:rPr>
                <w:rFonts w:eastAsia="宋体" w:cs="Times New Roman"/>
                <w:b w:val="0"/>
                <w:sz w:val="21"/>
                <w:szCs w:val="21"/>
              </w:rPr>
              <w:t>.31</w:t>
            </w:r>
          </w:p>
        </w:tc>
      </w:tr>
      <w:bookmarkEnd w:id="46"/>
    </w:tbl>
    <w:p w14:paraId="413CC6D2">
      <w:pPr>
        <w:pStyle w:val="33"/>
        <w:rPr>
          <w:rFonts w:eastAsia="宋体" w:cs="Times New Roman"/>
          <w:b w:val="0"/>
          <w:sz w:val="24"/>
          <w:szCs w:val="24"/>
        </w:rPr>
      </w:pPr>
    </w:p>
    <w:p w14:paraId="03F90A4A">
      <w:pPr>
        <w:pStyle w:val="32"/>
        <w:rPr>
          <w:rFonts w:eastAsia="宋体" w:cs="Times New Roman"/>
          <w:bCs/>
          <w:szCs w:val="24"/>
        </w:rPr>
      </w:pPr>
      <w:r>
        <w:rPr>
          <w:rFonts w:eastAsia="宋体" w:cs="Times New Roman"/>
          <w:bCs/>
          <w:szCs w:val="24"/>
        </w:rPr>
        <w:drawing>
          <wp:inline distT="0" distB="0" distL="0" distR="0">
            <wp:extent cx="5274310" cy="3076575"/>
            <wp:effectExtent l="0" t="0" r="2540" b="952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7151E2E">
      <w:pPr>
        <w:pStyle w:val="32"/>
        <w:rPr>
          <w:rFonts w:eastAsia="宋体" w:cs="Times New Roman"/>
          <w:bCs/>
          <w:szCs w:val="24"/>
        </w:rPr>
      </w:pPr>
      <w:r>
        <w:rPr>
          <w:rFonts w:hint="eastAsia" w:eastAsia="宋体" w:cs="Times New Roman"/>
          <w:bCs/>
          <w:szCs w:val="24"/>
        </w:rPr>
        <w:t>图2.4-2   养殖场种类分布</w:t>
      </w:r>
    </w:p>
    <w:p w14:paraId="75964826">
      <w:pPr>
        <w:pStyle w:val="33"/>
        <w:ind w:firstLine="564"/>
      </w:pPr>
      <w:r>
        <w:rPr>
          <w:rFonts w:hint="eastAsia"/>
        </w:rPr>
        <w:t>五、畜禽养殖区域分布</w:t>
      </w:r>
    </w:p>
    <w:p w14:paraId="645CF9CD">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根据溆浦县</w:t>
      </w:r>
      <w:r>
        <w:rPr>
          <w:rFonts w:ascii="Times New Roman" w:hAnsi="Times New Roman" w:eastAsia="宋体" w:cs="Times New Roman"/>
          <w:sz w:val="28"/>
          <w:szCs w:val="28"/>
        </w:rPr>
        <w:t>提供的畜禽养殖生产信息显示，全</w:t>
      </w:r>
      <w:r>
        <w:rPr>
          <w:rFonts w:hint="eastAsia" w:ascii="Times New Roman" w:hAnsi="Times New Roman" w:eastAsia="宋体" w:cs="Times New Roman"/>
          <w:sz w:val="28"/>
          <w:szCs w:val="28"/>
        </w:rPr>
        <w:t>县</w:t>
      </w:r>
      <w:r>
        <w:rPr>
          <w:rFonts w:ascii="Times New Roman" w:hAnsi="Times New Roman" w:eastAsia="宋体" w:cs="Times New Roman"/>
          <w:sz w:val="28"/>
          <w:szCs w:val="28"/>
        </w:rPr>
        <w:t>在备案的</w:t>
      </w:r>
      <w:r>
        <w:rPr>
          <w:rFonts w:hint="eastAsia" w:ascii="Times New Roman" w:hAnsi="Times New Roman" w:eastAsia="宋体" w:cs="Times New Roman"/>
          <w:sz w:val="28"/>
          <w:szCs w:val="28"/>
        </w:rPr>
        <w:t>322</w:t>
      </w:r>
      <w:r>
        <w:rPr>
          <w:rFonts w:ascii="Times New Roman" w:hAnsi="Times New Roman" w:eastAsia="宋体" w:cs="Times New Roman"/>
          <w:sz w:val="28"/>
          <w:szCs w:val="28"/>
        </w:rPr>
        <w:t>家畜禽养殖</w:t>
      </w:r>
      <w:r>
        <w:rPr>
          <w:rFonts w:hint="eastAsia" w:ascii="Times New Roman" w:hAnsi="Times New Roman" w:eastAsia="宋体" w:cs="Times New Roman"/>
          <w:sz w:val="28"/>
          <w:szCs w:val="28"/>
        </w:rPr>
        <w:t>企业</w:t>
      </w:r>
      <w:r>
        <w:rPr>
          <w:rFonts w:ascii="Times New Roman" w:hAnsi="Times New Roman" w:eastAsia="宋体" w:cs="Times New Roman"/>
          <w:sz w:val="28"/>
          <w:szCs w:val="28"/>
        </w:rPr>
        <w:t>分布于</w:t>
      </w:r>
      <w:r>
        <w:rPr>
          <w:rFonts w:hint="eastAsia" w:ascii="Times New Roman" w:hAnsi="Times New Roman" w:eastAsia="宋体" w:cs="Times New Roman"/>
          <w:sz w:val="28"/>
          <w:szCs w:val="28"/>
        </w:rPr>
        <w:t>全县</w:t>
      </w:r>
      <w:r>
        <w:rPr>
          <w:rFonts w:ascii="Times New Roman" w:hAnsi="Times New Roman" w:eastAsia="宋体" w:cs="Times New Roman"/>
          <w:sz w:val="28"/>
          <w:szCs w:val="28"/>
        </w:rPr>
        <w:t>的</w:t>
      </w:r>
      <w:r>
        <w:rPr>
          <w:rFonts w:hint="eastAsia" w:ascii="Times New Roman" w:hAnsi="Times New Roman" w:eastAsia="宋体" w:cs="Times New Roman"/>
          <w:sz w:val="28"/>
          <w:szCs w:val="28"/>
        </w:rPr>
        <w:t>25</w:t>
      </w:r>
      <w:r>
        <w:rPr>
          <w:rFonts w:ascii="Times New Roman" w:hAnsi="Times New Roman" w:eastAsia="宋体" w:cs="Times New Roman"/>
          <w:sz w:val="28"/>
          <w:szCs w:val="28"/>
        </w:rPr>
        <w:t>个</w:t>
      </w:r>
      <w:r>
        <w:rPr>
          <w:rFonts w:hint="eastAsia" w:ascii="Times New Roman" w:hAnsi="Times New Roman" w:eastAsia="宋体" w:cs="Times New Roman"/>
          <w:sz w:val="28"/>
          <w:szCs w:val="28"/>
        </w:rPr>
        <w:t>乡/</w:t>
      </w:r>
      <w:r>
        <w:rPr>
          <w:rFonts w:ascii="Times New Roman" w:hAnsi="Times New Roman" w:eastAsia="宋体" w:cs="Times New Roman"/>
          <w:sz w:val="28"/>
          <w:szCs w:val="28"/>
        </w:rPr>
        <w:t>镇，其中大多数分布在</w:t>
      </w:r>
      <w:r>
        <w:rPr>
          <w:rFonts w:hint="eastAsia" w:ascii="Times New Roman" w:hAnsi="Times New Roman" w:eastAsia="宋体" w:cs="Times New Roman"/>
          <w:sz w:val="28"/>
          <w:szCs w:val="28"/>
        </w:rPr>
        <w:t>卢峰</w:t>
      </w:r>
      <w:r>
        <w:rPr>
          <w:rFonts w:ascii="Times New Roman" w:hAnsi="Times New Roman" w:eastAsia="宋体" w:cs="Times New Roman"/>
          <w:sz w:val="28"/>
          <w:szCs w:val="28"/>
        </w:rPr>
        <w:t>镇、</w:t>
      </w:r>
      <w:r>
        <w:rPr>
          <w:rFonts w:hint="eastAsia" w:ascii="Times New Roman" w:hAnsi="Times New Roman" w:eastAsia="宋体" w:cs="Times New Roman"/>
          <w:sz w:val="28"/>
          <w:szCs w:val="28"/>
        </w:rPr>
        <w:t>低庄</w:t>
      </w:r>
      <w:r>
        <w:rPr>
          <w:rFonts w:ascii="Times New Roman" w:hAnsi="Times New Roman" w:eastAsia="宋体" w:cs="Times New Roman"/>
          <w:sz w:val="28"/>
          <w:szCs w:val="28"/>
        </w:rPr>
        <w:t>镇</w:t>
      </w:r>
      <w:r>
        <w:rPr>
          <w:rFonts w:hint="eastAsia" w:ascii="Times New Roman" w:hAnsi="Times New Roman" w:eastAsia="宋体" w:cs="Times New Roman"/>
          <w:sz w:val="28"/>
          <w:szCs w:val="28"/>
        </w:rPr>
        <w:t>、桥江镇、龙潭镇、水东镇、观音阁镇、双井镇、黄茅园镇和三江镇</w:t>
      </w:r>
      <w:r>
        <w:rPr>
          <w:rFonts w:ascii="Times New Roman" w:hAnsi="Times New Roman" w:eastAsia="宋体" w:cs="Times New Roman"/>
          <w:sz w:val="28"/>
          <w:szCs w:val="28"/>
        </w:rPr>
        <w:t>，</w:t>
      </w:r>
      <w:r>
        <w:rPr>
          <w:rFonts w:hint="eastAsia" w:ascii="Times New Roman" w:hAnsi="Times New Roman" w:eastAsia="宋体" w:cs="Times New Roman"/>
          <w:sz w:val="28"/>
          <w:szCs w:val="28"/>
        </w:rPr>
        <w:t>九镇</w:t>
      </w:r>
      <w:r>
        <w:rPr>
          <w:rFonts w:ascii="Times New Roman" w:hAnsi="Times New Roman" w:eastAsia="宋体" w:cs="Times New Roman"/>
          <w:sz w:val="28"/>
          <w:szCs w:val="28"/>
        </w:rPr>
        <w:t>畜禽养殖场数量合计</w:t>
      </w:r>
      <w:r>
        <w:rPr>
          <w:rFonts w:hint="eastAsia" w:ascii="Times New Roman" w:hAnsi="Times New Roman" w:eastAsia="宋体" w:cs="Times New Roman"/>
          <w:sz w:val="28"/>
          <w:szCs w:val="28"/>
        </w:rPr>
        <w:t>224家，</w:t>
      </w:r>
      <w:r>
        <w:rPr>
          <w:rFonts w:ascii="Times New Roman" w:hAnsi="Times New Roman" w:eastAsia="宋体" w:cs="Times New Roman"/>
          <w:sz w:val="28"/>
          <w:szCs w:val="28"/>
        </w:rPr>
        <w:t>占比达</w:t>
      </w:r>
      <w:r>
        <w:rPr>
          <w:rFonts w:hint="eastAsia" w:ascii="Times New Roman" w:hAnsi="Times New Roman" w:eastAsia="宋体" w:cs="Times New Roman"/>
          <w:sz w:val="28"/>
          <w:szCs w:val="28"/>
        </w:rPr>
        <w:t>69.57</w:t>
      </w:r>
      <w:r>
        <w:rPr>
          <w:rFonts w:ascii="Times New Roman" w:hAnsi="Times New Roman" w:eastAsia="宋体" w:cs="Times New Roman"/>
          <w:sz w:val="28"/>
          <w:szCs w:val="28"/>
        </w:rPr>
        <w:t>%；其余</w:t>
      </w:r>
      <w:r>
        <w:rPr>
          <w:rFonts w:hint="eastAsia" w:ascii="Times New Roman" w:hAnsi="Times New Roman" w:eastAsia="宋体" w:cs="Times New Roman"/>
          <w:sz w:val="28"/>
          <w:szCs w:val="28"/>
        </w:rPr>
        <w:t>16</w:t>
      </w:r>
      <w:r>
        <w:rPr>
          <w:rFonts w:hint="eastAsia" w:ascii="Times New Roman" w:hAnsi="Times New Roman" w:eastAsia="宋体" w:cs="Times New Roman"/>
          <w:sz w:val="28"/>
          <w:szCs w:val="28"/>
          <w:lang w:val="en-US" w:eastAsia="zh-CN"/>
        </w:rPr>
        <w:t>个</w:t>
      </w:r>
      <w:r>
        <w:rPr>
          <w:rFonts w:ascii="Times New Roman" w:hAnsi="Times New Roman" w:eastAsia="宋体" w:cs="Times New Roman"/>
          <w:sz w:val="28"/>
          <w:szCs w:val="28"/>
        </w:rPr>
        <w:t>镇</w:t>
      </w:r>
      <w:r>
        <w:rPr>
          <w:rFonts w:hint="eastAsia" w:ascii="Times New Roman" w:hAnsi="Times New Roman" w:eastAsia="宋体" w:cs="Times New Roman"/>
          <w:sz w:val="28"/>
          <w:szCs w:val="28"/>
        </w:rPr>
        <w:t>共</w:t>
      </w:r>
      <w:r>
        <w:rPr>
          <w:rFonts w:ascii="Times New Roman" w:hAnsi="Times New Roman" w:eastAsia="宋体" w:cs="Times New Roman"/>
          <w:sz w:val="28"/>
          <w:szCs w:val="28"/>
        </w:rPr>
        <w:t>分布有</w:t>
      </w:r>
      <w:r>
        <w:rPr>
          <w:rFonts w:hint="eastAsia" w:ascii="Times New Roman" w:hAnsi="Times New Roman" w:eastAsia="宋体" w:cs="Times New Roman"/>
          <w:sz w:val="28"/>
          <w:szCs w:val="28"/>
        </w:rPr>
        <w:t>98家养殖场，占比30.43%。从畜禽养殖种类上来看，各镇均分布有数量不等的生猪养殖企业，鸡、鹅、羊、肉牛等则仅分布在少数镇。</w:t>
      </w:r>
    </w:p>
    <w:p w14:paraId="57CA854F">
      <w:pPr>
        <w:pStyle w:val="32"/>
        <w:rPr>
          <w:rFonts w:eastAsia="宋体" w:cs="Times New Roman"/>
          <w:bCs/>
          <w:szCs w:val="24"/>
        </w:rPr>
      </w:pPr>
      <w:r>
        <w:rPr>
          <w:rFonts w:hint="eastAsia" w:eastAsia="宋体" w:cs="Times New Roman"/>
          <w:bCs/>
          <w:szCs w:val="24"/>
        </w:rPr>
        <w:t>表2.4-7   全县各镇不同畜种畜禽养殖企业数量统计表</w:t>
      </w:r>
    </w:p>
    <w:tbl>
      <w:tblPr>
        <w:tblStyle w:val="1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1312"/>
        <w:gridCol w:w="1276"/>
        <w:gridCol w:w="1276"/>
        <w:gridCol w:w="1276"/>
        <w:gridCol w:w="1134"/>
        <w:gridCol w:w="1134"/>
      </w:tblGrid>
      <w:tr w14:paraId="0F57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C5556E4">
            <w:pPr>
              <w:pStyle w:val="32"/>
              <w:spacing w:line="240" w:lineRule="auto"/>
              <w:rPr>
                <w:rFonts w:eastAsia="宋体" w:cs="Times New Roman"/>
                <w:b w:val="0"/>
                <w:sz w:val="21"/>
                <w:szCs w:val="21"/>
              </w:rPr>
            </w:pPr>
            <w:r>
              <w:rPr>
                <w:rFonts w:hint="eastAsia" w:eastAsia="宋体" w:cs="Times New Roman"/>
                <w:b w:val="0"/>
                <w:sz w:val="21"/>
                <w:szCs w:val="21"/>
              </w:rPr>
              <w:t>乡/镇</w:t>
            </w:r>
          </w:p>
        </w:tc>
        <w:tc>
          <w:tcPr>
            <w:tcW w:w="1312" w:type="dxa"/>
            <w:vAlign w:val="center"/>
          </w:tcPr>
          <w:p w14:paraId="479C2019">
            <w:pPr>
              <w:pStyle w:val="32"/>
              <w:spacing w:line="240" w:lineRule="auto"/>
              <w:rPr>
                <w:rFonts w:eastAsia="宋体" w:cs="Times New Roman"/>
                <w:b w:val="0"/>
                <w:sz w:val="21"/>
                <w:szCs w:val="21"/>
              </w:rPr>
            </w:pPr>
            <w:r>
              <w:rPr>
                <w:rFonts w:hint="eastAsia" w:eastAsia="宋体" w:cs="Times New Roman"/>
                <w:b w:val="0"/>
                <w:sz w:val="21"/>
                <w:szCs w:val="21"/>
              </w:rPr>
              <w:t>生猪养殖场（家）</w:t>
            </w:r>
          </w:p>
        </w:tc>
        <w:tc>
          <w:tcPr>
            <w:tcW w:w="1276" w:type="dxa"/>
            <w:vAlign w:val="center"/>
          </w:tcPr>
          <w:p w14:paraId="0B7D8EB5">
            <w:pPr>
              <w:pStyle w:val="32"/>
              <w:spacing w:line="240" w:lineRule="auto"/>
              <w:rPr>
                <w:rFonts w:eastAsia="宋体" w:cs="Times New Roman"/>
                <w:b w:val="0"/>
                <w:sz w:val="21"/>
                <w:szCs w:val="21"/>
              </w:rPr>
            </w:pPr>
            <w:r>
              <w:rPr>
                <w:rFonts w:hint="eastAsia" w:eastAsia="宋体" w:cs="Times New Roman"/>
                <w:b w:val="0"/>
                <w:sz w:val="21"/>
                <w:szCs w:val="21"/>
              </w:rPr>
              <w:t>鸡养殖场（家）</w:t>
            </w:r>
          </w:p>
        </w:tc>
        <w:tc>
          <w:tcPr>
            <w:tcW w:w="1276" w:type="dxa"/>
            <w:vAlign w:val="center"/>
          </w:tcPr>
          <w:p w14:paraId="30DA325A">
            <w:pPr>
              <w:pStyle w:val="32"/>
              <w:spacing w:line="240" w:lineRule="auto"/>
              <w:rPr>
                <w:rFonts w:eastAsia="宋体" w:cs="Times New Roman"/>
                <w:b w:val="0"/>
                <w:sz w:val="21"/>
                <w:szCs w:val="21"/>
              </w:rPr>
            </w:pPr>
            <w:r>
              <w:rPr>
                <w:rFonts w:hint="eastAsia" w:eastAsia="宋体" w:cs="Times New Roman"/>
                <w:b w:val="0"/>
                <w:sz w:val="21"/>
                <w:szCs w:val="21"/>
              </w:rPr>
              <w:t>肉牛养殖场（家）</w:t>
            </w:r>
          </w:p>
        </w:tc>
        <w:tc>
          <w:tcPr>
            <w:tcW w:w="1276" w:type="dxa"/>
            <w:vAlign w:val="center"/>
          </w:tcPr>
          <w:p w14:paraId="7520FBBA">
            <w:pPr>
              <w:pStyle w:val="32"/>
              <w:spacing w:line="240" w:lineRule="auto"/>
              <w:rPr>
                <w:rFonts w:eastAsia="宋体" w:cs="Times New Roman"/>
                <w:b w:val="0"/>
                <w:sz w:val="21"/>
                <w:szCs w:val="21"/>
              </w:rPr>
            </w:pPr>
            <w:r>
              <w:rPr>
                <w:rFonts w:hint="eastAsia" w:eastAsia="宋体" w:cs="Times New Roman"/>
                <w:b w:val="0"/>
                <w:sz w:val="21"/>
                <w:szCs w:val="21"/>
              </w:rPr>
              <w:t>鹅养殖场（家）</w:t>
            </w:r>
          </w:p>
        </w:tc>
        <w:tc>
          <w:tcPr>
            <w:tcW w:w="1134" w:type="dxa"/>
            <w:vAlign w:val="center"/>
          </w:tcPr>
          <w:p w14:paraId="33B4F750">
            <w:pPr>
              <w:pStyle w:val="32"/>
              <w:spacing w:line="240" w:lineRule="auto"/>
              <w:rPr>
                <w:rFonts w:eastAsia="宋体" w:cs="Times New Roman"/>
                <w:b w:val="0"/>
                <w:sz w:val="21"/>
                <w:szCs w:val="21"/>
              </w:rPr>
            </w:pPr>
            <w:r>
              <w:rPr>
                <w:rFonts w:hint="eastAsia" w:eastAsia="宋体" w:cs="Times New Roman"/>
                <w:b w:val="0"/>
                <w:sz w:val="21"/>
                <w:szCs w:val="21"/>
              </w:rPr>
              <w:t>羊养殖场（家）</w:t>
            </w:r>
          </w:p>
        </w:tc>
        <w:tc>
          <w:tcPr>
            <w:tcW w:w="1134" w:type="dxa"/>
            <w:vAlign w:val="center"/>
          </w:tcPr>
          <w:p w14:paraId="28A9673C">
            <w:pPr>
              <w:pStyle w:val="32"/>
              <w:spacing w:line="240" w:lineRule="auto"/>
              <w:rPr>
                <w:rFonts w:eastAsia="宋体" w:cs="Times New Roman"/>
                <w:b w:val="0"/>
                <w:sz w:val="21"/>
                <w:szCs w:val="21"/>
              </w:rPr>
            </w:pPr>
            <w:r>
              <w:rPr>
                <w:rFonts w:hint="eastAsia" w:eastAsia="宋体" w:cs="Times New Roman"/>
                <w:b w:val="0"/>
                <w:sz w:val="21"/>
                <w:szCs w:val="21"/>
              </w:rPr>
              <w:t>合计（家）</w:t>
            </w:r>
          </w:p>
        </w:tc>
      </w:tr>
      <w:tr w14:paraId="6D16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0824CC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卢峰镇</w:t>
            </w:r>
          </w:p>
        </w:tc>
        <w:tc>
          <w:tcPr>
            <w:tcW w:w="1312" w:type="dxa"/>
            <w:vAlign w:val="center"/>
          </w:tcPr>
          <w:p w14:paraId="265D54CC">
            <w:pPr>
              <w:pStyle w:val="32"/>
              <w:spacing w:line="240" w:lineRule="auto"/>
              <w:rPr>
                <w:rFonts w:eastAsia="宋体" w:cs="Times New Roman"/>
                <w:b w:val="0"/>
                <w:sz w:val="21"/>
                <w:szCs w:val="21"/>
              </w:rPr>
            </w:pPr>
            <w:r>
              <w:rPr>
                <w:rFonts w:hint="eastAsia" w:eastAsia="宋体" w:cs="Times New Roman"/>
                <w:b w:val="0"/>
                <w:sz w:val="21"/>
                <w:szCs w:val="21"/>
              </w:rPr>
              <w:t>21</w:t>
            </w:r>
          </w:p>
        </w:tc>
        <w:tc>
          <w:tcPr>
            <w:tcW w:w="1276" w:type="dxa"/>
            <w:vAlign w:val="center"/>
          </w:tcPr>
          <w:p w14:paraId="7C33D169">
            <w:pPr>
              <w:pStyle w:val="32"/>
              <w:spacing w:line="240" w:lineRule="auto"/>
              <w:rPr>
                <w:rFonts w:eastAsia="宋体" w:cs="Times New Roman"/>
                <w:b w:val="0"/>
                <w:sz w:val="21"/>
                <w:szCs w:val="21"/>
              </w:rPr>
            </w:pPr>
            <w:r>
              <w:rPr>
                <w:rFonts w:eastAsia="宋体" w:cs="Times New Roman"/>
                <w:b w:val="0"/>
                <w:sz w:val="21"/>
                <w:szCs w:val="21"/>
              </w:rPr>
              <w:t>4</w:t>
            </w:r>
          </w:p>
        </w:tc>
        <w:tc>
          <w:tcPr>
            <w:tcW w:w="1276" w:type="dxa"/>
            <w:vAlign w:val="center"/>
          </w:tcPr>
          <w:p w14:paraId="342987A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198F7BC">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D4420E1">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666A650">
            <w:pPr>
              <w:pStyle w:val="32"/>
              <w:spacing w:line="240" w:lineRule="auto"/>
              <w:rPr>
                <w:rFonts w:eastAsia="宋体" w:cs="Times New Roman"/>
                <w:b w:val="0"/>
                <w:sz w:val="21"/>
                <w:szCs w:val="21"/>
              </w:rPr>
            </w:pPr>
            <w:r>
              <w:rPr>
                <w:rFonts w:hint="eastAsia" w:eastAsia="宋体" w:cs="Times New Roman"/>
                <w:b w:val="0"/>
                <w:sz w:val="21"/>
                <w:szCs w:val="21"/>
              </w:rPr>
              <w:t>25</w:t>
            </w:r>
          </w:p>
        </w:tc>
      </w:tr>
      <w:tr w14:paraId="046F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6A58559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大江口镇</w:t>
            </w:r>
          </w:p>
        </w:tc>
        <w:tc>
          <w:tcPr>
            <w:tcW w:w="1312" w:type="dxa"/>
            <w:vAlign w:val="center"/>
          </w:tcPr>
          <w:p w14:paraId="65D56311">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276" w:type="dxa"/>
            <w:vAlign w:val="center"/>
          </w:tcPr>
          <w:p w14:paraId="24C0945A">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9813A9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86E260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8886D82">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56B57F25">
            <w:pPr>
              <w:pStyle w:val="32"/>
              <w:spacing w:line="240" w:lineRule="auto"/>
              <w:rPr>
                <w:rFonts w:eastAsia="宋体" w:cs="Times New Roman"/>
                <w:b w:val="0"/>
                <w:sz w:val="21"/>
                <w:szCs w:val="21"/>
              </w:rPr>
            </w:pPr>
            <w:r>
              <w:rPr>
                <w:rFonts w:hint="eastAsia" w:eastAsia="宋体" w:cs="Times New Roman"/>
                <w:b w:val="0"/>
                <w:sz w:val="21"/>
                <w:szCs w:val="21"/>
              </w:rPr>
              <w:t>8</w:t>
            </w:r>
          </w:p>
        </w:tc>
      </w:tr>
      <w:tr w14:paraId="097B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0357F05">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低庄镇</w:t>
            </w:r>
          </w:p>
        </w:tc>
        <w:tc>
          <w:tcPr>
            <w:tcW w:w="1312" w:type="dxa"/>
            <w:vAlign w:val="center"/>
          </w:tcPr>
          <w:p w14:paraId="0F536FC8">
            <w:pPr>
              <w:pStyle w:val="32"/>
              <w:spacing w:line="240" w:lineRule="auto"/>
              <w:rPr>
                <w:rFonts w:eastAsia="宋体" w:cs="Times New Roman"/>
                <w:b w:val="0"/>
                <w:sz w:val="21"/>
                <w:szCs w:val="21"/>
              </w:rPr>
            </w:pPr>
            <w:r>
              <w:rPr>
                <w:rFonts w:hint="eastAsia" w:eastAsia="宋体" w:cs="Times New Roman"/>
                <w:b w:val="0"/>
                <w:sz w:val="21"/>
                <w:szCs w:val="21"/>
              </w:rPr>
              <w:t>35</w:t>
            </w:r>
          </w:p>
        </w:tc>
        <w:tc>
          <w:tcPr>
            <w:tcW w:w="1276" w:type="dxa"/>
            <w:vAlign w:val="center"/>
          </w:tcPr>
          <w:p w14:paraId="73676D91">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04097C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0484CCF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41463B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09CE6E76">
            <w:pPr>
              <w:pStyle w:val="32"/>
              <w:spacing w:line="240" w:lineRule="auto"/>
              <w:rPr>
                <w:rFonts w:eastAsia="宋体" w:cs="Times New Roman"/>
                <w:b w:val="0"/>
                <w:sz w:val="21"/>
                <w:szCs w:val="21"/>
              </w:rPr>
            </w:pPr>
            <w:r>
              <w:rPr>
                <w:rFonts w:hint="eastAsia" w:eastAsia="宋体" w:cs="Times New Roman"/>
                <w:b w:val="0"/>
                <w:sz w:val="21"/>
                <w:szCs w:val="21"/>
              </w:rPr>
              <w:t>35</w:t>
            </w:r>
          </w:p>
        </w:tc>
      </w:tr>
      <w:tr w14:paraId="7D93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79044BE">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桥江镇</w:t>
            </w:r>
          </w:p>
        </w:tc>
        <w:tc>
          <w:tcPr>
            <w:tcW w:w="1312" w:type="dxa"/>
            <w:vAlign w:val="center"/>
          </w:tcPr>
          <w:p w14:paraId="4F273D19">
            <w:pPr>
              <w:pStyle w:val="32"/>
              <w:spacing w:line="240" w:lineRule="auto"/>
              <w:rPr>
                <w:rFonts w:eastAsia="宋体" w:cs="Times New Roman"/>
                <w:b w:val="0"/>
                <w:sz w:val="21"/>
                <w:szCs w:val="21"/>
              </w:rPr>
            </w:pPr>
            <w:r>
              <w:rPr>
                <w:rFonts w:hint="eastAsia" w:eastAsia="宋体" w:cs="Times New Roman"/>
                <w:b w:val="0"/>
                <w:sz w:val="21"/>
                <w:szCs w:val="21"/>
              </w:rPr>
              <w:t>34</w:t>
            </w:r>
          </w:p>
        </w:tc>
        <w:tc>
          <w:tcPr>
            <w:tcW w:w="1276" w:type="dxa"/>
            <w:vAlign w:val="center"/>
          </w:tcPr>
          <w:p w14:paraId="1228F2D6">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09C55692">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276" w:type="dxa"/>
            <w:vAlign w:val="center"/>
          </w:tcPr>
          <w:p w14:paraId="7B27961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0659A8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3BDA029">
            <w:pPr>
              <w:pStyle w:val="32"/>
              <w:spacing w:line="240" w:lineRule="auto"/>
              <w:rPr>
                <w:rFonts w:eastAsia="宋体" w:cs="Times New Roman"/>
                <w:b w:val="0"/>
                <w:sz w:val="21"/>
                <w:szCs w:val="21"/>
              </w:rPr>
            </w:pPr>
            <w:r>
              <w:rPr>
                <w:rFonts w:hint="eastAsia" w:eastAsia="宋体" w:cs="Times New Roman"/>
                <w:b w:val="0"/>
                <w:sz w:val="21"/>
                <w:szCs w:val="21"/>
              </w:rPr>
              <w:t>37</w:t>
            </w:r>
          </w:p>
        </w:tc>
      </w:tr>
      <w:tr w14:paraId="42E6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622EC012">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龙潭镇</w:t>
            </w:r>
          </w:p>
        </w:tc>
        <w:tc>
          <w:tcPr>
            <w:tcW w:w="1312" w:type="dxa"/>
            <w:vAlign w:val="center"/>
          </w:tcPr>
          <w:p w14:paraId="4D8548AA">
            <w:pPr>
              <w:pStyle w:val="32"/>
              <w:spacing w:line="240" w:lineRule="auto"/>
              <w:rPr>
                <w:rFonts w:eastAsia="宋体" w:cs="Times New Roman"/>
                <w:b w:val="0"/>
                <w:sz w:val="21"/>
                <w:szCs w:val="21"/>
              </w:rPr>
            </w:pPr>
            <w:r>
              <w:rPr>
                <w:rFonts w:hint="eastAsia" w:eastAsia="宋体" w:cs="Times New Roman"/>
                <w:b w:val="0"/>
                <w:sz w:val="21"/>
                <w:szCs w:val="21"/>
              </w:rPr>
              <w:t>19</w:t>
            </w:r>
          </w:p>
        </w:tc>
        <w:tc>
          <w:tcPr>
            <w:tcW w:w="1276" w:type="dxa"/>
            <w:vAlign w:val="center"/>
          </w:tcPr>
          <w:p w14:paraId="1406769E">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DA60481">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66586D5">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7302329">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53D5A104">
            <w:pPr>
              <w:pStyle w:val="32"/>
              <w:spacing w:line="240" w:lineRule="auto"/>
              <w:rPr>
                <w:rFonts w:eastAsia="宋体" w:cs="Times New Roman"/>
                <w:b w:val="0"/>
                <w:sz w:val="21"/>
                <w:szCs w:val="21"/>
              </w:rPr>
            </w:pPr>
            <w:r>
              <w:rPr>
                <w:rFonts w:hint="eastAsia" w:eastAsia="宋体" w:cs="Times New Roman"/>
                <w:b w:val="0"/>
                <w:sz w:val="21"/>
                <w:szCs w:val="21"/>
              </w:rPr>
              <w:t>21</w:t>
            </w:r>
          </w:p>
        </w:tc>
      </w:tr>
      <w:tr w14:paraId="4459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D04A03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均坪镇</w:t>
            </w:r>
          </w:p>
        </w:tc>
        <w:tc>
          <w:tcPr>
            <w:tcW w:w="1312" w:type="dxa"/>
            <w:vAlign w:val="center"/>
          </w:tcPr>
          <w:p w14:paraId="3F438D51">
            <w:pPr>
              <w:pStyle w:val="32"/>
              <w:spacing w:line="240" w:lineRule="auto"/>
              <w:rPr>
                <w:rFonts w:eastAsia="宋体" w:cs="Times New Roman"/>
                <w:b w:val="0"/>
                <w:sz w:val="21"/>
                <w:szCs w:val="21"/>
              </w:rPr>
            </w:pPr>
            <w:r>
              <w:rPr>
                <w:rFonts w:hint="eastAsia" w:eastAsia="宋体" w:cs="Times New Roman"/>
                <w:b w:val="0"/>
                <w:sz w:val="21"/>
                <w:szCs w:val="21"/>
              </w:rPr>
              <w:t>6</w:t>
            </w:r>
          </w:p>
        </w:tc>
        <w:tc>
          <w:tcPr>
            <w:tcW w:w="1276" w:type="dxa"/>
            <w:vAlign w:val="center"/>
          </w:tcPr>
          <w:p w14:paraId="113014F3">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29A40F7">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2E9E57FD">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80301C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9DA12F0">
            <w:pPr>
              <w:pStyle w:val="32"/>
              <w:spacing w:line="240" w:lineRule="auto"/>
              <w:rPr>
                <w:rFonts w:eastAsia="宋体" w:cs="Times New Roman"/>
                <w:b w:val="0"/>
                <w:sz w:val="21"/>
                <w:szCs w:val="21"/>
              </w:rPr>
            </w:pPr>
            <w:r>
              <w:rPr>
                <w:rFonts w:hint="eastAsia" w:eastAsia="宋体" w:cs="Times New Roman"/>
                <w:b w:val="0"/>
                <w:sz w:val="21"/>
                <w:szCs w:val="21"/>
              </w:rPr>
              <w:t>7</w:t>
            </w:r>
          </w:p>
        </w:tc>
      </w:tr>
      <w:tr w14:paraId="667D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6B827ED8">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观音阁镇</w:t>
            </w:r>
          </w:p>
        </w:tc>
        <w:tc>
          <w:tcPr>
            <w:tcW w:w="1312" w:type="dxa"/>
            <w:vAlign w:val="center"/>
          </w:tcPr>
          <w:p w14:paraId="72594A36">
            <w:pPr>
              <w:pStyle w:val="32"/>
              <w:spacing w:line="240" w:lineRule="auto"/>
              <w:rPr>
                <w:rFonts w:eastAsia="宋体" w:cs="Times New Roman"/>
                <w:b w:val="0"/>
                <w:sz w:val="21"/>
                <w:szCs w:val="21"/>
              </w:rPr>
            </w:pPr>
            <w:r>
              <w:rPr>
                <w:rFonts w:hint="eastAsia" w:eastAsia="宋体" w:cs="Times New Roman"/>
                <w:b w:val="0"/>
                <w:sz w:val="21"/>
                <w:szCs w:val="21"/>
              </w:rPr>
              <w:t>16</w:t>
            </w:r>
          </w:p>
        </w:tc>
        <w:tc>
          <w:tcPr>
            <w:tcW w:w="1276" w:type="dxa"/>
            <w:vAlign w:val="center"/>
          </w:tcPr>
          <w:p w14:paraId="38A666A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C4A04C9">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7E0BBA1B">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442AC7B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88B4115">
            <w:pPr>
              <w:pStyle w:val="32"/>
              <w:spacing w:line="240" w:lineRule="auto"/>
              <w:rPr>
                <w:rFonts w:eastAsia="宋体" w:cs="Times New Roman"/>
                <w:b w:val="0"/>
                <w:sz w:val="21"/>
                <w:szCs w:val="21"/>
              </w:rPr>
            </w:pPr>
            <w:r>
              <w:rPr>
                <w:rFonts w:hint="eastAsia" w:eastAsia="宋体" w:cs="Times New Roman"/>
                <w:b w:val="0"/>
                <w:sz w:val="21"/>
                <w:szCs w:val="21"/>
              </w:rPr>
              <w:t>18</w:t>
            </w:r>
          </w:p>
        </w:tc>
      </w:tr>
      <w:tr w14:paraId="05F6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E3FDB76">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双井镇</w:t>
            </w:r>
          </w:p>
        </w:tc>
        <w:tc>
          <w:tcPr>
            <w:tcW w:w="1312" w:type="dxa"/>
            <w:vAlign w:val="center"/>
          </w:tcPr>
          <w:p w14:paraId="20B7D5A1">
            <w:pPr>
              <w:pStyle w:val="32"/>
              <w:spacing w:line="240" w:lineRule="auto"/>
              <w:rPr>
                <w:rFonts w:eastAsia="宋体" w:cs="Times New Roman"/>
                <w:b w:val="0"/>
                <w:sz w:val="21"/>
                <w:szCs w:val="21"/>
              </w:rPr>
            </w:pPr>
            <w:r>
              <w:rPr>
                <w:rFonts w:hint="eastAsia" w:eastAsia="宋体" w:cs="Times New Roman"/>
                <w:b w:val="0"/>
                <w:sz w:val="21"/>
                <w:szCs w:val="21"/>
              </w:rPr>
              <w:t>16</w:t>
            </w:r>
          </w:p>
        </w:tc>
        <w:tc>
          <w:tcPr>
            <w:tcW w:w="1276" w:type="dxa"/>
            <w:vAlign w:val="center"/>
          </w:tcPr>
          <w:p w14:paraId="2A87AB90">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11B9B57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66AA4D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6AA9A3DA">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905EA0E">
            <w:pPr>
              <w:pStyle w:val="32"/>
              <w:spacing w:line="240" w:lineRule="auto"/>
              <w:rPr>
                <w:rFonts w:eastAsia="宋体" w:cs="Times New Roman"/>
                <w:b w:val="0"/>
                <w:sz w:val="21"/>
                <w:szCs w:val="21"/>
              </w:rPr>
            </w:pPr>
            <w:r>
              <w:rPr>
                <w:rFonts w:hint="eastAsia" w:eastAsia="宋体" w:cs="Times New Roman"/>
                <w:b w:val="0"/>
                <w:sz w:val="21"/>
                <w:szCs w:val="21"/>
              </w:rPr>
              <w:t>17</w:t>
            </w:r>
          </w:p>
        </w:tc>
      </w:tr>
      <w:tr w14:paraId="3203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859B045">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水东镇</w:t>
            </w:r>
          </w:p>
        </w:tc>
        <w:tc>
          <w:tcPr>
            <w:tcW w:w="1312" w:type="dxa"/>
            <w:vAlign w:val="center"/>
          </w:tcPr>
          <w:p w14:paraId="7EA2E36B">
            <w:pPr>
              <w:pStyle w:val="32"/>
              <w:spacing w:line="240" w:lineRule="auto"/>
              <w:rPr>
                <w:rFonts w:eastAsia="宋体" w:cs="Times New Roman"/>
                <w:b w:val="0"/>
                <w:sz w:val="21"/>
                <w:szCs w:val="21"/>
              </w:rPr>
            </w:pPr>
            <w:r>
              <w:rPr>
                <w:rFonts w:hint="eastAsia" w:eastAsia="宋体" w:cs="Times New Roman"/>
                <w:b w:val="0"/>
                <w:sz w:val="21"/>
                <w:szCs w:val="21"/>
              </w:rPr>
              <w:t>30</w:t>
            </w:r>
          </w:p>
        </w:tc>
        <w:tc>
          <w:tcPr>
            <w:tcW w:w="1276" w:type="dxa"/>
            <w:vAlign w:val="center"/>
          </w:tcPr>
          <w:p w14:paraId="527E6556">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0D04EE9E">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6A579DE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1111D8A">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66E3DF7B">
            <w:pPr>
              <w:pStyle w:val="32"/>
              <w:spacing w:line="240" w:lineRule="auto"/>
              <w:rPr>
                <w:rFonts w:eastAsia="宋体" w:cs="Times New Roman"/>
                <w:b w:val="0"/>
                <w:sz w:val="21"/>
                <w:szCs w:val="21"/>
              </w:rPr>
            </w:pPr>
            <w:r>
              <w:rPr>
                <w:rFonts w:hint="eastAsia" w:eastAsia="宋体" w:cs="Times New Roman"/>
                <w:b w:val="0"/>
                <w:sz w:val="21"/>
                <w:szCs w:val="21"/>
              </w:rPr>
              <w:t>32</w:t>
            </w:r>
          </w:p>
        </w:tc>
      </w:tr>
      <w:tr w14:paraId="6510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E73E157">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两丫坪镇</w:t>
            </w:r>
          </w:p>
        </w:tc>
        <w:tc>
          <w:tcPr>
            <w:tcW w:w="1312" w:type="dxa"/>
            <w:vAlign w:val="center"/>
          </w:tcPr>
          <w:p w14:paraId="2F8C9C99">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276" w:type="dxa"/>
            <w:vAlign w:val="center"/>
          </w:tcPr>
          <w:p w14:paraId="48B095E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477DB1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0D7708B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255AB961">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4637D758">
            <w:pPr>
              <w:pStyle w:val="32"/>
              <w:spacing w:line="240" w:lineRule="auto"/>
              <w:rPr>
                <w:rFonts w:eastAsia="宋体" w:cs="Times New Roman"/>
                <w:b w:val="0"/>
                <w:sz w:val="21"/>
                <w:szCs w:val="21"/>
              </w:rPr>
            </w:pPr>
            <w:r>
              <w:rPr>
                <w:rFonts w:hint="eastAsia" w:eastAsia="宋体" w:cs="Times New Roman"/>
                <w:b w:val="0"/>
                <w:sz w:val="21"/>
                <w:szCs w:val="21"/>
              </w:rPr>
              <w:t>2</w:t>
            </w:r>
          </w:p>
        </w:tc>
      </w:tr>
      <w:tr w14:paraId="2D65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0986AB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黄茅园镇</w:t>
            </w:r>
          </w:p>
        </w:tc>
        <w:tc>
          <w:tcPr>
            <w:tcW w:w="1312" w:type="dxa"/>
            <w:vAlign w:val="center"/>
          </w:tcPr>
          <w:p w14:paraId="54322F83">
            <w:pPr>
              <w:pStyle w:val="32"/>
              <w:spacing w:line="240" w:lineRule="auto"/>
              <w:rPr>
                <w:rFonts w:eastAsia="宋体" w:cs="Times New Roman"/>
                <w:b w:val="0"/>
                <w:sz w:val="21"/>
                <w:szCs w:val="21"/>
              </w:rPr>
            </w:pPr>
            <w:r>
              <w:rPr>
                <w:rFonts w:hint="eastAsia" w:eastAsia="宋体" w:cs="Times New Roman"/>
                <w:b w:val="0"/>
                <w:sz w:val="21"/>
                <w:szCs w:val="21"/>
              </w:rPr>
              <w:t>16</w:t>
            </w:r>
          </w:p>
        </w:tc>
        <w:tc>
          <w:tcPr>
            <w:tcW w:w="1276" w:type="dxa"/>
            <w:vAlign w:val="center"/>
          </w:tcPr>
          <w:p w14:paraId="37682B2A">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51440BF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E620AF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69B4BA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43F48B53">
            <w:pPr>
              <w:pStyle w:val="32"/>
              <w:spacing w:line="240" w:lineRule="auto"/>
              <w:rPr>
                <w:rFonts w:eastAsia="宋体" w:cs="Times New Roman"/>
                <w:b w:val="0"/>
                <w:sz w:val="21"/>
                <w:szCs w:val="21"/>
              </w:rPr>
            </w:pPr>
            <w:r>
              <w:rPr>
                <w:rFonts w:hint="eastAsia" w:eastAsia="宋体" w:cs="Times New Roman"/>
                <w:b w:val="0"/>
                <w:sz w:val="21"/>
                <w:szCs w:val="21"/>
              </w:rPr>
              <w:t>17</w:t>
            </w:r>
          </w:p>
        </w:tc>
      </w:tr>
      <w:tr w14:paraId="67B4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1064" w:type="dxa"/>
            <w:vAlign w:val="center"/>
          </w:tcPr>
          <w:p w14:paraId="5E16E7AA">
            <w:pPr>
              <w:jc w:val="center"/>
              <w:rPr>
                <w:rFonts w:ascii="Times New Roman" w:hAnsi="Times New Roman" w:eastAsia="宋体" w:cs="Times New Roman"/>
                <w:kern w:val="0"/>
                <w:szCs w:val="21"/>
              </w:rPr>
            </w:pPr>
            <w:r>
              <w:rPr>
                <w:rFonts w:hint="eastAsia" w:ascii="Arial" w:hAnsi="Arial" w:eastAsia="宋体" w:cs="Arial"/>
                <w:color w:val="333333"/>
                <w:kern w:val="0"/>
                <w:szCs w:val="21"/>
                <w:shd w:val="clear" w:color="auto" w:fill="FFFFFF"/>
              </w:rPr>
              <w:t>祖师殿</w:t>
            </w:r>
            <w:r>
              <w:rPr>
                <w:rFonts w:ascii="Arial" w:hAnsi="Arial" w:eastAsia="宋体" w:cs="Arial"/>
                <w:color w:val="333333"/>
                <w:kern w:val="0"/>
                <w:szCs w:val="21"/>
                <w:shd w:val="clear" w:color="auto" w:fill="FFFFFF"/>
              </w:rPr>
              <w:t>镇</w:t>
            </w:r>
          </w:p>
        </w:tc>
        <w:tc>
          <w:tcPr>
            <w:tcW w:w="1312" w:type="dxa"/>
            <w:vAlign w:val="center"/>
          </w:tcPr>
          <w:p w14:paraId="1337CBDF">
            <w:pPr>
              <w:pStyle w:val="32"/>
              <w:spacing w:line="240" w:lineRule="auto"/>
              <w:rPr>
                <w:rFonts w:eastAsia="宋体" w:cs="Times New Roman"/>
                <w:b w:val="0"/>
                <w:sz w:val="21"/>
                <w:szCs w:val="21"/>
              </w:rPr>
            </w:pPr>
            <w:r>
              <w:rPr>
                <w:rFonts w:hint="eastAsia" w:eastAsia="宋体" w:cs="Times New Roman"/>
                <w:b w:val="0"/>
                <w:sz w:val="21"/>
                <w:szCs w:val="21"/>
              </w:rPr>
              <w:t>12</w:t>
            </w:r>
          </w:p>
        </w:tc>
        <w:tc>
          <w:tcPr>
            <w:tcW w:w="1276" w:type="dxa"/>
            <w:vAlign w:val="center"/>
          </w:tcPr>
          <w:p w14:paraId="3B1C1A0B">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6AE9D4BB">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3759F6E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6F8B3A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065AB5EF">
            <w:pPr>
              <w:pStyle w:val="32"/>
              <w:spacing w:line="240" w:lineRule="auto"/>
              <w:rPr>
                <w:rFonts w:eastAsia="宋体" w:cs="Times New Roman"/>
                <w:b w:val="0"/>
                <w:sz w:val="21"/>
                <w:szCs w:val="21"/>
              </w:rPr>
            </w:pPr>
            <w:r>
              <w:rPr>
                <w:rFonts w:hint="eastAsia" w:eastAsia="宋体" w:cs="Times New Roman"/>
                <w:b w:val="0"/>
                <w:sz w:val="21"/>
                <w:szCs w:val="21"/>
              </w:rPr>
              <w:t>14</w:t>
            </w:r>
          </w:p>
        </w:tc>
      </w:tr>
      <w:tr w14:paraId="491C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D6520A1">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312" w:type="dxa"/>
            <w:vAlign w:val="center"/>
          </w:tcPr>
          <w:p w14:paraId="0E5C324E">
            <w:pPr>
              <w:pStyle w:val="32"/>
              <w:spacing w:line="240" w:lineRule="auto"/>
              <w:rPr>
                <w:rFonts w:eastAsia="宋体" w:cs="Times New Roman"/>
                <w:b w:val="0"/>
                <w:sz w:val="21"/>
                <w:szCs w:val="21"/>
              </w:rPr>
            </w:pPr>
            <w:r>
              <w:rPr>
                <w:rFonts w:hint="eastAsia" w:eastAsia="宋体" w:cs="Times New Roman"/>
                <w:b w:val="0"/>
                <w:sz w:val="21"/>
                <w:szCs w:val="21"/>
              </w:rPr>
              <w:t>6</w:t>
            </w:r>
          </w:p>
        </w:tc>
        <w:tc>
          <w:tcPr>
            <w:tcW w:w="1276" w:type="dxa"/>
            <w:vAlign w:val="center"/>
          </w:tcPr>
          <w:p w14:paraId="0A5BC553">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59ECFE23">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DB4779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95F4A0E">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54603CD">
            <w:pPr>
              <w:pStyle w:val="32"/>
              <w:spacing w:line="240" w:lineRule="auto"/>
              <w:rPr>
                <w:rFonts w:eastAsia="宋体" w:cs="Times New Roman"/>
                <w:b w:val="0"/>
                <w:sz w:val="21"/>
                <w:szCs w:val="21"/>
              </w:rPr>
            </w:pPr>
            <w:r>
              <w:rPr>
                <w:rFonts w:hint="eastAsia" w:eastAsia="宋体" w:cs="Times New Roman"/>
                <w:b w:val="0"/>
                <w:sz w:val="21"/>
                <w:szCs w:val="21"/>
              </w:rPr>
              <w:t>6</w:t>
            </w:r>
          </w:p>
        </w:tc>
      </w:tr>
      <w:tr w14:paraId="3E97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25A471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312" w:type="dxa"/>
            <w:vAlign w:val="center"/>
          </w:tcPr>
          <w:p w14:paraId="7BC1064D">
            <w:pPr>
              <w:pStyle w:val="32"/>
              <w:spacing w:line="240" w:lineRule="auto"/>
              <w:rPr>
                <w:rFonts w:eastAsia="宋体" w:cs="Times New Roman"/>
                <w:b w:val="0"/>
                <w:sz w:val="21"/>
                <w:szCs w:val="21"/>
              </w:rPr>
            </w:pPr>
            <w:r>
              <w:rPr>
                <w:rFonts w:hint="eastAsia" w:eastAsia="宋体" w:cs="Times New Roman"/>
                <w:b w:val="0"/>
                <w:sz w:val="21"/>
                <w:szCs w:val="21"/>
              </w:rPr>
              <w:t>21</w:t>
            </w:r>
          </w:p>
        </w:tc>
        <w:tc>
          <w:tcPr>
            <w:tcW w:w="1276" w:type="dxa"/>
            <w:vAlign w:val="center"/>
          </w:tcPr>
          <w:p w14:paraId="33D499F1">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E2E1738">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7ADC1B9A">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6BCFC7CA">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1301BAD">
            <w:pPr>
              <w:pStyle w:val="32"/>
              <w:spacing w:line="240" w:lineRule="auto"/>
              <w:rPr>
                <w:rFonts w:eastAsia="宋体" w:cs="Times New Roman"/>
                <w:b w:val="0"/>
                <w:sz w:val="21"/>
                <w:szCs w:val="21"/>
              </w:rPr>
            </w:pPr>
            <w:r>
              <w:rPr>
                <w:rFonts w:hint="eastAsia" w:eastAsia="宋体" w:cs="Times New Roman"/>
                <w:b w:val="0"/>
                <w:sz w:val="21"/>
                <w:szCs w:val="21"/>
              </w:rPr>
              <w:t>22</w:t>
            </w:r>
          </w:p>
        </w:tc>
      </w:tr>
      <w:tr w14:paraId="4DC1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361CA5E">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312" w:type="dxa"/>
            <w:vAlign w:val="center"/>
          </w:tcPr>
          <w:p w14:paraId="34589DF0">
            <w:pPr>
              <w:pStyle w:val="32"/>
              <w:spacing w:line="240" w:lineRule="auto"/>
              <w:rPr>
                <w:rFonts w:eastAsia="宋体" w:cs="Times New Roman"/>
                <w:b w:val="0"/>
                <w:sz w:val="21"/>
                <w:szCs w:val="21"/>
              </w:rPr>
            </w:pPr>
            <w:r>
              <w:rPr>
                <w:rFonts w:hint="eastAsia" w:eastAsia="宋体" w:cs="Times New Roman"/>
                <w:b w:val="0"/>
                <w:sz w:val="21"/>
                <w:szCs w:val="21"/>
              </w:rPr>
              <w:t>10</w:t>
            </w:r>
          </w:p>
        </w:tc>
        <w:tc>
          <w:tcPr>
            <w:tcW w:w="1276" w:type="dxa"/>
            <w:vAlign w:val="center"/>
          </w:tcPr>
          <w:p w14:paraId="38007720">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6EC9DFFD">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ABE09A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774FA1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942ED70">
            <w:pPr>
              <w:pStyle w:val="32"/>
              <w:spacing w:line="240" w:lineRule="auto"/>
              <w:rPr>
                <w:rFonts w:eastAsia="宋体" w:cs="Times New Roman"/>
                <w:b w:val="0"/>
                <w:sz w:val="21"/>
                <w:szCs w:val="21"/>
              </w:rPr>
            </w:pPr>
            <w:r>
              <w:rPr>
                <w:rFonts w:hint="eastAsia" w:eastAsia="宋体" w:cs="Times New Roman"/>
                <w:b w:val="0"/>
                <w:sz w:val="21"/>
                <w:szCs w:val="21"/>
              </w:rPr>
              <w:t>11</w:t>
            </w:r>
          </w:p>
        </w:tc>
      </w:tr>
      <w:tr w14:paraId="14A3C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41DF364B">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312" w:type="dxa"/>
            <w:vAlign w:val="center"/>
          </w:tcPr>
          <w:p w14:paraId="591F97B0">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276" w:type="dxa"/>
            <w:vAlign w:val="center"/>
          </w:tcPr>
          <w:p w14:paraId="7DB1EA6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59C0A1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5D93C2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8EEDD2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16A3DE3">
            <w:pPr>
              <w:pStyle w:val="32"/>
              <w:spacing w:line="240" w:lineRule="auto"/>
              <w:rPr>
                <w:rFonts w:eastAsia="宋体" w:cs="Times New Roman"/>
                <w:b w:val="0"/>
                <w:sz w:val="21"/>
                <w:szCs w:val="21"/>
              </w:rPr>
            </w:pPr>
            <w:r>
              <w:rPr>
                <w:rFonts w:hint="eastAsia" w:eastAsia="宋体" w:cs="Times New Roman"/>
                <w:b w:val="0"/>
                <w:sz w:val="21"/>
                <w:szCs w:val="21"/>
              </w:rPr>
              <w:t>3</w:t>
            </w:r>
          </w:p>
        </w:tc>
      </w:tr>
      <w:tr w14:paraId="157D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8CF7D67">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312" w:type="dxa"/>
            <w:vAlign w:val="center"/>
          </w:tcPr>
          <w:p w14:paraId="5239ECA8">
            <w:pPr>
              <w:pStyle w:val="32"/>
              <w:spacing w:line="240" w:lineRule="auto"/>
              <w:rPr>
                <w:rFonts w:eastAsia="宋体" w:cs="Times New Roman"/>
                <w:b w:val="0"/>
                <w:sz w:val="21"/>
                <w:szCs w:val="21"/>
              </w:rPr>
            </w:pPr>
            <w:r>
              <w:rPr>
                <w:rFonts w:hint="eastAsia" w:eastAsia="宋体" w:cs="Times New Roman"/>
                <w:b w:val="0"/>
                <w:sz w:val="21"/>
                <w:szCs w:val="21"/>
              </w:rPr>
              <w:t>6</w:t>
            </w:r>
          </w:p>
        </w:tc>
        <w:tc>
          <w:tcPr>
            <w:tcW w:w="1276" w:type="dxa"/>
            <w:vAlign w:val="center"/>
          </w:tcPr>
          <w:p w14:paraId="1B4E0D70">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7C09C56A">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4558A0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9AC9A8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6D94CEB">
            <w:pPr>
              <w:pStyle w:val="32"/>
              <w:spacing w:line="240" w:lineRule="auto"/>
              <w:rPr>
                <w:rFonts w:eastAsia="宋体" w:cs="Times New Roman"/>
                <w:b w:val="0"/>
                <w:sz w:val="21"/>
                <w:szCs w:val="21"/>
              </w:rPr>
            </w:pPr>
            <w:r>
              <w:rPr>
                <w:rFonts w:hint="eastAsia" w:eastAsia="宋体" w:cs="Times New Roman"/>
                <w:b w:val="0"/>
                <w:sz w:val="21"/>
                <w:szCs w:val="21"/>
              </w:rPr>
              <w:t>7</w:t>
            </w:r>
          </w:p>
        </w:tc>
      </w:tr>
      <w:tr w14:paraId="22BC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3C521EB">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312" w:type="dxa"/>
            <w:vAlign w:val="center"/>
          </w:tcPr>
          <w:p w14:paraId="0B6E7A3C">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276" w:type="dxa"/>
            <w:vAlign w:val="center"/>
          </w:tcPr>
          <w:p w14:paraId="0027E5D5">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622EADC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3DD0C0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20878F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499CC65F">
            <w:pPr>
              <w:pStyle w:val="32"/>
              <w:spacing w:line="240" w:lineRule="auto"/>
              <w:rPr>
                <w:rFonts w:eastAsia="宋体" w:cs="Times New Roman"/>
                <w:b w:val="0"/>
                <w:sz w:val="21"/>
                <w:szCs w:val="21"/>
              </w:rPr>
            </w:pPr>
            <w:r>
              <w:rPr>
                <w:rFonts w:hint="eastAsia" w:eastAsia="宋体" w:cs="Times New Roman"/>
                <w:b w:val="0"/>
                <w:sz w:val="21"/>
                <w:szCs w:val="21"/>
              </w:rPr>
              <w:t>3</w:t>
            </w:r>
          </w:p>
        </w:tc>
      </w:tr>
      <w:tr w14:paraId="3BF8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4" w:type="dxa"/>
            <w:vAlign w:val="center"/>
          </w:tcPr>
          <w:p w14:paraId="77232E15">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312" w:type="dxa"/>
            <w:vAlign w:val="center"/>
          </w:tcPr>
          <w:p w14:paraId="46049F49">
            <w:pPr>
              <w:pStyle w:val="32"/>
              <w:spacing w:line="240" w:lineRule="auto"/>
              <w:rPr>
                <w:rFonts w:eastAsia="宋体" w:cs="Times New Roman"/>
                <w:b w:val="0"/>
                <w:sz w:val="21"/>
                <w:szCs w:val="21"/>
              </w:rPr>
            </w:pPr>
            <w:r>
              <w:rPr>
                <w:rFonts w:hint="eastAsia" w:eastAsia="宋体" w:cs="Times New Roman"/>
                <w:b w:val="0"/>
                <w:sz w:val="21"/>
                <w:szCs w:val="21"/>
              </w:rPr>
              <w:t>11</w:t>
            </w:r>
          </w:p>
        </w:tc>
        <w:tc>
          <w:tcPr>
            <w:tcW w:w="1276" w:type="dxa"/>
            <w:vAlign w:val="center"/>
          </w:tcPr>
          <w:p w14:paraId="661A17E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36918B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0050FA3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650608D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22BC87C">
            <w:pPr>
              <w:pStyle w:val="32"/>
              <w:spacing w:line="240" w:lineRule="auto"/>
              <w:rPr>
                <w:rFonts w:eastAsia="宋体" w:cs="Times New Roman"/>
                <w:b w:val="0"/>
                <w:sz w:val="21"/>
                <w:szCs w:val="21"/>
              </w:rPr>
            </w:pPr>
            <w:r>
              <w:rPr>
                <w:rFonts w:hint="eastAsia" w:eastAsia="宋体" w:cs="Times New Roman"/>
                <w:b w:val="0"/>
                <w:sz w:val="21"/>
                <w:szCs w:val="21"/>
              </w:rPr>
              <w:t>11</w:t>
            </w:r>
          </w:p>
        </w:tc>
      </w:tr>
      <w:tr w14:paraId="222C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70FD4A9">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1312" w:type="dxa"/>
            <w:vAlign w:val="center"/>
          </w:tcPr>
          <w:p w14:paraId="106A90A1">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276" w:type="dxa"/>
            <w:vAlign w:val="center"/>
          </w:tcPr>
          <w:p w14:paraId="751794D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56FCD6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94AE54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DAC75B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577CB07">
            <w:pPr>
              <w:pStyle w:val="32"/>
              <w:spacing w:line="240" w:lineRule="auto"/>
              <w:rPr>
                <w:rFonts w:eastAsia="宋体" w:cs="Times New Roman"/>
                <w:b w:val="0"/>
                <w:sz w:val="21"/>
                <w:szCs w:val="21"/>
              </w:rPr>
            </w:pPr>
            <w:r>
              <w:rPr>
                <w:rFonts w:hint="eastAsia" w:eastAsia="宋体" w:cs="Times New Roman"/>
                <w:b w:val="0"/>
                <w:sz w:val="21"/>
                <w:szCs w:val="21"/>
              </w:rPr>
              <w:t>7</w:t>
            </w:r>
          </w:p>
        </w:tc>
      </w:tr>
      <w:tr w14:paraId="288B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EB08C62">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312" w:type="dxa"/>
            <w:vAlign w:val="center"/>
          </w:tcPr>
          <w:p w14:paraId="7EC3911A">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276" w:type="dxa"/>
            <w:vAlign w:val="center"/>
          </w:tcPr>
          <w:p w14:paraId="7F3F4AF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C62367C">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50F234ED">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BAE121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554B24F">
            <w:pPr>
              <w:pStyle w:val="32"/>
              <w:spacing w:line="240" w:lineRule="auto"/>
              <w:rPr>
                <w:rFonts w:eastAsia="宋体" w:cs="Times New Roman"/>
                <w:b w:val="0"/>
                <w:sz w:val="21"/>
                <w:szCs w:val="21"/>
              </w:rPr>
            </w:pPr>
            <w:r>
              <w:rPr>
                <w:rFonts w:hint="eastAsia" w:eastAsia="宋体" w:cs="Times New Roman"/>
                <w:b w:val="0"/>
                <w:sz w:val="21"/>
                <w:szCs w:val="21"/>
              </w:rPr>
              <w:t>5</w:t>
            </w:r>
          </w:p>
        </w:tc>
      </w:tr>
      <w:tr w14:paraId="1D40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6824090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1312" w:type="dxa"/>
            <w:vAlign w:val="center"/>
          </w:tcPr>
          <w:p w14:paraId="312CDC79">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276" w:type="dxa"/>
            <w:vAlign w:val="center"/>
          </w:tcPr>
          <w:p w14:paraId="795D489C">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567E24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4164FC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645090BD">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674703C7">
            <w:pPr>
              <w:pStyle w:val="32"/>
              <w:spacing w:line="240" w:lineRule="auto"/>
              <w:rPr>
                <w:rFonts w:eastAsia="宋体" w:cs="Times New Roman"/>
                <w:b w:val="0"/>
                <w:sz w:val="21"/>
                <w:szCs w:val="21"/>
              </w:rPr>
            </w:pPr>
            <w:r>
              <w:rPr>
                <w:rFonts w:hint="eastAsia" w:eastAsia="宋体" w:cs="Times New Roman"/>
                <w:b w:val="0"/>
                <w:sz w:val="21"/>
                <w:szCs w:val="21"/>
              </w:rPr>
              <w:t>5</w:t>
            </w:r>
          </w:p>
        </w:tc>
      </w:tr>
      <w:tr w14:paraId="0956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6CFF372">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1312" w:type="dxa"/>
            <w:vAlign w:val="center"/>
          </w:tcPr>
          <w:p w14:paraId="10B58FBE">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2AED66D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814737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5EDC26B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227E104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F82E75B">
            <w:pPr>
              <w:pStyle w:val="32"/>
              <w:spacing w:line="240" w:lineRule="auto"/>
              <w:rPr>
                <w:rFonts w:eastAsia="宋体" w:cs="Times New Roman"/>
                <w:b w:val="0"/>
                <w:sz w:val="21"/>
                <w:szCs w:val="21"/>
              </w:rPr>
            </w:pPr>
            <w:r>
              <w:rPr>
                <w:rFonts w:hint="eastAsia" w:eastAsia="宋体" w:cs="Times New Roman"/>
                <w:b w:val="0"/>
                <w:sz w:val="21"/>
                <w:szCs w:val="21"/>
              </w:rPr>
              <w:t>1</w:t>
            </w:r>
          </w:p>
        </w:tc>
      </w:tr>
      <w:tr w14:paraId="1249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712BC2C">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312" w:type="dxa"/>
            <w:vAlign w:val="center"/>
          </w:tcPr>
          <w:p w14:paraId="4C1BF9C2">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276" w:type="dxa"/>
            <w:vAlign w:val="center"/>
          </w:tcPr>
          <w:p w14:paraId="32B6AF9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0734D7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5ED320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CD5C25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F1A2BF4">
            <w:pPr>
              <w:pStyle w:val="32"/>
              <w:spacing w:line="240" w:lineRule="auto"/>
              <w:rPr>
                <w:rFonts w:eastAsia="宋体" w:cs="Times New Roman"/>
                <w:b w:val="0"/>
                <w:sz w:val="21"/>
                <w:szCs w:val="21"/>
              </w:rPr>
            </w:pPr>
            <w:r>
              <w:rPr>
                <w:rFonts w:hint="eastAsia" w:eastAsia="宋体" w:cs="Times New Roman"/>
                <w:b w:val="0"/>
                <w:sz w:val="21"/>
                <w:szCs w:val="21"/>
              </w:rPr>
              <w:t>3</w:t>
            </w:r>
          </w:p>
        </w:tc>
      </w:tr>
      <w:tr w14:paraId="3D50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A4B4BB8">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312" w:type="dxa"/>
            <w:vAlign w:val="center"/>
          </w:tcPr>
          <w:p w14:paraId="5C156E06">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276" w:type="dxa"/>
            <w:vAlign w:val="center"/>
          </w:tcPr>
          <w:p w14:paraId="17DE53B6">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2C82B8E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68687B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85AFE8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2E50F6B7">
            <w:pPr>
              <w:pStyle w:val="32"/>
              <w:spacing w:line="240" w:lineRule="auto"/>
              <w:rPr>
                <w:rFonts w:eastAsia="宋体" w:cs="Times New Roman"/>
                <w:b w:val="0"/>
                <w:sz w:val="21"/>
                <w:szCs w:val="21"/>
              </w:rPr>
            </w:pPr>
            <w:r>
              <w:rPr>
                <w:rFonts w:hint="eastAsia" w:eastAsia="宋体" w:cs="Times New Roman"/>
                <w:b w:val="0"/>
                <w:sz w:val="21"/>
                <w:szCs w:val="21"/>
              </w:rPr>
              <w:t>5</w:t>
            </w:r>
          </w:p>
        </w:tc>
      </w:tr>
      <w:tr w14:paraId="654D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EB58156">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合计</w:t>
            </w:r>
          </w:p>
        </w:tc>
        <w:tc>
          <w:tcPr>
            <w:tcW w:w="1312" w:type="dxa"/>
            <w:vAlign w:val="center"/>
          </w:tcPr>
          <w:p w14:paraId="64D5152B">
            <w:pPr>
              <w:pStyle w:val="32"/>
              <w:spacing w:line="240" w:lineRule="auto"/>
              <w:rPr>
                <w:rFonts w:eastAsia="宋体" w:cs="Times New Roman"/>
                <w:b w:val="0"/>
                <w:sz w:val="21"/>
                <w:szCs w:val="21"/>
              </w:rPr>
            </w:pPr>
            <w:r>
              <w:rPr>
                <w:rFonts w:hint="eastAsia" w:eastAsia="宋体" w:cs="Times New Roman"/>
                <w:b w:val="0"/>
                <w:sz w:val="21"/>
                <w:szCs w:val="21"/>
              </w:rPr>
              <w:t>298</w:t>
            </w:r>
          </w:p>
        </w:tc>
        <w:tc>
          <w:tcPr>
            <w:tcW w:w="1276" w:type="dxa"/>
            <w:vAlign w:val="center"/>
          </w:tcPr>
          <w:p w14:paraId="0E27F632">
            <w:pPr>
              <w:pStyle w:val="32"/>
              <w:spacing w:line="240" w:lineRule="auto"/>
              <w:rPr>
                <w:rFonts w:eastAsia="宋体" w:cs="Times New Roman"/>
                <w:b w:val="0"/>
                <w:sz w:val="21"/>
                <w:szCs w:val="21"/>
              </w:rPr>
            </w:pPr>
            <w:r>
              <w:rPr>
                <w:rFonts w:eastAsia="宋体" w:cs="Times New Roman"/>
                <w:b w:val="0"/>
                <w:sz w:val="21"/>
                <w:szCs w:val="21"/>
              </w:rPr>
              <w:t>13</w:t>
            </w:r>
          </w:p>
        </w:tc>
        <w:tc>
          <w:tcPr>
            <w:tcW w:w="1276" w:type="dxa"/>
            <w:vAlign w:val="center"/>
          </w:tcPr>
          <w:p w14:paraId="3E75E507">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276" w:type="dxa"/>
            <w:vAlign w:val="center"/>
          </w:tcPr>
          <w:p w14:paraId="1D345BCF">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1E4D9B39">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4C6763DA">
            <w:pPr>
              <w:pStyle w:val="32"/>
              <w:spacing w:line="240" w:lineRule="auto"/>
              <w:rPr>
                <w:rFonts w:eastAsia="宋体" w:cs="Times New Roman"/>
                <w:b w:val="0"/>
                <w:sz w:val="21"/>
                <w:szCs w:val="21"/>
              </w:rPr>
            </w:pPr>
            <w:r>
              <w:rPr>
                <w:rFonts w:hint="eastAsia" w:eastAsia="宋体" w:cs="Times New Roman"/>
                <w:b w:val="0"/>
                <w:sz w:val="21"/>
                <w:szCs w:val="21"/>
              </w:rPr>
              <w:t>322</w:t>
            </w:r>
          </w:p>
        </w:tc>
      </w:tr>
    </w:tbl>
    <w:p w14:paraId="0B29F9B3">
      <w:pPr>
        <w:pStyle w:val="33"/>
        <w:jc w:val="center"/>
        <w:rPr>
          <w:rFonts w:eastAsia="宋体" w:cs="Times New Roman"/>
          <w:b w:val="0"/>
          <w:sz w:val="24"/>
          <w:szCs w:val="24"/>
        </w:rPr>
      </w:pPr>
      <w:r>
        <w:rPr>
          <w:rFonts w:hint="eastAsia" w:eastAsia="宋体" w:cs="Times New Roman"/>
          <w:b w:val="0"/>
          <w:sz w:val="24"/>
          <w:szCs w:val="24"/>
        </w:rPr>
        <w:drawing>
          <wp:inline distT="0" distB="0" distL="114300" distR="114300">
            <wp:extent cx="4962525" cy="4524375"/>
            <wp:effectExtent l="0" t="0" r="9525"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970E552">
      <w:pPr>
        <w:pStyle w:val="32"/>
        <w:rPr>
          <w:rFonts w:eastAsia="宋体" w:cs="Times New Roman"/>
          <w:bCs/>
          <w:szCs w:val="24"/>
        </w:rPr>
      </w:pPr>
      <w:r>
        <w:rPr>
          <w:rFonts w:hint="eastAsia" w:eastAsia="宋体" w:cs="Times New Roman"/>
          <w:bCs/>
          <w:szCs w:val="24"/>
        </w:rPr>
        <w:t>图2.4-3    全县各镇不同畜种畜禽养殖场数量</w:t>
      </w:r>
    </w:p>
    <w:p w14:paraId="1F8EC96B">
      <w:pPr>
        <w:pStyle w:val="33"/>
        <w:ind w:firstLine="560" w:firstLineChars="200"/>
        <w:rPr>
          <w:rFonts w:eastAsia="宋体" w:cs="Times New Roman"/>
          <w:b w:val="0"/>
          <w:szCs w:val="28"/>
        </w:rPr>
      </w:pPr>
      <w:r>
        <w:rPr>
          <w:rFonts w:eastAsia="宋体" w:cs="Times New Roman"/>
          <w:b w:val="0"/>
          <w:szCs w:val="28"/>
        </w:rPr>
        <w:t>从畜禽养殖量来看，</w:t>
      </w:r>
      <w:r>
        <w:rPr>
          <w:rFonts w:hint="eastAsia" w:eastAsia="宋体" w:cs="Times New Roman"/>
          <w:b w:val="0"/>
          <w:szCs w:val="28"/>
        </w:rPr>
        <w:t>水东镇和卢峰镇</w:t>
      </w:r>
      <w:r>
        <w:rPr>
          <w:rFonts w:eastAsia="宋体" w:cs="Times New Roman"/>
          <w:b w:val="0"/>
          <w:szCs w:val="28"/>
        </w:rPr>
        <w:t>生</w:t>
      </w:r>
      <w:r>
        <w:rPr>
          <w:rFonts w:hint="eastAsia" w:eastAsia="宋体" w:cs="Times New Roman"/>
          <w:b w:val="0"/>
          <w:szCs w:val="28"/>
        </w:rPr>
        <w:t>猪</w:t>
      </w:r>
      <w:r>
        <w:rPr>
          <w:rFonts w:eastAsia="宋体" w:cs="Times New Roman"/>
          <w:b w:val="0"/>
          <w:szCs w:val="28"/>
        </w:rPr>
        <w:t>养殖量</w:t>
      </w:r>
      <w:r>
        <w:rPr>
          <w:rFonts w:hint="eastAsia" w:eastAsia="宋体" w:cs="Times New Roman"/>
          <w:b w:val="0"/>
          <w:szCs w:val="28"/>
        </w:rPr>
        <w:t>远超其他乡镇</w:t>
      </w:r>
      <w:r>
        <w:rPr>
          <w:rFonts w:eastAsia="宋体" w:cs="Times New Roman"/>
          <w:b w:val="0"/>
          <w:szCs w:val="28"/>
        </w:rPr>
        <w:t>，</w:t>
      </w:r>
      <w:r>
        <w:rPr>
          <w:rFonts w:hint="eastAsia" w:eastAsia="宋体" w:cs="Times New Roman"/>
          <w:b w:val="0"/>
          <w:szCs w:val="28"/>
        </w:rPr>
        <w:t>思蒙镇肉鸡卢峰镇鸡</w:t>
      </w:r>
      <w:r>
        <w:rPr>
          <w:rFonts w:eastAsia="宋体" w:cs="Times New Roman"/>
          <w:b w:val="0"/>
          <w:szCs w:val="28"/>
        </w:rPr>
        <w:t>、</w:t>
      </w:r>
      <w:r>
        <w:rPr>
          <w:rFonts w:hint="eastAsia" w:eastAsia="宋体" w:cs="Times New Roman"/>
          <w:b w:val="0"/>
          <w:szCs w:val="28"/>
        </w:rPr>
        <w:t>水东镇肉牛、观音阁镇鹅养殖量</w:t>
      </w:r>
      <w:r>
        <w:rPr>
          <w:rFonts w:eastAsia="宋体" w:cs="Times New Roman"/>
          <w:b w:val="0"/>
          <w:szCs w:val="28"/>
        </w:rPr>
        <w:t>为全</w:t>
      </w:r>
      <w:r>
        <w:rPr>
          <w:rFonts w:hint="eastAsia" w:eastAsia="宋体" w:cs="Times New Roman"/>
          <w:b w:val="0"/>
          <w:szCs w:val="28"/>
        </w:rPr>
        <w:t>县</w:t>
      </w:r>
      <w:r>
        <w:rPr>
          <w:rFonts w:eastAsia="宋体" w:cs="Times New Roman"/>
          <w:b w:val="0"/>
          <w:szCs w:val="28"/>
        </w:rPr>
        <w:t>最多。将不同种类畜禽折算成生猪后可以发现，全</w:t>
      </w:r>
      <w:r>
        <w:rPr>
          <w:rFonts w:hint="eastAsia" w:eastAsia="宋体" w:cs="Times New Roman"/>
          <w:b w:val="0"/>
          <w:szCs w:val="28"/>
        </w:rPr>
        <w:t>县</w:t>
      </w:r>
      <w:r>
        <w:rPr>
          <w:rFonts w:eastAsia="宋体" w:cs="Times New Roman"/>
          <w:b w:val="0"/>
          <w:szCs w:val="28"/>
        </w:rPr>
        <w:t>畜禽养殖量最多的镇是</w:t>
      </w:r>
      <w:r>
        <w:rPr>
          <w:rFonts w:hint="eastAsia" w:eastAsia="宋体" w:cs="Times New Roman"/>
          <w:b w:val="0"/>
          <w:szCs w:val="28"/>
        </w:rPr>
        <w:t>卢峰</w:t>
      </w:r>
      <w:r>
        <w:rPr>
          <w:rFonts w:eastAsia="宋体" w:cs="Times New Roman"/>
          <w:b w:val="0"/>
          <w:szCs w:val="28"/>
        </w:rPr>
        <w:t>镇，其次是</w:t>
      </w:r>
      <w:r>
        <w:rPr>
          <w:rFonts w:hint="eastAsia" w:eastAsia="宋体" w:cs="Times New Roman"/>
          <w:b w:val="0"/>
          <w:szCs w:val="28"/>
        </w:rPr>
        <w:t>水东</w:t>
      </w:r>
      <w:r>
        <w:rPr>
          <w:rFonts w:eastAsia="宋体" w:cs="Times New Roman"/>
          <w:b w:val="0"/>
          <w:szCs w:val="28"/>
        </w:rPr>
        <w:t>镇，</w:t>
      </w:r>
      <w:r>
        <w:rPr>
          <w:rFonts w:hint="eastAsia" w:eastAsia="宋体" w:cs="Times New Roman"/>
          <w:b w:val="0"/>
          <w:szCs w:val="28"/>
        </w:rPr>
        <w:t>黄茅园</w:t>
      </w:r>
      <w:r>
        <w:rPr>
          <w:rFonts w:eastAsia="宋体" w:cs="Times New Roman"/>
          <w:b w:val="0"/>
          <w:szCs w:val="28"/>
        </w:rPr>
        <w:t>镇、</w:t>
      </w:r>
      <w:r>
        <w:rPr>
          <w:rFonts w:hint="eastAsia" w:eastAsia="宋体" w:cs="Times New Roman"/>
          <w:b w:val="0"/>
          <w:szCs w:val="28"/>
        </w:rPr>
        <w:t>桥江</w:t>
      </w:r>
      <w:r>
        <w:rPr>
          <w:rFonts w:eastAsia="宋体" w:cs="Times New Roman"/>
          <w:b w:val="0"/>
          <w:szCs w:val="28"/>
        </w:rPr>
        <w:t>镇、</w:t>
      </w:r>
      <w:r>
        <w:rPr>
          <w:rFonts w:hint="eastAsia" w:eastAsia="宋体" w:cs="Times New Roman"/>
          <w:b w:val="0"/>
          <w:szCs w:val="28"/>
        </w:rPr>
        <w:t>低庄</w:t>
      </w:r>
      <w:r>
        <w:rPr>
          <w:rFonts w:eastAsia="宋体" w:cs="Times New Roman"/>
          <w:b w:val="0"/>
          <w:szCs w:val="28"/>
        </w:rPr>
        <w:t>镇、</w:t>
      </w:r>
      <w:r>
        <w:rPr>
          <w:rFonts w:hint="eastAsia" w:eastAsia="宋体" w:cs="Times New Roman"/>
          <w:b w:val="0"/>
          <w:szCs w:val="28"/>
        </w:rPr>
        <w:t>观音阁镇和双井</w:t>
      </w:r>
      <w:r>
        <w:rPr>
          <w:rFonts w:eastAsia="宋体" w:cs="Times New Roman"/>
          <w:b w:val="0"/>
          <w:szCs w:val="28"/>
        </w:rPr>
        <w:t>镇</w:t>
      </w:r>
      <w:r>
        <w:rPr>
          <w:rFonts w:hint="eastAsia" w:eastAsia="宋体" w:cs="Times New Roman"/>
          <w:b w:val="0"/>
          <w:szCs w:val="28"/>
        </w:rPr>
        <w:t>6</w:t>
      </w:r>
      <w:r>
        <w:rPr>
          <w:rFonts w:eastAsia="宋体" w:cs="Times New Roman"/>
          <w:b w:val="0"/>
          <w:szCs w:val="28"/>
        </w:rPr>
        <w:t>镇也有一定的畜禽养殖规模，</w:t>
      </w:r>
      <w:r>
        <w:rPr>
          <w:rFonts w:hint="eastAsia" w:eastAsia="宋体" w:cs="Times New Roman"/>
          <w:b w:val="0"/>
          <w:szCs w:val="28"/>
        </w:rPr>
        <w:t>其他乡镇</w:t>
      </w:r>
      <w:r>
        <w:rPr>
          <w:rFonts w:eastAsia="宋体" w:cs="Times New Roman"/>
          <w:b w:val="0"/>
          <w:szCs w:val="28"/>
        </w:rPr>
        <w:t>养殖规模偏小。</w:t>
      </w:r>
    </w:p>
    <w:p w14:paraId="5193DA1C">
      <w:pPr>
        <w:pStyle w:val="32"/>
        <w:rPr>
          <w:rFonts w:eastAsia="宋体" w:cs="Times New Roman"/>
          <w:bCs/>
          <w:szCs w:val="24"/>
        </w:rPr>
      </w:pPr>
      <w:r>
        <w:rPr>
          <w:rFonts w:hint="eastAsia" w:eastAsia="宋体" w:cs="Times New Roman"/>
          <w:bCs/>
          <w:szCs w:val="24"/>
        </w:rPr>
        <w:t>表2.4-8   全县各镇畜禽养殖设计规模</w:t>
      </w:r>
    </w:p>
    <w:tbl>
      <w:tblPr>
        <w:tblStyle w:val="1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1312"/>
        <w:gridCol w:w="1276"/>
        <w:gridCol w:w="1276"/>
        <w:gridCol w:w="1276"/>
        <w:gridCol w:w="1134"/>
        <w:gridCol w:w="1134"/>
      </w:tblGrid>
      <w:tr w14:paraId="5B74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2D5E455">
            <w:pPr>
              <w:pStyle w:val="32"/>
              <w:spacing w:line="240" w:lineRule="auto"/>
              <w:rPr>
                <w:rFonts w:eastAsia="宋体" w:cs="Times New Roman"/>
                <w:b w:val="0"/>
                <w:sz w:val="21"/>
                <w:szCs w:val="21"/>
              </w:rPr>
            </w:pPr>
            <w:r>
              <w:rPr>
                <w:rFonts w:hint="eastAsia" w:eastAsia="宋体" w:cs="Times New Roman"/>
                <w:b w:val="0"/>
                <w:sz w:val="21"/>
                <w:szCs w:val="21"/>
              </w:rPr>
              <w:t>乡/镇</w:t>
            </w:r>
          </w:p>
        </w:tc>
        <w:tc>
          <w:tcPr>
            <w:tcW w:w="1312" w:type="dxa"/>
            <w:vAlign w:val="center"/>
          </w:tcPr>
          <w:p w14:paraId="5DECB3C9">
            <w:pPr>
              <w:pStyle w:val="32"/>
              <w:spacing w:line="240" w:lineRule="auto"/>
              <w:rPr>
                <w:rFonts w:eastAsia="宋体" w:cs="Times New Roman"/>
                <w:b w:val="0"/>
                <w:sz w:val="21"/>
                <w:szCs w:val="21"/>
              </w:rPr>
            </w:pPr>
            <w:r>
              <w:rPr>
                <w:rFonts w:hint="eastAsia" w:eastAsia="宋体" w:cs="Times New Roman"/>
                <w:b w:val="0"/>
                <w:sz w:val="21"/>
                <w:szCs w:val="21"/>
              </w:rPr>
              <w:t>生猪猪当量（头）</w:t>
            </w:r>
          </w:p>
        </w:tc>
        <w:tc>
          <w:tcPr>
            <w:tcW w:w="1276" w:type="dxa"/>
            <w:vAlign w:val="center"/>
          </w:tcPr>
          <w:p w14:paraId="5DA2E115">
            <w:pPr>
              <w:pStyle w:val="32"/>
              <w:spacing w:line="240" w:lineRule="auto"/>
              <w:rPr>
                <w:rFonts w:eastAsia="宋体" w:cs="Times New Roman"/>
                <w:b w:val="0"/>
                <w:sz w:val="21"/>
                <w:szCs w:val="21"/>
              </w:rPr>
            </w:pPr>
            <w:r>
              <w:rPr>
                <w:rFonts w:hint="eastAsia" w:eastAsia="宋体" w:cs="Times New Roman"/>
                <w:b w:val="0"/>
                <w:sz w:val="21"/>
                <w:szCs w:val="21"/>
              </w:rPr>
              <w:t>鸡猪当量（头）</w:t>
            </w:r>
          </w:p>
        </w:tc>
        <w:tc>
          <w:tcPr>
            <w:tcW w:w="1276" w:type="dxa"/>
            <w:vAlign w:val="center"/>
          </w:tcPr>
          <w:p w14:paraId="7FF50728">
            <w:pPr>
              <w:pStyle w:val="32"/>
              <w:spacing w:line="240" w:lineRule="auto"/>
              <w:rPr>
                <w:rFonts w:eastAsia="宋体" w:cs="Times New Roman"/>
                <w:b w:val="0"/>
                <w:sz w:val="21"/>
                <w:szCs w:val="21"/>
              </w:rPr>
            </w:pPr>
            <w:r>
              <w:rPr>
                <w:rFonts w:hint="eastAsia" w:eastAsia="宋体" w:cs="Times New Roman"/>
                <w:b w:val="0"/>
                <w:sz w:val="21"/>
                <w:szCs w:val="21"/>
              </w:rPr>
              <w:t>肉牛猪当量（头）</w:t>
            </w:r>
          </w:p>
        </w:tc>
        <w:tc>
          <w:tcPr>
            <w:tcW w:w="1276" w:type="dxa"/>
            <w:vAlign w:val="center"/>
          </w:tcPr>
          <w:p w14:paraId="28D72D18">
            <w:pPr>
              <w:pStyle w:val="32"/>
              <w:spacing w:line="240" w:lineRule="auto"/>
              <w:rPr>
                <w:rFonts w:eastAsia="宋体" w:cs="Times New Roman"/>
                <w:b w:val="0"/>
                <w:sz w:val="21"/>
                <w:szCs w:val="21"/>
              </w:rPr>
            </w:pPr>
            <w:r>
              <w:rPr>
                <w:rFonts w:hint="eastAsia" w:eastAsia="宋体" w:cs="Times New Roman"/>
                <w:b w:val="0"/>
                <w:sz w:val="21"/>
                <w:szCs w:val="21"/>
              </w:rPr>
              <w:t>鹅猪当量（头）</w:t>
            </w:r>
          </w:p>
        </w:tc>
        <w:tc>
          <w:tcPr>
            <w:tcW w:w="1134" w:type="dxa"/>
            <w:vAlign w:val="center"/>
          </w:tcPr>
          <w:p w14:paraId="573D5200">
            <w:pPr>
              <w:pStyle w:val="32"/>
              <w:spacing w:line="240" w:lineRule="auto"/>
              <w:rPr>
                <w:rFonts w:eastAsia="宋体" w:cs="Times New Roman"/>
                <w:b w:val="0"/>
                <w:sz w:val="21"/>
                <w:szCs w:val="21"/>
              </w:rPr>
            </w:pPr>
            <w:r>
              <w:rPr>
                <w:rFonts w:hint="eastAsia" w:eastAsia="宋体" w:cs="Times New Roman"/>
                <w:b w:val="0"/>
                <w:sz w:val="21"/>
                <w:szCs w:val="21"/>
              </w:rPr>
              <w:t>羊猪当量（头）</w:t>
            </w:r>
          </w:p>
        </w:tc>
        <w:tc>
          <w:tcPr>
            <w:tcW w:w="1134" w:type="dxa"/>
            <w:vAlign w:val="center"/>
          </w:tcPr>
          <w:p w14:paraId="7CC2E6C1">
            <w:pPr>
              <w:pStyle w:val="32"/>
              <w:spacing w:line="240" w:lineRule="auto"/>
              <w:rPr>
                <w:rFonts w:eastAsia="宋体" w:cs="Times New Roman"/>
                <w:b w:val="0"/>
                <w:sz w:val="21"/>
                <w:szCs w:val="21"/>
              </w:rPr>
            </w:pPr>
            <w:r>
              <w:rPr>
                <w:rFonts w:hint="eastAsia" w:eastAsia="宋体" w:cs="Times New Roman"/>
                <w:b w:val="0"/>
                <w:sz w:val="21"/>
                <w:szCs w:val="21"/>
              </w:rPr>
              <w:t>合计（头）</w:t>
            </w:r>
          </w:p>
        </w:tc>
      </w:tr>
      <w:tr w14:paraId="6054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6D3F31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卢峰镇</w:t>
            </w:r>
          </w:p>
        </w:tc>
        <w:tc>
          <w:tcPr>
            <w:tcW w:w="1312" w:type="dxa"/>
            <w:vAlign w:val="center"/>
          </w:tcPr>
          <w:p w14:paraId="44AEC8D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7850</w:t>
            </w:r>
          </w:p>
        </w:tc>
        <w:tc>
          <w:tcPr>
            <w:tcW w:w="1276" w:type="dxa"/>
            <w:vAlign w:val="center"/>
          </w:tcPr>
          <w:p w14:paraId="0F489B6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120</w:t>
            </w:r>
          </w:p>
        </w:tc>
        <w:tc>
          <w:tcPr>
            <w:tcW w:w="1276" w:type="dxa"/>
            <w:vAlign w:val="center"/>
          </w:tcPr>
          <w:p w14:paraId="0633158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5F492D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3CE65E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B8EEB3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1970</w:t>
            </w:r>
          </w:p>
        </w:tc>
      </w:tr>
      <w:tr w14:paraId="5AC0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45B99791">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大江口镇</w:t>
            </w:r>
          </w:p>
        </w:tc>
        <w:tc>
          <w:tcPr>
            <w:tcW w:w="1312" w:type="dxa"/>
            <w:vAlign w:val="center"/>
          </w:tcPr>
          <w:p w14:paraId="3DA94AB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390</w:t>
            </w:r>
          </w:p>
        </w:tc>
        <w:tc>
          <w:tcPr>
            <w:tcW w:w="1276" w:type="dxa"/>
            <w:vAlign w:val="center"/>
          </w:tcPr>
          <w:p w14:paraId="11F9710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4B2ABD8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0CCA4A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57A8AB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0</w:t>
            </w:r>
          </w:p>
        </w:tc>
        <w:tc>
          <w:tcPr>
            <w:tcW w:w="1134" w:type="dxa"/>
            <w:vAlign w:val="center"/>
          </w:tcPr>
          <w:p w14:paraId="063B369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430</w:t>
            </w:r>
          </w:p>
        </w:tc>
      </w:tr>
      <w:tr w14:paraId="61A9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6A2D581">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低庄镇</w:t>
            </w:r>
          </w:p>
        </w:tc>
        <w:tc>
          <w:tcPr>
            <w:tcW w:w="1312" w:type="dxa"/>
            <w:vAlign w:val="center"/>
          </w:tcPr>
          <w:p w14:paraId="08F7E7B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3035</w:t>
            </w:r>
          </w:p>
        </w:tc>
        <w:tc>
          <w:tcPr>
            <w:tcW w:w="1276" w:type="dxa"/>
            <w:vAlign w:val="center"/>
          </w:tcPr>
          <w:p w14:paraId="7D9F96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F5A417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5D2F979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590BB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73562E9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3035</w:t>
            </w:r>
          </w:p>
        </w:tc>
      </w:tr>
      <w:tr w14:paraId="742F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3D118BF">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桥江镇</w:t>
            </w:r>
          </w:p>
        </w:tc>
        <w:tc>
          <w:tcPr>
            <w:tcW w:w="1312" w:type="dxa"/>
            <w:vAlign w:val="center"/>
          </w:tcPr>
          <w:p w14:paraId="32DADC3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0770</w:t>
            </w:r>
          </w:p>
        </w:tc>
        <w:tc>
          <w:tcPr>
            <w:tcW w:w="1276" w:type="dxa"/>
            <w:vAlign w:val="center"/>
          </w:tcPr>
          <w:p w14:paraId="78D81DF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00</w:t>
            </w:r>
          </w:p>
        </w:tc>
        <w:tc>
          <w:tcPr>
            <w:tcW w:w="1276" w:type="dxa"/>
            <w:vAlign w:val="center"/>
          </w:tcPr>
          <w:p w14:paraId="6EB2904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00</w:t>
            </w:r>
          </w:p>
        </w:tc>
        <w:tc>
          <w:tcPr>
            <w:tcW w:w="1276" w:type="dxa"/>
            <w:vAlign w:val="center"/>
          </w:tcPr>
          <w:p w14:paraId="0B09E60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0A8C7A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3B356D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1470</w:t>
            </w:r>
          </w:p>
        </w:tc>
      </w:tr>
      <w:tr w14:paraId="6E71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76BE624">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龙潭镇</w:t>
            </w:r>
          </w:p>
        </w:tc>
        <w:tc>
          <w:tcPr>
            <w:tcW w:w="1312" w:type="dxa"/>
            <w:vAlign w:val="center"/>
          </w:tcPr>
          <w:p w14:paraId="021CAFE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650</w:t>
            </w:r>
          </w:p>
        </w:tc>
        <w:tc>
          <w:tcPr>
            <w:tcW w:w="1276" w:type="dxa"/>
            <w:vAlign w:val="center"/>
          </w:tcPr>
          <w:p w14:paraId="336FEB8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67A4EB2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B0C50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40</w:t>
            </w:r>
          </w:p>
        </w:tc>
        <w:tc>
          <w:tcPr>
            <w:tcW w:w="1134" w:type="dxa"/>
            <w:vAlign w:val="center"/>
          </w:tcPr>
          <w:p w14:paraId="5F6C3F4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0</w:t>
            </w:r>
          </w:p>
        </w:tc>
        <w:tc>
          <w:tcPr>
            <w:tcW w:w="1134" w:type="dxa"/>
            <w:vAlign w:val="center"/>
          </w:tcPr>
          <w:p w14:paraId="14D5309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970</w:t>
            </w:r>
          </w:p>
        </w:tc>
      </w:tr>
      <w:tr w14:paraId="0D7A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4CB2D1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均坪镇</w:t>
            </w:r>
          </w:p>
        </w:tc>
        <w:tc>
          <w:tcPr>
            <w:tcW w:w="1312" w:type="dxa"/>
            <w:vAlign w:val="center"/>
          </w:tcPr>
          <w:p w14:paraId="6DD5E83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440</w:t>
            </w:r>
          </w:p>
        </w:tc>
        <w:tc>
          <w:tcPr>
            <w:tcW w:w="1276" w:type="dxa"/>
            <w:vAlign w:val="center"/>
          </w:tcPr>
          <w:p w14:paraId="430847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DCF6A2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33</w:t>
            </w:r>
          </w:p>
        </w:tc>
        <w:tc>
          <w:tcPr>
            <w:tcW w:w="1276" w:type="dxa"/>
            <w:vAlign w:val="center"/>
          </w:tcPr>
          <w:p w14:paraId="25AB2F2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9B8141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AC69EB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773</w:t>
            </w:r>
          </w:p>
        </w:tc>
      </w:tr>
      <w:tr w14:paraId="538A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4" w:type="dxa"/>
            <w:vAlign w:val="center"/>
          </w:tcPr>
          <w:p w14:paraId="47B040E2">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观音阁镇</w:t>
            </w:r>
          </w:p>
        </w:tc>
        <w:tc>
          <w:tcPr>
            <w:tcW w:w="1312" w:type="dxa"/>
            <w:vAlign w:val="center"/>
          </w:tcPr>
          <w:p w14:paraId="2AF8CAA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720</w:t>
            </w:r>
          </w:p>
        </w:tc>
        <w:tc>
          <w:tcPr>
            <w:tcW w:w="1276" w:type="dxa"/>
            <w:vAlign w:val="center"/>
          </w:tcPr>
          <w:p w14:paraId="5201B35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00925DB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33</w:t>
            </w:r>
          </w:p>
        </w:tc>
        <w:tc>
          <w:tcPr>
            <w:tcW w:w="1276" w:type="dxa"/>
            <w:vAlign w:val="center"/>
          </w:tcPr>
          <w:p w14:paraId="2F4D758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80</w:t>
            </w:r>
          </w:p>
        </w:tc>
        <w:tc>
          <w:tcPr>
            <w:tcW w:w="1134" w:type="dxa"/>
            <w:vAlign w:val="center"/>
          </w:tcPr>
          <w:p w14:paraId="7A38D08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F5757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0533</w:t>
            </w:r>
          </w:p>
        </w:tc>
      </w:tr>
      <w:tr w14:paraId="40B2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386DA4F">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双井镇</w:t>
            </w:r>
          </w:p>
        </w:tc>
        <w:tc>
          <w:tcPr>
            <w:tcW w:w="1312" w:type="dxa"/>
            <w:vAlign w:val="center"/>
          </w:tcPr>
          <w:p w14:paraId="48DF93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0900</w:t>
            </w:r>
          </w:p>
        </w:tc>
        <w:tc>
          <w:tcPr>
            <w:tcW w:w="1276" w:type="dxa"/>
            <w:vAlign w:val="center"/>
          </w:tcPr>
          <w:p w14:paraId="471A6FB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00</w:t>
            </w:r>
          </w:p>
        </w:tc>
        <w:tc>
          <w:tcPr>
            <w:tcW w:w="1276" w:type="dxa"/>
            <w:vAlign w:val="center"/>
          </w:tcPr>
          <w:p w14:paraId="40ECB4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6D60CD1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80941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3B2CDB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1500</w:t>
            </w:r>
          </w:p>
        </w:tc>
      </w:tr>
      <w:tr w14:paraId="3952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4" w:type="dxa"/>
            <w:vAlign w:val="center"/>
          </w:tcPr>
          <w:p w14:paraId="02C10084">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水东镇</w:t>
            </w:r>
          </w:p>
        </w:tc>
        <w:tc>
          <w:tcPr>
            <w:tcW w:w="1312" w:type="dxa"/>
            <w:vAlign w:val="center"/>
          </w:tcPr>
          <w:p w14:paraId="5B90F3B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1615</w:t>
            </w:r>
          </w:p>
        </w:tc>
        <w:tc>
          <w:tcPr>
            <w:tcW w:w="1276" w:type="dxa"/>
            <w:vAlign w:val="center"/>
          </w:tcPr>
          <w:p w14:paraId="428CB2B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00</w:t>
            </w:r>
          </w:p>
        </w:tc>
        <w:tc>
          <w:tcPr>
            <w:tcW w:w="1276" w:type="dxa"/>
            <w:vAlign w:val="center"/>
          </w:tcPr>
          <w:p w14:paraId="295EB9D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233</w:t>
            </w:r>
          </w:p>
        </w:tc>
        <w:tc>
          <w:tcPr>
            <w:tcW w:w="1276" w:type="dxa"/>
            <w:vAlign w:val="center"/>
          </w:tcPr>
          <w:p w14:paraId="4963CE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73F50A8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796B675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3648</w:t>
            </w:r>
          </w:p>
        </w:tc>
      </w:tr>
      <w:tr w14:paraId="0B8A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2ED662F">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两丫坪镇</w:t>
            </w:r>
          </w:p>
        </w:tc>
        <w:tc>
          <w:tcPr>
            <w:tcW w:w="1312" w:type="dxa"/>
            <w:vAlign w:val="center"/>
          </w:tcPr>
          <w:p w14:paraId="642378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650</w:t>
            </w:r>
          </w:p>
        </w:tc>
        <w:tc>
          <w:tcPr>
            <w:tcW w:w="1276" w:type="dxa"/>
            <w:vAlign w:val="center"/>
          </w:tcPr>
          <w:p w14:paraId="20895E5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640BBF4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74E698C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DCD9DC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A5D14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650</w:t>
            </w:r>
          </w:p>
        </w:tc>
      </w:tr>
      <w:tr w14:paraId="236B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1E35C43">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黄茅园镇</w:t>
            </w:r>
          </w:p>
        </w:tc>
        <w:tc>
          <w:tcPr>
            <w:tcW w:w="1312" w:type="dxa"/>
            <w:vAlign w:val="center"/>
          </w:tcPr>
          <w:p w14:paraId="69FD15F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5480</w:t>
            </w:r>
          </w:p>
        </w:tc>
        <w:tc>
          <w:tcPr>
            <w:tcW w:w="1276" w:type="dxa"/>
            <w:vAlign w:val="center"/>
          </w:tcPr>
          <w:p w14:paraId="3E6EFF4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240</w:t>
            </w:r>
          </w:p>
        </w:tc>
        <w:tc>
          <w:tcPr>
            <w:tcW w:w="1276" w:type="dxa"/>
            <w:vAlign w:val="center"/>
          </w:tcPr>
          <w:p w14:paraId="0E33F5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B3CA41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370888F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AF79E8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5720</w:t>
            </w:r>
          </w:p>
        </w:tc>
      </w:tr>
      <w:tr w14:paraId="65CA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CFCA4FD">
            <w:pPr>
              <w:jc w:val="center"/>
              <w:rPr>
                <w:rFonts w:ascii="Times New Roman" w:hAnsi="Times New Roman" w:eastAsia="宋体" w:cs="Times New Roman"/>
                <w:kern w:val="0"/>
                <w:szCs w:val="21"/>
              </w:rPr>
            </w:pPr>
            <w:r>
              <w:rPr>
                <w:rFonts w:hint="eastAsia" w:ascii="Arial" w:hAnsi="Arial" w:eastAsia="宋体" w:cs="Arial"/>
                <w:color w:val="333333"/>
                <w:kern w:val="0"/>
                <w:szCs w:val="21"/>
                <w:shd w:val="clear" w:color="auto" w:fill="FFFFFF"/>
              </w:rPr>
              <w:t>祖师殿</w:t>
            </w:r>
            <w:r>
              <w:rPr>
                <w:rFonts w:ascii="Arial" w:hAnsi="Arial" w:eastAsia="宋体" w:cs="Arial"/>
                <w:color w:val="333333"/>
                <w:kern w:val="0"/>
                <w:szCs w:val="21"/>
                <w:shd w:val="clear" w:color="auto" w:fill="FFFFFF"/>
              </w:rPr>
              <w:t>镇</w:t>
            </w:r>
          </w:p>
        </w:tc>
        <w:tc>
          <w:tcPr>
            <w:tcW w:w="1312" w:type="dxa"/>
            <w:vAlign w:val="center"/>
          </w:tcPr>
          <w:p w14:paraId="477A28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880</w:t>
            </w:r>
          </w:p>
        </w:tc>
        <w:tc>
          <w:tcPr>
            <w:tcW w:w="1276" w:type="dxa"/>
            <w:vAlign w:val="center"/>
          </w:tcPr>
          <w:p w14:paraId="7130DA2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00</w:t>
            </w:r>
          </w:p>
        </w:tc>
        <w:tc>
          <w:tcPr>
            <w:tcW w:w="1276" w:type="dxa"/>
            <w:vAlign w:val="center"/>
          </w:tcPr>
          <w:p w14:paraId="7F89651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00</w:t>
            </w:r>
          </w:p>
        </w:tc>
        <w:tc>
          <w:tcPr>
            <w:tcW w:w="1276" w:type="dxa"/>
            <w:vAlign w:val="center"/>
          </w:tcPr>
          <w:p w14:paraId="677A78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BE58AC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D75534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w:t>
            </w:r>
            <w:r>
              <w:rPr>
                <w:rFonts w:ascii="Times New Roman" w:hAnsi="Times New Roman" w:eastAsia="宋体" w:cs="Times New Roman"/>
                <w:color w:val="000000"/>
                <w:kern w:val="0"/>
                <w:szCs w:val="21"/>
                <w:lang w:bidi="ar"/>
              </w:rPr>
              <w:t>880</w:t>
            </w:r>
          </w:p>
        </w:tc>
      </w:tr>
      <w:tr w14:paraId="1953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1E8163E">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312" w:type="dxa"/>
            <w:vAlign w:val="center"/>
          </w:tcPr>
          <w:p w14:paraId="2CB4EA9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450</w:t>
            </w:r>
          </w:p>
        </w:tc>
        <w:tc>
          <w:tcPr>
            <w:tcW w:w="1276" w:type="dxa"/>
            <w:vAlign w:val="center"/>
          </w:tcPr>
          <w:p w14:paraId="2434230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A0498E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2C8378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F0065F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3DC34F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450</w:t>
            </w:r>
          </w:p>
        </w:tc>
      </w:tr>
      <w:tr w14:paraId="4C57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9644FC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312" w:type="dxa"/>
            <w:vAlign w:val="center"/>
          </w:tcPr>
          <w:p w14:paraId="2EB53D8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220</w:t>
            </w:r>
          </w:p>
        </w:tc>
        <w:tc>
          <w:tcPr>
            <w:tcW w:w="1276" w:type="dxa"/>
            <w:vAlign w:val="center"/>
          </w:tcPr>
          <w:p w14:paraId="1C18C14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5F86C41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33</w:t>
            </w:r>
          </w:p>
        </w:tc>
        <w:tc>
          <w:tcPr>
            <w:tcW w:w="1276" w:type="dxa"/>
            <w:vAlign w:val="center"/>
          </w:tcPr>
          <w:p w14:paraId="7B69E33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7BB9BE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213C0B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353</w:t>
            </w:r>
          </w:p>
        </w:tc>
      </w:tr>
      <w:tr w14:paraId="5901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D9AF294">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312" w:type="dxa"/>
            <w:vAlign w:val="center"/>
          </w:tcPr>
          <w:p w14:paraId="4EE288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960</w:t>
            </w:r>
          </w:p>
        </w:tc>
        <w:tc>
          <w:tcPr>
            <w:tcW w:w="1276" w:type="dxa"/>
            <w:vAlign w:val="center"/>
          </w:tcPr>
          <w:p w14:paraId="30771C2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40</w:t>
            </w:r>
          </w:p>
        </w:tc>
        <w:tc>
          <w:tcPr>
            <w:tcW w:w="1276" w:type="dxa"/>
            <w:vAlign w:val="center"/>
          </w:tcPr>
          <w:p w14:paraId="103F3D0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6C24C0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F754A9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33C6E7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600</w:t>
            </w:r>
          </w:p>
        </w:tc>
      </w:tr>
      <w:tr w14:paraId="6BA0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D824905">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312" w:type="dxa"/>
            <w:vAlign w:val="center"/>
          </w:tcPr>
          <w:p w14:paraId="02CB718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00</w:t>
            </w:r>
          </w:p>
        </w:tc>
        <w:tc>
          <w:tcPr>
            <w:tcW w:w="1276" w:type="dxa"/>
            <w:vAlign w:val="center"/>
          </w:tcPr>
          <w:p w14:paraId="051FEA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B6E60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3DDFDE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B31799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3230CFC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00</w:t>
            </w:r>
          </w:p>
        </w:tc>
      </w:tr>
      <w:tr w14:paraId="7438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F548F17">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312" w:type="dxa"/>
            <w:vAlign w:val="center"/>
          </w:tcPr>
          <w:p w14:paraId="0368FA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480</w:t>
            </w:r>
          </w:p>
        </w:tc>
        <w:tc>
          <w:tcPr>
            <w:tcW w:w="1276" w:type="dxa"/>
            <w:vAlign w:val="center"/>
          </w:tcPr>
          <w:p w14:paraId="5CC2E51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600</w:t>
            </w:r>
          </w:p>
        </w:tc>
        <w:tc>
          <w:tcPr>
            <w:tcW w:w="1276" w:type="dxa"/>
            <w:vAlign w:val="center"/>
          </w:tcPr>
          <w:p w14:paraId="6AFA7D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7F8F33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06BE8E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07335F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080</w:t>
            </w:r>
          </w:p>
        </w:tc>
      </w:tr>
      <w:tr w14:paraId="236A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088F7B6">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312" w:type="dxa"/>
            <w:vAlign w:val="center"/>
          </w:tcPr>
          <w:p w14:paraId="5C9325E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30</w:t>
            </w:r>
          </w:p>
        </w:tc>
        <w:tc>
          <w:tcPr>
            <w:tcW w:w="1276" w:type="dxa"/>
            <w:vAlign w:val="center"/>
          </w:tcPr>
          <w:p w14:paraId="50E0AE4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20</w:t>
            </w:r>
          </w:p>
        </w:tc>
        <w:tc>
          <w:tcPr>
            <w:tcW w:w="1276" w:type="dxa"/>
            <w:vAlign w:val="center"/>
          </w:tcPr>
          <w:p w14:paraId="37CE3D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70E865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47ED30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6DE79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050</w:t>
            </w:r>
          </w:p>
        </w:tc>
      </w:tr>
      <w:tr w14:paraId="1BA7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4" w:type="dxa"/>
            <w:vAlign w:val="center"/>
          </w:tcPr>
          <w:p w14:paraId="340D20BF">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312" w:type="dxa"/>
            <w:vAlign w:val="center"/>
          </w:tcPr>
          <w:p w14:paraId="23DF6B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720</w:t>
            </w:r>
          </w:p>
        </w:tc>
        <w:tc>
          <w:tcPr>
            <w:tcW w:w="1276" w:type="dxa"/>
            <w:vAlign w:val="center"/>
          </w:tcPr>
          <w:p w14:paraId="4820FF3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3F4B7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41DF267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C77B3B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FBA2E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720</w:t>
            </w:r>
          </w:p>
        </w:tc>
      </w:tr>
      <w:tr w14:paraId="495A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B9C2EB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1312" w:type="dxa"/>
            <w:vAlign w:val="center"/>
          </w:tcPr>
          <w:p w14:paraId="07BB2A0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010</w:t>
            </w:r>
          </w:p>
        </w:tc>
        <w:tc>
          <w:tcPr>
            <w:tcW w:w="1276" w:type="dxa"/>
            <w:vAlign w:val="center"/>
          </w:tcPr>
          <w:p w14:paraId="71D72FE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C9D71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B59839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573B9A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27483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010</w:t>
            </w:r>
          </w:p>
        </w:tc>
      </w:tr>
      <w:tr w14:paraId="31B2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9986979">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312" w:type="dxa"/>
            <w:vAlign w:val="center"/>
          </w:tcPr>
          <w:p w14:paraId="1CE0F60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330</w:t>
            </w:r>
          </w:p>
        </w:tc>
        <w:tc>
          <w:tcPr>
            <w:tcW w:w="1276" w:type="dxa"/>
            <w:vAlign w:val="center"/>
          </w:tcPr>
          <w:p w14:paraId="3CC7E0A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28267A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BDC289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44A6B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695FF5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330</w:t>
            </w:r>
          </w:p>
        </w:tc>
      </w:tr>
      <w:tr w14:paraId="09EC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02333EB">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1312" w:type="dxa"/>
            <w:vAlign w:val="center"/>
          </w:tcPr>
          <w:p w14:paraId="57E9289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500</w:t>
            </w:r>
          </w:p>
        </w:tc>
        <w:tc>
          <w:tcPr>
            <w:tcW w:w="1276" w:type="dxa"/>
            <w:vAlign w:val="center"/>
          </w:tcPr>
          <w:p w14:paraId="6F433E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D3701E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662071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7EE77C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1488E7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500</w:t>
            </w:r>
          </w:p>
        </w:tc>
      </w:tr>
      <w:tr w14:paraId="5CB5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6109198">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1312" w:type="dxa"/>
            <w:vAlign w:val="center"/>
          </w:tcPr>
          <w:p w14:paraId="29DDC7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000</w:t>
            </w:r>
          </w:p>
        </w:tc>
        <w:tc>
          <w:tcPr>
            <w:tcW w:w="1276" w:type="dxa"/>
            <w:vAlign w:val="center"/>
          </w:tcPr>
          <w:p w14:paraId="2AE7A4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58C21AD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C3D683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61569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281032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000</w:t>
            </w:r>
          </w:p>
        </w:tc>
      </w:tr>
      <w:tr w14:paraId="0E0A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01911BC">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312" w:type="dxa"/>
            <w:vAlign w:val="center"/>
          </w:tcPr>
          <w:p w14:paraId="3AA415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240</w:t>
            </w:r>
          </w:p>
        </w:tc>
        <w:tc>
          <w:tcPr>
            <w:tcW w:w="1276" w:type="dxa"/>
            <w:vAlign w:val="center"/>
          </w:tcPr>
          <w:p w14:paraId="5F57583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4F1E8AB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5DF62F7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1EB42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3ED6EF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240</w:t>
            </w:r>
          </w:p>
        </w:tc>
      </w:tr>
      <w:tr w14:paraId="5C93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DF09896">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312" w:type="dxa"/>
            <w:vAlign w:val="center"/>
          </w:tcPr>
          <w:p w14:paraId="1703999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500</w:t>
            </w:r>
          </w:p>
        </w:tc>
        <w:tc>
          <w:tcPr>
            <w:tcW w:w="1276" w:type="dxa"/>
            <w:vAlign w:val="center"/>
          </w:tcPr>
          <w:p w14:paraId="1AEE2FD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160</w:t>
            </w:r>
          </w:p>
        </w:tc>
        <w:tc>
          <w:tcPr>
            <w:tcW w:w="1276" w:type="dxa"/>
            <w:vAlign w:val="center"/>
          </w:tcPr>
          <w:p w14:paraId="3943DEE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55AEDB7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A78A44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E94FC6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660</w:t>
            </w:r>
          </w:p>
        </w:tc>
      </w:tr>
      <w:tr w14:paraId="189D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0118C44">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合计</w:t>
            </w:r>
          </w:p>
        </w:tc>
        <w:tc>
          <w:tcPr>
            <w:tcW w:w="1312" w:type="dxa"/>
            <w:vAlign w:val="center"/>
          </w:tcPr>
          <w:p w14:paraId="1427371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17420</w:t>
            </w:r>
          </w:p>
        </w:tc>
        <w:tc>
          <w:tcPr>
            <w:tcW w:w="1276" w:type="dxa"/>
            <w:vAlign w:val="center"/>
          </w:tcPr>
          <w:p w14:paraId="729F0AB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380</w:t>
            </w:r>
          </w:p>
        </w:tc>
        <w:tc>
          <w:tcPr>
            <w:tcW w:w="1276" w:type="dxa"/>
            <w:vAlign w:val="center"/>
          </w:tcPr>
          <w:p w14:paraId="5A7CCA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732</w:t>
            </w:r>
          </w:p>
        </w:tc>
        <w:tc>
          <w:tcPr>
            <w:tcW w:w="1276" w:type="dxa"/>
            <w:vAlign w:val="center"/>
          </w:tcPr>
          <w:p w14:paraId="2672385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w:t>
            </w:r>
            <w:r>
              <w:rPr>
                <w:rFonts w:ascii="Times New Roman" w:hAnsi="Times New Roman" w:eastAsia="宋体" w:cs="Times New Roman"/>
                <w:color w:val="000000"/>
                <w:kern w:val="0"/>
                <w:szCs w:val="21"/>
                <w:lang w:bidi="ar"/>
              </w:rPr>
              <w:t>20</w:t>
            </w:r>
          </w:p>
        </w:tc>
        <w:tc>
          <w:tcPr>
            <w:tcW w:w="1134" w:type="dxa"/>
            <w:vAlign w:val="center"/>
          </w:tcPr>
          <w:p w14:paraId="1ED0A32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20</w:t>
            </w:r>
          </w:p>
        </w:tc>
        <w:tc>
          <w:tcPr>
            <w:tcW w:w="1134" w:type="dxa"/>
            <w:vAlign w:val="center"/>
          </w:tcPr>
          <w:p w14:paraId="27D7B92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30372</w:t>
            </w:r>
          </w:p>
        </w:tc>
      </w:tr>
    </w:tbl>
    <w:p w14:paraId="13784FCB">
      <w:pPr>
        <w:pStyle w:val="33"/>
        <w:rPr>
          <w:rFonts w:eastAsia="宋体" w:cs="Times New Roman"/>
          <w:b w:val="0"/>
          <w:sz w:val="24"/>
          <w:szCs w:val="24"/>
        </w:rPr>
      </w:pPr>
      <w:r>
        <w:rPr>
          <w:rFonts w:hint="eastAsia" w:eastAsia="宋体" w:cs="Times New Roman"/>
          <w:b w:val="0"/>
          <w:sz w:val="24"/>
          <w:szCs w:val="24"/>
        </w:rPr>
        <w:drawing>
          <wp:inline distT="0" distB="0" distL="114300" distR="114300">
            <wp:extent cx="5694680" cy="4974590"/>
            <wp:effectExtent l="4445" t="4445" r="15875" b="1206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79F8A0A">
      <w:pPr>
        <w:pStyle w:val="32"/>
        <w:rPr>
          <w:rFonts w:eastAsia="宋体" w:cs="Times New Roman"/>
          <w:bCs/>
          <w:szCs w:val="24"/>
        </w:rPr>
      </w:pPr>
      <w:r>
        <w:rPr>
          <w:rFonts w:hint="eastAsia" w:eastAsia="宋体" w:cs="Times New Roman"/>
          <w:bCs/>
          <w:szCs w:val="24"/>
        </w:rPr>
        <w:t>图2.4-4    设计规模下全县各镇畜禽养殖量（猪当量）</w:t>
      </w:r>
    </w:p>
    <w:p w14:paraId="7C981F67">
      <w:pPr>
        <w:pStyle w:val="4"/>
        <w:spacing w:line="360" w:lineRule="auto"/>
        <w:rPr>
          <w:rFonts w:eastAsia="宋体" w:cs="Times New Roman"/>
          <w:sz w:val="28"/>
          <w:szCs w:val="28"/>
        </w:rPr>
      </w:pPr>
      <w:r>
        <w:rPr>
          <w:rFonts w:eastAsia="宋体" w:cs="Times New Roman"/>
          <w:sz w:val="28"/>
          <w:szCs w:val="28"/>
        </w:rPr>
        <w:t>2.4.2</w:t>
      </w:r>
      <w:r>
        <w:rPr>
          <w:rFonts w:hint="eastAsia" w:eastAsia="宋体" w:cs="Times New Roman"/>
          <w:sz w:val="28"/>
          <w:szCs w:val="28"/>
        </w:rPr>
        <w:t>养殖业污染物产排</w:t>
      </w:r>
    </w:p>
    <w:p w14:paraId="2D4D23D6">
      <w:pPr>
        <w:pStyle w:val="33"/>
        <w:ind w:firstLine="560" w:firstLineChars="200"/>
        <w:rPr>
          <w:rFonts w:eastAsia="宋体" w:cs="Times New Roman"/>
          <w:b w:val="0"/>
          <w:szCs w:val="28"/>
        </w:rPr>
      </w:pPr>
      <w:r>
        <w:rPr>
          <w:rFonts w:hint="eastAsia" w:eastAsia="宋体" w:cs="Times New Roman"/>
          <w:b w:val="0"/>
          <w:szCs w:val="28"/>
        </w:rPr>
        <w:t>畜禽养殖产生的污染物包括固体污染物（粪便、病死畜禽尸体）、水污染物（尿液、养殖场废水）和大气污染物（恶臭气体）。其中养殖废水和粪便是主要污染物，具有产生量大、成分复杂等特点。本节主要针对系统备案的畜禽养殖场的畜禽养殖粪便、尿液产生量以及其中所含污染物质（COD、氨氮和总磷）的产生量进行计算。</w:t>
      </w:r>
    </w:p>
    <w:p w14:paraId="2BE7D7B4">
      <w:pPr>
        <w:pStyle w:val="33"/>
        <w:ind w:firstLine="482" w:firstLineChars="200"/>
        <w:rPr>
          <w:rFonts w:eastAsia="宋体" w:cs="Times New Roman"/>
          <w:bCs/>
          <w:sz w:val="24"/>
          <w:szCs w:val="24"/>
        </w:rPr>
      </w:pPr>
      <w:r>
        <w:rPr>
          <w:rFonts w:hint="eastAsia" w:eastAsia="宋体" w:cs="Times New Roman"/>
          <w:bCs/>
          <w:sz w:val="24"/>
          <w:szCs w:val="24"/>
        </w:rPr>
        <w:t>2.4.2.1计算方法及相关参数</w:t>
      </w:r>
    </w:p>
    <w:p w14:paraId="0A4D8CEB">
      <w:pPr>
        <w:pStyle w:val="33"/>
        <w:ind w:firstLine="560" w:firstLineChars="200"/>
        <w:rPr>
          <w:rFonts w:eastAsia="宋体" w:cs="Times New Roman"/>
          <w:b w:val="0"/>
          <w:szCs w:val="28"/>
        </w:rPr>
      </w:pPr>
      <w:r>
        <w:rPr>
          <w:rFonts w:hint="eastAsia" w:eastAsia="宋体" w:cs="Times New Roman"/>
          <w:b w:val="0"/>
          <w:szCs w:val="28"/>
        </w:rPr>
        <w:t>1．计算方法</w:t>
      </w:r>
    </w:p>
    <w:p w14:paraId="5A089AAF">
      <w:pPr>
        <w:pStyle w:val="33"/>
        <w:ind w:firstLine="560" w:firstLineChars="200"/>
        <w:rPr>
          <w:rFonts w:eastAsia="宋体" w:cs="Times New Roman"/>
          <w:b w:val="0"/>
          <w:szCs w:val="28"/>
        </w:rPr>
      </w:pPr>
      <w:r>
        <w:rPr>
          <w:rFonts w:hint="eastAsia" w:eastAsia="宋体" w:cs="Times New Roman"/>
          <w:b w:val="0"/>
          <w:szCs w:val="28"/>
        </w:rPr>
        <w:t>结合第一次、第二次全国污染源普查数据统计方法及相关研究经验，采用系数法对畜禽粪污产生量进行计算。</w:t>
      </w:r>
    </w:p>
    <w:p w14:paraId="6805AD1C">
      <w:pPr>
        <w:pStyle w:val="33"/>
        <w:ind w:firstLine="560" w:firstLineChars="200"/>
        <w:rPr>
          <w:rFonts w:eastAsia="宋体" w:cs="Times New Roman"/>
          <w:b w:val="0"/>
          <w:szCs w:val="28"/>
        </w:rPr>
      </w:pPr>
      <w:r>
        <w:rPr>
          <w:rFonts w:hint="eastAsia" w:eastAsia="宋体" w:cs="Times New Roman"/>
          <w:b w:val="0"/>
          <w:szCs w:val="28"/>
        </w:rPr>
        <w:t>畜禽粪便产生量=粪便产生系数×出（存）栏量×饲养周期</w:t>
      </w:r>
    </w:p>
    <w:p w14:paraId="639A3A42">
      <w:pPr>
        <w:pStyle w:val="33"/>
        <w:ind w:firstLine="560" w:firstLineChars="200"/>
        <w:rPr>
          <w:rFonts w:eastAsia="宋体" w:cs="Times New Roman"/>
          <w:b w:val="0"/>
          <w:szCs w:val="28"/>
        </w:rPr>
      </w:pPr>
      <w:r>
        <w:rPr>
          <w:rFonts w:hint="eastAsia" w:eastAsia="宋体" w:cs="Times New Roman"/>
          <w:b w:val="0"/>
          <w:szCs w:val="28"/>
        </w:rPr>
        <w:t>畜禽尿液产生量=尿液产生系数×出（存）栏量×饲养周期</w:t>
      </w:r>
    </w:p>
    <w:p w14:paraId="0E97BA97">
      <w:pPr>
        <w:pStyle w:val="33"/>
        <w:ind w:firstLine="560" w:firstLineChars="200"/>
        <w:rPr>
          <w:rFonts w:eastAsia="宋体" w:cs="Times New Roman"/>
          <w:b w:val="0"/>
          <w:szCs w:val="28"/>
        </w:rPr>
      </w:pPr>
      <w:r>
        <w:rPr>
          <w:rFonts w:hint="eastAsia" w:eastAsia="宋体" w:cs="Times New Roman"/>
          <w:b w:val="0"/>
          <w:szCs w:val="28"/>
        </w:rPr>
        <w:t>2．畜禽养殖量</w:t>
      </w:r>
    </w:p>
    <w:p w14:paraId="4632D4D6">
      <w:pPr>
        <w:pStyle w:val="33"/>
        <w:ind w:firstLine="560" w:firstLineChars="200"/>
        <w:rPr>
          <w:rFonts w:eastAsia="宋体" w:cs="Times New Roman"/>
          <w:b w:val="0"/>
          <w:szCs w:val="28"/>
        </w:rPr>
      </w:pPr>
      <w:r>
        <w:rPr>
          <w:rFonts w:hint="eastAsia" w:eastAsia="宋体" w:cs="Times New Roman"/>
          <w:b w:val="0"/>
          <w:szCs w:val="28"/>
        </w:rPr>
        <w:t>根据溆浦县提供的资料，针对2021年末现存的畜禽养殖场（含养殖户），已有数据如下：</w:t>
      </w:r>
    </w:p>
    <w:p w14:paraId="079B476D">
      <w:pPr>
        <w:pStyle w:val="33"/>
        <w:ind w:firstLine="560" w:firstLineChars="200"/>
        <w:rPr>
          <w:rFonts w:eastAsia="宋体" w:cs="Times New Roman"/>
          <w:b w:val="0"/>
          <w:szCs w:val="28"/>
        </w:rPr>
      </w:pPr>
      <w:r>
        <w:rPr>
          <w:rFonts w:hint="eastAsia" w:eastAsia="宋体" w:cs="Times New Roman"/>
          <w:b w:val="0"/>
          <w:szCs w:val="28"/>
        </w:rPr>
        <w:t>（1）各养殖场的设计年出栏量和设计年存栏量；</w:t>
      </w:r>
    </w:p>
    <w:p w14:paraId="59B6DB3C">
      <w:pPr>
        <w:pStyle w:val="33"/>
        <w:ind w:firstLine="560" w:firstLineChars="200"/>
        <w:rPr>
          <w:rFonts w:eastAsia="宋体" w:cs="Times New Roman"/>
          <w:b w:val="0"/>
          <w:szCs w:val="28"/>
        </w:rPr>
      </w:pPr>
      <w:r>
        <w:rPr>
          <w:rFonts w:hint="eastAsia" w:eastAsia="宋体" w:cs="Times New Roman"/>
          <w:b w:val="0"/>
          <w:szCs w:val="28"/>
        </w:rPr>
        <w:t>（2）2021年生猪、家禽的实际出栏量、年末存栏量。</w:t>
      </w:r>
    </w:p>
    <w:p w14:paraId="39852766">
      <w:pPr>
        <w:pStyle w:val="33"/>
        <w:ind w:firstLine="560" w:firstLineChars="200"/>
        <w:rPr>
          <w:rFonts w:eastAsia="宋体" w:cs="Times New Roman"/>
          <w:b w:val="0"/>
          <w:szCs w:val="28"/>
        </w:rPr>
      </w:pPr>
      <w:r>
        <w:rPr>
          <w:rFonts w:hint="eastAsia" w:eastAsia="宋体" w:cs="Times New Roman"/>
          <w:b w:val="0"/>
          <w:szCs w:val="28"/>
        </w:rPr>
        <w:t>根据已有数据，本节可计算：①2021年设计规模下各类畜禽的粪污产生量；②2021年以实际生猪、家禽存栏量为基数的生猪和家禽粪污产生量。</w:t>
      </w:r>
    </w:p>
    <w:p w14:paraId="7C85BD20">
      <w:pPr>
        <w:pStyle w:val="33"/>
        <w:ind w:firstLine="560" w:firstLineChars="200"/>
        <w:rPr>
          <w:rFonts w:eastAsia="宋体" w:cs="Times New Roman"/>
          <w:b w:val="0"/>
          <w:szCs w:val="28"/>
        </w:rPr>
      </w:pPr>
      <w:r>
        <w:rPr>
          <w:rFonts w:hint="eastAsia" w:eastAsia="宋体" w:cs="Times New Roman"/>
          <w:b w:val="0"/>
          <w:szCs w:val="28"/>
        </w:rPr>
        <w:t>3．粪污产生系数</w:t>
      </w:r>
    </w:p>
    <w:p w14:paraId="1FED75A3">
      <w:pPr>
        <w:pStyle w:val="33"/>
        <w:ind w:firstLine="560" w:firstLineChars="200"/>
        <w:rPr>
          <w:rFonts w:eastAsia="宋体" w:cs="Times New Roman"/>
          <w:b w:val="0"/>
          <w:szCs w:val="28"/>
        </w:rPr>
      </w:pPr>
      <w:r>
        <w:rPr>
          <w:rFonts w:hint="eastAsia" w:eastAsia="宋体" w:cs="Times New Roman"/>
          <w:b w:val="0"/>
          <w:szCs w:val="28"/>
        </w:rPr>
        <w:t>根据《畜禽养殖业污染治理工程技术规范》（HJ497-2009）中附录A（畜禽养殖废水水质和粪污产生量）来计算，各种畜禽粪、尿及污水的产生系数详见下表：</w:t>
      </w:r>
    </w:p>
    <w:p w14:paraId="6DE23E90">
      <w:pPr>
        <w:pStyle w:val="33"/>
        <w:ind w:firstLine="482" w:firstLineChars="200"/>
        <w:jc w:val="center"/>
        <w:rPr>
          <w:rFonts w:eastAsia="宋体" w:cs="Times New Roman"/>
          <w:bCs/>
          <w:sz w:val="24"/>
          <w:szCs w:val="24"/>
        </w:rPr>
      </w:pPr>
      <w:r>
        <w:rPr>
          <w:rFonts w:hint="eastAsia" w:eastAsia="宋体" w:cs="Times New Roman"/>
          <w:bCs/>
          <w:sz w:val="24"/>
          <w:szCs w:val="24"/>
        </w:rPr>
        <w:t>表2.4-9   畜禽养殖业污染物产生系数</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1693"/>
        <w:gridCol w:w="1420"/>
        <w:gridCol w:w="1420"/>
        <w:gridCol w:w="1421"/>
        <w:gridCol w:w="1421"/>
      </w:tblGrid>
      <w:tr w14:paraId="4BB8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vAlign w:val="center"/>
          </w:tcPr>
          <w:p w14:paraId="2175810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项目</w:t>
            </w:r>
          </w:p>
        </w:tc>
        <w:tc>
          <w:tcPr>
            <w:tcW w:w="1693" w:type="dxa"/>
            <w:vAlign w:val="center"/>
          </w:tcPr>
          <w:p w14:paraId="6EFEDE2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单位</w:t>
            </w:r>
          </w:p>
        </w:tc>
        <w:tc>
          <w:tcPr>
            <w:tcW w:w="1420" w:type="dxa"/>
            <w:vAlign w:val="center"/>
          </w:tcPr>
          <w:p w14:paraId="3C39AA0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牛</w:t>
            </w:r>
          </w:p>
        </w:tc>
        <w:tc>
          <w:tcPr>
            <w:tcW w:w="1420" w:type="dxa"/>
            <w:vAlign w:val="center"/>
          </w:tcPr>
          <w:p w14:paraId="519CB3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猪</w:t>
            </w:r>
          </w:p>
        </w:tc>
        <w:tc>
          <w:tcPr>
            <w:tcW w:w="1421" w:type="dxa"/>
            <w:vAlign w:val="center"/>
          </w:tcPr>
          <w:p w14:paraId="7D4214B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421" w:type="dxa"/>
            <w:vAlign w:val="center"/>
          </w:tcPr>
          <w:p w14:paraId="716FCAB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鸭</w:t>
            </w:r>
          </w:p>
        </w:tc>
      </w:tr>
      <w:tr w14:paraId="322B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vMerge w:val="restart"/>
            <w:vAlign w:val="center"/>
          </w:tcPr>
          <w:p w14:paraId="005060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粪</w:t>
            </w:r>
          </w:p>
        </w:tc>
        <w:tc>
          <w:tcPr>
            <w:tcW w:w="1693" w:type="dxa"/>
            <w:vAlign w:val="center"/>
          </w:tcPr>
          <w:p w14:paraId="39BF5F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kg/（只.d）</w:t>
            </w:r>
          </w:p>
        </w:tc>
        <w:tc>
          <w:tcPr>
            <w:tcW w:w="1420" w:type="dxa"/>
            <w:vAlign w:val="center"/>
          </w:tcPr>
          <w:p w14:paraId="4D50081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20.0</w:t>
            </w:r>
          </w:p>
        </w:tc>
        <w:tc>
          <w:tcPr>
            <w:tcW w:w="1420" w:type="dxa"/>
            <w:vAlign w:val="center"/>
          </w:tcPr>
          <w:p w14:paraId="31DEAB3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w:t>
            </w:r>
          </w:p>
        </w:tc>
        <w:tc>
          <w:tcPr>
            <w:tcW w:w="1421" w:type="dxa"/>
            <w:vAlign w:val="center"/>
          </w:tcPr>
          <w:p w14:paraId="178D53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0.12</w:t>
            </w:r>
          </w:p>
        </w:tc>
        <w:tc>
          <w:tcPr>
            <w:tcW w:w="1421" w:type="dxa"/>
            <w:vAlign w:val="center"/>
          </w:tcPr>
          <w:p w14:paraId="597C7CF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0.13</w:t>
            </w:r>
          </w:p>
        </w:tc>
      </w:tr>
      <w:tr w14:paraId="4828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vMerge w:val="continue"/>
            <w:vAlign w:val="center"/>
          </w:tcPr>
          <w:p w14:paraId="213248D5">
            <w:pPr>
              <w:widowControl/>
              <w:jc w:val="center"/>
              <w:textAlignment w:val="center"/>
              <w:rPr>
                <w:rFonts w:ascii="Times New Roman" w:hAnsi="Times New Roman" w:eastAsia="宋体" w:cs="Times New Roman"/>
                <w:color w:val="000000"/>
                <w:kern w:val="0"/>
                <w:szCs w:val="21"/>
                <w:lang w:bidi="ar"/>
              </w:rPr>
            </w:pPr>
          </w:p>
        </w:tc>
        <w:tc>
          <w:tcPr>
            <w:tcW w:w="1693" w:type="dxa"/>
            <w:vAlign w:val="center"/>
          </w:tcPr>
          <w:p w14:paraId="4BDFD29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kg/（只.a）</w:t>
            </w:r>
          </w:p>
        </w:tc>
        <w:tc>
          <w:tcPr>
            <w:tcW w:w="1420" w:type="dxa"/>
            <w:vAlign w:val="center"/>
          </w:tcPr>
          <w:p w14:paraId="53F510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7300.0</w:t>
            </w:r>
          </w:p>
        </w:tc>
        <w:tc>
          <w:tcPr>
            <w:tcW w:w="1420" w:type="dxa"/>
            <w:vAlign w:val="center"/>
          </w:tcPr>
          <w:p w14:paraId="5F02870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398.0</w:t>
            </w:r>
          </w:p>
        </w:tc>
        <w:tc>
          <w:tcPr>
            <w:tcW w:w="1421" w:type="dxa"/>
            <w:vAlign w:val="center"/>
          </w:tcPr>
          <w:p w14:paraId="4ABC1C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25.12</w:t>
            </w:r>
          </w:p>
        </w:tc>
        <w:tc>
          <w:tcPr>
            <w:tcW w:w="1421" w:type="dxa"/>
            <w:vAlign w:val="center"/>
          </w:tcPr>
          <w:p w14:paraId="76F7FF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27.3</w:t>
            </w:r>
          </w:p>
        </w:tc>
      </w:tr>
      <w:tr w14:paraId="03E9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vMerge w:val="restart"/>
            <w:vAlign w:val="center"/>
          </w:tcPr>
          <w:p w14:paraId="32A4366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尿</w:t>
            </w:r>
          </w:p>
        </w:tc>
        <w:tc>
          <w:tcPr>
            <w:tcW w:w="1693" w:type="dxa"/>
            <w:vAlign w:val="center"/>
          </w:tcPr>
          <w:p w14:paraId="0F22D7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kg/（只.d）</w:t>
            </w:r>
          </w:p>
        </w:tc>
        <w:tc>
          <w:tcPr>
            <w:tcW w:w="1420" w:type="dxa"/>
            <w:vAlign w:val="center"/>
          </w:tcPr>
          <w:p w14:paraId="5873E4C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10.0</w:t>
            </w:r>
          </w:p>
        </w:tc>
        <w:tc>
          <w:tcPr>
            <w:tcW w:w="1420" w:type="dxa"/>
            <w:vAlign w:val="center"/>
          </w:tcPr>
          <w:p w14:paraId="6E135F5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3.3</w:t>
            </w:r>
          </w:p>
        </w:tc>
        <w:tc>
          <w:tcPr>
            <w:tcW w:w="1421" w:type="dxa"/>
            <w:vAlign w:val="center"/>
          </w:tcPr>
          <w:p w14:paraId="75E6867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w:t>
            </w:r>
          </w:p>
        </w:tc>
        <w:tc>
          <w:tcPr>
            <w:tcW w:w="1421" w:type="dxa"/>
            <w:vAlign w:val="center"/>
          </w:tcPr>
          <w:p w14:paraId="7F664A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w:t>
            </w:r>
          </w:p>
        </w:tc>
      </w:tr>
      <w:tr w14:paraId="14DF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vMerge w:val="continue"/>
            <w:vAlign w:val="center"/>
          </w:tcPr>
          <w:p w14:paraId="767CC5C8">
            <w:pPr>
              <w:widowControl/>
              <w:jc w:val="center"/>
              <w:textAlignment w:val="center"/>
              <w:rPr>
                <w:rFonts w:ascii="Times New Roman" w:hAnsi="Times New Roman" w:eastAsia="宋体" w:cs="Times New Roman"/>
                <w:color w:val="000000"/>
                <w:kern w:val="0"/>
                <w:szCs w:val="21"/>
                <w:lang w:bidi="ar"/>
              </w:rPr>
            </w:pPr>
          </w:p>
        </w:tc>
        <w:tc>
          <w:tcPr>
            <w:tcW w:w="1693" w:type="dxa"/>
            <w:vAlign w:val="center"/>
          </w:tcPr>
          <w:p w14:paraId="520D2C2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kg/（只.a）</w:t>
            </w:r>
          </w:p>
        </w:tc>
        <w:tc>
          <w:tcPr>
            <w:tcW w:w="1420" w:type="dxa"/>
            <w:vAlign w:val="center"/>
          </w:tcPr>
          <w:p w14:paraId="48B0BB3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3650.0</w:t>
            </w:r>
          </w:p>
        </w:tc>
        <w:tc>
          <w:tcPr>
            <w:tcW w:w="1420" w:type="dxa"/>
            <w:vAlign w:val="center"/>
          </w:tcPr>
          <w:p w14:paraId="31E6C6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656.7</w:t>
            </w:r>
          </w:p>
        </w:tc>
        <w:tc>
          <w:tcPr>
            <w:tcW w:w="1421" w:type="dxa"/>
            <w:vAlign w:val="center"/>
          </w:tcPr>
          <w:p w14:paraId="71283A8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w:t>
            </w:r>
          </w:p>
        </w:tc>
        <w:tc>
          <w:tcPr>
            <w:tcW w:w="1421" w:type="dxa"/>
            <w:vAlign w:val="center"/>
          </w:tcPr>
          <w:p w14:paraId="22CFD3D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w:t>
            </w:r>
          </w:p>
        </w:tc>
      </w:tr>
    </w:tbl>
    <w:p w14:paraId="010E3AEC">
      <w:pPr>
        <w:pStyle w:val="33"/>
        <w:ind w:firstLine="560" w:firstLineChars="200"/>
        <w:rPr>
          <w:rFonts w:eastAsia="宋体" w:cs="Times New Roman"/>
          <w:b w:val="0"/>
          <w:szCs w:val="28"/>
        </w:rPr>
      </w:pPr>
      <w:r>
        <w:rPr>
          <w:rFonts w:hint="eastAsia" w:eastAsia="宋体" w:cs="Times New Roman"/>
          <w:b w:val="0"/>
          <w:szCs w:val="28"/>
        </w:rPr>
        <w:t>化学需氧量、氨氮、总磷和总氮等污染物产污系数按照《排放源统计调查产排污核算方法和系数手册》中“农业源产排污系数手册”系数进行计算，详见下表：</w:t>
      </w:r>
    </w:p>
    <w:p w14:paraId="3EBD7BAA">
      <w:pPr>
        <w:pStyle w:val="33"/>
        <w:ind w:firstLine="482" w:firstLineChars="200"/>
        <w:jc w:val="center"/>
        <w:rPr>
          <w:rFonts w:eastAsia="宋体" w:cs="Times New Roman"/>
          <w:bCs/>
          <w:sz w:val="24"/>
          <w:szCs w:val="24"/>
        </w:rPr>
      </w:pPr>
      <w:r>
        <w:rPr>
          <w:rFonts w:hint="eastAsia" w:eastAsia="宋体" w:cs="Times New Roman"/>
          <w:bCs/>
          <w:sz w:val="24"/>
          <w:szCs w:val="24"/>
        </w:rPr>
        <w:t>表2.4-10   湖南省畜禽养殖产排污系数</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982"/>
        <w:gridCol w:w="1650"/>
        <w:gridCol w:w="1268"/>
        <w:gridCol w:w="1214"/>
        <w:gridCol w:w="1172"/>
        <w:gridCol w:w="1073"/>
      </w:tblGrid>
      <w:tr w14:paraId="6FEA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Align w:val="center"/>
          </w:tcPr>
          <w:p w14:paraId="05B673F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系数类型</w:t>
            </w:r>
          </w:p>
        </w:tc>
        <w:tc>
          <w:tcPr>
            <w:tcW w:w="982" w:type="dxa"/>
            <w:vAlign w:val="center"/>
          </w:tcPr>
          <w:p w14:paraId="4B7B037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规模</w:t>
            </w:r>
          </w:p>
        </w:tc>
        <w:tc>
          <w:tcPr>
            <w:tcW w:w="1650" w:type="dxa"/>
            <w:vAlign w:val="center"/>
          </w:tcPr>
          <w:p w14:paraId="4BA879C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畜禽种类</w:t>
            </w:r>
          </w:p>
        </w:tc>
        <w:tc>
          <w:tcPr>
            <w:tcW w:w="1268" w:type="dxa"/>
            <w:vAlign w:val="center"/>
          </w:tcPr>
          <w:p w14:paraId="260F0B0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化学需氧量</w:t>
            </w:r>
          </w:p>
        </w:tc>
        <w:tc>
          <w:tcPr>
            <w:tcW w:w="1214" w:type="dxa"/>
            <w:vAlign w:val="center"/>
          </w:tcPr>
          <w:p w14:paraId="1E2F5E1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总氮</w:t>
            </w:r>
          </w:p>
        </w:tc>
        <w:tc>
          <w:tcPr>
            <w:tcW w:w="1172" w:type="dxa"/>
            <w:vAlign w:val="center"/>
          </w:tcPr>
          <w:p w14:paraId="5BE7576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氨氮</w:t>
            </w:r>
          </w:p>
        </w:tc>
        <w:tc>
          <w:tcPr>
            <w:tcW w:w="1073" w:type="dxa"/>
            <w:vAlign w:val="center"/>
          </w:tcPr>
          <w:p w14:paraId="3CA9600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总磷</w:t>
            </w:r>
          </w:p>
        </w:tc>
      </w:tr>
      <w:tr w14:paraId="6714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restart"/>
            <w:vAlign w:val="center"/>
          </w:tcPr>
          <w:p w14:paraId="7B1876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产污系数</w:t>
            </w:r>
          </w:p>
        </w:tc>
        <w:tc>
          <w:tcPr>
            <w:tcW w:w="982" w:type="dxa"/>
            <w:vMerge w:val="restart"/>
            <w:vAlign w:val="center"/>
          </w:tcPr>
          <w:p w14:paraId="16A271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650" w:type="dxa"/>
            <w:vAlign w:val="center"/>
          </w:tcPr>
          <w:p w14:paraId="79085BB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生猪（kg/头）</w:t>
            </w:r>
          </w:p>
        </w:tc>
        <w:tc>
          <w:tcPr>
            <w:tcW w:w="1268" w:type="dxa"/>
            <w:vAlign w:val="center"/>
          </w:tcPr>
          <w:p w14:paraId="155550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69.087</w:t>
            </w:r>
          </w:p>
        </w:tc>
        <w:tc>
          <w:tcPr>
            <w:tcW w:w="1214" w:type="dxa"/>
            <w:vAlign w:val="center"/>
          </w:tcPr>
          <w:p w14:paraId="6213E8A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4.139</w:t>
            </w:r>
          </w:p>
        </w:tc>
        <w:tc>
          <w:tcPr>
            <w:tcW w:w="1172" w:type="dxa"/>
            <w:vAlign w:val="center"/>
          </w:tcPr>
          <w:p w14:paraId="7707D59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0.713</w:t>
            </w:r>
          </w:p>
        </w:tc>
        <w:tc>
          <w:tcPr>
            <w:tcW w:w="1073" w:type="dxa"/>
            <w:vAlign w:val="center"/>
          </w:tcPr>
          <w:p w14:paraId="0760A40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1.196</w:t>
            </w:r>
          </w:p>
        </w:tc>
      </w:tr>
      <w:tr w14:paraId="1096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535C41DE">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733BC4F4">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521C0F6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肉牛（kg/头）</w:t>
            </w:r>
          </w:p>
        </w:tc>
        <w:tc>
          <w:tcPr>
            <w:tcW w:w="1268" w:type="dxa"/>
            <w:vAlign w:val="center"/>
          </w:tcPr>
          <w:p w14:paraId="3C6973D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974.149</w:t>
            </w:r>
          </w:p>
        </w:tc>
        <w:tc>
          <w:tcPr>
            <w:tcW w:w="1214" w:type="dxa"/>
            <w:vAlign w:val="center"/>
          </w:tcPr>
          <w:p w14:paraId="5D6FCB1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23.941</w:t>
            </w:r>
          </w:p>
        </w:tc>
        <w:tc>
          <w:tcPr>
            <w:tcW w:w="1172" w:type="dxa"/>
            <w:vAlign w:val="center"/>
          </w:tcPr>
          <w:p w14:paraId="4B71CF5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5.782</w:t>
            </w:r>
          </w:p>
        </w:tc>
        <w:tc>
          <w:tcPr>
            <w:tcW w:w="1073" w:type="dxa"/>
            <w:vAlign w:val="center"/>
          </w:tcPr>
          <w:p w14:paraId="4E9FAE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3.960</w:t>
            </w:r>
          </w:p>
        </w:tc>
      </w:tr>
      <w:tr w14:paraId="3A39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1562AFA5">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1ED49662">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7037766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蛋鸡（kg/羽）</w:t>
            </w:r>
          </w:p>
        </w:tc>
        <w:tc>
          <w:tcPr>
            <w:tcW w:w="1268" w:type="dxa"/>
            <w:vAlign w:val="center"/>
          </w:tcPr>
          <w:p w14:paraId="64510F8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8.586</w:t>
            </w:r>
          </w:p>
        </w:tc>
        <w:tc>
          <w:tcPr>
            <w:tcW w:w="1214" w:type="dxa"/>
            <w:vAlign w:val="center"/>
          </w:tcPr>
          <w:p w14:paraId="5F5E91B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0.456</w:t>
            </w:r>
          </w:p>
        </w:tc>
        <w:tc>
          <w:tcPr>
            <w:tcW w:w="1172" w:type="dxa"/>
            <w:vAlign w:val="center"/>
          </w:tcPr>
          <w:p w14:paraId="5D2357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0.253</w:t>
            </w:r>
          </w:p>
        </w:tc>
        <w:tc>
          <w:tcPr>
            <w:tcW w:w="1073" w:type="dxa"/>
            <w:vAlign w:val="center"/>
          </w:tcPr>
          <w:p w14:paraId="43BC345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0.110</w:t>
            </w:r>
          </w:p>
        </w:tc>
      </w:tr>
      <w:tr w14:paraId="2369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1956BFB0">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4BFE5D5B">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17E014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肉鸡（kg/羽）</w:t>
            </w:r>
          </w:p>
        </w:tc>
        <w:tc>
          <w:tcPr>
            <w:tcW w:w="1268" w:type="dxa"/>
            <w:vAlign w:val="center"/>
          </w:tcPr>
          <w:p w14:paraId="472AE1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1.749</w:t>
            </w:r>
          </w:p>
        </w:tc>
        <w:tc>
          <w:tcPr>
            <w:tcW w:w="1214" w:type="dxa"/>
            <w:vAlign w:val="center"/>
          </w:tcPr>
          <w:p w14:paraId="29D6CF3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0.080</w:t>
            </w:r>
          </w:p>
        </w:tc>
        <w:tc>
          <w:tcPr>
            <w:tcW w:w="1172" w:type="dxa"/>
            <w:vAlign w:val="center"/>
          </w:tcPr>
          <w:p w14:paraId="21DE664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0.001</w:t>
            </w:r>
          </w:p>
        </w:tc>
        <w:tc>
          <w:tcPr>
            <w:tcW w:w="1073" w:type="dxa"/>
            <w:vAlign w:val="center"/>
          </w:tcPr>
          <w:p w14:paraId="75884DE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0.016</w:t>
            </w:r>
          </w:p>
        </w:tc>
      </w:tr>
      <w:tr w14:paraId="3248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6BBD7FBA">
            <w:pPr>
              <w:widowControl/>
              <w:jc w:val="center"/>
              <w:textAlignment w:val="center"/>
              <w:rPr>
                <w:rFonts w:ascii="Times New Roman" w:hAnsi="Times New Roman" w:eastAsia="宋体" w:cs="Times New Roman"/>
                <w:color w:val="000000"/>
                <w:kern w:val="0"/>
                <w:szCs w:val="21"/>
                <w:lang w:bidi="ar"/>
              </w:rPr>
            </w:pPr>
          </w:p>
        </w:tc>
        <w:tc>
          <w:tcPr>
            <w:tcW w:w="982" w:type="dxa"/>
            <w:vMerge w:val="restart"/>
            <w:vAlign w:val="center"/>
          </w:tcPr>
          <w:p w14:paraId="3D15BD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650" w:type="dxa"/>
            <w:vAlign w:val="center"/>
          </w:tcPr>
          <w:p w14:paraId="3044D56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生猪（kg/头）</w:t>
            </w:r>
          </w:p>
        </w:tc>
        <w:tc>
          <w:tcPr>
            <w:tcW w:w="1268" w:type="dxa"/>
            <w:vAlign w:val="center"/>
          </w:tcPr>
          <w:p w14:paraId="4F94539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69.1</w:t>
            </w:r>
          </w:p>
        </w:tc>
        <w:tc>
          <w:tcPr>
            <w:tcW w:w="1214" w:type="dxa"/>
            <w:vAlign w:val="center"/>
          </w:tcPr>
          <w:p w14:paraId="52E6951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4.2</w:t>
            </w:r>
          </w:p>
        </w:tc>
        <w:tc>
          <w:tcPr>
            <w:tcW w:w="1172" w:type="dxa"/>
            <w:vAlign w:val="center"/>
          </w:tcPr>
          <w:p w14:paraId="02B9C35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w:t>
            </w:r>
          </w:p>
        </w:tc>
        <w:tc>
          <w:tcPr>
            <w:tcW w:w="1073" w:type="dxa"/>
            <w:vAlign w:val="center"/>
          </w:tcPr>
          <w:p w14:paraId="17595FB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w:t>
            </w:r>
          </w:p>
        </w:tc>
      </w:tr>
      <w:tr w14:paraId="14A7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65F2DAE7">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5F384254">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40FCF40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肉牛（kg/头）</w:t>
            </w:r>
          </w:p>
        </w:tc>
        <w:tc>
          <w:tcPr>
            <w:tcW w:w="1268" w:type="dxa"/>
            <w:vAlign w:val="center"/>
          </w:tcPr>
          <w:p w14:paraId="472F8CB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1869.2</w:t>
            </w:r>
          </w:p>
        </w:tc>
        <w:tc>
          <w:tcPr>
            <w:tcW w:w="1214" w:type="dxa"/>
            <w:vAlign w:val="center"/>
          </w:tcPr>
          <w:p w14:paraId="6A5714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50.3</w:t>
            </w:r>
          </w:p>
        </w:tc>
        <w:tc>
          <w:tcPr>
            <w:tcW w:w="1172" w:type="dxa"/>
            <w:vAlign w:val="center"/>
          </w:tcPr>
          <w:p w14:paraId="01A7003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w:t>
            </w:r>
          </w:p>
        </w:tc>
        <w:tc>
          <w:tcPr>
            <w:tcW w:w="1073" w:type="dxa"/>
            <w:vAlign w:val="center"/>
          </w:tcPr>
          <w:p w14:paraId="1E15FA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13.4</w:t>
            </w:r>
          </w:p>
        </w:tc>
      </w:tr>
      <w:tr w14:paraId="1991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3927837F">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19523E3C">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7FAEE57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蛋鸡（kg/羽）</w:t>
            </w:r>
          </w:p>
        </w:tc>
        <w:tc>
          <w:tcPr>
            <w:tcW w:w="1268" w:type="dxa"/>
            <w:vAlign w:val="center"/>
          </w:tcPr>
          <w:p w14:paraId="49E07AA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9.6</w:t>
            </w:r>
          </w:p>
        </w:tc>
        <w:tc>
          <w:tcPr>
            <w:tcW w:w="1214" w:type="dxa"/>
            <w:vAlign w:val="center"/>
          </w:tcPr>
          <w:p w14:paraId="6B09A42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w:t>
            </w:r>
          </w:p>
        </w:tc>
        <w:tc>
          <w:tcPr>
            <w:tcW w:w="1172" w:type="dxa"/>
            <w:vAlign w:val="center"/>
          </w:tcPr>
          <w:p w14:paraId="148AE0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w:t>
            </w:r>
          </w:p>
        </w:tc>
        <w:tc>
          <w:tcPr>
            <w:tcW w:w="1073" w:type="dxa"/>
            <w:vAlign w:val="center"/>
          </w:tcPr>
          <w:p w14:paraId="5ADD0BD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w:t>
            </w:r>
          </w:p>
        </w:tc>
      </w:tr>
      <w:tr w14:paraId="3024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0B2350ED">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06D90D72">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4AF6F8E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肉鸡（kg/羽）</w:t>
            </w:r>
          </w:p>
        </w:tc>
        <w:tc>
          <w:tcPr>
            <w:tcW w:w="1268" w:type="dxa"/>
            <w:vAlign w:val="center"/>
          </w:tcPr>
          <w:p w14:paraId="517373C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w:t>
            </w:r>
          </w:p>
        </w:tc>
        <w:tc>
          <w:tcPr>
            <w:tcW w:w="1214" w:type="dxa"/>
            <w:vAlign w:val="center"/>
          </w:tcPr>
          <w:p w14:paraId="00A60B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w:t>
            </w:r>
          </w:p>
        </w:tc>
        <w:tc>
          <w:tcPr>
            <w:tcW w:w="1172" w:type="dxa"/>
            <w:vAlign w:val="center"/>
          </w:tcPr>
          <w:p w14:paraId="67D54E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0.003</w:t>
            </w:r>
          </w:p>
        </w:tc>
        <w:tc>
          <w:tcPr>
            <w:tcW w:w="1073" w:type="dxa"/>
            <w:vAlign w:val="center"/>
          </w:tcPr>
          <w:p w14:paraId="4444D1A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w:t>
            </w:r>
          </w:p>
        </w:tc>
      </w:tr>
      <w:tr w14:paraId="1FAB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restart"/>
            <w:vAlign w:val="center"/>
          </w:tcPr>
          <w:p w14:paraId="1BF85C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排污系数</w:t>
            </w:r>
          </w:p>
        </w:tc>
        <w:tc>
          <w:tcPr>
            <w:tcW w:w="982" w:type="dxa"/>
            <w:vMerge w:val="restart"/>
            <w:vAlign w:val="center"/>
          </w:tcPr>
          <w:p w14:paraId="42B3B59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650" w:type="dxa"/>
            <w:vAlign w:val="center"/>
          </w:tcPr>
          <w:p w14:paraId="5C998B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生猪（kg/头）</w:t>
            </w:r>
          </w:p>
        </w:tc>
        <w:tc>
          <w:tcPr>
            <w:tcW w:w="1268" w:type="dxa"/>
            <w:vAlign w:val="center"/>
          </w:tcPr>
          <w:p w14:paraId="6F47BDD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11.6476</w:t>
            </w:r>
          </w:p>
        </w:tc>
        <w:tc>
          <w:tcPr>
            <w:tcW w:w="1214" w:type="dxa"/>
            <w:vAlign w:val="center"/>
          </w:tcPr>
          <w:p w14:paraId="3A06BED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0.8078</w:t>
            </w:r>
          </w:p>
        </w:tc>
        <w:tc>
          <w:tcPr>
            <w:tcW w:w="1172" w:type="dxa"/>
            <w:vAlign w:val="center"/>
          </w:tcPr>
          <w:p w14:paraId="4888FA5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0.1428</w:t>
            </w:r>
          </w:p>
        </w:tc>
        <w:tc>
          <w:tcPr>
            <w:tcW w:w="1073" w:type="dxa"/>
            <w:vAlign w:val="center"/>
          </w:tcPr>
          <w:p w14:paraId="4DE89B1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0.2051</w:t>
            </w:r>
          </w:p>
        </w:tc>
      </w:tr>
      <w:tr w14:paraId="125D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54F96D10">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782E90F3">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7133964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肉牛（kg/头）</w:t>
            </w:r>
          </w:p>
        </w:tc>
        <w:tc>
          <w:tcPr>
            <w:tcW w:w="1268" w:type="dxa"/>
            <w:vAlign w:val="center"/>
          </w:tcPr>
          <w:p w14:paraId="1D2773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214.1140</w:t>
            </w:r>
          </w:p>
        </w:tc>
        <w:tc>
          <w:tcPr>
            <w:tcW w:w="1214" w:type="dxa"/>
            <w:vAlign w:val="center"/>
          </w:tcPr>
          <w:p w14:paraId="5213E26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5.7764</w:t>
            </w:r>
          </w:p>
        </w:tc>
        <w:tc>
          <w:tcPr>
            <w:tcW w:w="1172" w:type="dxa"/>
            <w:vAlign w:val="center"/>
          </w:tcPr>
          <w:p w14:paraId="3BD6F59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1.4173</w:t>
            </w:r>
          </w:p>
        </w:tc>
        <w:tc>
          <w:tcPr>
            <w:tcW w:w="1073" w:type="dxa"/>
            <w:vAlign w:val="center"/>
          </w:tcPr>
          <w:p w14:paraId="3E62FF9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0.8837</w:t>
            </w:r>
          </w:p>
        </w:tc>
      </w:tr>
      <w:tr w14:paraId="2179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37858A46">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6F2116B8">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086F1AD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蛋鸡（kg/羽）</w:t>
            </w:r>
          </w:p>
        </w:tc>
        <w:tc>
          <w:tcPr>
            <w:tcW w:w="1268" w:type="dxa"/>
            <w:vAlign w:val="center"/>
          </w:tcPr>
          <w:p w14:paraId="7FF47D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1.8499</w:t>
            </w:r>
          </w:p>
        </w:tc>
        <w:tc>
          <w:tcPr>
            <w:tcW w:w="1214" w:type="dxa"/>
            <w:vAlign w:val="center"/>
          </w:tcPr>
          <w:p w14:paraId="704F9CA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0.0995</w:t>
            </w:r>
          </w:p>
        </w:tc>
        <w:tc>
          <w:tcPr>
            <w:tcW w:w="1172" w:type="dxa"/>
            <w:vAlign w:val="center"/>
          </w:tcPr>
          <w:p w14:paraId="1373A69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0.0553</w:t>
            </w:r>
          </w:p>
        </w:tc>
        <w:tc>
          <w:tcPr>
            <w:tcW w:w="1073" w:type="dxa"/>
            <w:vAlign w:val="center"/>
          </w:tcPr>
          <w:p w14:paraId="3F926EB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0.0238</w:t>
            </w:r>
          </w:p>
        </w:tc>
      </w:tr>
      <w:tr w14:paraId="0506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5960093F">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0F489C5C">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1894BCC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肉鸡（kg/羽）</w:t>
            </w:r>
          </w:p>
        </w:tc>
        <w:tc>
          <w:tcPr>
            <w:tcW w:w="1268" w:type="dxa"/>
            <w:vAlign w:val="center"/>
          </w:tcPr>
          <w:p w14:paraId="33FEC3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0.3712</w:t>
            </w:r>
          </w:p>
        </w:tc>
        <w:tc>
          <w:tcPr>
            <w:tcW w:w="1214" w:type="dxa"/>
            <w:vAlign w:val="center"/>
          </w:tcPr>
          <w:p w14:paraId="33F0562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0.0172</w:t>
            </w:r>
          </w:p>
        </w:tc>
        <w:tc>
          <w:tcPr>
            <w:tcW w:w="1172" w:type="dxa"/>
            <w:vAlign w:val="center"/>
          </w:tcPr>
          <w:p w14:paraId="5D8CF60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0.0002</w:t>
            </w:r>
          </w:p>
        </w:tc>
        <w:tc>
          <w:tcPr>
            <w:tcW w:w="1073" w:type="dxa"/>
            <w:vAlign w:val="center"/>
          </w:tcPr>
          <w:p w14:paraId="7B86F10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0.0033</w:t>
            </w:r>
          </w:p>
        </w:tc>
      </w:tr>
      <w:tr w14:paraId="3701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30990F09">
            <w:pPr>
              <w:widowControl/>
              <w:jc w:val="center"/>
              <w:textAlignment w:val="center"/>
              <w:rPr>
                <w:rFonts w:ascii="Times New Roman" w:hAnsi="Times New Roman" w:eastAsia="宋体" w:cs="Times New Roman"/>
                <w:color w:val="000000"/>
                <w:kern w:val="0"/>
                <w:szCs w:val="21"/>
                <w:lang w:bidi="ar"/>
              </w:rPr>
            </w:pPr>
          </w:p>
        </w:tc>
        <w:tc>
          <w:tcPr>
            <w:tcW w:w="982" w:type="dxa"/>
            <w:vMerge w:val="restart"/>
            <w:vAlign w:val="center"/>
          </w:tcPr>
          <w:p w14:paraId="4E2C87D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650" w:type="dxa"/>
            <w:vAlign w:val="center"/>
          </w:tcPr>
          <w:p w14:paraId="5CFD45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生猪（kg/头）</w:t>
            </w:r>
          </w:p>
        </w:tc>
        <w:tc>
          <w:tcPr>
            <w:tcW w:w="1268" w:type="dxa"/>
            <w:vAlign w:val="center"/>
          </w:tcPr>
          <w:p w14:paraId="0855CA9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5.7822</w:t>
            </w:r>
          </w:p>
        </w:tc>
        <w:tc>
          <w:tcPr>
            <w:tcW w:w="1214" w:type="dxa"/>
            <w:vAlign w:val="center"/>
          </w:tcPr>
          <w:p w14:paraId="193DC4F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0.4532</w:t>
            </w:r>
          </w:p>
        </w:tc>
        <w:tc>
          <w:tcPr>
            <w:tcW w:w="1172" w:type="dxa"/>
            <w:vAlign w:val="center"/>
          </w:tcPr>
          <w:p w14:paraId="56A5D0D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0.0789</w:t>
            </w:r>
          </w:p>
        </w:tc>
        <w:tc>
          <w:tcPr>
            <w:tcW w:w="1073" w:type="dxa"/>
            <w:vAlign w:val="center"/>
          </w:tcPr>
          <w:p w14:paraId="730DEF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0.0941</w:t>
            </w:r>
          </w:p>
        </w:tc>
      </w:tr>
      <w:tr w14:paraId="0D36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4A0C7675">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7D213E96">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47D3F9A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肉牛（kg/头）</w:t>
            </w:r>
          </w:p>
        </w:tc>
        <w:tc>
          <w:tcPr>
            <w:tcW w:w="1268" w:type="dxa"/>
            <w:vAlign w:val="center"/>
          </w:tcPr>
          <w:p w14:paraId="5E08E3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126.0528</w:t>
            </w:r>
          </w:p>
        </w:tc>
        <w:tc>
          <w:tcPr>
            <w:tcW w:w="1214" w:type="dxa"/>
            <w:vAlign w:val="center"/>
          </w:tcPr>
          <w:p w14:paraId="59DE0F1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5.2170</w:t>
            </w:r>
          </w:p>
        </w:tc>
        <w:tc>
          <w:tcPr>
            <w:tcW w:w="1172" w:type="dxa"/>
            <w:vAlign w:val="center"/>
          </w:tcPr>
          <w:p w14:paraId="22615F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0.2000</w:t>
            </w:r>
          </w:p>
        </w:tc>
        <w:tc>
          <w:tcPr>
            <w:tcW w:w="1073" w:type="dxa"/>
            <w:vAlign w:val="center"/>
          </w:tcPr>
          <w:p w14:paraId="0D562D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0.5883</w:t>
            </w:r>
          </w:p>
        </w:tc>
      </w:tr>
      <w:tr w14:paraId="68C6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539A5045">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7E2F0506">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1408DB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蛋鸡（kg/羽）</w:t>
            </w:r>
          </w:p>
        </w:tc>
        <w:tc>
          <w:tcPr>
            <w:tcW w:w="1268" w:type="dxa"/>
            <w:vAlign w:val="center"/>
          </w:tcPr>
          <w:p w14:paraId="3D4601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0.8296</w:t>
            </w:r>
          </w:p>
        </w:tc>
        <w:tc>
          <w:tcPr>
            <w:tcW w:w="1214" w:type="dxa"/>
            <w:vAlign w:val="center"/>
          </w:tcPr>
          <w:p w14:paraId="4CAC688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0.0400</w:t>
            </w:r>
          </w:p>
        </w:tc>
        <w:tc>
          <w:tcPr>
            <w:tcW w:w="1172" w:type="dxa"/>
            <w:vAlign w:val="center"/>
          </w:tcPr>
          <w:p w14:paraId="6341681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0.0020</w:t>
            </w:r>
          </w:p>
        </w:tc>
        <w:tc>
          <w:tcPr>
            <w:tcW w:w="1073" w:type="dxa"/>
            <w:vAlign w:val="center"/>
          </w:tcPr>
          <w:p w14:paraId="4485512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0.5883</w:t>
            </w:r>
          </w:p>
        </w:tc>
      </w:tr>
      <w:tr w14:paraId="3601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120DE46B">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5E027A07">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791309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肉鸡（kg/羽）</w:t>
            </w:r>
          </w:p>
        </w:tc>
        <w:tc>
          <w:tcPr>
            <w:tcW w:w="1268" w:type="dxa"/>
            <w:vAlign w:val="center"/>
          </w:tcPr>
          <w:p w14:paraId="61B97F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0.0819</w:t>
            </w:r>
          </w:p>
        </w:tc>
        <w:tc>
          <w:tcPr>
            <w:tcW w:w="1214" w:type="dxa"/>
            <w:vAlign w:val="center"/>
          </w:tcPr>
          <w:p w14:paraId="179FD4A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0.0068</w:t>
            </w:r>
          </w:p>
        </w:tc>
        <w:tc>
          <w:tcPr>
            <w:tcW w:w="1172" w:type="dxa"/>
            <w:vAlign w:val="center"/>
          </w:tcPr>
          <w:p w14:paraId="6823EC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0.0002</w:t>
            </w:r>
          </w:p>
        </w:tc>
        <w:tc>
          <w:tcPr>
            <w:tcW w:w="1073" w:type="dxa"/>
            <w:vAlign w:val="center"/>
          </w:tcPr>
          <w:p w14:paraId="3CA21A5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0.0016</w:t>
            </w:r>
          </w:p>
        </w:tc>
      </w:tr>
    </w:tbl>
    <w:p w14:paraId="25D685C8">
      <w:pPr>
        <w:pStyle w:val="33"/>
        <w:ind w:firstLine="560" w:firstLineChars="200"/>
        <w:rPr>
          <w:rFonts w:eastAsia="宋体" w:cs="Times New Roman"/>
          <w:b w:val="0"/>
          <w:szCs w:val="28"/>
        </w:rPr>
      </w:pPr>
      <w:r>
        <w:rPr>
          <w:rFonts w:hint="eastAsia" w:eastAsia="宋体" w:cs="Times New Roman"/>
          <w:b w:val="0"/>
          <w:szCs w:val="28"/>
        </w:rPr>
        <w:t>因《畜禽养殖业污染治理工程技术规范》（HJ497-2009）中附录A（畜禽养殖废水水质和粪污产生量）和《排放源统计调查产排污核算方法和系数手册》中均无鹅和羊的粪尿产污系数和污染物产污系数，因此本次计算鹅和羊均采用折合后的猪当量来进行计算污染物产排量。</w:t>
      </w:r>
    </w:p>
    <w:p w14:paraId="308DC061">
      <w:pPr>
        <w:pStyle w:val="33"/>
        <w:ind w:firstLine="560" w:firstLineChars="200"/>
        <w:rPr>
          <w:rFonts w:eastAsia="宋体" w:cs="Times New Roman"/>
          <w:b w:val="0"/>
          <w:szCs w:val="28"/>
        </w:rPr>
      </w:pPr>
      <w:r>
        <w:rPr>
          <w:rFonts w:hint="eastAsia" w:eastAsia="宋体" w:cs="Times New Roman"/>
          <w:b w:val="0"/>
          <w:szCs w:val="28"/>
        </w:rPr>
        <w:t>4．饲养周期</w:t>
      </w:r>
    </w:p>
    <w:p w14:paraId="465FD08F">
      <w:pPr>
        <w:pStyle w:val="33"/>
        <w:ind w:firstLine="560" w:firstLineChars="200"/>
        <w:rPr>
          <w:rFonts w:eastAsia="宋体" w:cs="Times New Roman"/>
          <w:b w:val="0"/>
          <w:szCs w:val="28"/>
        </w:rPr>
      </w:pPr>
      <w:r>
        <w:rPr>
          <w:rFonts w:hint="eastAsia" w:eastAsia="宋体" w:cs="Times New Roman"/>
          <w:b w:val="0"/>
          <w:szCs w:val="28"/>
        </w:rPr>
        <w:t>根据相</w:t>
      </w:r>
      <w:r>
        <w:rPr>
          <w:rFonts w:hint="eastAsia" w:eastAsia="宋体" w:cs="Times New Roman"/>
          <w:b w:val="0"/>
          <w:szCs w:val="28"/>
          <w:lang w:val="en-US" w:eastAsia="zh-CN"/>
        </w:rPr>
        <w:t>关</w:t>
      </w:r>
      <w:r>
        <w:rPr>
          <w:rFonts w:hint="eastAsia" w:eastAsia="宋体" w:cs="Times New Roman"/>
          <w:b w:val="0"/>
          <w:szCs w:val="28"/>
        </w:rPr>
        <w:t>统计的存栏量，按照存栏3</w:t>
      </w:r>
      <w:r>
        <w:rPr>
          <w:rFonts w:eastAsia="宋体" w:cs="Times New Roman"/>
          <w:b w:val="0"/>
          <w:szCs w:val="28"/>
        </w:rPr>
        <w:t>60</w:t>
      </w:r>
      <w:r>
        <w:rPr>
          <w:rFonts w:hint="eastAsia" w:eastAsia="宋体" w:cs="Times New Roman"/>
          <w:b w:val="0"/>
          <w:szCs w:val="28"/>
        </w:rPr>
        <w:t>天计算产排污量。</w:t>
      </w:r>
    </w:p>
    <w:p w14:paraId="16D73B98">
      <w:pPr>
        <w:pStyle w:val="33"/>
        <w:ind w:firstLine="482" w:firstLineChars="200"/>
        <w:rPr>
          <w:rFonts w:eastAsia="宋体" w:cs="Times New Roman"/>
          <w:b w:val="0"/>
          <w:sz w:val="24"/>
          <w:szCs w:val="24"/>
        </w:rPr>
      </w:pPr>
      <w:r>
        <w:rPr>
          <w:rFonts w:hint="eastAsia" w:eastAsia="宋体" w:cs="Times New Roman"/>
          <w:bCs/>
          <w:sz w:val="24"/>
          <w:szCs w:val="24"/>
        </w:rPr>
        <w:t>2.4.2.2畜禽粪污产生量</w:t>
      </w:r>
    </w:p>
    <w:p w14:paraId="36856ACF">
      <w:pPr>
        <w:pStyle w:val="33"/>
        <w:ind w:firstLine="560" w:firstLineChars="200"/>
        <w:rPr>
          <w:rFonts w:eastAsia="宋体" w:cs="Times New Roman"/>
          <w:b w:val="0"/>
          <w:szCs w:val="28"/>
        </w:rPr>
      </w:pPr>
      <w:r>
        <w:rPr>
          <w:rFonts w:hint="eastAsia" w:eastAsia="宋体" w:cs="Times New Roman"/>
          <w:b w:val="0"/>
          <w:szCs w:val="28"/>
        </w:rPr>
        <w:t>1．设计规模条件下畜禽粪污产生量</w:t>
      </w:r>
    </w:p>
    <w:p w14:paraId="19165D43">
      <w:pPr>
        <w:pStyle w:val="33"/>
        <w:ind w:firstLine="560" w:firstLineChars="200"/>
        <w:rPr>
          <w:rFonts w:eastAsia="宋体" w:cs="Times New Roman"/>
          <w:b w:val="0"/>
          <w:szCs w:val="28"/>
        </w:rPr>
      </w:pPr>
      <w:r>
        <w:rPr>
          <w:rFonts w:hint="eastAsia" w:eastAsia="宋体" w:cs="Times New Roman"/>
          <w:b w:val="0"/>
          <w:szCs w:val="28"/>
        </w:rPr>
        <w:t>根据上述方法及参数，计算溆浦县2021年畜禽养殖粪污产生量见下表。从表中可知，生猪养殖场生猪尿液产生量为251744.328吨/年；各类畜禽粪便产生量合计为</w:t>
      </w:r>
      <w:r>
        <w:rPr>
          <w:rFonts w:eastAsia="宋体" w:cs="Times New Roman"/>
          <w:b w:val="0"/>
          <w:szCs w:val="28"/>
        </w:rPr>
        <w:t>173440.8</w:t>
      </w:r>
      <w:r>
        <w:rPr>
          <w:rFonts w:hint="eastAsia" w:eastAsia="宋体" w:cs="Times New Roman"/>
          <w:b w:val="0"/>
          <w:szCs w:val="28"/>
        </w:rPr>
        <w:t>吨/年，其中畜禽养殖场粪便产生量为</w:t>
      </w:r>
      <w:r>
        <w:rPr>
          <w:rFonts w:eastAsia="宋体" w:cs="Times New Roman"/>
          <w:b w:val="0"/>
          <w:szCs w:val="28"/>
        </w:rPr>
        <w:t>158</w:t>
      </w:r>
      <w:r>
        <w:rPr>
          <w:rFonts w:hint="eastAsia" w:eastAsia="宋体" w:cs="Times New Roman"/>
          <w:b w:val="0"/>
          <w:szCs w:val="28"/>
          <w:lang w:val="en-US" w:eastAsia="zh-CN"/>
        </w:rPr>
        <w:t>4</w:t>
      </w:r>
      <w:r>
        <w:rPr>
          <w:rFonts w:eastAsia="宋体" w:cs="Times New Roman"/>
          <w:b w:val="0"/>
          <w:szCs w:val="28"/>
        </w:rPr>
        <w:t>7</w:t>
      </w:r>
      <w:r>
        <w:rPr>
          <w:rFonts w:hint="eastAsia" w:eastAsia="宋体" w:cs="Times New Roman"/>
          <w:b w:val="0"/>
          <w:szCs w:val="28"/>
          <w:lang w:val="en-US" w:eastAsia="zh-CN"/>
        </w:rPr>
        <w:t>9</w:t>
      </w:r>
      <w:r>
        <w:rPr>
          <w:rFonts w:eastAsia="宋体" w:cs="Times New Roman"/>
          <w:b w:val="0"/>
          <w:szCs w:val="28"/>
        </w:rPr>
        <w:t>.2</w:t>
      </w:r>
      <w:r>
        <w:rPr>
          <w:rFonts w:hint="eastAsia" w:eastAsia="宋体" w:cs="Times New Roman"/>
          <w:b w:val="0"/>
          <w:szCs w:val="28"/>
        </w:rPr>
        <w:t>吨/年，占比达</w:t>
      </w:r>
      <w:r>
        <w:rPr>
          <w:rFonts w:eastAsia="宋体" w:cs="Times New Roman"/>
          <w:b w:val="0"/>
          <w:szCs w:val="28"/>
        </w:rPr>
        <w:t>91.37</w:t>
      </w:r>
      <w:r>
        <w:rPr>
          <w:rFonts w:hint="eastAsia" w:eastAsia="宋体" w:cs="Times New Roman"/>
          <w:b w:val="0"/>
          <w:szCs w:val="28"/>
        </w:rPr>
        <w:t>%。从图2.4-11可以看出，粪污产生量主要来源于猪，生猪粪便产生量占总粪便产生量的</w:t>
      </w:r>
      <w:r>
        <w:rPr>
          <w:rFonts w:eastAsia="宋体" w:cs="Times New Roman"/>
          <w:b w:val="0"/>
          <w:szCs w:val="28"/>
        </w:rPr>
        <w:t>90.20</w:t>
      </w:r>
      <w:r>
        <w:rPr>
          <w:rFonts w:hint="eastAsia" w:eastAsia="宋体" w:cs="Times New Roman"/>
          <w:b w:val="0"/>
          <w:szCs w:val="28"/>
        </w:rPr>
        <w:t>%，生猪尿液产生量占总尿液产生量的98.</w:t>
      </w:r>
      <w:r>
        <w:rPr>
          <w:rFonts w:eastAsia="宋体" w:cs="Times New Roman"/>
          <w:b w:val="0"/>
          <w:szCs w:val="28"/>
        </w:rPr>
        <w:t>87</w:t>
      </w:r>
      <w:r>
        <w:rPr>
          <w:rFonts w:hint="eastAsia" w:eastAsia="宋体" w:cs="Times New Roman"/>
          <w:b w:val="0"/>
          <w:szCs w:val="28"/>
        </w:rPr>
        <w:t>%。</w:t>
      </w:r>
    </w:p>
    <w:p w14:paraId="43983CB5">
      <w:pPr>
        <w:pStyle w:val="33"/>
        <w:ind w:firstLine="482" w:firstLineChars="200"/>
        <w:jc w:val="center"/>
        <w:rPr>
          <w:rFonts w:eastAsia="宋体" w:cs="Times New Roman"/>
          <w:b w:val="0"/>
          <w:sz w:val="24"/>
          <w:szCs w:val="24"/>
        </w:rPr>
      </w:pPr>
      <w:r>
        <w:rPr>
          <w:rFonts w:hint="eastAsia" w:eastAsia="宋体" w:cs="Times New Roman"/>
          <w:bCs/>
          <w:sz w:val="24"/>
          <w:szCs w:val="24"/>
        </w:rPr>
        <w:t>表2.4-11   溆浦县设计规模条件下畜禽养殖粪污产生量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268"/>
        <w:gridCol w:w="1991"/>
        <w:gridCol w:w="1963"/>
        <w:gridCol w:w="2182"/>
      </w:tblGrid>
      <w:tr w14:paraId="1D61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Align w:val="center"/>
          </w:tcPr>
          <w:p w14:paraId="04D9746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规模</w:t>
            </w:r>
          </w:p>
        </w:tc>
        <w:tc>
          <w:tcPr>
            <w:tcW w:w="1268" w:type="dxa"/>
            <w:vAlign w:val="center"/>
          </w:tcPr>
          <w:p w14:paraId="57D483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畜禽种类</w:t>
            </w:r>
          </w:p>
        </w:tc>
        <w:tc>
          <w:tcPr>
            <w:tcW w:w="1991" w:type="dxa"/>
            <w:vAlign w:val="center"/>
          </w:tcPr>
          <w:p w14:paraId="139803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粪便产生量（t/a）</w:t>
            </w:r>
          </w:p>
        </w:tc>
        <w:tc>
          <w:tcPr>
            <w:tcW w:w="1963" w:type="dxa"/>
            <w:vAlign w:val="center"/>
          </w:tcPr>
          <w:p w14:paraId="243539F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尿液产生量（t/a）</w:t>
            </w:r>
          </w:p>
        </w:tc>
        <w:tc>
          <w:tcPr>
            <w:tcW w:w="2182" w:type="dxa"/>
            <w:vAlign w:val="center"/>
          </w:tcPr>
          <w:p w14:paraId="60A00BA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粪便产生量小计（t/a）</w:t>
            </w:r>
          </w:p>
        </w:tc>
      </w:tr>
      <w:tr w14:paraId="6E8E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vAlign w:val="center"/>
          </w:tcPr>
          <w:p w14:paraId="06E6CF8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268" w:type="dxa"/>
            <w:vAlign w:val="center"/>
          </w:tcPr>
          <w:p w14:paraId="126D68C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991" w:type="dxa"/>
            <w:vAlign w:val="center"/>
          </w:tcPr>
          <w:p w14:paraId="00A0959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145288.8</w:t>
            </w:r>
          </w:p>
        </w:tc>
        <w:tc>
          <w:tcPr>
            <w:tcW w:w="1963" w:type="dxa"/>
            <w:vAlign w:val="center"/>
          </w:tcPr>
          <w:p w14:paraId="09DF927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239726.52</w:t>
            </w:r>
          </w:p>
        </w:tc>
        <w:tc>
          <w:tcPr>
            <w:tcW w:w="2182" w:type="dxa"/>
            <w:vMerge w:val="restart"/>
            <w:vAlign w:val="center"/>
          </w:tcPr>
          <w:p w14:paraId="1671D5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58479.2</w:t>
            </w:r>
          </w:p>
        </w:tc>
      </w:tr>
      <w:tr w14:paraId="7301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15484784">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2071C6A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991" w:type="dxa"/>
            <w:vAlign w:val="center"/>
          </w:tcPr>
          <w:p w14:paraId="2D5A176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7776</w:t>
            </w:r>
          </w:p>
        </w:tc>
        <w:tc>
          <w:tcPr>
            <w:tcW w:w="1963" w:type="dxa"/>
            <w:vAlign w:val="center"/>
          </w:tcPr>
          <w:p w14:paraId="7E0E5E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4640DE0C">
            <w:pPr>
              <w:widowControl/>
              <w:jc w:val="center"/>
              <w:textAlignment w:val="center"/>
              <w:rPr>
                <w:rFonts w:ascii="Times New Roman" w:hAnsi="Times New Roman" w:eastAsia="宋体" w:cs="Times New Roman"/>
                <w:color w:val="000000"/>
                <w:kern w:val="0"/>
                <w:szCs w:val="21"/>
                <w:lang w:bidi="ar"/>
              </w:rPr>
            </w:pPr>
          </w:p>
        </w:tc>
      </w:tr>
      <w:tr w14:paraId="72EE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7AC963BF">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760D67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991" w:type="dxa"/>
            <w:vAlign w:val="center"/>
          </w:tcPr>
          <w:p w14:paraId="6B765B5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4896</w:t>
            </w:r>
          </w:p>
        </w:tc>
        <w:tc>
          <w:tcPr>
            <w:tcW w:w="1963" w:type="dxa"/>
            <w:vAlign w:val="center"/>
          </w:tcPr>
          <w:p w14:paraId="76D0846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2448</w:t>
            </w:r>
          </w:p>
        </w:tc>
        <w:tc>
          <w:tcPr>
            <w:tcW w:w="2182" w:type="dxa"/>
            <w:vMerge w:val="continue"/>
            <w:vAlign w:val="center"/>
          </w:tcPr>
          <w:p w14:paraId="24261D86">
            <w:pPr>
              <w:widowControl/>
              <w:jc w:val="center"/>
              <w:textAlignment w:val="center"/>
              <w:rPr>
                <w:rFonts w:ascii="Times New Roman" w:hAnsi="Times New Roman" w:eastAsia="宋体" w:cs="Times New Roman"/>
                <w:color w:val="000000"/>
                <w:kern w:val="0"/>
                <w:szCs w:val="21"/>
                <w:lang w:bidi="ar"/>
              </w:rPr>
            </w:pPr>
          </w:p>
        </w:tc>
      </w:tr>
      <w:tr w14:paraId="711B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3CE77A09">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52B3036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991" w:type="dxa"/>
            <w:vAlign w:val="center"/>
          </w:tcPr>
          <w:p w14:paraId="796EEB5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518.4</w:t>
            </w:r>
          </w:p>
        </w:tc>
        <w:tc>
          <w:tcPr>
            <w:tcW w:w="1963" w:type="dxa"/>
            <w:vAlign w:val="center"/>
          </w:tcPr>
          <w:p w14:paraId="1B930A2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5E26023A">
            <w:pPr>
              <w:widowControl/>
              <w:jc w:val="center"/>
              <w:textAlignment w:val="center"/>
              <w:rPr>
                <w:rFonts w:ascii="Times New Roman" w:hAnsi="Times New Roman" w:eastAsia="宋体" w:cs="Times New Roman"/>
                <w:color w:val="000000"/>
                <w:kern w:val="0"/>
                <w:szCs w:val="21"/>
                <w:lang w:bidi="ar"/>
              </w:rPr>
            </w:pPr>
          </w:p>
        </w:tc>
      </w:tr>
      <w:tr w14:paraId="17DA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vAlign w:val="center"/>
          </w:tcPr>
          <w:p w14:paraId="13B0D1D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268" w:type="dxa"/>
            <w:vAlign w:val="center"/>
          </w:tcPr>
          <w:p w14:paraId="1DCDE0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991" w:type="dxa"/>
            <w:vAlign w:val="center"/>
          </w:tcPr>
          <w:p w14:paraId="41627DE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11253.6</w:t>
            </w:r>
          </w:p>
        </w:tc>
        <w:tc>
          <w:tcPr>
            <w:tcW w:w="1963" w:type="dxa"/>
            <w:vAlign w:val="center"/>
          </w:tcPr>
          <w:p w14:paraId="4B4FD63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18568.44</w:t>
            </w:r>
          </w:p>
        </w:tc>
        <w:tc>
          <w:tcPr>
            <w:tcW w:w="2182" w:type="dxa"/>
            <w:vMerge w:val="restart"/>
            <w:vAlign w:val="center"/>
          </w:tcPr>
          <w:p w14:paraId="59C07B0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4961.6</w:t>
            </w:r>
          </w:p>
        </w:tc>
      </w:tr>
      <w:tr w14:paraId="395C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3F166074">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34C320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991" w:type="dxa"/>
            <w:vAlign w:val="center"/>
          </w:tcPr>
          <w:p w14:paraId="03FFE40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354.4</w:t>
            </w:r>
          </w:p>
        </w:tc>
        <w:tc>
          <w:tcPr>
            <w:tcW w:w="1963" w:type="dxa"/>
            <w:vAlign w:val="center"/>
          </w:tcPr>
          <w:p w14:paraId="7EB7B13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2C08F717">
            <w:pPr>
              <w:widowControl/>
              <w:jc w:val="center"/>
              <w:textAlignment w:val="center"/>
              <w:rPr>
                <w:rFonts w:ascii="Times New Roman" w:hAnsi="Times New Roman" w:eastAsia="宋体" w:cs="Times New Roman"/>
                <w:color w:val="000000"/>
                <w:kern w:val="0"/>
                <w:szCs w:val="21"/>
                <w:lang w:bidi="ar"/>
              </w:rPr>
            </w:pPr>
          </w:p>
        </w:tc>
      </w:tr>
      <w:tr w14:paraId="5F40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3EBB322F">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080A659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991" w:type="dxa"/>
            <w:vAlign w:val="center"/>
          </w:tcPr>
          <w:p w14:paraId="34BBA8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008</w:t>
            </w:r>
          </w:p>
        </w:tc>
        <w:tc>
          <w:tcPr>
            <w:tcW w:w="1963" w:type="dxa"/>
            <w:vAlign w:val="center"/>
          </w:tcPr>
          <w:p w14:paraId="40F6666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04</w:t>
            </w:r>
          </w:p>
        </w:tc>
        <w:tc>
          <w:tcPr>
            <w:tcW w:w="2182" w:type="dxa"/>
            <w:vMerge w:val="continue"/>
            <w:vAlign w:val="center"/>
          </w:tcPr>
          <w:p w14:paraId="19D79515">
            <w:pPr>
              <w:widowControl/>
              <w:jc w:val="center"/>
              <w:textAlignment w:val="center"/>
              <w:rPr>
                <w:rFonts w:ascii="Times New Roman" w:hAnsi="Times New Roman" w:eastAsia="宋体" w:cs="Times New Roman"/>
                <w:color w:val="000000"/>
                <w:kern w:val="0"/>
                <w:szCs w:val="21"/>
                <w:lang w:bidi="ar"/>
              </w:rPr>
            </w:pPr>
          </w:p>
        </w:tc>
      </w:tr>
      <w:tr w14:paraId="5AC9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7BC2C63A">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1C53B28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991" w:type="dxa"/>
            <w:vAlign w:val="center"/>
          </w:tcPr>
          <w:p w14:paraId="4B18364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59.2</w:t>
            </w:r>
          </w:p>
        </w:tc>
        <w:tc>
          <w:tcPr>
            <w:tcW w:w="1963" w:type="dxa"/>
            <w:vAlign w:val="center"/>
          </w:tcPr>
          <w:p w14:paraId="1A954D8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494E8DE3">
            <w:pPr>
              <w:widowControl/>
              <w:jc w:val="center"/>
              <w:textAlignment w:val="center"/>
              <w:rPr>
                <w:rFonts w:ascii="Times New Roman" w:hAnsi="Times New Roman" w:eastAsia="宋体" w:cs="Times New Roman"/>
                <w:color w:val="000000"/>
                <w:kern w:val="0"/>
                <w:szCs w:val="21"/>
                <w:lang w:bidi="ar"/>
              </w:rPr>
            </w:pPr>
          </w:p>
        </w:tc>
      </w:tr>
      <w:tr w14:paraId="206D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8" w:type="dxa"/>
            <w:vMerge w:val="continue"/>
            <w:vAlign w:val="center"/>
          </w:tcPr>
          <w:p w14:paraId="5E032DEB">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7FB631D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羊</w:t>
            </w:r>
          </w:p>
        </w:tc>
        <w:tc>
          <w:tcPr>
            <w:tcW w:w="1991" w:type="dxa"/>
            <w:vAlign w:val="center"/>
          </w:tcPr>
          <w:p w14:paraId="10A94CF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6.4</w:t>
            </w:r>
          </w:p>
        </w:tc>
        <w:tc>
          <w:tcPr>
            <w:tcW w:w="1963" w:type="dxa"/>
            <w:vAlign w:val="center"/>
          </w:tcPr>
          <w:p w14:paraId="649C6F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47ED8E5A">
            <w:pPr>
              <w:widowControl/>
              <w:jc w:val="center"/>
              <w:textAlignment w:val="center"/>
              <w:rPr>
                <w:rFonts w:ascii="Times New Roman" w:hAnsi="Times New Roman" w:eastAsia="宋体" w:cs="Times New Roman"/>
                <w:color w:val="000000"/>
                <w:kern w:val="0"/>
                <w:szCs w:val="21"/>
                <w:lang w:bidi="ar"/>
              </w:rPr>
            </w:pPr>
          </w:p>
        </w:tc>
      </w:tr>
      <w:tr w14:paraId="0155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6" w:type="dxa"/>
            <w:gridSpan w:val="2"/>
            <w:vAlign w:val="center"/>
          </w:tcPr>
          <w:p w14:paraId="03E95B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w:t>
            </w:r>
          </w:p>
        </w:tc>
        <w:tc>
          <w:tcPr>
            <w:tcW w:w="1991" w:type="dxa"/>
            <w:vAlign w:val="center"/>
          </w:tcPr>
          <w:p w14:paraId="3A5DC1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73440.8</w:t>
            </w:r>
          </w:p>
        </w:tc>
        <w:tc>
          <w:tcPr>
            <w:tcW w:w="1963" w:type="dxa"/>
            <w:vAlign w:val="center"/>
          </w:tcPr>
          <w:p w14:paraId="60DF76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61246.96</w:t>
            </w:r>
          </w:p>
        </w:tc>
        <w:tc>
          <w:tcPr>
            <w:tcW w:w="2182" w:type="dxa"/>
            <w:vAlign w:val="center"/>
          </w:tcPr>
          <w:p w14:paraId="633F4A1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173440.8</w:t>
            </w:r>
          </w:p>
        </w:tc>
      </w:tr>
    </w:tbl>
    <w:p w14:paraId="6890BEEF">
      <w:pPr>
        <w:pStyle w:val="33"/>
        <w:rPr>
          <w:rFonts w:eastAsia="宋体" w:cs="Times New Roman"/>
          <w:b w:val="0"/>
          <w:sz w:val="24"/>
          <w:szCs w:val="24"/>
        </w:rPr>
      </w:pPr>
      <w:r>
        <w:rPr>
          <w:rFonts w:hint="eastAsia" w:eastAsia="宋体" w:cs="Times New Roman"/>
          <w:b w:val="0"/>
          <w:sz w:val="24"/>
          <w:szCs w:val="24"/>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F539EC">
      <w:pPr>
        <w:pStyle w:val="32"/>
        <w:rPr>
          <w:rFonts w:eastAsia="宋体" w:cs="Times New Roman"/>
          <w:bCs/>
          <w:szCs w:val="24"/>
        </w:rPr>
      </w:pPr>
      <w:r>
        <w:rPr>
          <w:rFonts w:hint="eastAsia" w:eastAsia="宋体" w:cs="Times New Roman"/>
          <w:bCs/>
          <w:szCs w:val="24"/>
        </w:rPr>
        <w:t>图2.4-5    设计规模下各类畜禽粪便量</w:t>
      </w:r>
    </w:p>
    <w:p w14:paraId="3BBFE4FB">
      <w:pPr>
        <w:pStyle w:val="33"/>
        <w:ind w:firstLine="560" w:firstLineChars="200"/>
        <w:rPr>
          <w:rFonts w:eastAsia="宋体" w:cs="Times New Roman"/>
          <w:b w:val="0"/>
          <w:szCs w:val="28"/>
        </w:rPr>
      </w:pPr>
      <w:r>
        <w:rPr>
          <w:rFonts w:hint="eastAsia" w:eastAsia="宋体" w:cs="Times New Roman"/>
          <w:b w:val="0"/>
          <w:szCs w:val="28"/>
        </w:rPr>
        <w:t>溆浦县各镇畜禽养殖粪污产生量情况如以下图表所示。其中，卢峰镇畜禽粪污产生量最高，占全县畜禽粪污产生量的比例达17.</w:t>
      </w:r>
      <w:r>
        <w:rPr>
          <w:rFonts w:eastAsia="宋体" w:cs="Times New Roman"/>
          <w:b w:val="0"/>
          <w:szCs w:val="28"/>
        </w:rPr>
        <w:t>64</w:t>
      </w:r>
      <w:r>
        <w:rPr>
          <w:rFonts w:hint="eastAsia" w:eastAsia="宋体" w:cs="Times New Roman"/>
          <w:b w:val="0"/>
          <w:szCs w:val="28"/>
        </w:rPr>
        <w:t>%，其次是水东镇、黄茅和桥江镇。其他乡镇的畜禽粪污产生量相对较少。</w:t>
      </w:r>
    </w:p>
    <w:p w14:paraId="6782DFDB">
      <w:pPr>
        <w:pStyle w:val="33"/>
        <w:ind w:firstLine="482" w:firstLineChars="200"/>
        <w:jc w:val="center"/>
        <w:rPr>
          <w:rFonts w:eastAsia="宋体" w:cs="Times New Roman"/>
          <w:bCs/>
          <w:sz w:val="24"/>
          <w:szCs w:val="24"/>
        </w:rPr>
      </w:pPr>
      <w:r>
        <w:rPr>
          <w:rFonts w:hint="eastAsia" w:eastAsia="宋体" w:cs="Times New Roman"/>
          <w:bCs/>
          <w:sz w:val="24"/>
          <w:szCs w:val="24"/>
        </w:rPr>
        <w:t>表2.4-12  设计规模下各镇畜禽养殖粪污产生量一览表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2B98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D50AC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所属乡镇</w:t>
            </w:r>
          </w:p>
        </w:tc>
        <w:tc>
          <w:tcPr>
            <w:tcW w:w="1704" w:type="dxa"/>
          </w:tcPr>
          <w:p w14:paraId="7C48400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粪便产生量(t/a)</w:t>
            </w:r>
          </w:p>
        </w:tc>
        <w:tc>
          <w:tcPr>
            <w:tcW w:w="1704" w:type="dxa"/>
          </w:tcPr>
          <w:p w14:paraId="4013D3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尿液产生量(t/a)</w:t>
            </w:r>
          </w:p>
        </w:tc>
        <w:tc>
          <w:tcPr>
            <w:tcW w:w="1705" w:type="dxa"/>
          </w:tcPr>
          <w:p w14:paraId="3BAEC8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合计(t/a)</w:t>
            </w:r>
          </w:p>
        </w:tc>
        <w:tc>
          <w:tcPr>
            <w:tcW w:w="1705" w:type="dxa"/>
          </w:tcPr>
          <w:p w14:paraId="7DBCDB3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合计占比（%）</w:t>
            </w:r>
          </w:p>
        </w:tc>
      </w:tr>
      <w:tr w14:paraId="64F4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456F83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卢峰镇</w:t>
            </w:r>
          </w:p>
        </w:tc>
        <w:tc>
          <w:tcPr>
            <w:tcW w:w="1704" w:type="dxa"/>
            <w:shd w:val="clear" w:color="auto" w:fill="auto"/>
            <w:vAlign w:val="bottom"/>
          </w:tcPr>
          <w:p w14:paraId="78AB97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31701.6</w:t>
            </w:r>
          </w:p>
        </w:tc>
        <w:tc>
          <w:tcPr>
            <w:tcW w:w="1704" w:type="dxa"/>
            <w:shd w:val="clear" w:color="auto" w:fill="auto"/>
            <w:vAlign w:val="bottom"/>
          </w:tcPr>
          <w:p w14:paraId="56122E13">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44965.8</w:t>
            </w:r>
          </w:p>
        </w:tc>
        <w:tc>
          <w:tcPr>
            <w:tcW w:w="1705" w:type="dxa"/>
            <w:vAlign w:val="center"/>
          </w:tcPr>
          <w:p w14:paraId="633DB5E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76667.4</w:t>
            </w:r>
          </w:p>
        </w:tc>
        <w:tc>
          <w:tcPr>
            <w:tcW w:w="1705" w:type="dxa"/>
          </w:tcPr>
          <w:p w14:paraId="337379E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7.64</w:t>
            </w:r>
          </w:p>
        </w:tc>
      </w:tr>
      <w:tr w14:paraId="68B6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564D838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大江口镇</w:t>
            </w:r>
          </w:p>
        </w:tc>
        <w:tc>
          <w:tcPr>
            <w:tcW w:w="1704" w:type="dxa"/>
            <w:shd w:val="clear" w:color="auto" w:fill="auto"/>
            <w:vAlign w:val="bottom"/>
          </w:tcPr>
          <w:p w14:paraId="281445C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3909.6</w:t>
            </w:r>
          </w:p>
        </w:tc>
        <w:tc>
          <w:tcPr>
            <w:tcW w:w="1704" w:type="dxa"/>
            <w:shd w:val="clear" w:color="auto" w:fill="auto"/>
            <w:vAlign w:val="bottom"/>
          </w:tcPr>
          <w:p w14:paraId="0D57872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6403.32</w:t>
            </w:r>
          </w:p>
        </w:tc>
        <w:tc>
          <w:tcPr>
            <w:tcW w:w="1705" w:type="dxa"/>
            <w:vAlign w:val="center"/>
          </w:tcPr>
          <w:p w14:paraId="308EE46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10312.92</w:t>
            </w:r>
          </w:p>
        </w:tc>
        <w:tc>
          <w:tcPr>
            <w:tcW w:w="1705" w:type="dxa"/>
          </w:tcPr>
          <w:p w14:paraId="297AFE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.37</w:t>
            </w:r>
          </w:p>
        </w:tc>
      </w:tr>
      <w:tr w14:paraId="7396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8F0262F">
            <w:pPr>
              <w:widowControl/>
              <w:jc w:val="center"/>
              <w:textAlignment w:val="center"/>
              <w:rPr>
                <w:rFonts w:ascii="Times New Roman" w:hAnsi="Times New Roman" w:eastAsia="宋体" w:cs="Times New Roman"/>
                <w:color w:val="000000"/>
                <w:kern w:val="0"/>
                <w:szCs w:val="21"/>
                <w:lang w:bidi="ar"/>
              </w:rPr>
            </w:pPr>
            <w:r>
              <w:rPr>
                <w:rFonts w:hint="eastAsia" w:ascii="宋体" w:hAnsi="宋体" w:eastAsia="宋体" w:cs="宋体"/>
                <w:color w:val="000000"/>
                <w:kern w:val="0"/>
                <w:szCs w:val="21"/>
                <w:lang w:bidi="ar"/>
              </w:rPr>
              <w:t>低庄镇</w:t>
            </w:r>
          </w:p>
        </w:tc>
        <w:tc>
          <w:tcPr>
            <w:tcW w:w="1704" w:type="dxa"/>
            <w:shd w:val="clear" w:color="auto" w:fill="auto"/>
            <w:vAlign w:val="bottom"/>
          </w:tcPr>
          <w:p w14:paraId="1423E06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9385.2</w:t>
            </w:r>
          </w:p>
        </w:tc>
        <w:tc>
          <w:tcPr>
            <w:tcW w:w="1704" w:type="dxa"/>
            <w:shd w:val="clear" w:color="auto" w:fill="auto"/>
            <w:vAlign w:val="bottom"/>
          </w:tcPr>
          <w:p w14:paraId="0D01ED7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15485.58</w:t>
            </w:r>
          </w:p>
        </w:tc>
        <w:tc>
          <w:tcPr>
            <w:tcW w:w="1705" w:type="dxa"/>
            <w:vAlign w:val="center"/>
          </w:tcPr>
          <w:p w14:paraId="1729E6D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24870.78</w:t>
            </w:r>
          </w:p>
        </w:tc>
        <w:tc>
          <w:tcPr>
            <w:tcW w:w="1705" w:type="dxa"/>
          </w:tcPr>
          <w:p w14:paraId="2F354FE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.72</w:t>
            </w:r>
          </w:p>
        </w:tc>
      </w:tr>
      <w:tr w14:paraId="5454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C768088">
            <w:pPr>
              <w:widowControl/>
              <w:jc w:val="center"/>
              <w:textAlignment w:val="center"/>
              <w:rPr>
                <w:rFonts w:ascii="Times New Roman" w:hAnsi="Times New Roman" w:eastAsia="宋体" w:cs="Times New Roman"/>
                <w:color w:val="000000"/>
                <w:kern w:val="0"/>
                <w:szCs w:val="21"/>
                <w:lang w:bidi="ar"/>
              </w:rPr>
            </w:pPr>
            <w:r>
              <w:rPr>
                <w:rFonts w:hint="eastAsia" w:ascii="宋体" w:hAnsi="宋体" w:eastAsia="宋体" w:cs="宋体"/>
                <w:color w:val="000000"/>
                <w:kern w:val="0"/>
                <w:szCs w:val="21"/>
                <w:lang w:bidi="ar"/>
              </w:rPr>
              <w:t>桥江镇</w:t>
            </w:r>
          </w:p>
        </w:tc>
        <w:tc>
          <w:tcPr>
            <w:tcW w:w="1704" w:type="dxa"/>
            <w:shd w:val="clear" w:color="auto" w:fill="auto"/>
            <w:vAlign w:val="bottom"/>
          </w:tcPr>
          <w:p w14:paraId="4DF086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16250.4</w:t>
            </w:r>
          </w:p>
        </w:tc>
        <w:tc>
          <w:tcPr>
            <w:tcW w:w="1704" w:type="dxa"/>
            <w:shd w:val="clear" w:color="auto" w:fill="auto"/>
            <w:vAlign w:val="bottom"/>
          </w:tcPr>
          <w:p w14:paraId="7529F3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25214.76</w:t>
            </w:r>
          </w:p>
        </w:tc>
        <w:tc>
          <w:tcPr>
            <w:tcW w:w="1705" w:type="dxa"/>
            <w:vAlign w:val="center"/>
          </w:tcPr>
          <w:p w14:paraId="74EC6C6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41465.16</w:t>
            </w:r>
          </w:p>
        </w:tc>
        <w:tc>
          <w:tcPr>
            <w:tcW w:w="1705" w:type="dxa"/>
          </w:tcPr>
          <w:p w14:paraId="57A164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.54</w:t>
            </w:r>
          </w:p>
        </w:tc>
      </w:tr>
      <w:tr w14:paraId="2731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5064A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龙潭镇</w:t>
            </w:r>
          </w:p>
        </w:tc>
        <w:tc>
          <w:tcPr>
            <w:tcW w:w="1704" w:type="dxa"/>
            <w:shd w:val="clear" w:color="auto" w:fill="auto"/>
            <w:vAlign w:val="bottom"/>
          </w:tcPr>
          <w:p w14:paraId="3C4C16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7264.8</w:t>
            </w:r>
          </w:p>
        </w:tc>
        <w:tc>
          <w:tcPr>
            <w:tcW w:w="1704" w:type="dxa"/>
            <w:shd w:val="clear" w:color="auto" w:fill="auto"/>
            <w:vAlign w:val="bottom"/>
          </w:tcPr>
          <w:p w14:paraId="510CC4E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11464.2</w:t>
            </w:r>
          </w:p>
        </w:tc>
        <w:tc>
          <w:tcPr>
            <w:tcW w:w="1705" w:type="dxa"/>
            <w:vAlign w:val="center"/>
          </w:tcPr>
          <w:p w14:paraId="209D86D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18729</w:t>
            </w:r>
          </w:p>
        </w:tc>
        <w:tc>
          <w:tcPr>
            <w:tcW w:w="1705" w:type="dxa"/>
          </w:tcPr>
          <w:p w14:paraId="6A4C395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.31</w:t>
            </w:r>
          </w:p>
        </w:tc>
      </w:tr>
      <w:tr w14:paraId="219C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FA32C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均坪镇</w:t>
            </w:r>
          </w:p>
        </w:tc>
        <w:tc>
          <w:tcPr>
            <w:tcW w:w="1704" w:type="dxa"/>
            <w:shd w:val="clear" w:color="auto" w:fill="auto"/>
            <w:vAlign w:val="bottom"/>
          </w:tcPr>
          <w:p w14:paraId="2BAB62A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2476.8</w:t>
            </w:r>
          </w:p>
        </w:tc>
        <w:tc>
          <w:tcPr>
            <w:tcW w:w="1704" w:type="dxa"/>
            <w:shd w:val="clear" w:color="auto" w:fill="auto"/>
            <w:vAlign w:val="bottom"/>
          </w:tcPr>
          <w:p w14:paraId="3E43B86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3258.72</w:t>
            </w:r>
          </w:p>
        </w:tc>
        <w:tc>
          <w:tcPr>
            <w:tcW w:w="1705" w:type="dxa"/>
            <w:vAlign w:val="center"/>
          </w:tcPr>
          <w:p w14:paraId="3F38DFE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5735.52</w:t>
            </w:r>
          </w:p>
        </w:tc>
        <w:tc>
          <w:tcPr>
            <w:tcW w:w="1705" w:type="dxa"/>
          </w:tcPr>
          <w:p w14:paraId="7232FF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.32</w:t>
            </w:r>
          </w:p>
        </w:tc>
      </w:tr>
      <w:tr w14:paraId="4E3A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C39BF7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观音阁镇</w:t>
            </w:r>
          </w:p>
        </w:tc>
        <w:tc>
          <w:tcPr>
            <w:tcW w:w="1704" w:type="dxa"/>
            <w:shd w:val="clear" w:color="auto" w:fill="auto"/>
            <w:vAlign w:val="bottom"/>
          </w:tcPr>
          <w:p w14:paraId="289284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8236.8</w:t>
            </w:r>
          </w:p>
        </w:tc>
        <w:tc>
          <w:tcPr>
            <w:tcW w:w="1704" w:type="dxa"/>
            <w:shd w:val="clear" w:color="auto" w:fill="auto"/>
            <w:vAlign w:val="bottom"/>
          </w:tcPr>
          <w:p w14:paraId="6AE5772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11907.36</w:t>
            </w:r>
          </w:p>
        </w:tc>
        <w:tc>
          <w:tcPr>
            <w:tcW w:w="1705" w:type="dxa"/>
            <w:vAlign w:val="center"/>
          </w:tcPr>
          <w:p w14:paraId="6C6CBE7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20144.16</w:t>
            </w:r>
          </w:p>
        </w:tc>
        <w:tc>
          <w:tcPr>
            <w:tcW w:w="1705" w:type="dxa"/>
          </w:tcPr>
          <w:p w14:paraId="4035858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.63</w:t>
            </w:r>
          </w:p>
        </w:tc>
      </w:tr>
      <w:tr w14:paraId="7E49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9404D1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双井镇</w:t>
            </w:r>
          </w:p>
        </w:tc>
        <w:tc>
          <w:tcPr>
            <w:tcW w:w="1704" w:type="dxa"/>
            <w:shd w:val="clear" w:color="auto" w:fill="auto"/>
            <w:vAlign w:val="bottom"/>
          </w:tcPr>
          <w:p w14:paraId="52AFA94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8496</w:t>
            </w:r>
          </w:p>
        </w:tc>
        <w:tc>
          <w:tcPr>
            <w:tcW w:w="1704" w:type="dxa"/>
            <w:shd w:val="clear" w:color="auto" w:fill="auto"/>
            <w:vAlign w:val="bottom"/>
          </w:tcPr>
          <w:p w14:paraId="77F447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12949.2</w:t>
            </w:r>
          </w:p>
        </w:tc>
        <w:tc>
          <w:tcPr>
            <w:tcW w:w="1705" w:type="dxa"/>
            <w:vAlign w:val="center"/>
          </w:tcPr>
          <w:p w14:paraId="6670697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21445.2</w:t>
            </w:r>
          </w:p>
        </w:tc>
        <w:tc>
          <w:tcPr>
            <w:tcW w:w="1705" w:type="dxa"/>
          </w:tcPr>
          <w:p w14:paraId="14656CA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.93</w:t>
            </w:r>
          </w:p>
        </w:tc>
      </w:tr>
      <w:tr w14:paraId="23C5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285F0C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水东镇</w:t>
            </w:r>
          </w:p>
        </w:tc>
        <w:tc>
          <w:tcPr>
            <w:tcW w:w="1704" w:type="dxa"/>
            <w:shd w:val="clear" w:color="auto" w:fill="auto"/>
            <w:vAlign w:val="bottom"/>
          </w:tcPr>
          <w:p w14:paraId="139242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26290.8</w:t>
            </w:r>
          </w:p>
        </w:tc>
        <w:tc>
          <w:tcPr>
            <w:tcW w:w="1704" w:type="dxa"/>
            <w:shd w:val="clear" w:color="auto" w:fill="auto"/>
            <w:vAlign w:val="bottom"/>
          </w:tcPr>
          <w:p w14:paraId="03325A8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38890.62</w:t>
            </w:r>
          </w:p>
        </w:tc>
        <w:tc>
          <w:tcPr>
            <w:tcW w:w="1705" w:type="dxa"/>
            <w:vAlign w:val="center"/>
          </w:tcPr>
          <w:p w14:paraId="76CACEC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65181.42</w:t>
            </w:r>
          </w:p>
        </w:tc>
        <w:tc>
          <w:tcPr>
            <w:tcW w:w="1705" w:type="dxa"/>
          </w:tcPr>
          <w:p w14:paraId="486820F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5.00</w:t>
            </w:r>
          </w:p>
        </w:tc>
      </w:tr>
      <w:tr w14:paraId="3BA4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4BF0E2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两丫坪镇</w:t>
            </w:r>
          </w:p>
        </w:tc>
        <w:tc>
          <w:tcPr>
            <w:tcW w:w="1704" w:type="dxa"/>
            <w:shd w:val="clear" w:color="auto" w:fill="auto"/>
            <w:vAlign w:val="bottom"/>
          </w:tcPr>
          <w:p w14:paraId="14B333E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1188</w:t>
            </w:r>
          </w:p>
        </w:tc>
        <w:tc>
          <w:tcPr>
            <w:tcW w:w="1704" w:type="dxa"/>
            <w:shd w:val="clear" w:color="auto" w:fill="auto"/>
            <w:vAlign w:val="bottom"/>
          </w:tcPr>
          <w:p w14:paraId="15A8093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1960.2</w:t>
            </w:r>
          </w:p>
        </w:tc>
        <w:tc>
          <w:tcPr>
            <w:tcW w:w="1705" w:type="dxa"/>
            <w:vAlign w:val="center"/>
          </w:tcPr>
          <w:p w14:paraId="5989BCD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3148.2</w:t>
            </w:r>
          </w:p>
        </w:tc>
        <w:tc>
          <w:tcPr>
            <w:tcW w:w="1705" w:type="dxa"/>
          </w:tcPr>
          <w:p w14:paraId="55C158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.72</w:t>
            </w:r>
          </w:p>
        </w:tc>
      </w:tr>
      <w:tr w14:paraId="0BAE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A706D5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黄茅园镇</w:t>
            </w:r>
          </w:p>
        </w:tc>
        <w:tc>
          <w:tcPr>
            <w:tcW w:w="1704" w:type="dxa"/>
            <w:shd w:val="clear" w:color="auto" w:fill="auto"/>
            <w:vAlign w:val="bottom"/>
          </w:tcPr>
          <w:p w14:paraId="4DE1E1B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18604.8</w:t>
            </w:r>
          </w:p>
        </w:tc>
        <w:tc>
          <w:tcPr>
            <w:tcW w:w="1704" w:type="dxa"/>
            <w:shd w:val="clear" w:color="auto" w:fill="auto"/>
            <w:vAlign w:val="bottom"/>
          </w:tcPr>
          <w:p w14:paraId="6644E00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30270.24</w:t>
            </w:r>
          </w:p>
        </w:tc>
        <w:tc>
          <w:tcPr>
            <w:tcW w:w="1705" w:type="dxa"/>
            <w:vAlign w:val="center"/>
          </w:tcPr>
          <w:p w14:paraId="151637D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48875.04</w:t>
            </w:r>
          </w:p>
        </w:tc>
        <w:tc>
          <w:tcPr>
            <w:tcW w:w="1705" w:type="dxa"/>
          </w:tcPr>
          <w:p w14:paraId="40DE75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1.24</w:t>
            </w:r>
          </w:p>
        </w:tc>
      </w:tr>
      <w:tr w14:paraId="2D71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F42BDD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祖师殿镇</w:t>
            </w:r>
          </w:p>
        </w:tc>
        <w:tc>
          <w:tcPr>
            <w:tcW w:w="1704" w:type="dxa"/>
            <w:shd w:val="clear" w:color="auto" w:fill="auto"/>
            <w:vAlign w:val="bottom"/>
          </w:tcPr>
          <w:p w14:paraId="080095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6249.6</w:t>
            </w:r>
          </w:p>
        </w:tc>
        <w:tc>
          <w:tcPr>
            <w:tcW w:w="1704" w:type="dxa"/>
            <w:shd w:val="clear" w:color="auto" w:fill="auto"/>
            <w:vAlign w:val="bottom"/>
          </w:tcPr>
          <w:p w14:paraId="741A9E4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8389.44</w:t>
            </w:r>
          </w:p>
        </w:tc>
        <w:tc>
          <w:tcPr>
            <w:tcW w:w="1705" w:type="dxa"/>
            <w:vAlign w:val="center"/>
          </w:tcPr>
          <w:p w14:paraId="454088D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14639.04</w:t>
            </w:r>
          </w:p>
        </w:tc>
        <w:tc>
          <w:tcPr>
            <w:tcW w:w="1705" w:type="dxa"/>
          </w:tcPr>
          <w:p w14:paraId="37A626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.38</w:t>
            </w:r>
          </w:p>
        </w:tc>
      </w:tr>
      <w:tr w14:paraId="6EDE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DA71F02">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704" w:type="dxa"/>
            <w:shd w:val="clear" w:color="auto" w:fill="auto"/>
            <w:vAlign w:val="bottom"/>
          </w:tcPr>
          <w:p w14:paraId="067CBE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4644</w:t>
            </w:r>
          </w:p>
        </w:tc>
        <w:tc>
          <w:tcPr>
            <w:tcW w:w="1704" w:type="dxa"/>
            <w:shd w:val="clear" w:color="auto" w:fill="auto"/>
            <w:vAlign w:val="bottom"/>
          </w:tcPr>
          <w:p w14:paraId="4521ACF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7662.6</w:t>
            </w:r>
          </w:p>
        </w:tc>
        <w:tc>
          <w:tcPr>
            <w:tcW w:w="1705" w:type="dxa"/>
            <w:vAlign w:val="center"/>
          </w:tcPr>
          <w:p w14:paraId="26CC86C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12306.6</w:t>
            </w:r>
          </w:p>
        </w:tc>
        <w:tc>
          <w:tcPr>
            <w:tcW w:w="1705" w:type="dxa"/>
          </w:tcPr>
          <w:p w14:paraId="48F7578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.83</w:t>
            </w:r>
          </w:p>
        </w:tc>
      </w:tr>
      <w:tr w14:paraId="35BF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2549DFB7">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704" w:type="dxa"/>
            <w:shd w:val="clear" w:color="auto" w:fill="auto"/>
            <w:vAlign w:val="bottom"/>
          </w:tcPr>
          <w:p w14:paraId="6AFA58D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4046.4</w:t>
            </w:r>
          </w:p>
        </w:tc>
        <w:tc>
          <w:tcPr>
            <w:tcW w:w="1704" w:type="dxa"/>
            <w:shd w:val="clear" w:color="auto" w:fill="auto"/>
            <w:vAlign w:val="bottom"/>
          </w:tcPr>
          <w:p w14:paraId="4B7AEB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6345.36</w:t>
            </w:r>
          </w:p>
        </w:tc>
        <w:tc>
          <w:tcPr>
            <w:tcW w:w="1705" w:type="dxa"/>
            <w:vAlign w:val="center"/>
          </w:tcPr>
          <w:p w14:paraId="09B6C75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10391.76</w:t>
            </w:r>
          </w:p>
        </w:tc>
        <w:tc>
          <w:tcPr>
            <w:tcW w:w="1705" w:type="dxa"/>
          </w:tcPr>
          <w:p w14:paraId="104E02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.39</w:t>
            </w:r>
          </w:p>
        </w:tc>
      </w:tr>
      <w:tr w14:paraId="7A28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0FB0E52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704" w:type="dxa"/>
            <w:shd w:val="clear" w:color="auto" w:fill="auto"/>
            <w:vAlign w:val="bottom"/>
          </w:tcPr>
          <w:p w14:paraId="342377C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2822.4</w:t>
            </w:r>
          </w:p>
        </w:tc>
        <w:tc>
          <w:tcPr>
            <w:tcW w:w="1704" w:type="dxa"/>
            <w:shd w:val="clear" w:color="auto" w:fill="auto"/>
            <w:vAlign w:val="bottom"/>
          </w:tcPr>
          <w:p w14:paraId="23E9D5D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3516.48</w:t>
            </w:r>
          </w:p>
        </w:tc>
        <w:tc>
          <w:tcPr>
            <w:tcW w:w="1705" w:type="dxa"/>
            <w:vAlign w:val="center"/>
          </w:tcPr>
          <w:p w14:paraId="30A04D6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6338.88</w:t>
            </w:r>
          </w:p>
        </w:tc>
        <w:tc>
          <w:tcPr>
            <w:tcW w:w="1705" w:type="dxa"/>
          </w:tcPr>
          <w:p w14:paraId="2FA8C73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.46</w:t>
            </w:r>
          </w:p>
        </w:tc>
      </w:tr>
      <w:tr w14:paraId="1A63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3F9F5622">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704" w:type="dxa"/>
            <w:shd w:val="clear" w:color="auto" w:fill="auto"/>
            <w:vAlign w:val="bottom"/>
          </w:tcPr>
          <w:p w14:paraId="21EBD0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576</w:t>
            </w:r>
          </w:p>
        </w:tc>
        <w:tc>
          <w:tcPr>
            <w:tcW w:w="1704" w:type="dxa"/>
            <w:shd w:val="clear" w:color="auto" w:fill="auto"/>
            <w:vAlign w:val="bottom"/>
          </w:tcPr>
          <w:p w14:paraId="0370619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950.4</w:t>
            </w:r>
          </w:p>
        </w:tc>
        <w:tc>
          <w:tcPr>
            <w:tcW w:w="1705" w:type="dxa"/>
            <w:vAlign w:val="center"/>
          </w:tcPr>
          <w:p w14:paraId="4E9A175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1526.4</w:t>
            </w:r>
          </w:p>
        </w:tc>
        <w:tc>
          <w:tcPr>
            <w:tcW w:w="1705" w:type="dxa"/>
          </w:tcPr>
          <w:p w14:paraId="5341FD3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.35</w:t>
            </w:r>
          </w:p>
        </w:tc>
      </w:tr>
      <w:tr w14:paraId="42C7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79301C7F">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704" w:type="dxa"/>
            <w:shd w:val="clear" w:color="auto" w:fill="auto"/>
            <w:vAlign w:val="bottom"/>
          </w:tcPr>
          <w:p w14:paraId="338BDD8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2793.6</w:t>
            </w:r>
          </w:p>
        </w:tc>
        <w:tc>
          <w:tcPr>
            <w:tcW w:w="1704" w:type="dxa"/>
            <w:shd w:val="clear" w:color="auto" w:fill="auto"/>
            <w:vAlign w:val="bottom"/>
          </w:tcPr>
          <w:p w14:paraId="38A1F0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1758.24</w:t>
            </w:r>
          </w:p>
        </w:tc>
        <w:tc>
          <w:tcPr>
            <w:tcW w:w="1705" w:type="dxa"/>
            <w:vAlign w:val="center"/>
          </w:tcPr>
          <w:p w14:paraId="423D103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4551.84</w:t>
            </w:r>
          </w:p>
        </w:tc>
        <w:tc>
          <w:tcPr>
            <w:tcW w:w="1705" w:type="dxa"/>
          </w:tcPr>
          <w:p w14:paraId="738F3E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.05</w:t>
            </w:r>
          </w:p>
        </w:tc>
      </w:tr>
      <w:tr w14:paraId="4A76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73114308">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704" w:type="dxa"/>
            <w:shd w:val="clear" w:color="auto" w:fill="auto"/>
            <w:vAlign w:val="bottom"/>
          </w:tcPr>
          <w:p w14:paraId="1AC66F7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835.2</w:t>
            </w:r>
          </w:p>
        </w:tc>
        <w:tc>
          <w:tcPr>
            <w:tcW w:w="1704" w:type="dxa"/>
            <w:shd w:val="clear" w:color="auto" w:fill="auto"/>
            <w:vAlign w:val="bottom"/>
          </w:tcPr>
          <w:p w14:paraId="3DB7E9A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986.04</w:t>
            </w:r>
          </w:p>
        </w:tc>
        <w:tc>
          <w:tcPr>
            <w:tcW w:w="1705" w:type="dxa"/>
            <w:vAlign w:val="center"/>
          </w:tcPr>
          <w:p w14:paraId="3F9D5BC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1821.24</w:t>
            </w:r>
          </w:p>
        </w:tc>
        <w:tc>
          <w:tcPr>
            <w:tcW w:w="1705" w:type="dxa"/>
          </w:tcPr>
          <w:p w14:paraId="26ED05A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.42</w:t>
            </w:r>
          </w:p>
        </w:tc>
      </w:tr>
      <w:tr w14:paraId="1634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093B7887">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704" w:type="dxa"/>
            <w:shd w:val="clear" w:color="auto" w:fill="auto"/>
            <w:vAlign w:val="bottom"/>
          </w:tcPr>
          <w:p w14:paraId="4471FB4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4838.4</w:t>
            </w:r>
          </w:p>
        </w:tc>
        <w:tc>
          <w:tcPr>
            <w:tcW w:w="1704" w:type="dxa"/>
            <w:shd w:val="clear" w:color="auto" w:fill="auto"/>
            <w:vAlign w:val="bottom"/>
          </w:tcPr>
          <w:p w14:paraId="426FBA3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7983.36</w:t>
            </w:r>
          </w:p>
        </w:tc>
        <w:tc>
          <w:tcPr>
            <w:tcW w:w="1705" w:type="dxa"/>
            <w:vAlign w:val="center"/>
          </w:tcPr>
          <w:p w14:paraId="4B54BBC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12821.76</w:t>
            </w:r>
          </w:p>
        </w:tc>
        <w:tc>
          <w:tcPr>
            <w:tcW w:w="1705" w:type="dxa"/>
          </w:tcPr>
          <w:p w14:paraId="4287A88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.95</w:t>
            </w:r>
          </w:p>
        </w:tc>
      </w:tr>
      <w:tr w14:paraId="55CC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22B2C31">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1704" w:type="dxa"/>
            <w:shd w:val="clear" w:color="auto" w:fill="auto"/>
            <w:vAlign w:val="bottom"/>
          </w:tcPr>
          <w:p w14:paraId="22C1C1B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2887.2</w:t>
            </w:r>
          </w:p>
        </w:tc>
        <w:tc>
          <w:tcPr>
            <w:tcW w:w="1704" w:type="dxa"/>
            <w:shd w:val="clear" w:color="auto" w:fill="auto"/>
            <w:vAlign w:val="bottom"/>
          </w:tcPr>
          <w:p w14:paraId="7683317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4763.88</w:t>
            </w:r>
          </w:p>
        </w:tc>
        <w:tc>
          <w:tcPr>
            <w:tcW w:w="1705" w:type="dxa"/>
            <w:vAlign w:val="center"/>
          </w:tcPr>
          <w:p w14:paraId="0BE2749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7651.08</w:t>
            </w:r>
          </w:p>
        </w:tc>
        <w:tc>
          <w:tcPr>
            <w:tcW w:w="1705" w:type="dxa"/>
          </w:tcPr>
          <w:p w14:paraId="4D522AC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.76</w:t>
            </w:r>
          </w:p>
        </w:tc>
      </w:tr>
      <w:tr w14:paraId="5172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62AB1266">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704" w:type="dxa"/>
            <w:shd w:val="clear" w:color="auto" w:fill="auto"/>
            <w:vAlign w:val="bottom"/>
          </w:tcPr>
          <w:p w14:paraId="4694A2F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957.6</w:t>
            </w:r>
          </w:p>
        </w:tc>
        <w:tc>
          <w:tcPr>
            <w:tcW w:w="1704" w:type="dxa"/>
            <w:shd w:val="clear" w:color="auto" w:fill="auto"/>
            <w:vAlign w:val="bottom"/>
          </w:tcPr>
          <w:p w14:paraId="179D29E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1580.04</w:t>
            </w:r>
          </w:p>
        </w:tc>
        <w:tc>
          <w:tcPr>
            <w:tcW w:w="1705" w:type="dxa"/>
            <w:vAlign w:val="center"/>
          </w:tcPr>
          <w:p w14:paraId="296C367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2537.64</w:t>
            </w:r>
          </w:p>
        </w:tc>
        <w:tc>
          <w:tcPr>
            <w:tcW w:w="1705" w:type="dxa"/>
          </w:tcPr>
          <w:p w14:paraId="61FF6D2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.58</w:t>
            </w:r>
          </w:p>
        </w:tc>
      </w:tr>
      <w:tr w14:paraId="4281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2BC65C5E">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1704" w:type="dxa"/>
            <w:shd w:val="clear" w:color="auto" w:fill="auto"/>
            <w:vAlign w:val="bottom"/>
          </w:tcPr>
          <w:p w14:paraId="3FBC3E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4680</w:t>
            </w:r>
          </w:p>
        </w:tc>
        <w:tc>
          <w:tcPr>
            <w:tcW w:w="1704" w:type="dxa"/>
            <w:shd w:val="clear" w:color="auto" w:fill="auto"/>
            <w:vAlign w:val="bottom"/>
          </w:tcPr>
          <w:p w14:paraId="3BB01AE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7722</w:t>
            </w:r>
          </w:p>
        </w:tc>
        <w:tc>
          <w:tcPr>
            <w:tcW w:w="1705" w:type="dxa"/>
            <w:vAlign w:val="center"/>
          </w:tcPr>
          <w:p w14:paraId="2F51C6F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12402</w:t>
            </w:r>
          </w:p>
        </w:tc>
        <w:tc>
          <w:tcPr>
            <w:tcW w:w="1705" w:type="dxa"/>
          </w:tcPr>
          <w:p w14:paraId="63A4D23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.85</w:t>
            </w:r>
          </w:p>
        </w:tc>
      </w:tr>
      <w:tr w14:paraId="3C8C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2E0B15C1">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1704" w:type="dxa"/>
            <w:shd w:val="clear" w:color="auto" w:fill="auto"/>
            <w:vAlign w:val="bottom"/>
          </w:tcPr>
          <w:p w14:paraId="66695F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720</w:t>
            </w:r>
          </w:p>
        </w:tc>
        <w:tc>
          <w:tcPr>
            <w:tcW w:w="1704" w:type="dxa"/>
            <w:shd w:val="clear" w:color="auto" w:fill="auto"/>
            <w:vAlign w:val="bottom"/>
          </w:tcPr>
          <w:p w14:paraId="478B532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1188</w:t>
            </w:r>
          </w:p>
        </w:tc>
        <w:tc>
          <w:tcPr>
            <w:tcW w:w="1705" w:type="dxa"/>
            <w:vAlign w:val="center"/>
          </w:tcPr>
          <w:p w14:paraId="2CD3292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1908</w:t>
            </w:r>
          </w:p>
        </w:tc>
        <w:tc>
          <w:tcPr>
            <w:tcW w:w="1705" w:type="dxa"/>
          </w:tcPr>
          <w:p w14:paraId="0E20094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.44</w:t>
            </w:r>
          </w:p>
        </w:tc>
      </w:tr>
      <w:tr w14:paraId="2E04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3C34003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704" w:type="dxa"/>
            <w:shd w:val="clear" w:color="auto" w:fill="auto"/>
            <w:vAlign w:val="bottom"/>
          </w:tcPr>
          <w:p w14:paraId="3FE763F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1612.8</w:t>
            </w:r>
          </w:p>
        </w:tc>
        <w:tc>
          <w:tcPr>
            <w:tcW w:w="1704" w:type="dxa"/>
            <w:shd w:val="clear" w:color="auto" w:fill="auto"/>
            <w:vAlign w:val="bottom"/>
          </w:tcPr>
          <w:p w14:paraId="47AA55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2661.12</w:t>
            </w:r>
          </w:p>
        </w:tc>
        <w:tc>
          <w:tcPr>
            <w:tcW w:w="1705" w:type="dxa"/>
            <w:vAlign w:val="center"/>
          </w:tcPr>
          <w:p w14:paraId="1F8A9AA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4273.92</w:t>
            </w:r>
          </w:p>
        </w:tc>
        <w:tc>
          <w:tcPr>
            <w:tcW w:w="1705" w:type="dxa"/>
          </w:tcPr>
          <w:p w14:paraId="526193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.98</w:t>
            </w:r>
          </w:p>
        </w:tc>
      </w:tr>
      <w:tr w14:paraId="1CC5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34F5B5E6">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704" w:type="dxa"/>
            <w:shd w:val="clear" w:color="auto" w:fill="auto"/>
            <w:vAlign w:val="bottom"/>
          </w:tcPr>
          <w:p w14:paraId="0D698E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1972.8</w:t>
            </w:r>
          </w:p>
        </w:tc>
        <w:tc>
          <w:tcPr>
            <w:tcW w:w="1704" w:type="dxa"/>
            <w:shd w:val="clear" w:color="auto" w:fill="auto"/>
            <w:vAlign w:val="bottom"/>
          </w:tcPr>
          <w:p w14:paraId="79EF3B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2970</w:t>
            </w:r>
          </w:p>
        </w:tc>
        <w:tc>
          <w:tcPr>
            <w:tcW w:w="1705" w:type="dxa"/>
            <w:vAlign w:val="center"/>
          </w:tcPr>
          <w:p w14:paraId="5397463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4942.8</w:t>
            </w:r>
          </w:p>
        </w:tc>
        <w:tc>
          <w:tcPr>
            <w:tcW w:w="1705" w:type="dxa"/>
          </w:tcPr>
          <w:p w14:paraId="1B1A377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.14</w:t>
            </w:r>
          </w:p>
        </w:tc>
      </w:tr>
      <w:tr w14:paraId="2B787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D9BB79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w:t>
            </w:r>
          </w:p>
        </w:tc>
        <w:tc>
          <w:tcPr>
            <w:tcW w:w="1704" w:type="dxa"/>
            <w:shd w:val="clear" w:color="auto" w:fill="auto"/>
            <w:vAlign w:val="bottom"/>
          </w:tcPr>
          <w:p w14:paraId="415ABA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173440.8</w:t>
            </w:r>
          </w:p>
        </w:tc>
        <w:tc>
          <w:tcPr>
            <w:tcW w:w="1704" w:type="dxa"/>
            <w:shd w:val="clear" w:color="auto" w:fill="auto"/>
            <w:vAlign w:val="bottom"/>
          </w:tcPr>
          <w:p w14:paraId="31540D7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261246.96</w:t>
            </w:r>
          </w:p>
        </w:tc>
        <w:tc>
          <w:tcPr>
            <w:tcW w:w="1705" w:type="dxa"/>
            <w:vAlign w:val="center"/>
          </w:tcPr>
          <w:p w14:paraId="72FCEE8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434687.76</w:t>
            </w:r>
          </w:p>
        </w:tc>
        <w:tc>
          <w:tcPr>
            <w:tcW w:w="1705" w:type="dxa"/>
          </w:tcPr>
          <w:p w14:paraId="11E83A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00</w:t>
            </w:r>
          </w:p>
        </w:tc>
      </w:tr>
    </w:tbl>
    <w:p w14:paraId="4C673F95">
      <w:pPr>
        <w:pStyle w:val="33"/>
        <w:rPr>
          <w:rFonts w:eastAsia="宋体" w:cs="Times New Roman"/>
          <w:b w:val="0"/>
          <w:sz w:val="24"/>
          <w:szCs w:val="24"/>
        </w:rPr>
      </w:pPr>
      <w:r>
        <w:rPr>
          <w:rFonts w:hint="eastAsia" w:eastAsia="宋体" w:cs="Times New Roman"/>
          <w:b w:val="0"/>
          <w:sz w:val="24"/>
          <w:szCs w:val="24"/>
        </w:rPr>
        <w:drawing>
          <wp:inline distT="0" distB="0" distL="114300" distR="114300">
            <wp:extent cx="5443855" cy="4879340"/>
            <wp:effectExtent l="0" t="0" r="4445" b="1651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729525">
      <w:pPr>
        <w:pStyle w:val="33"/>
        <w:ind w:firstLine="482" w:firstLineChars="200"/>
        <w:jc w:val="center"/>
        <w:rPr>
          <w:rFonts w:eastAsia="宋体" w:cs="Times New Roman"/>
          <w:b w:val="0"/>
          <w:sz w:val="24"/>
          <w:szCs w:val="24"/>
        </w:rPr>
      </w:pPr>
      <w:r>
        <w:rPr>
          <w:rFonts w:hint="eastAsia" w:eastAsia="宋体" w:cs="Times New Roman"/>
          <w:bCs/>
          <w:sz w:val="24"/>
          <w:szCs w:val="24"/>
        </w:rPr>
        <w:t>图2.4-6    设计规模下各镇畜禽养殖粪污产生量</w:t>
      </w:r>
    </w:p>
    <w:p w14:paraId="10A47F3C">
      <w:pPr>
        <w:pStyle w:val="33"/>
        <w:ind w:firstLine="560" w:firstLineChars="200"/>
        <w:rPr>
          <w:rFonts w:eastAsia="宋体" w:cs="Times New Roman"/>
          <w:b w:val="0"/>
          <w:szCs w:val="28"/>
        </w:rPr>
      </w:pPr>
      <w:r>
        <w:rPr>
          <w:rFonts w:hint="eastAsia" w:eastAsia="宋体" w:cs="Times New Roman"/>
          <w:b w:val="0"/>
          <w:szCs w:val="28"/>
        </w:rPr>
        <w:t>2．实际生产条件下畜禽粪污产生量</w:t>
      </w:r>
    </w:p>
    <w:p w14:paraId="1EEE0C48">
      <w:pPr>
        <w:pStyle w:val="33"/>
        <w:ind w:firstLine="560" w:firstLineChars="200"/>
        <w:rPr>
          <w:rFonts w:eastAsia="宋体" w:cs="Times New Roman"/>
          <w:b w:val="0"/>
          <w:szCs w:val="28"/>
        </w:rPr>
      </w:pPr>
      <w:r>
        <w:rPr>
          <w:rFonts w:hint="eastAsia" w:eastAsia="宋体" w:cs="Times New Roman"/>
          <w:b w:val="0"/>
          <w:szCs w:val="28"/>
        </w:rPr>
        <w:t>根据2021年全县畜禽实际存栏量，计算出全县畜禽粪污产生量合计</w:t>
      </w:r>
      <w:r>
        <w:rPr>
          <w:rFonts w:eastAsia="宋体" w:cs="Times New Roman"/>
          <w:b w:val="0"/>
          <w:szCs w:val="28"/>
        </w:rPr>
        <w:t>160464.4</w:t>
      </w:r>
      <w:r>
        <w:rPr>
          <w:rFonts w:hint="eastAsia" w:eastAsia="宋体" w:cs="Times New Roman"/>
          <w:b w:val="0"/>
          <w:szCs w:val="28"/>
        </w:rPr>
        <w:t>吨，粪便和尿液产生量分别为</w:t>
      </w:r>
      <w:r>
        <w:rPr>
          <w:rFonts w:eastAsia="宋体" w:cs="Times New Roman"/>
          <w:b w:val="0"/>
          <w:szCs w:val="28"/>
        </w:rPr>
        <w:t>67257.44</w:t>
      </w:r>
      <w:r>
        <w:rPr>
          <w:rFonts w:hint="eastAsia" w:eastAsia="宋体" w:cs="Times New Roman"/>
          <w:b w:val="0"/>
          <w:szCs w:val="28"/>
        </w:rPr>
        <w:t>吨、</w:t>
      </w:r>
      <w:r>
        <w:rPr>
          <w:rFonts w:eastAsia="宋体" w:cs="Times New Roman"/>
          <w:b w:val="0"/>
          <w:szCs w:val="28"/>
        </w:rPr>
        <w:t>93206.916</w:t>
      </w:r>
      <w:r>
        <w:rPr>
          <w:rFonts w:hint="eastAsia" w:eastAsia="宋体" w:cs="Times New Roman"/>
          <w:b w:val="0"/>
          <w:szCs w:val="28"/>
        </w:rPr>
        <w:t>吨。其中，生猪粪污产生量达14</w:t>
      </w:r>
      <w:r>
        <w:rPr>
          <w:rFonts w:eastAsia="宋体" w:cs="Times New Roman"/>
          <w:b w:val="0"/>
          <w:szCs w:val="28"/>
        </w:rPr>
        <w:t>6833.956</w:t>
      </w:r>
      <w:r>
        <w:rPr>
          <w:rFonts w:hint="eastAsia" w:eastAsia="宋体" w:cs="Times New Roman"/>
          <w:b w:val="0"/>
          <w:szCs w:val="28"/>
        </w:rPr>
        <w:t>吨占比高达</w:t>
      </w:r>
      <w:r>
        <w:rPr>
          <w:rFonts w:eastAsia="宋体" w:cs="Times New Roman"/>
          <w:b w:val="0"/>
          <w:szCs w:val="28"/>
        </w:rPr>
        <w:t>91.51</w:t>
      </w:r>
      <w:r>
        <w:rPr>
          <w:rFonts w:hint="eastAsia" w:eastAsia="宋体" w:cs="Times New Roman"/>
          <w:b w:val="0"/>
          <w:szCs w:val="28"/>
        </w:rPr>
        <w:t>%。</w:t>
      </w:r>
    </w:p>
    <w:p w14:paraId="0CBC13DB">
      <w:pPr>
        <w:pStyle w:val="33"/>
        <w:ind w:firstLine="482" w:firstLineChars="200"/>
        <w:jc w:val="center"/>
        <w:rPr>
          <w:rFonts w:eastAsia="宋体" w:cs="Times New Roman"/>
          <w:b w:val="0"/>
          <w:sz w:val="24"/>
          <w:szCs w:val="24"/>
        </w:rPr>
      </w:pPr>
      <w:r>
        <w:rPr>
          <w:rFonts w:hint="eastAsia" w:eastAsia="宋体" w:cs="Times New Roman"/>
          <w:bCs/>
          <w:sz w:val="24"/>
          <w:szCs w:val="24"/>
        </w:rPr>
        <w:t>表2.4-13   溆浦县实际生产条件下畜禽养殖粪污产生量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268"/>
        <w:gridCol w:w="1991"/>
        <w:gridCol w:w="1963"/>
        <w:gridCol w:w="2182"/>
      </w:tblGrid>
      <w:tr w14:paraId="1BAD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Align w:val="center"/>
          </w:tcPr>
          <w:p w14:paraId="33C188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规模</w:t>
            </w:r>
          </w:p>
        </w:tc>
        <w:tc>
          <w:tcPr>
            <w:tcW w:w="1268" w:type="dxa"/>
            <w:vAlign w:val="center"/>
          </w:tcPr>
          <w:p w14:paraId="48731A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畜禽种类</w:t>
            </w:r>
          </w:p>
        </w:tc>
        <w:tc>
          <w:tcPr>
            <w:tcW w:w="1991" w:type="dxa"/>
            <w:vAlign w:val="center"/>
          </w:tcPr>
          <w:p w14:paraId="431755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粪便产生量（t/a）</w:t>
            </w:r>
          </w:p>
        </w:tc>
        <w:tc>
          <w:tcPr>
            <w:tcW w:w="1963" w:type="dxa"/>
            <w:vAlign w:val="center"/>
          </w:tcPr>
          <w:p w14:paraId="53A2B3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尿液产生量（t/a）</w:t>
            </w:r>
          </w:p>
        </w:tc>
        <w:tc>
          <w:tcPr>
            <w:tcW w:w="2182" w:type="dxa"/>
            <w:vAlign w:val="center"/>
          </w:tcPr>
          <w:p w14:paraId="153A2F5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合计（t/a）</w:t>
            </w:r>
          </w:p>
        </w:tc>
      </w:tr>
      <w:tr w14:paraId="41F9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vAlign w:val="center"/>
          </w:tcPr>
          <w:p w14:paraId="7EE2C0B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268" w:type="dxa"/>
            <w:vAlign w:val="center"/>
          </w:tcPr>
          <w:p w14:paraId="772C64E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991" w:type="dxa"/>
            <w:vAlign w:val="center"/>
          </w:tcPr>
          <w:p w14:paraId="673480A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51692.4</w:t>
            </w:r>
          </w:p>
        </w:tc>
        <w:tc>
          <w:tcPr>
            <w:tcW w:w="1963" w:type="dxa"/>
            <w:vAlign w:val="center"/>
          </w:tcPr>
          <w:p w14:paraId="6B35928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85292.46</w:t>
            </w:r>
          </w:p>
        </w:tc>
        <w:tc>
          <w:tcPr>
            <w:tcW w:w="2182" w:type="dxa"/>
            <w:vMerge w:val="restart"/>
            <w:vAlign w:val="center"/>
          </w:tcPr>
          <w:p w14:paraId="77B5D4F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149405.66</w:t>
            </w:r>
          </w:p>
        </w:tc>
      </w:tr>
      <w:tr w14:paraId="3C84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0CE0784E">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7C33AEB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991" w:type="dxa"/>
            <w:vAlign w:val="center"/>
          </w:tcPr>
          <w:p w14:paraId="2E52143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6652.8</w:t>
            </w:r>
          </w:p>
        </w:tc>
        <w:tc>
          <w:tcPr>
            <w:tcW w:w="1963" w:type="dxa"/>
            <w:vAlign w:val="center"/>
          </w:tcPr>
          <w:p w14:paraId="340792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40103619">
            <w:pPr>
              <w:widowControl/>
              <w:jc w:val="center"/>
              <w:textAlignment w:val="center"/>
              <w:rPr>
                <w:rFonts w:ascii="Times New Roman" w:hAnsi="Times New Roman" w:eastAsia="宋体" w:cs="Times New Roman"/>
                <w:color w:val="000000"/>
                <w:kern w:val="0"/>
                <w:szCs w:val="21"/>
                <w:lang w:bidi="ar"/>
              </w:rPr>
            </w:pPr>
          </w:p>
        </w:tc>
      </w:tr>
      <w:tr w14:paraId="5FC8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77234B45">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4551FBD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991" w:type="dxa"/>
            <w:vAlign w:val="center"/>
          </w:tcPr>
          <w:p w14:paraId="182D422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3276</w:t>
            </w:r>
          </w:p>
        </w:tc>
        <w:tc>
          <w:tcPr>
            <w:tcW w:w="1963" w:type="dxa"/>
            <w:vAlign w:val="center"/>
          </w:tcPr>
          <w:p w14:paraId="7038733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1638</w:t>
            </w:r>
          </w:p>
        </w:tc>
        <w:tc>
          <w:tcPr>
            <w:tcW w:w="2182" w:type="dxa"/>
            <w:vMerge w:val="continue"/>
            <w:vAlign w:val="center"/>
          </w:tcPr>
          <w:p w14:paraId="51F89961">
            <w:pPr>
              <w:widowControl/>
              <w:jc w:val="center"/>
              <w:textAlignment w:val="center"/>
              <w:rPr>
                <w:rFonts w:ascii="Times New Roman" w:hAnsi="Times New Roman" w:eastAsia="宋体" w:cs="Times New Roman"/>
                <w:color w:val="000000"/>
                <w:kern w:val="0"/>
                <w:szCs w:val="21"/>
                <w:lang w:bidi="ar"/>
              </w:rPr>
            </w:pPr>
          </w:p>
        </w:tc>
      </w:tr>
      <w:tr w14:paraId="62B4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697DDB6C">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117447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991" w:type="dxa"/>
            <w:vAlign w:val="center"/>
          </w:tcPr>
          <w:p w14:paraId="639E492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854</w:t>
            </w:r>
          </w:p>
        </w:tc>
        <w:tc>
          <w:tcPr>
            <w:tcW w:w="1963" w:type="dxa"/>
            <w:vAlign w:val="center"/>
          </w:tcPr>
          <w:p w14:paraId="14154B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2A56429C">
            <w:pPr>
              <w:widowControl/>
              <w:jc w:val="center"/>
              <w:textAlignment w:val="center"/>
              <w:rPr>
                <w:rFonts w:ascii="Times New Roman" w:hAnsi="Times New Roman" w:eastAsia="宋体" w:cs="Times New Roman"/>
                <w:color w:val="000000"/>
                <w:kern w:val="0"/>
                <w:szCs w:val="21"/>
                <w:lang w:bidi="ar"/>
              </w:rPr>
            </w:pPr>
          </w:p>
        </w:tc>
      </w:tr>
      <w:tr w14:paraId="5FD6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vAlign w:val="center"/>
          </w:tcPr>
          <w:p w14:paraId="6CB458E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268" w:type="dxa"/>
            <w:vAlign w:val="center"/>
          </w:tcPr>
          <w:p w14:paraId="2351C45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991" w:type="dxa"/>
            <w:vAlign w:val="center"/>
          </w:tcPr>
          <w:p w14:paraId="0611C22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3716.64</w:t>
            </w:r>
          </w:p>
        </w:tc>
        <w:tc>
          <w:tcPr>
            <w:tcW w:w="1963" w:type="dxa"/>
            <w:vAlign w:val="center"/>
          </w:tcPr>
          <w:p w14:paraId="72483375">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6132.456</w:t>
            </w:r>
          </w:p>
        </w:tc>
        <w:tc>
          <w:tcPr>
            <w:tcW w:w="2182" w:type="dxa"/>
            <w:vMerge w:val="restart"/>
            <w:vAlign w:val="center"/>
          </w:tcPr>
          <w:p w14:paraId="3B4088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1058.696</w:t>
            </w:r>
          </w:p>
        </w:tc>
      </w:tr>
      <w:tr w14:paraId="1A72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0B0B813A">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4C97BDD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w:t>
            </w:r>
          </w:p>
        </w:tc>
        <w:tc>
          <w:tcPr>
            <w:tcW w:w="1991" w:type="dxa"/>
            <w:vAlign w:val="center"/>
          </w:tcPr>
          <w:p w14:paraId="412B68B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604.8</w:t>
            </w:r>
          </w:p>
        </w:tc>
        <w:tc>
          <w:tcPr>
            <w:tcW w:w="1963" w:type="dxa"/>
            <w:vAlign w:val="center"/>
          </w:tcPr>
          <w:p w14:paraId="1100E62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5EACC48D">
            <w:pPr>
              <w:widowControl/>
              <w:jc w:val="center"/>
              <w:textAlignment w:val="center"/>
              <w:rPr>
                <w:rFonts w:ascii="Times New Roman" w:hAnsi="Times New Roman" w:eastAsia="宋体" w:cs="Times New Roman"/>
                <w:color w:val="000000"/>
                <w:kern w:val="0"/>
                <w:szCs w:val="21"/>
                <w:lang w:bidi="ar"/>
              </w:rPr>
            </w:pPr>
          </w:p>
        </w:tc>
      </w:tr>
      <w:tr w14:paraId="6A86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577EF30C">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2C00B7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991" w:type="dxa"/>
            <w:vAlign w:val="center"/>
          </w:tcPr>
          <w:p w14:paraId="77B5C0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88</w:t>
            </w:r>
          </w:p>
        </w:tc>
        <w:tc>
          <w:tcPr>
            <w:tcW w:w="1963" w:type="dxa"/>
            <w:vAlign w:val="center"/>
          </w:tcPr>
          <w:p w14:paraId="4BDEF3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44</w:t>
            </w:r>
          </w:p>
        </w:tc>
        <w:tc>
          <w:tcPr>
            <w:tcW w:w="2182" w:type="dxa"/>
            <w:vMerge w:val="continue"/>
            <w:vAlign w:val="center"/>
          </w:tcPr>
          <w:p w14:paraId="0C7D5EBF">
            <w:pPr>
              <w:widowControl/>
              <w:jc w:val="center"/>
              <w:textAlignment w:val="center"/>
              <w:rPr>
                <w:rFonts w:ascii="Times New Roman" w:hAnsi="Times New Roman" w:eastAsia="宋体" w:cs="Times New Roman"/>
                <w:color w:val="000000"/>
                <w:kern w:val="0"/>
                <w:szCs w:val="21"/>
                <w:lang w:bidi="ar"/>
              </w:rPr>
            </w:pPr>
          </w:p>
        </w:tc>
      </w:tr>
      <w:tr w14:paraId="4979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531D72A7">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629A1DD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991" w:type="dxa"/>
            <w:vAlign w:val="center"/>
          </w:tcPr>
          <w:p w14:paraId="3032F46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172.8</w:t>
            </w:r>
          </w:p>
        </w:tc>
        <w:tc>
          <w:tcPr>
            <w:tcW w:w="1963" w:type="dxa"/>
            <w:vAlign w:val="center"/>
          </w:tcPr>
          <w:p w14:paraId="72E16A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2D1D88BA">
            <w:pPr>
              <w:widowControl/>
              <w:jc w:val="center"/>
              <w:textAlignment w:val="center"/>
              <w:rPr>
                <w:rFonts w:ascii="Times New Roman" w:hAnsi="Times New Roman" w:eastAsia="宋体" w:cs="Times New Roman"/>
                <w:color w:val="000000"/>
                <w:kern w:val="0"/>
                <w:szCs w:val="21"/>
                <w:lang w:bidi="ar"/>
              </w:rPr>
            </w:pPr>
          </w:p>
        </w:tc>
      </w:tr>
      <w:tr w14:paraId="462F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8" w:type="dxa"/>
            <w:vMerge w:val="continue"/>
            <w:vAlign w:val="center"/>
          </w:tcPr>
          <w:p w14:paraId="08C632FF">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1E31919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羊</w:t>
            </w:r>
          </w:p>
        </w:tc>
        <w:tc>
          <w:tcPr>
            <w:tcW w:w="1991" w:type="dxa"/>
            <w:vAlign w:val="center"/>
          </w:tcPr>
          <w:p w14:paraId="381B3E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963" w:type="dxa"/>
            <w:vAlign w:val="center"/>
          </w:tcPr>
          <w:p w14:paraId="409642F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65C42CE0">
            <w:pPr>
              <w:widowControl/>
              <w:jc w:val="center"/>
              <w:textAlignment w:val="center"/>
              <w:rPr>
                <w:rFonts w:ascii="Times New Roman" w:hAnsi="Times New Roman" w:eastAsia="宋体" w:cs="Times New Roman"/>
                <w:color w:val="000000"/>
                <w:kern w:val="0"/>
                <w:szCs w:val="21"/>
                <w:lang w:bidi="ar"/>
              </w:rPr>
            </w:pPr>
          </w:p>
        </w:tc>
      </w:tr>
      <w:tr w14:paraId="1C07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6" w:type="dxa"/>
            <w:gridSpan w:val="2"/>
            <w:vAlign w:val="center"/>
          </w:tcPr>
          <w:p w14:paraId="3A028E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w:t>
            </w:r>
          </w:p>
        </w:tc>
        <w:tc>
          <w:tcPr>
            <w:tcW w:w="1991" w:type="dxa"/>
            <w:vAlign w:val="center"/>
          </w:tcPr>
          <w:p w14:paraId="295EFA7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67257.44</w:t>
            </w:r>
          </w:p>
        </w:tc>
        <w:tc>
          <w:tcPr>
            <w:tcW w:w="1963" w:type="dxa"/>
            <w:vAlign w:val="center"/>
          </w:tcPr>
          <w:p w14:paraId="6A7D87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3206.916</w:t>
            </w:r>
          </w:p>
        </w:tc>
        <w:tc>
          <w:tcPr>
            <w:tcW w:w="2182" w:type="dxa"/>
            <w:vAlign w:val="center"/>
          </w:tcPr>
          <w:p w14:paraId="06B1919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60464.356</w:t>
            </w:r>
          </w:p>
        </w:tc>
      </w:tr>
    </w:tbl>
    <w:p w14:paraId="20175E9A">
      <w:pPr>
        <w:pStyle w:val="33"/>
        <w:ind w:firstLine="482" w:firstLineChars="200"/>
        <w:rPr>
          <w:rFonts w:eastAsia="宋体" w:cs="Times New Roman"/>
          <w:b w:val="0"/>
          <w:sz w:val="24"/>
          <w:szCs w:val="24"/>
        </w:rPr>
      </w:pPr>
      <w:r>
        <w:rPr>
          <w:rFonts w:hint="eastAsia" w:eastAsia="宋体" w:cs="Times New Roman"/>
          <w:bCs/>
          <w:sz w:val="24"/>
          <w:szCs w:val="24"/>
        </w:rPr>
        <w:t>2.4.2.2污染物产污量计算</w:t>
      </w:r>
    </w:p>
    <w:p w14:paraId="3450682E">
      <w:pPr>
        <w:pStyle w:val="33"/>
        <w:ind w:firstLine="560" w:firstLineChars="200"/>
        <w:rPr>
          <w:rFonts w:eastAsia="宋体" w:cs="Times New Roman"/>
          <w:b w:val="0"/>
          <w:szCs w:val="28"/>
        </w:rPr>
      </w:pPr>
      <w:r>
        <w:rPr>
          <w:rFonts w:hint="eastAsia" w:eastAsia="宋体" w:cs="Times New Roman"/>
          <w:b w:val="0"/>
          <w:szCs w:val="28"/>
        </w:rPr>
        <w:t>针对畜禽养殖过程中污染物产生和排放量进行计算，所采用的产排污系数来源于《排放源统计调查产排污核算方法和系数手册》中农业源产排污核算方法和系数手册（以下简称《手册》），详细数据详见前文表2.4-10。</w:t>
      </w:r>
    </w:p>
    <w:p w14:paraId="42CDB1F7">
      <w:pPr>
        <w:pStyle w:val="33"/>
        <w:ind w:firstLine="560" w:firstLineChars="200"/>
        <w:rPr>
          <w:rFonts w:eastAsia="宋体" w:cs="Times New Roman"/>
          <w:b w:val="0"/>
          <w:szCs w:val="28"/>
        </w:rPr>
      </w:pPr>
      <w:r>
        <w:rPr>
          <w:rFonts w:hint="eastAsia" w:eastAsia="宋体" w:cs="Times New Roman"/>
          <w:b w:val="0"/>
          <w:szCs w:val="28"/>
        </w:rPr>
        <w:t>畜禽养殖污染物排放情况与粪污治理模式直接相关，考虑到溆浦县无设置固定排污口的畜禽养殖场，畜禽粪污治理模式以农牧生态结合型、能源利用生态型等资源化利用方式为主。根据调查，养殖业废水经采用固液分离、厌氧发酵、好氧曝气、氧化塘等工艺处理后，畜禽养殖废水中污染物的去除率基本达到90%，去除率较高，排放系数较低。但是，每个养殖企业采取工艺不尽相同，处理效率无法做到完全一致，因此污染物去除效率具体取值无法确定。本节仅计算畜禽养殖污染物产生量。</w:t>
      </w:r>
    </w:p>
    <w:p w14:paraId="36BBCC16">
      <w:pPr>
        <w:pStyle w:val="33"/>
        <w:ind w:firstLine="560" w:firstLineChars="200"/>
        <w:rPr>
          <w:rFonts w:eastAsia="宋体" w:cs="Times New Roman"/>
          <w:b w:val="0"/>
          <w:szCs w:val="28"/>
        </w:rPr>
      </w:pPr>
      <w:r>
        <w:rPr>
          <w:rFonts w:hint="eastAsia" w:eastAsia="宋体" w:cs="Times New Roman"/>
          <w:b w:val="0"/>
          <w:szCs w:val="28"/>
        </w:rPr>
        <w:t>1．设计规模条件下污染物产生量</w:t>
      </w:r>
    </w:p>
    <w:p w14:paraId="2CBDA0E5">
      <w:pPr>
        <w:pStyle w:val="33"/>
        <w:ind w:firstLine="560" w:firstLineChars="200"/>
        <w:rPr>
          <w:rFonts w:eastAsia="宋体" w:cs="Times New Roman"/>
          <w:b w:val="0"/>
          <w:szCs w:val="28"/>
        </w:rPr>
      </w:pPr>
      <w:r>
        <w:rPr>
          <w:rFonts w:hint="eastAsia" w:eastAsia="宋体" w:cs="Times New Roman"/>
          <w:b w:val="0"/>
          <w:szCs w:val="28"/>
        </w:rPr>
        <w:t>在设计规模条件下，全县畜禽养殖COD、总氮、氨氮和总磷设计产生量分别为</w:t>
      </w:r>
      <w:r>
        <w:rPr>
          <w:rFonts w:eastAsia="宋体" w:cs="Times New Roman"/>
          <w:b w:val="0"/>
          <w:szCs w:val="28"/>
        </w:rPr>
        <w:t>18070.93</w:t>
      </w:r>
      <w:r>
        <w:rPr>
          <w:rFonts w:hint="eastAsia" w:eastAsia="宋体" w:cs="Times New Roman"/>
          <w:b w:val="0"/>
          <w:szCs w:val="28"/>
        </w:rPr>
        <w:t>t/a、</w:t>
      </w:r>
      <w:r>
        <w:rPr>
          <w:rFonts w:eastAsia="宋体" w:cs="Times New Roman"/>
          <w:b w:val="0"/>
          <w:szCs w:val="28"/>
        </w:rPr>
        <w:t>1037.005</w:t>
      </w:r>
      <w:r>
        <w:rPr>
          <w:rFonts w:hint="eastAsia" w:eastAsia="宋体" w:cs="Times New Roman"/>
          <w:b w:val="0"/>
          <w:szCs w:val="28"/>
        </w:rPr>
        <w:t>t/a、</w:t>
      </w:r>
      <w:r>
        <w:rPr>
          <w:rFonts w:eastAsia="宋体" w:cs="Times New Roman"/>
          <w:b w:val="0"/>
          <w:szCs w:val="28"/>
        </w:rPr>
        <w:t>206.267</w:t>
      </w:r>
      <w:r>
        <w:rPr>
          <w:rFonts w:hint="eastAsia" w:eastAsia="宋体" w:cs="Times New Roman"/>
          <w:b w:val="0"/>
          <w:szCs w:val="28"/>
        </w:rPr>
        <w:t>t/a以及</w:t>
      </w:r>
      <w:r>
        <w:rPr>
          <w:rFonts w:eastAsia="宋体" w:cs="Times New Roman"/>
          <w:b w:val="0"/>
          <w:szCs w:val="28"/>
        </w:rPr>
        <w:t>290.922</w:t>
      </w:r>
      <w:r>
        <w:rPr>
          <w:rFonts w:hint="eastAsia" w:eastAsia="宋体" w:cs="Times New Roman"/>
          <w:b w:val="0"/>
          <w:szCs w:val="28"/>
        </w:rPr>
        <w:t>t/a，主要由生猪产生。</w:t>
      </w:r>
    </w:p>
    <w:p w14:paraId="206B38C7">
      <w:pPr>
        <w:pStyle w:val="33"/>
        <w:ind w:firstLine="482" w:firstLineChars="200"/>
        <w:jc w:val="center"/>
        <w:rPr>
          <w:rFonts w:eastAsia="宋体" w:cs="Times New Roman"/>
          <w:bCs/>
          <w:sz w:val="24"/>
          <w:szCs w:val="24"/>
        </w:rPr>
      </w:pPr>
      <w:r>
        <w:rPr>
          <w:rFonts w:hint="eastAsia" w:eastAsia="宋体" w:cs="Times New Roman"/>
          <w:bCs/>
          <w:sz w:val="24"/>
          <w:szCs w:val="24"/>
        </w:rPr>
        <w:t>表2.4-14   畜禽养殖污染物产生量计算结果</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1351"/>
        <w:gridCol w:w="1885"/>
        <w:gridCol w:w="1420"/>
        <w:gridCol w:w="1421"/>
        <w:gridCol w:w="1421"/>
      </w:tblGrid>
      <w:tr w14:paraId="03204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Align w:val="center"/>
          </w:tcPr>
          <w:p w14:paraId="560FB9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规模</w:t>
            </w:r>
          </w:p>
        </w:tc>
        <w:tc>
          <w:tcPr>
            <w:tcW w:w="1351" w:type="dxa"/>
            <w:vAlign w:val="center"/>
          </w:tcPr>
          <w:p w14:paraId="76AF98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养殖畜种</w:t>
            </w:r>
          </w:p>
        </w:tc>
        <w:tc>
          <w:tcPr>
            <w:tcW w:w="1885" w:type="dxa"/>
            <w:vAlign w:val="center"/>
          </w:tcPr>
          <w:p w14:paraId="6DF0D65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化学需氧量（t/a）</w:t>
            </w:r>
          </w:p>
        </w:tc>
        <w:tc>
          <w:tcPr>
            <w:tcW w:w="1420" w:type="dxa"/>
            <w:vAlign w:val="center"/>
          </w:tcPr>
          <w:p w14:paraId="3026E4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总氮（t/a）</w:t>
            </w:r>
          </w:p>
        </w:tc>
        <w:tc>
          <w:tcPr>
            <w:tcW w:w="1421" w:type="dxa"/>
            <w:vAlign w:val="center"/>
          </w:tcPr>
          <w:p w14:paraId="5FF240A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氨氮（t/a）</w:t>
            </w:r>
          </w:p>
        </w:tc>
        <w:tc>
          <w:tcPr>
            <w:tcW w:w="1421" w:type="dxa"/>
            <w:vAlign w:val="center"/>
          </w:tcPr>
          <w:p w14:paraId="3C1E0D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总磷（t/a）</w:t>
            </w:r>
          </w:p>
        </w:tc>
      </w:tr>
      <w:tr w14:paraId="203F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restart"/>
            <w:vAlign w:val="center"/>
          </w:tcPr>
          <w:p w14:paraId="3E03FC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351" w:type="dxa"/>
            <w:vAlign w:val="center"/>
          </w:tcPr>
          <w:p w14:paraId="023AD5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885" w:type="dxa"/>
            <w:vAlign w:val="center"/>
          </w:tcPr>
          <w:p w14:paraId="05BF4F9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3941.07</w:t>
            </w:r>
          </w:p>
        </w:tc>
        <w:tc>
          <w:tcPr>
            <w:tcW w:w="1420" w:type="dxa"/>
            <w:vAlign w:val="center"/>
          </w:tcPr>
          <w:p w14:paraId="6E72498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35.209</w:t>
            </w:r>
          </w:p>
        </w:tc>
        <w:tc>
          <w:tcPr>
            <w:tcW w:w="1421" w:type="dxa"/>
            <w:vAlign w:val="center"/>
          </w:tcPr>
          <w:p w14:paraId="30970CD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43.876</w:t>
            </w:r>
          </w:p>
        </w:tc>
        <w:tc>
          <w:tcPr>
            <w:tcW w:w="1421" w:type="dxa"/>
            <w:vAlign w:val="center"/>
          </w:tcPr>
          <w:p w14:paraId="674C6C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41.341</w:t>
            </w:r>
          </w:p>
        </w:tc>
      </w:tr>
      <w:tr w14:paraId="6A34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252B2844">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302AB2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885" w:type="dxa"/>
            <w:vAlign w:val="center"/>
          </w:tcPr>
          <w:p w14:paraId="7931E73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545.48</w:t>
            </w:r>
          </w:p>
        </w:tc>
        <w:tc>
          <w:tcPr>
            <w:tcW w:w="1420" w:type="dxa"/>
            <w:vAlign w:val="center"/>
          </w:tcPr>
          <w:p w14:paraId="4BD1781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2.08</w:t>
            </w:r>
          </w:p>
        </w:tc>
        <w:tc>
          <w:tcPr>
            <w:tcW w:w="1421" w:type="dxa"/>
            <w:vAlign w:val="center"/>
          </w:tcPr>
          <w:p w14:paraId="5A1369D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5.54</w:t>
            </w:r>
          </w:p>
        </w:tc>
        <w:tc>
          <w:tcPr>
            <w:tcW w:w="1421" w:type="dxa"/>
            <w:vAlign w:val="center"/>
          </w:tcPr>
          <w:p w14:paraId="6BB6ECD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9.8</w:t>
            </w:r>
          </w:p>
        </w:tc>
      </w:tr>
      <w:tr w14:paraId="5CE8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0DA0CBB2">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3A0E80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885" w:type="dxa"/>
            <w:vAlign w:val="center"/>
          </w:tcPr>
          <w:p w14:paraId="44256E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62.421</w:t>
            </w:r>
          </w:p>
        </w:tc>
        <w:tc>
          <w:tcPr>
            <w:tcW w:w="1420" w:type="dxa"/>
            <w:vAlign w:val="center"/>
          </w:tcPr>
          <w:p w14:paraId="5807B1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6.280</w:t>
            </w:r>
          </w:p>
        </w:tc>
        <w:tc>
          <w:tcPr>
            <w:tcW w:w="1421" w:type="dxa"/>
            <w:vAlign w:val="center"/>
          </w:tcPr>
          <w:p w14:paraId="037A6DC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.931</w:t>
            </w:r>
          </w:p>
        </w:tc>
        <w:tc>
          <w:tcPr>
            <w:tcW w:w="1421" w:type="dxa"/>
            <w:vAlign w:val="center"/>
          </w:tcPr>
          <w:p w14:paraId="51E973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.693</w:t>
            </w:r>
          </w:p>
        </w:tc>
      </w:tr>
      <w:tr w14:paraId="587D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0A3E5C92">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707868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885" w:type="dxa"/>
            <w:vAlign w:val="center"/>
          </w:tcPr>
          <w:p w14:paraId="268633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3.162</w:t>
            </w:r>
          </w:p>
        </w:tc>
        <w:tc>
          <w:tcPr>
            <w:tcW w:w="1420" w:type="dxa"/>
            <w:vAlign w:val="center"/>
          </w:tcPr>
          <w:p w14:paraId="0C0AFA5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.987</w:t>
            </w:r>
          </w:p>
        </w:tc>
        <w:tc>
          <w:tcPr>
            <w:tcW w:w="1421" w:type="dxa"/>
            <w:vAlign w:val="center"/>
          </w:tcPr>
          <w:p w14:paraId="7BCE5C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.342</w:t>
            </w:r>
          </w:p>
        </w:tc>
        <w:tc>
          <w:tcPr>
            <w:tcW w:w="1421" w:type="dxa"/>
            <w:vAlign w:val="center"/>
          </w:tcPr>
          <w:p w14:paraId="71B2CF4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.574</w:t>
            </w:r>
          </w:p>
        </w:tc>
      </w:tr>
      <w:tr w14:paraId="5B77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3C6DD99E">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5669404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小计</w:t>
            </w:r>
          </w:p>
        </w:tc>
        <w:tc>
          <w:tcPr>
            <w:tcW w:w="1885" w:type="dxa"/>
            <w:vAlign w:val="center"/>
          </w:tcPr>
          <w:p w14:paraId="655C32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6181.13</w:t>
            </w:r>
          </w:p>
        </w:tc>
        <w:tc>
          <w:tcPr>
            <w:tcW w:w="1420" w:type="dxa"/>
            <w:vAlign w:val="center"/>
          </w:tcPr>
          <w:p w14:paraId="760F938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35.555</w:t>
            </w:r>
          </w:p>
        </w:tc>
        <w:tc>
          <w:tcPr>
            <w:tcW w:w="1421" w:type="dxa"/>
            <w:vAlign w:val="center"/>
          </w:tcPr>
          <w:p w14:paraId="1292C6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93.690</w:t>
            </w:r>
          </w:p>
        </w:tc>
        <w:tc>
          <w:tcPr>
            <w:tcW w:w="1421" w:type="dxa"/>
            <w:vAlign w:val="center"/>
          </w:tcPr>
          <w:p w14:paraId="17157C5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64.408</w:t>
            </w:r>
          </w:p>
        </w:tc>
      </w:tr>
      <w:tr w14:paraId="0099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restart"/>
            <w:vAlign w:val="center"/>
          </w:tcPr>
          <w:p w14:paraId="7D06BC5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351" w:type="dxa"/>
            <w:vAlign w:val="center"/>
          </w:tcPr>
          <w:p w14:paraId="1D6C803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885" w:type="dxa"/>
            <w:vAlign w:val="center"/>
          </w:tcPr>
          <w:p w14:paraId="3FE4576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080.033</w:t>
            </w:r>
          </w:p>
        </w:tc>
        <w:tc>
          <w:tcPr>
            <w:tcW w:w="1420" w:type="dxa"/>
            <w:vAlign w:val="center"/>
          </w:tcPr>
          <w:p w14:paraId="43AED4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5.646</w:t>
            </w:r>
          </w:p>
        </w:tc>
        <w:tc>
          <w:tcPr>
            <w:tcW w:w="1421" w:type="dxa"/>
            <w:vAlign w:val="center"/>
          </w:tcPr>
          <w:p w14:paraId="1D9D3D0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0.941</w:t>
            </w:r>
          </w:p>
        </w:tc>
        <w:tc>
          <w:tcPr>
            <w:tcW w:w="1421" w:type="dxa"/>
            <w:vAlign w:val="center"/>
          </w:tcPr>
          <w:p w14:paraId="19C8F32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8.756</w:t>
            </w:r>
          </w:p>
        </w:tc>
      </w:tr>
      <w:tr w14:paraId="5447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0CC26BFE">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57DCDD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885" w:type="dxa"/>
            <w:vAlign w:val="center"/>
          </w:tcPr>
          <w:p w14:paraId="363EF17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23.2</w:t>
            </w:r>
          </w:p>
        </w:tc>
        <w:tc>
          <w:tcPr>
            <w:tcW w:w="1420" w:type="dxa"/>
            <w:vAlign w:val="center"/>
          </w:tcPr>
          <w:p w14:paraId="5CFBC05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7.25</w:t>
            </w:r>
          </w:p>
        </w:tc>
        <w:tc>
          <w:tcPr>
            <w:tcW w:w="1421" w:type="dxa"/>
            <w:vAlign w:val="center"/>
          </w:tcPr>
          <w:p w14:paraId="49992D2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.09</w:t>
            </w:r>
          </w:p>
        </w:tc>
        <w:tc>
          <w:tcPr>
            <w:tcW w:w="1421" w:type="dxa"/>
            <w:vAlign w:val="center"/>
          </w:tcPr>
          <w:p w14:paraId="4E3524C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.45</w:t>
            </w:r>
          </w:p>
        </w:tc>
      </w:tr>
      <w:tr w14:paraId="535A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01A931A6">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1DEA975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885" w:type="dxa"/>
            <w:vAlign w:val="center"/>
          </w:tcPr>
          <w:p w14:paraId="2EB2B96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61.688</w:t>
            </w:r>
          </w:p>
        </w:tc>
        <w:tc>
          <w:tcPr>
            <w:tcW w:w="1420" w:type="dxa"/>
            <w:vAlign w:val="center"/>
          </w:tcPr>
          <w:p w14:paraId="7C08B90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w:t>
            </w:r>
            <w:r>
              <w:rPr>
                <w:rFonts w:ascii="Times New Roman" w:hAnsi="Times New Roman" w:eastAsia="宋体" w:cs="Times New Roman"/>
                <w:color w:val="000000"/>
                <w:kern w:val="0"/>
                <w:szCs w:val="21"/>
                <w:lang w:bidi="ar"/>
              </w:rPr>
              <w:t>.042</w:t>
            </w:r>
          </w:p>
        </w:tc>
        <w:tc>
          <w:tcPr>
            <w:tcW w:w="1421" w:type="dxa"/>
            <w:vAlign w:val="center"/>
          </w:tcPr>
          <w:p w14:paraId="7341131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.294</w:t>
            </w:r>
          </w:p>
        </w:tc>
        <w:tc>
          <w:tcPr>
            <w:tcW w:w="1421" w:type="dxa"/>
            <w:vAlign w:val="center"/>
          </w:tcPr>
          <w:p w14:paraId="601268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.876</w:t>
            </w:r>
          </w:p>
        </w:tc>
      </w:tr>
      <w:tr w14:paraId="2418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1EAA0E4B">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0BB59E3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885" w:type="dxa"/>
            <w:vAlign w:val="center"/>
          </w:tcPr>
          <w:p w14:paraId="3DD9953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6.584</w:t>
            </w:r>
          </w:p>
        </w:tc>
        <w:tc>
          <w:tcPr>
            <w:tcW w:w="1420" w:type="dxa"/>
            <w:vAlign w:val="center"/>
          </w:tcPr>
          <w:p w14:paraId="133C574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.008</w:t>
            </w:r>
          </w:p>
        </w:tc>
        <w:tc>
          <w:tcPr>
            <w:tcW w:w="1421" w:type="dxa"/>
            <w:vAlign w:val="center"/>
          </w:tcPr>
          <w:p w14:paraId="651521C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.168</w:t>
            </w:r>
          </w:p>
        </w:tc>
        <w:tc>
          <w:tcPr>
            <w:tcW w:w="1421" w:type="dxa"/>
            <w:vAlign w:val="center"/>
          </w:tcPr>
          <w:p w14:paraId="296FC38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.288</w:t>
            </w:r>
          </w:p>
        </w:tc>
      </w:tr>
      <w:tr w14:paraId="72A7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335BACED">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416345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羊</w:t>
            </w:r>
          </w:p>
        </w:tc>
        <w:tc>
          <w:tcPr>
            <w:tcW w:w="1885" w:type="dxa"/>
            <w:vAlign w:val="center"/>
          </w:tcPr>
          <w:p w14:paraId="47CD28C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.292</w:t>
            </w:r>
          </w:p>
        </w:tc>
        <w:tc>
          <w:tcPr>
            <w:tcW w:w="1420" w:type="dxa"/>
            <w:vAlign w:val="center"/>
          </w:tcPr>
          <w:p w14:paraId="2E674AC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.504</w:t>
            </w:r>
          </w:p>
        </w:tc>
        <w:tc>
          <w:tcPr>
            <w:tcW w:w="1421" w:type="dxa"/>
            <w:vAlign w:val="center"/>
          </w:tcPr>
          <w:p w14:paraId="430888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.084</w:t>
            </w:r>
          </w:p>
        </w:tc>
        <w:tc>
          <w:tcPr>
            <w:tcW w:w="1421" w:type="dxa"/>
            <w:vAlign w:val="center"/>
          </w:tcPr>
          <w:p w14:paraId="2F19E0B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.144</w:t>
            </w:r>
          </w:p>
        </w:tc>
      </w:tr>
      <w:tr w14:paraId="43BD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3A845A28">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1E0BF3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小计</w:t>
            </w:r>
          </w:p>
        </w:tc>
        <w:tc>
          <w:tcPr>
            <w:tcW w:w="1885" w:type="dxa"/>
            <w:vAlign w:val="center"/>
          </w:tcPr>
          <w:p w14:paraId="252ABF1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889.797</w:t>
            </w:r>
          </w:p>
        </w:tc>
        <w:tc>
          <w:tcPr>
            <w:tcW w:w="1420" w:type="dxa"/>
            <w:vAlign w:val="center"/>
          </w:tcPr>
          <w:p w14:paraId="2871C3E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01.45</w:t>
            </w:r>
          </w:p>
        </w:tc>
        <w:tc>
          <w:tcPr>
            <w:tcW w:w="1421" w:type="dxa"/>
            <w:vAlign w:val="center"/>
          </w:tcPr>
          <w:p w14:paraId="50B65E8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2.577</w:t>
            </w:r>
          </w:p>
        </w:tc>
        <w:tc>
          <w:tcPr>
            <w:tcW w:w="1421" w:type="dxa"/>
            <w:vAlign w:val="center"/>
          </w:tcPr>
          <w:p w14:paraId="2F687D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6.514</w:t>
            </w:r>
          </w:p>
        </w:tc>
      </w:tr>
      <w:tr w14:paraId="14CD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5" w:type="dxa"/>
            <w:gridSpan w:val="2"/>
            <w:vAlign w:val="center"/>
          </w:tcPr>
          <w:p w14:paraId="7E5146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总计</w:t>
            </w:r>
          </w:p>
        </w:tc>
        <w:tc>
          <w:tcPr>
            <w:tcW w:w="1885" w:type="dxa"/>
            <w:vAlign w:val="center"/>
          </w:tcPr>
          <w:p w14:paraId="7444BD5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8070.93</w:t>
            </w:r>
          </w:p>
        </w:tc>
        <w:tc>
          <w:tcPr>
            <w:tcW w:w="1420" w:type="dxa"/>
            <w:vAlign w:val="center"/>
          </w:tcPr>
          <w:p w14:paraId="33545A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037.005</w:t>
            </w:r>
          </w:p>
        </w:tc>
        <w:tc>
          <w:tcPr>
            <w:tcW w:w="1421" w:type="dxa"/>
            <w:vAlign w:val="center"/>
          </w:tcPr>
          <w:p w14:paraId="0C0FAC9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06.267</w:t>
            </w:r>
          </w:p>
        </w:tc>
        <w:tc>
          <w:tcPr>
            <w:tcW w:w="1421" w:type="dxa"/>
            <w:vAlign w:val="center"/>
          </w:tcPr>
          <w:p w14:paraId="1E4FA7D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90.922</w:t>
            </w:r>
          </w:p>
        </w:tc>
      </w:tr>
    </w:tbl>
    <w:p w14:paraId="305BFD4C">
      <w:pPr>
        <w:pStyle w:val="33"/>
        <w:ind w:firstLine="560" w:firstLineChars="200"/>
        <w:rPr>
          <w:rFonts w:eastAsia="宋体" w:cs="Times New Roman"/>
          <w:b w:val="0"/>
          <w:szCs w:val="28"/>
        </w:rPr>
      </w:pPr>
      <w:r>
        <w:rPr>
          <w:rFonts w:hint="eastAsia" w:eastAsia="宋体" w:cs="Times New Roman"/>
          <w:b w:val="0"/>
          <w:szCs w:val="28"/>
        </w:rPr>
        <w:t>2．实际生产条件下污染物产生量</w:t>
      </w:r>
    </w:p>
    <w:p w14:paraId="7A4BB605">
      <w:pPr>
        <w:pStyle w:val="33"/>
        <w:ind w:firstLine="560" w:firstLineChars="200"/>
        <w:rPr>
          <w:rFonts w:eastAsia="宋体" w:cs="Times New Roman"/>
          <w:b w:val="0"/>
          <w:szCs w:val="28"/>
        </w:rPr>
      </w:pPr>
      <w:r>
        <w:rPr>
          <w:rFonts w:hint="eastAsia" w:eastAsia="宋体" w:cs="Times New Roman"/>
          <w:b w:val="0"/>
          <w:szCs w:val="28"/>
        </w:rPr>
        <w:t>根据2021年全县畜禽实际出栏量和存栏量，计算出全县畜禽养殖COD、总氮、氨氮和总磷实际产生量分别为</w:t>
      </w:r>
      <w:r>
        <w:rPr>
          <w:rFonts w:eastAsia="宋体" w:cs="Times New Roman"/>
          <w:b w:val="0"/>
          <w:szCs w:val="28"/>
        </w:rPr>
        <w:t>7357.771</w:t>
      </w:r>
      <w:r>
        <w:rPr>
          <w:rFonts w:hint="eastAsia" w:eastAsia="宋体" w:cs="Times New Roman"/>
          <w:b w:val="0"/>
          <w:szCs w:val="28"/>
        </w:rPr>
        <w:t>t/a、</w:t>
      </w:r>
      <w:r>
        <w:rPr>
          <w:rFonts w:eastAsia="宋体" w:cs="Times New Roman"/>
          <w:b w:val="0"/>
          <w:szCs w:val="28"/>
        </w:rPr>
        <w:t>412.952</w:t>
      </w:r>
      <w:r>
        <w:rPr>
          <w:rFonts w:hint="eastAsia" w:eastAsia="宋体" w:cs="Times New Roman"/>
          <w:b w:val="0"/>
          <w:szCs w:val="28"/>
        </w:rPr>
        <w:t>t/a、</w:t>
      </w:r>
      <w:r>
        <w:rPr>
          <w:rFonts w:eastAsia="宋体" w:cs="Times New Roman"/>
          <w:b w:val="0"/>
          <w:szCs w:val="28"/>
        </w:rPr>
        <w:t>97.442</w:t>
      </w:r>
      <w:r>
        <w:rPr>
          <w:rFonts w:hint="eastAsia" w:eastAsia="宋体" w:cs="Times New Roman"/>
          <w:b w:val="0"/>
          <w:szCs w:val="28"/>
        </w:rPr>
        <w:t>t/a以及</w:t>
      </w:r>
      <w:r>
        <w:rPr>
          <w:rFonts w:eastAsia="宋体" w:cs="Times New Roman"/>
          <w:b w:val="0"/>
          <w:szCs w:val="28"/>
        </w:rPr>
        <w:t>113.888</w:t>
      </w:r>
      <w:r>
        <w:rPr>
          <w:rFonts w:hint="eastAsia" w:eastAsia="宋体" w:cs="Times New Roman"/>
          <w:b w:val="0"/>
          <w:szCs w:val="28"/>
        </w:rPr>
        <w:t>t/a。</w:t>
      </w:r>
    </w:p>
    <w:p w14:paraId="6B81B073">
      <w:pPr>
        <w:pStyle w:val="33"/>
        <w:ind w:firstLine="482" w:firstLineChars="200"/>
        <w:jc w:val="center"/>
        <w:rPr>
          <w:rFonts w:eastAsia="宋体" w:cs="Times New Roman"/>
          <w:bCs/>
          <w:sz w:val="24"/>
          <w:szCs w:val="24"/>
        </w:rPr>
      </w:pPr>
      <w:r>
        <w:rPr>
          <w:rFonts w:hint="eastAsia" w:eastAsia="宋体" w:cs="Times New Roman"/>
          <w:bCs/>
          <w:sz w:val="24"/>
          <w:szCs w:val="24"/>
        </w:rPr>
        <w:t>表2.4-15   实际生产条件下计算污染物产生量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1351"/>
        <w:gridCol w:w="1885"/>
        <w:gridCol w:w="1420"/>
        <w:gridCol w:w="1421"/>
        <w:gridCol w:w="1421"/>
      </w:tblGrid>
      <w:tr w14:paraId="28FA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Align w:val="center"/>
          </w:tcPr>
          <w:p w14:paraId="66241C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规模</w:t>
            </w:r>
          </w:p>
        </w:tc>
        <w:tc>
          <w:tcPr>
            <w:tcW w:w="1351" w:type="dxa"/>
            <w:vAlign w:val="center"/>
          </w:tcPr>
          <w:p w14:paraId="1485638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养殖畜种</w:t>
            </w:r>
          </w:p>
        </w:tc>
        <w:tc>
          <w:tcPr>
            <w:tcW w:w="1885" w:type="dxa"/>
            <w:vAlign w:val="center"/>
          </w:tcPr>
          <w:p w14:paraId="2DD3EF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化学需氧量（t/a）</w:t>
            </w:r>
          </w:p>
        </w:tc>
        <w:tc>
          <w:tcPr>
            <w:tcW w:w="1420" w:type="dxa"/>
            <w:vAlign w:val="center"/>
          </w:tcPr>
          <w:p w14:paraId="6686AA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总氮（t/a）</w:t>
            </w:r>
          </w:p>
        </w:tc>
        <w:tc>
          <w:tcPr>
            <w:tcW w:w="1421" w:type="dxa"/>
            <w:vAlign w:val="center"/>
          </w:tcPr>
          <w:p w14:paraId="7FF1AA1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氨氮（t/a）</w:t>
            </w:r>
          </w:p>
        </w:tc>
        <w:tc>
          <w:tcPr>
            <w:tcW w:w="1421" w:type="dxa"/>
            <w:vAlign w:val="center"/>
          </w:tcPr>
          <w:p w14:paraId="733F97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总磷（t/a）</w:t>
            </w:r>
          </w:p>
        </w:tc>
      </w:tr>
      <w:tr w14:paraId="4DFB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restart"/>
            <w:vAlign w:val="center"/>
          </w:tcPr>
          <w:p w14:paraId="7CCA7A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351" w:type="dxa"/>
            <w:vAlign w:val="center"/>
          </w:tcPr>
          <w:p w14:paraId="732C8C9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885" w:type="dxa"/>
            <w:shd w:val="clear" w:color="auto" w:fill="auto"/>
            <w:vAlign w:val="bottom"/>
          </w:tcPr>
          <w:p w14:paraId="40E51B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4960.101</w:t>
            </w:r>
          </w:p>
        </w:tc>
        <w:tc>
          <w:tcPr>
            <w:tcW w:w="1420" w:type="dxa"/>
            <w:shd w:val="clear" w:color="auto" w:fill="auto"/>
            <w:vAlign w:val="bottom"/>
          </w:tcPr>
          <w:p w14:paraId="79FA1668">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297.1595</w:t>
            </w:r>
          </w:p>
        </w:tc>
        <w:tc>
          <w:tcPr>
            <w:tcW w:w="1421" w:type="dxa"/>
            <w:shd w:val="clear" w:color="auto" w:fill="auto"/>
            <w:vAlign w:val="bottom"/>
          </w:tcPr>
          <w:p w14:paraId="6AD47BFF">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51.18984</w:t>
            </w:r>
          </w:p>
        </w:tc>
        <w:tc>
          <w:tcPr>
            <w:tcW w:w="1421" w:type="dxa"/>
            <w:shd w:val="clear" w:color="auto" w:fill="auto"/>
            <w:vAlign w:val="bottom"/>
          </w:tcPr>
          <w:p w14:paraId="145ECA67">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85.86682</w:t>
            </w:r>
          </w:p>
        </w:tc>
      </w:tr>
      <w:tr w14:paraId="72F3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4623A024">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21E801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885" w:type="dxa"/>
            <w:shd w:val="clear" w:color="auto" w:fill="auto"/>
            <w:vAlign w:val="bottom"/>
          </w:tcPr>
          <w:p w14:paraId="65B2B7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443.2378</w:t>
            </w:r>
          </w:p>
        </w:tc>
        <w:tc>
          <w:tcPr>
            <w:tcW w:w="1420" w:type="dxa"/>
            <w:shd w:val="clear" w:color="auto" w:fill="auto"/>
            <w:vAlign w:val="bottom"/>
          </w:tcPr>
          <w:p w14:paraId="7B08C3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10.89316</w:t>
            </w:r>
          </w:p>
        </w:tc>
        <w:tc>
          <w:tcPr>
            <w:tcW w:w="1421" w:type="dxa"/>
            <w:shd w:val="clear" w:color="auto" w:fill="auto"/>
            <w:vAlign w:val="bottom"/>
          </w:tcPr>
          <w:p w14:paraId="48FF15E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2.63081</w:t>
            </w:r>
          </w:p>
        </w:tc>
        <w:tc>
          <w:tcPr>
            <w:tcW w:w="1421" w:type="dxa"/>
            <w:shd w:val="clear" w:color="auto" w:fill="auto"/>
            <w:vAlign w:val="bottom"/>
          </w:tcPr>
          <w:p w14:paraId="1F5EF25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1.8018</w:t>
            </w:r>
          </w:p>
        </w:tc>
      </w:tr>
      <w:tr w14:paraId="1B0F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65F0E847">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662623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885" w:type="dxa"/>
            <w:shd w:val="clear" w:color="auto" w:fill="auto"/>
            <w:vAlign w:val="bottom"/>
          </w:tcPr>
          <w:p w14:paraId="32C94B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1322.244</w:t>
            </w:r>
          </w:p>
        </w:tc>
        <w:tc>
          <w:tcPr>
            <w:tcW w:w="1420" w:type="dxa"/>
            <w:shd w:val="clear" w:color="auto" w:fill="auto"/>
            <w:vAlign w:val="bottom"/>
          </w:tcPr>
          <w:p w14:paraId="3CE2A5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70.224</w:t>
            </w:r>
          </w:p>
        </w:tc>
        <w:tc>
          <w:tcPr>
            <w:tcW w:w="1421" w:type="dxa"/>
            <w:shd w:val="clear" w:color="auto" w:fill="auto"/>
            <w:vAlign w:val="bottom"/>
          </w:tcPr>
          <w:p w14:paraId="3328574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38.962</w:t>
            </w:r>
          </w:p>
        </w:tc>
        <w:tc>
          <w:tcPr>
            <w:tcW w:w="1421" w:type="dxa"/>
            <w:shd w:val="clear" w:color="auto" w:fill="auto"/>
            <w:vAlign w:val="bottom"/>
          </w:tcPr>
          <w:p w14:paraId="66C2AD7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16.94</w:t>
            </w:r>
          </w:p>
        </w:tc>
      </w:tr>
      <w:tr w14:paraId="25A3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64BE7AC1">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72CDD85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885" w:type="dxa"/>
            <w:shd w:val="clear" w:color="auto" w:fill="auto"/>
            <w:vAlign w:val="bottom"/>
          </w:tcPr>
          <w:p w14:paraId="5E80B98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55.2696</w:t>
            </w:r>
          </w:p>
        </w:tc>
        <w:tc>
          <w:tcPr>
            <w:tcW w:w="1420" w:type="dxa"/>
            <w:shd w:val="clear" w:color="auto" w:fill="auto"/>
            <w:vAlign w:val="bottom"/>
          </w:tcPr>
          <w:p w14:paraId="7A62B78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3.3112</w:t>
            </w:r>
          </w:p>
        </w:tc>
        <w:tc>
          <w:tcPr>
            <w:tcW w:w="1421" w:type="dxa"/>
            <w:shd w:val="clear" w:color="auto" w:fill="auto"/>
            <w:vAlign w:val="bottom"/>
          </w:tcPr>
          <w:p w14:paraId="530EA28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0.5704</w:t>
            </w:r>
          </w:p>
        </w:tc>
        <w:tc>
          <w:tcPr>
            <w:tcW w:w="1421" w:type="dxa"/>
            <w:shd w:val="clear" w:color="auto" w:fill="auto"/>
            <w:vAlign w:val="bottom"/>
          </w:tcPr>
          <w:p w14:paraId="3F3F502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0.9568</w:t>
            </w:r>
          </w:p>
        </w:tc>
      </w:tr>
      <w:tr w14:paraId="74C9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78BC26BB">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66D1B5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小计</w:t>
            </w:r>
          </w:p>
        </w:tc>
        <w:tc>
          <w:tcPr>
            <w:tcW w:w="1885" w:type="dxa"/>
            <w:shd w:val="clear" w:color="auto" w:fill="auto"/>
            <w:vAlign w:val="bottom"/>
          </w:tcPr>
          <w:p w14:paraId="2F5FF4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6780.853</w:t>
            </w:r>
          </w:p>
        </w:tc>
        <w:tc>
          <w:tcPr>
            <w:tcW w:w="1420" w:type="dxa"/>
            <w:shd w:val="clear" w:color="auto" w:fill="auto"/>
            <w:vAlign w:val="bottom"/>
          </w:tcPr>
          <w:p w14:paraId="64AB2F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381.5879</w:t>
            </w:r>
          </w:p>
        </w:tc>
        <w:tc>
          <w:tcPr>
            <w:tcW w:w="1421" w:type="dxa"/>
            <w:shd w:val="clear" w:color="auto" w:fill="auto"/>
            <w:vAlign w:val="bottom"/>
          </w:tcPr>
          <w:p w14:paraId="1123952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93.35305</w:t>
            </w:r>
          </w:p>
        </w:tc>
        <w:tc>
          <w:tcPr>
            <w:tcW w:w="1421" w:type="dxa"/>
            <w:shd w:val="clear" w:color="auto" w:fill="auto"/>
            <w:vAlign w:val="bottom"/>
          </w:tcPr>
          <w:p w14:paraId="4FEF7B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105.5654</w:t>
            </w:r>
          </w:p>
        </w:tc>
      </w:tr>
      <w:tr w14:paraId="599B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restart"/>
            <w:vAlign w:val="center"/>
          </w:tcPr>
          <w:p w14:paraId="04ABF6D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351" w:type="dxa"/>
            <w:vAlign w:val="center"/>
          </w:tcPr>
          <w:p w14:paraId="777561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885" w:type="dxa"/>
            <w:shd w:val="clear" w:color="auto" w:fill="auto"/>
            <w:vAlign w:val="bottom"/>
          </w:tcPr>
          <w:p w14:paraId="64C435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356.6942</w:t>
            </w:r>
          </w:p>
        </w:tc>
        <w:tc>
          <w:tcPr>
            <w:tcW w:w="1420" w:type="dxa"/>
            <w:shd w:val="clear" w:color="auto" w:fill="auto"/>
            <w:vAlign w:val="bottom"/>
          </w:tcPr>
          <w:p w14:paraId="3D67F39F">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21.6804</w:t>
            </w:r>
          </w:p>
        </w:tc>
        <w:tc>
          <w:tcPr>
            <w:tcW w:w="1421" w:type="dxa"/>
            <w:shd w:val="clear" w:color="auto" w:fill="auto"/>
            <w:vAlign w:val="bottom"/>
          </w:tcPr>
          <w:p w14:paraId="22DB0071">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3.6134</w:t>
            </w:r>
          </w:p>
        </w:tc>
        <w:tc>
          <w:tcPr>
            <w:tcW w:w="1421" w:type="dxa"/>
            <w:shd w:val="clear" w:color="auto" w:fill="auto"/>
            <w:vAlign w:val="bottom"/>
          </w:tcPr>
          <w:p w14:paraId="54B95EF5">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6.1944</w:t>
            </w:r>
          </w:p>
        </w:tc>
      </w:tr>
      <w:tr w14:paraId="39B1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3DE599C7">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1A0B634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w:t>
            </w:r>
          </w:p>
        </w:tc>
        <w:tc>
          <w:tcPr>
            <w:tcW w:w="1885" w:type="dxa"/>
            <w:shd w:val="clear" w:color="auto" w:fill="auto"/>
            <w:vAlign w:val="bottom"/>
          </w:tcPr>
          <w:p w14:paraId="6FEC39C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134.4</w:t>
            </w:r>
          </w:p>
        </w:tc>
        <w:tc>
          <w:tcPr>
            <w:tcW w:w="1420" w:type="dxa"/>
            <w:shd w:val="clear" w:color="auto" w:fill="auto"/>
            <w:vAlign w:val="bottom"/>
          </w:tcPr>
          <w:p w14:paraId="6FCC570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w:t>
            </w:r>
          </w:p>
        </w:tc>
        <w:tc>
          <w:tcPr>
            <w:tcW w:w="1421" w:type="dxa"/>
            <w:shd w:val="clear" w:color="auto" w:fill="auto"/>
            <w:vAlign w:val="bottom"/>
          </w:tcPr>
          <w:p w14:paraId="69A0697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0.28</w:t>
            </w:r>
          </w:p>
        </w:tc>
        <w:tc>
          <w:tcPr>
            <w:tcW w:w="1421" w:type="dxa"/>
            <w:shd w:val="clear" w:color="auto" w:fill="auto"/>
            <w:vAlign w:val="bottom"/>
          </w:tcPr>
          <w:p w14:paraId="7ED2794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w:t>
            </w:r>
          </w:p>
        </w:tc>
      </w:tr>
      <w:tr w14:paraId="73BB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2EDE315A">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5500A4E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885" w:type="dxa"/>
            <w:shd w:val="clear" w:color="auto" w:fill="auto"/>
            <w:vAlign w:val="bottom"/>
          </w:tcPr>
          <w:p w14:paraId="2B2DD66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74.768</w:t>
            </w:r>
          </w:p>
        </w:tc>
        <w:tc>
          <w:tcPr>
            <w:tcW w:w="1420" w:type="dxa"/>
            <w:shd w:val="clear" w:color="auto" w:fill="auto"/>
            <w:vAlign w:val="bottom"/>
          </w:tcPr>
          <w:p w14:paraId="4AA999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2.012</w:t>
            </w:r>
          </w:p>
        </w:tc>
        <w:tc>
          <w:tcPr>
            <w:tcW w:w="1421" w:type="dxa"/>
            <w:shd w:val="clear" w:color="auto" w:fill="auto"/>
            <w:vAlign w:val="bottom"/>
          </w:tcPr>
          <w:p w14:paraId="2594926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0.084</w:t>
            </w:r>
          </w:p>
        </w:tc>
        <w:tc>
          <w:tcPr>
            <w:tcW w:w="1421" w:type="dxa"/>
            <w:shd w:val="clear" w:color="auto" w:fill="auto"/>
            <w:vAlign w:val="bottom"/>
          </w:tcPr>
          <w:p w14:paraId="5FF119E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0.536</w:t>
            </w:r>
          </w:p>
        </w:tc>
      </w:tr>
      <w:tr w14:paraId="1CA5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57379DBE">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56587F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885" w:type="dxa"/>
            <w:shd w:val="clear" w:color="auto" w:fill="auto"/>
            <w:vAlign w:val="bottom"/>
          </w:tcPr>
          <w:p w14:paraId="7862D21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11.056</w:t>
            </w:r>
          </w:p>
        </w:tc>
        <w:tc>
          <w:tcPr>
            <w:tcW w:w="1420" w:type="dxa"/>
            <w:shd w:val="clear" w:color="auto" w:fill="auto"/>
            <w:vAlign w:val="bottom"/>
          </w:tcPr>
          <w:p w14:paraId="0302EB7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0.672</w:t>
            </w:r>
          </w:p>
        </w:tc>
        <w:tc>
          <w:tcPr>
            <w:tcW w:w="1421" w:type="dxa"/>
            <w:shd w:val="clear" w:color="auto" w:fill="auto"/>
            <w:vAlign w:val="bottom"/>
          </w:tcPr>
          <w:p w14:paraId="6C93C5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0.112</w:t>
            </w:r>
          </w:p>
        </w:tc>
        <w:tc>
          <w:tcPr>
            <w:tcW w:w="1421" w:type="dxa"/>
            <w:shd w:val="clear" w:color="auto" w:fill="auto"/>
            <w:vAlign w:val="bottom"/>
          </w:tcPr>
          <w:p w14:paraId="3CA231A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0.192</w:t>
            </w:r>
          </w:p>
        </w:tc>
      </w:tr>
      <w:tr w14:paraId="2827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45F5C4D8">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449C643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羊</w:t>
            </w:r>
          </w:p>
        </w:tc>
        <w:tc>
          <w:tcPr>
            <w:tcW w:w="1885" w:type="dxa"/>
            <w:shd w:val="clear" w:color="auto" w:fill="auto"/>
            <w:vAlign w:val="bottom"/>
          </w:tcPr>
          <w:p w14:paraId="7719645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420" w:type="dxa"/>
            <w:shd w:val="clear" w:color="auto" w:fill="auto"/>
            <w:vAlign w:val="bottom"/>
          </w:tcPr>
          <w:p w14:paraId="432372A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421" w:type="dxa"/>
            <w:shd w:val="clear" w:color="auto" w:fill="auto"/>
            <w:vAlign w:val="bottom"/>
          </w:tcPr>
          <w:p w14:paraId="3479BC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421" w:type="dxa"/>
            <w:shd w:val="clear" w:color="auto" w:fill="auto"/>
            <w:vAlign w:val="bottom"/>
          </w:tcPr>
          <w:p w14:paraId="290D276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r>
      <w:tr w14:paraId="5FA7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0C3CC9D0">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2D12193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小计</w:t>
            </w:r>
          </w:p>
        </w:tc>
        <w:tc>
          <w:tcPr>
            <w:tcW w:w="1885" w:type="dxa"/>
            <w:shd w:val="clear" w:color="auto" w:fill="auto"/>
            <w:vAlign w:val="bottom"/>
          </w:tcPr>
          <w:p w14:paraId="3DD51AF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576.9182</w:t>
            </w:r>
          </w:p>
        </w:tc>
        <w:tc>
          <w:tcPr>
            <w:tcW w:w="1420" w:type="dxa"/>
            <w:shd w:val="clear" w:color="auto" w:fill="auto"/>
            <w:vAlign w:val="bottom"/>
          </w:tcPr>
          <w:p w14:paraId="05D5D15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31.3644</w:t>
            </w:r>
          </w:p>
        </w:tc>
        <w:tc>
          <w:tcPr>
            <w:tcW w:w="1421" w:type="dxa"/>
            <w:shd w:val="clear" w:color="auto" w:fill="auto"/>
            <w:vAlign w:val="bottom"/>
          </w:tcPr>
          <w:p w14:paraId="4796728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4.0894</w:t>
            </w:r>
          </w:p>
        </w:tc>
        <w:tc>
          <w:tcPr>
            <w:tcW w:w="1421" w:type="dxa"/>
            <w:shd w:val="clear" w:color="auto" w:fill="auto"/>
            <w:vAlign w:val="bottom"/>
          </w:tcPr>
          <w:p w14:paraId="0CC12D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8.3224</w:t>
            </w:r>
          </w:p>
        </w:tc>
      </w:tr>
      <w:tr w14:paraId="6F02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5" w:type="dxa"/>
            <w:gridSpan w:val="2"/>
            <w:vAlign w:val="center"/>
          </w:tcPr>
          <w:p w14:paraId="6888CC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总计</w:t>
            </w:r>
          </w:p>
        </w:tc>
        <w:tc>
          <w:tcPr>
            <w:tcW w:w="1885" w:type="dxa"/>
            <w:vAlign w:val="center"/>
          </w:tcPr>
          <w:p w14:paraId="2CD4A13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w:t>
            </w:r>
            <w:r>
              <w:rPr>
                <w:rFonts w:ascii="Times New Roman" w:hAnsi="Times New Roman" w:eastAsia="宋体" w:cs="Times New Roman"/>
                <w:color w:val="000000"/>
                <w:kern w:val="0"/>
                <w:szCs w:val="21"/>
                <w:lang w:bidi="ar"/>
              </w:rPr>
              <w:t>357.771</w:t>
            </w:r>
          </w:p>
        </w:tc>
        <w:tc>
          <w:tcPr>
            <w:tcW w:w="1420" w:type="dxa"/>
            <w:vAlign w:val="center"/>
          </w:tcPr>
          <w:p w14:paraId="0B44CA5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12.952</w:t>
            </w:r>
          </w:p>
        </w:tc>
        <w:tc>
          <w:tcPr>
            <w:tcW w:w="1421" w:type="dxa"/>
            <w:vAlign w:val="center"/>
          </w:tcPr>
          <w:p w14:paraId="63D0327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7.442</w:t>
            </w:r>
          </w:p>
        </w:tc>
        <w:tc>
          <w:tcPr>
            <w:tcW w:w="1421" w:type="dxa"/>
            <w:vAlign w:val="center"/>
          </w:tcPr>
          <w:p w14:paraId="6C797DF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13.888</w:t>
            </w:r>
          </w:p>
        </w:tc>
      </w:tr>
    </w:tbl>
    <w:p w14:paraId="15F785D9">
      <w:pPr>
        <w:pStyle w:val="33"/>
        <w:ind w:firstLine="482" w:firstLineChars="200"/>
        <w:jc w:val="center"/>
        <w:rPr>
          <w:rFonts w:eastAsia="宋体" w:cs="Times New Roman"/>
          <w:bCs/>
          <w:sz w:val="24"/>
          <w:szCs w:val="24"/>
          <w:u w:val="single"/>
        </w:rPr>
      </w:pPr>
      <w:bookmarkStart w:id="47" w:name="_Toc90756565"/>
      <w:r>
        <w:rPr>
          <w:rFonts w:hint="eastAsia" w:eastAsia="宋体" w:cs="Times New Roman"/>
          <w:bCs/>
          <w:sz w:val="24"/>
          <w:szCs w:val="24"/>
          <w:u w:val="single"/>
        </w:rPr>
        <w:t>表2.4-16    2021年养殖企业实际畜禽粪污综合利用台帐</w:t>
      </w:r>
    </w:p>
    <w:tbl>
      <w:tblPr>
        <w:tblStyle w:val="15"/>
        <w:tblW w:w="9608" w:type="dxa"/>
        <w:jc w:val="center"/>
        <w:tblLayout w:type="fixed"/>
        <w:tblCellMar>
          <w:top w:w="0" w:type="dxa"/>
          <w:left w:w="108" w:type="dxa"/>
          <w:bottom w:w="0" w:type="dxa"/>
          <w:right w:w="108" w:type="dxa"/>
        </w:tblCellMar>
      </w:tblPr>
      <w:tblGrid>
        <w:gridCol w:w="3676"/>
        <w:gridCol w:w="1254"/>
        <w:gridCol w:w="1282"/>
        <w:gridCol w:w="1214"/>
        <w:gridCol w:w="1214"/>
        <w:gridCol w:w="968"/>
      </w:tblGrid>
      <w:tr w14:paraId="031CA869">
        <w:tblPrEx>
          <w:tblCellMar>
            <w:top w:w="0" w:type="dxa"/>
            <w:left w:w="108" w:type="dxa"/>
            <w:bottom w:w="0" w:type="dxa"/>
            <w:right w:w="108" w:type="dxa"/>
          </w:tblCellMar>
        </w:tblPrEx>
        <w:trPr>
          <w:trHeight w:val="406"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8B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单位名称</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55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养殖畜种</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304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清粪工艺</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03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液体粪污产生量（t）</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8C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固体粪污产生量（t）</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C5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综合利用率</w:t>
            </w:r>
          </w:p>
        </w:tc>
      </w:tr>
      <w:tr w14:paraId="46AEB39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59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肖建东养殖场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40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992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9E6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288.64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34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52.93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51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51D77E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AA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舒作良</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CE0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04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3172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898.11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39D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233.6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76C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4976F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22C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黄兴华养殖场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E8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A4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74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833.69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9E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159.14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0C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48F2E9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68D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邓成家养殖场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5D2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60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1A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774.48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76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177.39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FAF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925909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134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刘家华猪场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9C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C6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DAC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F70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13.87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2E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A9800C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D5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段吉生养殖场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C5A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A7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7E5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172.92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CB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33.95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82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D82419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6E0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李力养殖场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B7A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BE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98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2151.84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352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459.54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D3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2C6CFC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C3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val="en-US" w:eastAsia="zh-CN" w:bidi="ar"/>
              </w:rPr>
              <w:t>侯</w:t>
            </w:r>
            <w:r>
              <w:rPr>
                <w:rFonts w:hint="eastAsia" w:ascii="Times New Roman" w:hAnsi="Times New Roman" w:eastAsia="宋体" w:cs="Times New Roman"/>
                <w:color w:val="000000"/>
                <w:kern w:val="0"/>
                <w:szCs w:val="21"/>
                <w:u w:val="single"/>
                <w:lang w:bidi="ar"/>
              </w:rPr>
              <w:t>鑫养殖场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EE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AA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F5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145.07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7B0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28.11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06B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E15D55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5CDC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韩小华猪场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70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F9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74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1207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405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120.7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1A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B27895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BBC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伍少华</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C2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35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5D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C89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FF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7C50294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0B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陈世强猪场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9E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34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9A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693.77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CCC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242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9D34A9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083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溆浦宏焱种养农民专业合作社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259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40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02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1944.01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A9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332.88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F01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896AF9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0F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溆浦县水东镇双惠养殖场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C9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31A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D9E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1A9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43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3F44068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11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溆浦鸿飞达养殖有限责任公司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DD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34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0E9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10387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FF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1038.7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5C4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5554AE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A81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79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3D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79A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25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02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4B70BDC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A7A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周成喜猪场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4C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59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9C9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1103.3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FA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CC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F9B7B1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C7B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武建华猪场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77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77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1E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4633.86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36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3C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3438EC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67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刘雄让猪场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E3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13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25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720.83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C1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126.66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D63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28DAD4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30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向长顺猪场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D4C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760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F5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1646.65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3C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175.57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97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013C5F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AB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溆浦生源养殖有限公司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8A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61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7F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3010.04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8C3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460.63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73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18A31E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8F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溆浦县荣悦牲猪养殖专业合作社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3DC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51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41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3262.39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9D6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396.03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77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417220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28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舒采军猪场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7B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63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9B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888.76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FC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173.38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85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1A4DC6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A08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溆浦桔颂农业发展有限公司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D4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牛</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957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CB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1205.24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417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1240.32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3B0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9508A5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66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舒氏生态苑</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2E2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1A1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8D8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240.04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ED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C0C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73B2C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D3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石本冬猪场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9C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26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11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818.18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230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164.62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19AE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F8CC88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6D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刘革猪场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43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8218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EF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355.62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95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47.82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3E67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3C226D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39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刘克祥猪场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A5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046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D5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105.09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9AF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19.35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87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30E976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62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怀化严科农牧有限公司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4E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CF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283D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2048.34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2A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459.54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E8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F88C3E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E7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王海军猪场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81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A02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40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224.4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0C9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DF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FA7BAB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4B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廖润莲猪场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500F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2B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29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672.28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A63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65.34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7C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3B93A4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E3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贺采林猪场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A1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F9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7B2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202.74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A2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5D9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5AED4A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61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贺显叶猪场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11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DB26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16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651.79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E80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101.47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70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CE7565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EF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严延求猪场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B9B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29A5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59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1421.2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9C1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8D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B65F65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32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溆浦昌煜养殖有限公司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41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D5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428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308.73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14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73.37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2C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F7C006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B1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向英欢猪场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F8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1B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5D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1725.75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512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159.51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55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35C65B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BF2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幸福猪场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A3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FD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4D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1854.25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42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373.03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348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4D2384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7F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王玉梅猪场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7C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3C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BBC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996.71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22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1C72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E8644F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D4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王飞敏养殖场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15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D57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15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1339.71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E2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264.63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C1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0F2712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94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成翔猪场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AE6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A3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35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556.98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A7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90.89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B4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9097D1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15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利安猪场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0B1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653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0C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752.69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F66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186.88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622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32B2C8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199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溆浦县辰信生态农场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23C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3C7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DA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601.7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6B6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84.32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512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90007B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22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溆浦县舍予养殖专业合作社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F2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C72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86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3204.85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AB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764.68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0A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8F37B3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0A6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溆浦县启仁生态环保养殖场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E8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3E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84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3549.6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64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354.96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7C0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AA1D26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3A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张楚华猪场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7C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9B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E8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202.5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81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55.48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908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CF7496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91B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覃达息猪场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34B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6B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32A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88.58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E4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2E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82B09C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CC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罗春花猪场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1A4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D9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3C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374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45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89B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F7E59B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587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舒象逢猪场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CC3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B35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15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97.24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26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5F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F01DBB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573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覃名前猪场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A4E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3F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0F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410.57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3F8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69.72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83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876EB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36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张家军猪场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2F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9C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437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E7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50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23537B0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B1C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黄亿兵猪场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3F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06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A1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504.9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0F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D6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BB6AE1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A3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溆浦凯鸿养殖有限公司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85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96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ED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1165.98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B3A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66.43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C8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4DF6A4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C76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宋泽端猪场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B86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58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51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188.29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3A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32.12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4E3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D9EB9B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91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黄德义猪场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349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18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CBF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172.04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98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0AF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B0D396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EA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舒振奇猪场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3D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81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6F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222.28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446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9.86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ED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9FE87B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6A8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舒采华养猪场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61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EE4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68E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630.19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D26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B2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40A352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96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向中伟养殖场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69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9F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FC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243.59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4C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17.16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43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0AB8D1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44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舒泽开养殖场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F03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8C2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1D0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669.46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4E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D73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D42094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41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舒象云养殖场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D1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F4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10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400.38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CA0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49.28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89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1FC9DE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C1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刘让洲养殖场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B42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5A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8D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496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3C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46EF5C7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CA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严洪培养猪场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51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8B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D0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1040.69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DB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186.88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9FE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15EAE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2B3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黄伟养猪场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C6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519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4D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69.75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02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D0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6BA3D2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7E4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王菊翠养猪场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573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5FF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0CE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13.93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712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B3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D83A5E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D04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张良菊养猪场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763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41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EF9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162.24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BF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40.15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41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CC8A5D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2F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樊云养殖场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8E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71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C3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284.57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E2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41.98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F19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026801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B1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熊永福养殖场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AF4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D0F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0C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99.11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5DC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EC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FFC457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F6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黄泽学养殖场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935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60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BF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589.39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EC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118.63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7EF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7EC08F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1B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杨同强养殖场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81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8B2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DE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193.03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BC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1A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407852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7E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溆浦青松牧业有限公司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D96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49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75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510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3A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96A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020D7B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ECD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溆浦鑫盛养殖有限公司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AA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97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EEED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4101.19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B8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1182.6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3D8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EF7344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31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舒煜清养殖场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18F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4E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42F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451.66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5A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4E04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66503F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F8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溆浦县生光种养农民专业合作社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1D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BDC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263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2742.05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99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399.68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7D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72595F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D9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张翼养殖场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82B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772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F3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1157.92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E3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88.33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91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248C7F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5D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钟晓翔养殖场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CFC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1B2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2B0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918.24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19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67.89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EB6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D94BD5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95B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唐成业养殖场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411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C5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3C8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659.37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BB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110.23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01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542046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F9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谌孙南养殖场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5B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48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19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DD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71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8D9DE6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4C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张风香养殖场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510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ABC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B29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619.7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7F9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98.19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906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5C04E1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D9C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张永财养殖场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F1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BF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5A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663.16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7A5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114.61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36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5962BB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4C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吴世晓养殖场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E1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00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632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492.52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6D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105.49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AB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90E7CF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AF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易传华养殖场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ED7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257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8EB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546.99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60FA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74.83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D1A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D2B13B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A62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唐钺养殖场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142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69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29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856.8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AC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85.68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DB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4AA4D6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DC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杨银刚养殖场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3B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20A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277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287.76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39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15.33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28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F94D2F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03D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谌小燕养殖场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4E6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416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FA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338.81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D8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82.13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F6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1E8E70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D7F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张彪养殖场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EF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D22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1B7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509.69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62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117.53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77F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A1406D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57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张学斌养殖场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A2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C3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E12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532.19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17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117.53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6F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8FDEEB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1A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王瑞珍养殖场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2DA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E1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558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2109.7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6E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210.97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F0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A160FF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86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侯艳华养殖场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B2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FE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73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3343.9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6DC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334.39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12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D5397B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7C8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鑫业养殖专业合作社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CEB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42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F6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615.23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4644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CA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B3A781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B29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建康专业合作社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A8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B1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D060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1331.44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01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76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24EBF1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24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周中伟猪场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0A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1B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54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2221.56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D2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FE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CD00C6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8F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溆浦县低庄科发种公猪站</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FA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58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866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13.87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AC4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97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7D3A42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3A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肖艳英养殖场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A0B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38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B4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1580.34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B0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279.23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38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F9BB33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07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丁海军养牛场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32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牛</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3D5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1E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429.18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A6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FB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707111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E12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嘉辉农牧有限公司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826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20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3CC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1216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31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3942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DF8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DD5B04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590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鑫光农业发展有限公司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DA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4E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EA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1189.9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24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99.28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DE7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9E9503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1C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唐钰养殖场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40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B2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58F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1722.1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7B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172.21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4D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597A03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39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B1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43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E8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1323.36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63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129.58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C1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432D15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EF1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溆浦县黄茅园镇谌群花养殖场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86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B69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791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7057.58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3D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1384.45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E79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E02577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EA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杨巩固养殖场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335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A0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CCC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187.58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BBC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36.5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E1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E40530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E8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邹腊文养殖场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A7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BA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B5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4815.04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0061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1387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8E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E0D563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0670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罗杰养殖场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A28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4E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90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662.45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FC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118.99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C4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26EF0E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889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惠玲养殖场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509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E2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085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793.18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00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20.44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1D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ECFBD5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298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铭洋养殖场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640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80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92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1114.52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926F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01A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C9373C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89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向自生养殖场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A8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BA4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99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451.3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FAC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68.26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D7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487817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89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瞿红其养殖场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67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599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88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266.33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C55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71.18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C3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DAAC4C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3A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向前进养殖场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3EC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2B2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D2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467.05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04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47.45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2D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F81796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C1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叶平猪场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38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1DB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DA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415.42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0B5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116.07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62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75B1CE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72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兄弟养殖场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5878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7B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01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2176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72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E0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ADD832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3D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罗业均猪场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D86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1C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2B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97.34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C0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10.22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28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F925D8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D8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舒采春猪场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E3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63E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61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544.98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799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121.91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4F12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4FB407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0A5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舒清冬猪场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6F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5E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B3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701.29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3B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129.21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7BA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3B79CA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4F8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张勤月猪场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4F02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5BE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52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698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AA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1F0D4E9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08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舒福养猪场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B78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CB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ED3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505.07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F91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111.33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585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48840F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762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四合养殖场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D3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B9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DA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457.23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6C1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101.11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01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017D29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A0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荆仁玉养殖场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0D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27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663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07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4F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9B9ECF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12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艾其实养殖场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FB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AF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C66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69F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C7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0FE5B05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13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王春云养殖场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54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53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04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637.35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4AA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148.92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2A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E42EA7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DD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奠江华养殖场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A0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9A0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801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13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9B2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7649CE2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D2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溆浦县太阳山生态种养殖专业合作社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86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6CE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8D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721.78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44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148.56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61E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C148E3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79C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绿生园牧业专业合作社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06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E31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3B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774.18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E3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BD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BD0C8A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09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范大江养殖场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20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B9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59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27.74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1F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F8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063F2B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E1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范大富养殖场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E3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B3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2D0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3F5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867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3180640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15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戴先兵养殖场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74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83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3C3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220.66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9C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90C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2213E5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5F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戴望英养殖场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143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F8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FF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9.35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3F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C5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D66687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E5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舒孝海养殖场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9B2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34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032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321.64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AE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C4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7556FD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DF1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油洋水兰养殖场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64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1BA2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E4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151.82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DF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21.17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68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C33830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22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八戒养殖专业合作社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9A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2E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4FE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822.8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73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FF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D6898A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2DA3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张友军养殖场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68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B7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01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CE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1C4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3F840C3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F4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田春华养殖场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CA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0F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702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2748.9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45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8C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F47FFA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9E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舒海肉鸡场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E3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134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908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A9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461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A87CE3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9E2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三江生态种养合作社养殖场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A99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7F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910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71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350.4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5C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776A6DE">
        <w:tblPrEx>
          <w:tblCellMar>
            <w:top w:w="0" w:type="dxa"/>
            <w:left w:w="108" w:type="dxa"/>
            <w:bottom w:w="0" w:type="dxa"/>
            <w:right w:w="108" w:type="dxa"/>
          </w:tblCellMar>
        </w:tblPrEx>
        <w:trPr>
          <w:trHeight w:val="24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E4C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益翠园农业开发有限公司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28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BC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00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1F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8B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ACF7C8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12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舒刚平养殖场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B0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2B9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2E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583.34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114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93.44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53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5D87B4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CF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肖时君养猪场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14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75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759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185.92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DC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32.85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52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D986F8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17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文文养猪场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A548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54B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DC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469.9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12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113.15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AA4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C98818A">
        <w:tblPrEx>
          <w:tblCellMar>
            <w:top w:w="0" w:type="dxa"/>
            <w:left w:w="108" w:type="dxa"/>
            <w:bottom w:w="0" w:type="dxa"/>
            <w:right w:w="108" w:type="dxa"/>
          </w:tblCellMar>
        </w:tblPrEx>
        <w:trPr>
          <w:trHeight w:val="30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BC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溆浦县美达养殖场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CA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AA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B5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320.33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CE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57.31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3F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AE5920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28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伍振华养殖场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2F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794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48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897.87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50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110.23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42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379DBA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47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李秋生养殖场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73C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B88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18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733.03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6D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141.62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2B6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ECAEE9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10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邓德生猪场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6D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31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98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83.22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4F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C6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76DA38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6DF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舒大猛猪场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5D02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05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4D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588.32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83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E5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0935D6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6A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谢阳美养殖场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F0A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63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15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102.2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30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28.84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C0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27A332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58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严萍养殖场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09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牛</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AD7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79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429.18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0A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7C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F3F563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11E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唐友元养殖场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F34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7D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27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2225.3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7A85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4D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598CB5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C5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姜定友养殖场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22D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60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12A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478.72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FE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696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720E3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784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丁永猪场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25D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50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10C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E6D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32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44D735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C13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张勤国养殖场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A0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07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EF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166.44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15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ED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08455B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CF9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周永忠养殖场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8D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31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63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156.67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28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5C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350747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46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刘兴尚养殖场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83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F3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222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CE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F69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6A72B50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88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张霞养殖场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45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D7A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9E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1240.35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9C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273.75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AD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7382D4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11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君利养殖场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16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39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94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317.37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11E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54.75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C8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7B0AEE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B5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张波养猪场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652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96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B0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596.85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54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135.05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8F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178F43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BA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溆浦县创业种养农牧有限公司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53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F8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B6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16994.5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F3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4479.28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04A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15EFDF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3B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湖南大康国际农业食品有限公司溆浦分公司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D36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33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F3D9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6537.46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E6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928.93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17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A7A9D0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96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溆浦广茂种养专业合作社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4F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F5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14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5137.4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21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513.74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B1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D3392B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4D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向小松养殖场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E43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90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2B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2483.36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34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05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1203D2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46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溆浦县义陵牧业开发有限公司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0B4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391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E30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0AA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3AF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19E38D9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58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李和青养殖场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2D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D2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A5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0D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DC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FD2FB3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70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舒冬章养殖场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9B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BA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82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580.86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AE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87.97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C52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A6F974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0ED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严永湘养殖场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52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22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D2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191.39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FA04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51.83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DC6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4DBBFB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9F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腾辉蛋鸡养殖场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0B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A6A2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2C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94E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BD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9F9B1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D7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兴华生态养殖场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72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AC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37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DE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C0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4945DA9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DB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张丽华养殖场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D3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4A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C0D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759.22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79C5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C6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20CB40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2C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小横垅乡金团生态养殖场专业合作社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9C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235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17C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1685.97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17C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460.27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D9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79BBF6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6A1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张在前养殖场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EC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94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AD5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308.84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F2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EB4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EE4AAC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E0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君元盟生态孰料猪场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81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BF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1F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645.15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94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43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5872D3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78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贺华生猪场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65E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DB8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8F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A8B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02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A3CE36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38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志成家庭农场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2A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521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0D2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4930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F155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493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B4A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0E4A81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30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张家军养殖场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F9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89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6A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407.13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D3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83.95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AE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1B2EF1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67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湖南宴康牧业有限公司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439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8B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CB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1088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7B4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108.8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B6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C9EBB7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CBF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维康种养合作社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BB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14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98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6815.3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8A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681.53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8FC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13A5DA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E1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张克柏养殖场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EC8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42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F6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1735.94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84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55.12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8F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C9F9B9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CA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刘克文养猪场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63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88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48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223.11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3C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25.55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5B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B100CE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87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李远福养殖场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17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6D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87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503.29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4F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0B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A634A8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D35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田序尚养猪场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61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43C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8F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695.37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96F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E62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D1FDBF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8A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永华养殖场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6D41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1F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0C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729.95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543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160.6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93A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EE3965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92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朱好南养殖场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AE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97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4BC6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0A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6D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4409358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82D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朱贻淼养殖场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79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85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6F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231.75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9A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62.42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B6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3E05B9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CD4D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田家文养殖场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69C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38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12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397.54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82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52.93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F48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6D9A7E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14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黄水玉养殖场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9F1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D6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96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315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6B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69.35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FB5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FC70CB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2F7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林秀养殖专业合作社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416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71A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5B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37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D3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21A2589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A2C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戴兴贵养殖场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BA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D7A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D6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17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E1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39292A8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AF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溆浦县金宇生态家庭农场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E5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B7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519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429.4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95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1D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8C4B74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1996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舒明光养殖场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41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752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33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2F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C5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0CE3C74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BC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杨继红养殖场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11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58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DC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1711.05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2C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60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481D7C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92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溆浦宏养鸡场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5219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78C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AA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308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6D8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C4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8DFFF1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51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志鑫家禽农民专业合作社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AC2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542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68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676.94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B12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D6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A13A56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D2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陆家启养殖场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443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129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596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92.84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BC0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24.09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0E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9BBBD0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1C6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侯友祥养殖场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4A3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99E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E7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73.66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65B8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3.65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04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AE0A40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7C2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吴世荣养殖场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DD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C3B1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32E9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295.82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A5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35.04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31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EFC3D0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C7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溆浦县两丫坪镇生态农业养殖场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42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821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3F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251.76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BA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13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438CFB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E953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平安养殖场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DF1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731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7C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3405.81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51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642.4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9B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0A8A17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FB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众发养牛合作社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115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8D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32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8D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DD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3BC7C6C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5D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向小伍牛场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860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牛</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BD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87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256.99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EE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253.13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D7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E45B2F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A8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唐礼胜养殖场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3AD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79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00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124.82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1A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21.17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3B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A7FC91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03A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瑞丰养殖场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043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389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87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D6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C83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6D43ECC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0F2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仙子养殖场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E0D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FC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49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710.77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C22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112.42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B3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A1A31D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014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溆浦县唐欢种养农民专业合作社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D0A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B18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CA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3372.8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FA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337.28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EA4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07951D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DB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溆浦县黄茅园镇同心圆家庭农场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CE73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D5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EF3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9499.53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55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1095.73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83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A8B606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07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邓宗春养殖场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C0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87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BB5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7D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93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79530DE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51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舒采稳养殖场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DD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BB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55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267.87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62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40.88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1E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D65AC6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4B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易达牧业</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D7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FB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76F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1932.64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FE1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9D9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67E195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09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溆浦县裕隆生物科技有限公司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9B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B4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EF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D5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25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6295ECA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A2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肖青花养猪场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88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4C7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52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6B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B2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2CB3B68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77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溆浦县横楠种养扶贫农民专业合作社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288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80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B1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7498.46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31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1350.5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02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A2DE49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73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博美生猪养殖专业合作社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B71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A2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974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467.5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D59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9B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1B5431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AE99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肖成林养殖场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6CA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C388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17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5E8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06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4FDD7F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B4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溆浦县惠泽牧业有限公司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AA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15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72E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4888.46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C9C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1350.5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A6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FA7724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4A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溆浦四都生态园</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ACE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619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EFD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221.92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4D1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C3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92AECD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58E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舒清和猪场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F3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F2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77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289.66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4E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D1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A43EF9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E0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李永飞养殖场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532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5D0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7B7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664.7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F3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112.06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84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A11AB8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638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沈阳养殖场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496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475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D4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542.3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53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59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922E2F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CC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钟广国养殖场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2A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CE1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60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952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5F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525.6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33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D07CA6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9FF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刘承志养殖场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DD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AFC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AE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354.18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2C5A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94.17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FD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853E65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6D3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何爱林养殖场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36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AE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698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1390.87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AB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434.72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DD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BC738F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5A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刘丁刚养殖场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9B6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98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CD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332.65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0E4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78.48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83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696247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8E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陆湘琼养殖场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0EC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B6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F8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917.06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6A4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BE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165F90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E2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周本发养殖场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0C5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7C4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70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44.41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46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10.59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FA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A61DD7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5F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翟小平养猪场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52A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E6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DD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390.83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22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D3E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7A9035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32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向明军猪场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EE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6303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50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49.93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B4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A5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28F6F5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0E9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刘生国猪场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49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CE6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19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EC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FBA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395A4E8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1A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罗道水养殖场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CCF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F1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1C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190.07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15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41.98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159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F4CA3B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DC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伍振华育肥养殖场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EC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C5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473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1340.41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EA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190.9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53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C2463B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2A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溆浦县杉木坳种养农民专业合作社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FD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E8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3C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2932.13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E1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719.05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D5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70A1EE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E3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溆浦县溆为生态农业开发有限公司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1DA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DC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C5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C56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64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5A0848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714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毛泽长养殖场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07EA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05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43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135.64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41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18.25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76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6FFD5E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93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张在利养殖场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AE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5B7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2C2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463.98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76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80.3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C9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308DAC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4A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谢序云养殖场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141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F9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862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46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3B41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12541E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62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李佑安养殖场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B27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01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37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336.6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1DA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53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94A113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C8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溆浦县四丰种养专业合作社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4B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0D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4C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11913.2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0F0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1460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0F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D9FCA1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28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溆浦县鑫华种养农民专业合作社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8F4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E0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EB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11272.36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09A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90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45D710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24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溆浦湘园生态农业开发有限公司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94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35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51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963.05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FA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481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CA14197">
        <w:tblPrEx>
          <w:tblCellMar>
            <w:top w:w="0" w:type="dxa"/>
            <w:left w:w="108" w:type="dxa"/>
            <w:bottom w:w="0" w:type="dxa"/>
            <w:right w:w="108" w:type="dxa"/>
          </w:tblCellMar>
        </w:tblPrEx>
        <w:trPr>
          <w:trHeight w:val="314"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65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溆浦县旺财农业科技发展有限责任公司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0A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9B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34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2AE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EE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41E71F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07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戴军文养殖场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98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05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46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558.24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86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109.5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3B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bl>
    <w:p w14:paraId="0C3E447F">
      <w:pPr>
        <w:pStyle w:val="4"/>
        <w:spacing w:line="360" w:lineRule="auto"/>
        <w:rPr>
          <w:rFonts w:eastAsia="宋体" w:cs="Times New Roman"/>
          <w:sz w:val="28"/>
          <w:szCs w:val="28"/>
        </w:rPr>
      </w:pPr>
      <w:r>
        <w:rPr>
          <w:rFonts w:eastAsia="宋体" w:cs="Times New Roman"/>
          <w:sz w:val="28"/>
          <w:szCs w:val="28"/>
        </w:rPr>
        <w:t>2.4.</w:t>
      </w:r>
      <w:r>
        <w:rPr>
          <w:rFonts w:hint="eastAsia" w:eastAsia="宋体" w:cs="Times New Roman"/>
          <w:sz w:val="28"/>
          <w:szCs w:val="28"/>
        </w:rPr>
        <w:t>3</w:t>
      </w:r>
      <w:r>
        <w:rPr>
          <w:rFonts w:eastAsia="宋体" w:cs="Times New Roman"/>
          <w:sz w:val="28"/>
          <w:szCs w:val="28"/>
        </w:rPr>
        <w:t>污染防治现状</w:t>
      </w:r>
      <w:bookmarkEnd w:id="47"/>
    </w:p>
    <w:p w14:paraId="3D5966C9">
      <w:pPr>
        <w:pStyle w:val="33"/>
        <w:ind w:firstLine="482" w:firstLineChars="200"/>
        <w:rPr>
          <w:rFonts w:eastAsia="宋体" w:cs="Times New Roman"/>
          <w:bCs/>
          <w:sz w:val="24"/>
          <w:szCs w:val="24"/>
        </w:rPr>
      </w:pPr>
      <w:r>
        <w:rPr>
          <w:rFonts w:hint="eastAsia" w:eastAsia="宋体" w:cs="Times New Roman"/>
          <w:bCs/>
          <w:sz w:val="24"/>
          <w:szCs w:val="24"/>
        </w:rPr>
        <w:t>2.4.3.1畜禽清粪方式现状</w:t>
      </w:r>
    </w:p>
    <w:p w14:paraId="241CAA40">
      <w:pPr>
        <w:pStyle w:val="33"/>
        <w:ind w:firstLine="560" w:firstLineChars="200"/>
        <w:rPr>
          <w:rFonts w:eastAsia="宋体" w:cs="Times New Roman"/>
          <w:b w:val="0"/>
          <w:szCs w:val="28"/>
          <w:u w:val="single"/>
        </w:rPr>
      </w:pPr>
      <w:r>
        <w:rPr>
          <w:rFonts w:hint="eastAsia" w:eastAsia="宋体" w:cs="Times New Roman"/>
          <w:b w:val="0"/>
          <w:szCs w:val="28"/>
          <w:u w:val="single"/>
        </w:rPr>
        <w:t>溆浦县当前畜禽养殖场和畜禽养殖户清粪方式主要为干清粪和水冲粪，干清粪即采用人工或机械方式从畜禽舍地面收集全部或大部分的固体粪便，地面残余粪尿用少量水冲洗，从而使固体和液体废弃物分离的粪便清理方式。水冲式清粪是粪尿污水混合进入缝隙地板下的粪沟，每天数次从粪沟一端的高压喷头放水冲洗的清粪方式。粪水顺粪沟流入粪便主干沟，进入地下贮粪池或用泵抽吸到地面贮粪池。经统计，溆浦县全县219家畜禽养殖场中，有185家采取干清粪工艺，有34家采取水冲粪清理工艺。</w:t>
      </w:r>
    </w:p>
    <w:p w14:paraId="31DD25AC">
      <w:pPr>
        <w:pStyle w:val="33"/>
        <w:ind w:firstLine="482" w:firstLineChars="200"/>
        <w:rPr>
          <w:rFonts w:eastAsia="宋体" w:cs="Times New Roman"/>
          <w:bCs/>
          <w:sz w:val="24"/>
          <w:szCs w:val="24"/>
        </w:rPr>
      </w:pPr>
      <w:r>
        <w:rPr>
          <w:rFonts w:hint="eastAsia" w:eastAsia="宋体" w:cs="Times New Roman"/>
          <w:bCs/>
          <w:sz w:val="24"/>
          <w:szCs w:val="24"/>
        </w:rPr>
        <w:t>2.4.3.2粪污无害化处理及资源化利用现状</w:t>
      </w:r>
    </w:p>
    <w:p w14:paraId="26CC3D7D">
      <w:pPr>
        <w:pStyle w:val="33"/>
        <w:ind w:firstLine="560" w:firstLineChars="200"/>
        <w:rPr>
          <w:rFonts w:eastAsia="宋体" w:cs="Times New Roman"/>
          <w:b w:val="0"/>
          <w:szCs w:val="28"/>
        </w:rPr>
      </w:pPr>
      <w:r>
        <w:rPr>
          <w:rFonts w:hint="eastAsia" w:eastAsia="宋体" w:cs="Times New Roman"/>
          <w:b w:val="0"/>
          <w:szCs w:val="28"/>
        </w:rPr>
        <w:t>近几年来，县政府因地制宜，以绿色生态为导向，以种养平衡为路径，严格落实畜禽养殖废弃物资源化利用制度，加强政策引导和执法监管，落实主体责任。</w:t>
      </w:r>
    </w:p>
    <w:p w14:paraId="1B4FF9AC">
      <w:pPr>
        <w:pStyle w:val="33"/>
        <w:ind w:firstLine="560" w:firstLineChars="200"/>
        <w:rPr>
          <w:rFonts w:eastAsia="宋体" w:cs="Times New Roman"/>
          <w:b w:val="0"/>
          <w:szCs w:val="28"/>
        </w:rPr>
      </w:pPr>
      <w:r>
        <w:rPr>
          <w:rFonts w:hint="eastAsia" w:eastAsia="宋体" w:cs="Times New Roman"/>
          <w:b w:val="0"/>
          <w:szCs w:val="28"/>
        </w:rPr>
        <w:t>县</w:t>
      </w:r>
      <w:bookmarkStart w:id="48" w:name="_Hlk122870507"/>
      <w:r>
        <w:rPr>
          <w:rFonts w:hint="eastAsia" w:eastAsia="宋体" w:cs="Times New Roman"/>
          <w:b w:val="0"/>
          <w:bCs/>
          <w:color w:val="000000"/>
          <w:kern w:val="0"/>
          <w:szCs w:val="21"/>
          <w:lang w:bidi="ar"/>
        </w:rPr>
        <w:t>畜禽</w:t>
      </w:r>
      <w:bookmarkEnd w:id="48"/>
      <w:r>
        <w:rPr>
          <w:rFonts w:hint="eastAsia" w:eastAsia="宋体" w:cs="Times New Roman"/>
          <w:b w:val="0"/>
          <w:szCs w:val="28"/>
        </w:rPr>
        <w:t>养殖场共有219家，建设污水贮存池181576立方米（包括沼气池、沉淀池、干粪池等所有池体容积），末端处理措施66472.87平方米（主要为人工湿地和异味发酵床的占地面积）；</w:t>
      </w:r>
      <w:r>
        <w:rPr>
          <w:rFonts w:hint="eastAsia" w:eastAsia="宋体" w:cs="Times New Roman"/>
          <w:b w:val="0"/>
          <w:bCs/>
          <w:color w:val="000000"/>
          <w:kern w:val="0"/>
          <w:szCs w:val="21"/>
          <w:lang w:bidi="ar"/>
        </w:rPr>
        <w:t>畜禽</w:t>
      </w:r>
      <w:r>
        <w:rPr>
          <w:rFonts w:hint="eastAsia" w:eastAsia="宋体" w:cs="Times New Roman"/>
          <w:b w:val="0"/>
          <w:szCs w:val="28"/>
        </w:rPr>
        <w:t>养殖户共有103家，建设污水贮存池22170立方米（包括沼气池、沉淀池、干粪池等所有池体容积），末端处理措施2596.34平方米（主要为人工湿地和异味发酵床的占地面积）。</w:t>
      </w:r>
      <w:r>
        <w:rPr>
          <w:rFonts w:hint="eastAsia" w:eastAsia="宋体" w:cs="Times New Roman"/>
          <w:b w:val="0"/>
          <w:bCs/>
          <w:color w:val="000000"/>
          <w:kern w:val="0"/>
          <w:szCs w:val="21"/>
          <w:lang w:bidi="ar"/>
        </w:rPr>
        <w:t>畜禽</w:t>
      </w:r>
      <w:r>
        <w:rPr>
          <w:rFonts w:hint="eastAsia" w:eastAsia="宋体" w:cs="Times New Roman"/>
          <w:b w:val="0"/>
          <w:szCs w:val="28"/>
        </w:rPr>
        <w:t>养殖场产生的畜禽粪污自身基本能完全处理实现资源化利用。</w:t>
      </w:r>
    </w:p>
    <w:p w14:paraId="26A9EA31">
      <w:pPr>
        <w:pStyle w:val="33"/>
        <w:ind w:firstLine="560" w:firstLineChars="200"/>
        <w:rPr>
          <w:rFonts w:eastAsia="宋体" w:cs="Times New Roman"/>
          <w:b w:val="0"/>
          <w:szCs w:val="28"/>
          <w:u w:val="single"/>
        </w:rPr>
      </w:pPr>
      <w:r>
        <w:rPr>
          <w:rFonts w:hint="eastAsia" w:eastAsia="宋体" w:cs="Times New Roman"/>
          <w:b w:val="0"/>
          <w:szCs w:val="28"/>
          <w:u w:val="single"/>
        </w:rPr>
        <w:t>溆浦县生猪、牛养殖企业粪污处置方式主要分为两种：其一为“农牧结合”方式，废水经处理设施处理后用于农田施肥，粪便经发酵处理后用于施肥；其二为“异位发酵床”处理模式，养殖粪便及养殖尿液通过发酵床发酵变成有机肥，用于农田综合利用。溆浦县养殖企业目前无达标处理后进行排放的处理方式。</w:t>
      </w:r>
      <w:bookmarkStart w:id="49" w:name="_Hlk126226674"/>
      <w:r>
        <w:rPr>
          <w:rFonts w:hint="eastAsia" w:eastAsia="宋体" w:cs="Times New Roman"/>
          <w:b w:val="0"/>
          <w:szCs w:val="28"/>
          <w:u w:val="single"/>
        </w:rPr>
        <w:t>溆浦县禽类养殖场粪便均通过干清粪收集，堆肥发酵后作为有机肥综合利用。</w:t>
      </w:r>
    </w:p>
    <w:bookmarkEnd w:id="49"/>
    <w:p w14:paraId="6332DEB0">
      <w:pPr>
        <w:pStyle w:val="33"/>
        <w:ind w:firstLine="560" w:firstLineChars="200"/>
        <w:rPr>
          <w:rFonts w:eastAsia="宋体" w:cs="Times New Roman"/>
          <w:b w:val="0"/>
          <w:szCs w:val="28"/>
          <w:u w:val="single"/>
        </w:rPr>
      </w:pPr>
      <w:r>
        <w:rPr>
          <w:rFonts w:hint="eastAsia" w:eastAsia="宋体" w:cs="Times New Roman"/>
          <w:b w:val="0"/>
          <w:szCs w:val="28"/>
          <w:u w:val="single"/>
        </w:rPr>
        <w:t>粪便处理</w:t>
      </w:r>
    </w:p>
    <w:p w14:paraId="2F6DDCAA">
      <w:pPr>
        <w:pStyle w:val="33"/>
        <w:ind w:firstLine="560" w:firstLineChars="200"/>
        <w:rPr>
          <w:rFonts w:eastAsia="宋体" w:cs="Times New Roman"/>
          <w:b w:val="0"/>
          <w:szCs w:val="28"/>
          <w:u w:val="single"/>
        </w:rPr>
      </w:pPr>
      <w:r>
        <w:rPr>
          <w:rFonts w:hint="eastAsia" w:eastAsia="宋体" w:cs="Times New Roman"/>
          <w:b w:val="0"/>
          <w:szCs w:val="28"/>
          <w:u w:val="single"/>
        </w:rPr>
        <w:t>畜禽粪便是良好的有机肥料，对其进行综合利用将变废为宝，随地抛弃，不但产生臭气，污染大气环境，而且将影响卫生环境和污染水体、传染疾病。对猪场固体废物，需要加强管理和及时处理，使其不会对环境产生影响。</w:t>
      </w:r>
    </w:p>
    <w:p w14:paraId="47FC5F69">
      <w:pPr>
        <w:pStyle w:val="33"/>
        <w:ind w:firstLine="560" w:firstLineChars="200"/>
        <w:rPr>
          <w:rFonts w:eastAsia="宋体" w:cs="Times New Roman"/>
          <w:b w:val="0"/>
          <w:szCs w:val="28"/>
          <w:u w:val="single"/>
        </w:rPr>
      </w:pPr>
      <w:bookmarkStart w:id="50" w:name="_Hlk126226688"/>
      <w:r>
        <w:rPr>
          <w:rFonts w:hint="eastAsia" w:eastAsia="宋体" w:cs="Times New Roman"/>
          <w:b w:val="0"/>
          <w:szCs w:val="28"/>
          <w:u w:val="single"/>
        </w:rPr>
        <w:t>①“农牧结合”处置方式产生的粪便存放于粪棚，经发酵处理后，制成有机肥料出售给农民。</w:t>
      </w:r>
    </w:p>
    <w:p w14:paraId="05588D59">
      <w:pPr>
        <w:pStyle w:val="33"/>
        <w:ind w:firstLine="560" w:firstLineChars="200"/>
        <w:rPr>
          <w:rFonts w:eastAsia="宋体" w:cs="Times New Roman"/>
          <w:b w:val="0"/>
          <w:szCs w:val="28"/>
          <w:u w:val="single"/>
        </w:rPr>
      </w:pPr>
      <w:r>
        <w:rPr>
          <w:rFonts w:hint="eastAsia" w:eastAsia="宋体" w:cs="Times New Roman"/>
          <w:b w:val="0"/>
          <w:szCs w:val="28"/>
          <w:u w:val="single"/>
        </w:rPr>
        <w:t>②“异位发酵床”处置方式产生的尿液以及粪便通过发酵床发酵，制成有机肥，用于种植基地。</w:t>
      </w:r>
    </w:p>
    <w:p w14:paraId="4A14FB70">
      <w:pPr>
        <w:pStyle w:val="33"/>
        <w:ind w:firstLine="560" w:firstLineChars="200"/>
        <w:rPr>
          <w:rFonts w:eastAsia="宋体" w:cs="Times New Roman"/>
          <w:b w:val="0"/>
          <w:szCs w:val="28"/>
          <w:u w:val="single"/>
        </w:rPr>
      </w:pPr>
      <w:r>
        <w:rPr>
          <w:rFonts w:hint="eastAsia" w:eastAsia="宋体" w:cs="Times New Roman"/>
          <w:b w:val="0"/>
          <w:szCs w:val="28"/>
        </w:rPr>
        <w:t>③</w:t>
      </w:r>
      <w:r>
        <w:rPr>
          <w:rFonts w:hint="eastAsia" w:eastAsia="宋体" w:cs="Times New Roman"/>
          <w:b w:val="0"/>
          <w:szCs w:val="28"/>
          <w:u w:val="single"/>
        </w:rPr>
        <w:t>溆浦县禽类养殖场粪便均通过干清粪收集，堆肥发酵后作为有机肥综合利用。禽类养殖场基本无现状环境问题。</w:t>
      </w:r>
    </w:p>
    <w:p w14:paraId="4D78ABEB">
      <w:pPr>
        <w:pStyle w:val="33"/>
        <w:ind w:firstLine="560" w:firstLineChars="200"/>
        <w:rPr>
          <w:rFonts w:eastAsia="宋体" w:cs="Times New Roman"/>
          <w:b w:val="0"/>
          <w:szCs w:val="28"/>
        </w:rPr>
      </w:pPr>
      <w:r>
        <w:rPr>
          <w:rFonts w:eastAsia="宋体" w:cs="Times New Roman"/>
          <w:b w:val="0"/>
          <w:szCs w:val="28"/>
        </w:rPr>
        <w:fldChar w:fldCharType="begin"/>
      </w:r>
      <w:r>
        <w:rPr>
          <w:rFonts w:eastAsia="宋体" w:cs="Times New Roman"/>
          <w:b w:val="0"/>
          <w:szCs w:val="28"/>
        </w:rPr>
        <w:instrText xml:space="preserve"> </w:instrText>
      </w:r>
      <w:r>
        <w:rPr>
          <w:rFonts w:hint="eastAsia" w:eastAsia="宋体" w:cs="Times New Roman"/>
          <w:b w:val="0"/>
          <w:szCs w:val="28"/>
        </w:rPr>
        <w:instrText xml:space="preserve">= 4 \* GB3</w:instrText>
      </w:r>
      <w:r>
        <w:rPr>
          <w:rFonts w:eastAsia="宋体" w:cs="Times New Roman"/>
          <w:b w:val="0"/>
          <w:szCs w:val="28"/>
        </w:rPr>
        <w:instrText xml:space="preserve"> </w:instrText>
      </w:r>
      <w:r>
        <w:rPr>
          <w:rFonts w:eastAsia="宋体" w:cs="Times New Roman"/>
          <w:b w:val="0"/>
          <w:szCs w:val="28"/>
        </w:rPr>
        <w:fldChar w:fldCharType="separate"/>
      </w:r>
      <w:r>
        <w:rPr>
          <w:rFonts w:hint="eastAsia" w:eastAsia="宋体" w:cs="Times New Roman"/>
          <w:b w:val="0"/>
          <w:szCs w:val="28"/>
        </w:rPr>
        <w:t>④</w:t>
      </w:r>
      <w:r>
        <w:rPr>
          <w:rFonts w:eastAsia="宋体" w:cs="Times New Roman"/>
          <w:b w:val="0"/>
          <w:szCs w:val="28"/>
        </w:rPr>
        <w:fldChar w:fldCharType="end"/>
      </w:r>
      <w:r>
        <w:rPr>
          <w:rFonts w:hint="eastAsia" w:eastAsia="宋体" w:cs="Times New Roman"/>
          <w:b w:val="0"/>
          <w:szCs w:val="28"/>
        </w:rPr>
        <w:t>未在本次规划范围内的大多数的农民散养殖户未对粪便进行无害化处理就直接回用于农田。这些粪便含有大量的有害病菌，一旦进入环境，不仅会直接威胁畜禽自身的生存，还甚至会危害人体健康。进入土壤，会改变土壤成分，破坏土壤的基本功能，从而对农作物生长产生不利影响。</w:t>
      </w:r>
    </w:p>
    <w:bookmarkEnd w:id="50"/>
    <w:p w14:paraId="6FAF2DB3">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表2.4-17    养殖企业环保设施配套表</w:t>
      </w:r>
    </w:p>
    <w:tbl>
      <w:tblPr>
        <w:tblStyle w:val="15"/>
        <w:tblW w:w="8447" w:type="dxa"/>
        <w:jc w:val="center"/>
        <w:tblLayout w:type="fixed"/>
        <w:tblCellMar>
          <w:top w:w="0" w:type="dxa"/>
          <w:left w:w="108" w:type="dxa"/>
          <w:bottom w:w="0" w:type="dxa"/>
          <w:right w:w="108" w:type="dxa"/>
        </w:tblCellMar>
      </w:tblPr>
      <w:tblGrid>
        <w:gridCol w:w="3732"/>
        <w:gridCol w:w="1868"/>
        <w:gridCol w:w="1907"/>
        <w:gridCol w:w="940"/>
      </w:tblGrid>
      <w:tr w14:paraId="551765FC">
        <w:tblPrEx>
          <w:tblCellMar>
            <w:top w:w="0" w:type="dxa"/>
            <w:left w:w="108" w:type="dxa"/>
            <w:bottom w:w="0" w:type="dxa"/>
            <w:right w:w="108" w:type="dxa"/>
          </w:tblCellMar>
        </w:tblPrEx>
        <w:trPr>
          <w:trHeight w:val="406"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6850">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养殖企业</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0B7E">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设施建设面积（平方米）</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423D">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设施建设容积（立方米）</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B6E8C">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配套设备（台）</w:t>
            </w:r>
          </w:p>
        </w:tc>
      </w:tr>
      <w:tr w14:paraId="274E28C4">
        <w:tblPrEx>
          <w:tblCellMar>
            <w:top w:w="0" w:type="dxa"/>
            <w:left w:w="108" w:type="dxa"/>
            <w:bottom w:w="0" w:type="dxa"/>
            <w:right w:w="108" w:type="dxa"/>
          </w:tblCellMar>
        </w:tblPrEx>
        <w:trPr>
          <w:trHeight w:val="9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D90F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戴军文养殖场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359F2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2030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F440DF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3000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FAC3F5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6B5201C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BF07">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溆浦县旺财农业科技发展有限责任公司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F9B5C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7920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1C89C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4000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9A865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4F772AD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239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溆浦湘园生态农业开发有限公司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91E13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FC5EA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1100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40B16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7EA636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F6F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溆浦县鑫华种养农民专业合作社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D4D4C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6154</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F8D231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4606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356F42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707E82A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06A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溆浦县四丰种养专业合作社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3D24FB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5530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12BB3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4216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7ACEC0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172CA8D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5D60">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谢序云养殖场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50D5E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31955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632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260D5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0DB046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E3D6">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张在利养殖场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92E709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1288D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469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EFA69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4FF0F7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FDD8">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毛泽长养殖场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FCD658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4AC18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6B90B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146BFB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B799">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溆浦县溆为生态农业开发有限公司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1E01FA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910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372DB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FF01DD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1550992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1BBA">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溆浦县杉木坳种养农民专业合作社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63189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5790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A3B102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3408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2523FE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0AF3A9E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700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伍振华育肥养殖场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A9C9EF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249</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09D86E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1523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4B2D45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13CA4A4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1F8B">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溆浦诩杰生态种养专业合作社养殖场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85F69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59B9CC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6BB529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262523A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ADA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钟广国养殖场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E332F6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1F4F8C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BC031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0FB4562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7E20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舒清和猪场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91E27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49943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2C692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5DD553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0762">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溆浦四都生态园</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0844C6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69F2B5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7B990E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D2AC51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CAF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溆浦县惠泽牧业有限公司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5C39B4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658E10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4341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553639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D2E9A8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0B2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肖成林养殖场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F812F0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8A529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A77FA7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1FCD4E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AF1B">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博美生猪养殖专业合作社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21B5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3E51B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CB1F6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63FB9E0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2595">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溆浦县横楠种养扶贫农民专业合作社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F1B5BB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2910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457E9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5143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98EF99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294769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9E87">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肖青花养猪场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E1AEAE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D79D1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36E560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63DE8BB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C76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溆浦县裕隆生物科技有限公司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6CFEC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5172B9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673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9C8B8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026955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C5F3">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易达牧业</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32209F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836A2F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1069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D835C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0A0C175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A0A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舒采稳养殖场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77DA7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271A27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523ED1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514EAB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200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邓宗春养殖场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76175A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C2B704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05846B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7C4A89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B31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溆浦县黄茅园镇同心圆家庭农场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0CD07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2640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11085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4995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610F9B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6796329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0A6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溆浦县唐欢种养农民专业合作社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E6706B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2735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F65AB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4554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4CC594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70D74E4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52A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仙子养殖场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44964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DC78D3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926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C0541B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5C39503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97D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瑞丰养殖场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52EE3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363</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A1DEC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683E3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07C4226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F79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唐礼胜养殖场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5ADAAB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F80EA0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35A9F2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29E4E2D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D01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向小伍牛场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D09D6F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9CB9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21F289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2F6B53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0360">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众发养牛合作社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AEA76E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5F837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C01740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253A7C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FB9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平安养殖场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FEBD98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686</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403A3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1439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4AA57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6CF1BB1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256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溆浦县两丫坪镇生态农业养殖场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28B84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C011EE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528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D730DE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E0C214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8314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吴世荣养殖场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918C82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19B07F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7F43A9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043DAB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CE12">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侯友祥养殖场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0594F3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588F74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1C117E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5A22FE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C925">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陆家启养殖场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C3768C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A4555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CE795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10753A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AD12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志鑫家禽农民专业合作社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C97F92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2128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226B09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1730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F39FB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3DA3743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056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溆浦宏养鸡场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D27C25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765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3923D5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852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2264E5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E77B61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AFEB">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杨继红养殖场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E5AF40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141</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4F86A6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26B0F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38D757C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47B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舒明光养殖场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B0ACA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A51FFF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7B82AE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F0CFCF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3008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溆浦县金宇生态家庭农场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20856B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3240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AF168A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2708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6AE6B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2F56D7B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7347">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戴兴贵养殖场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40752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FA7460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D63FEA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0524AE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F938">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林秀养殖专业合作社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BB492C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360255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92E36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A6AFEC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A7B0">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黄水玉养殖场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D2567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4D365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26753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0ABFC34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3457">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田家文养殖场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B359F5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6F8CA6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5CD7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4C9DE3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477C0">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朱贻淼养殖场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D3798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842B5B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383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A3BE92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40E19B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26FF6">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朱好南养殖场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A25A5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647BD8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A6D324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F38644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9CC9">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永华养殖场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F37665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0765A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BEE04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66A3709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C913">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田序尚养猪场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AB085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B980D9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B44B1B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044A821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8C65">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李远福养殖场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E6048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9A92A4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654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E63B8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62E5DC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10033">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刘克文养猪场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A39ACE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D004D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282D4B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59C7C86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7FC2">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张克柏养殖场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CBA6E5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3998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AEF01E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FB0D8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48222E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CB36">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维康种养合作社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E0E4C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D54064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1977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52E7C3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30BF87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6766">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湖南宴康牧业有限公司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C4F032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8CC90C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1226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B3ACF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DD8F77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CCD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张家军养殖场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4BA0C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58.52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1EBCC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91BEC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7E6439F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9415">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志成家庭农场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A280A4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1275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79A281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26D421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5AAB3D7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EAA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贺华生猪场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389B8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420BE6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457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52952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5CE51F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71F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君元盟生态孰料猪场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7C676B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A0BE6C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370772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2819BD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859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张在前养殖场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DE848B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F2158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346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21B06B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4A01099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22EA">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小横垅乡金团生态养殖场专业合作社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258D4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E04EF4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707B9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E923BD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5D35">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张丽华养殖场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D5253F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DE4C9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823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24EE75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945374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F6D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兴华生态养殖场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6FE413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123.75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755E08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686370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B87A01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89A8">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腾辉蛋鸡养殖场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CE491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276</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2CDF4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542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782D5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8D2FCF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0398">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严永湘养殖场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59AB2D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B3E8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FF491D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99E8B5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73F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舒冬章养殖场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6AFF7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5BAF3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C446CA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DB7E64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8CF3">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李和青养殖场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574C2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584AC1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501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B1E94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EB1921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71B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溆浦县义陵牧业开发有限公司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D298C0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D30610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6AFF92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10076E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17B32">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向小松养殖场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E3E90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7EC49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09F22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DE8C4F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33B75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溆浦广茂种养专业合作社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B5031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1188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CF6B8A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3D448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51E8718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49688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溆浦县黄茅园镇谌群花养殖场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2CADF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2231</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60814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3215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C615B0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331B1A0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C679D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湖南大康国际农业食品有限公司溆浦分公司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76A614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45AE9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751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C72B10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399CF9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E12EC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溆浦县创业种养农牧有限公司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C7530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1353.6</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6FD2B6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4800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AE2BCB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193EE0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52BAE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张波养猪场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663A9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D30550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8DE58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A89BA9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62282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君利养殖场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4C200A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E3912D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33FB6B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018E6A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1FBF2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张霞养殖场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48448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3BB5A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1F42EA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6652B3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AF113A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刘兴尚养殖场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E14E05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B1F71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309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CEA365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2B2267B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DAB1A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周永忠养殖场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63C87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B0B0B2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F94A7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B6E2F8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31E67D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张勤国养殖场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DD307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E95152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554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9B39B2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65754E0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449BE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丁永猪场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51E52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62CE1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729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53C222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09C7AC3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C5634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姜定友养殖场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4E4CD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250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61D96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828EB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74DDCB2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4EC58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唐友元养殖场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A8C89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89C411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408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0A35A3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6C7A5A4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EA191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严萍养殖场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0E3AE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9354D7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B7F822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F5844A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746641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谢阳美养殖场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EE0451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D6808C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483B4C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353C57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260E4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舒大猛猪场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98247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8F064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3D2F2D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7A4FC5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DC3828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邓德生猪场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D0F51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8782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35192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F628D3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F4223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李秋生养殖场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84038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05E3A9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A4BF9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91C3F0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ED184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伍振华养殖场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5E117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99</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DDB8DB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BAAD72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2913A21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4534D6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溆浦县美达养殖场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5297F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8D6222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E66D6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AAAF29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458A95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文文养猪场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62F56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166CF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F166F5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4220776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2FA23B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肖时君养猪场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A4E25B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9701AD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303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1A914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013332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AEB73E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舒刚平养殖场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537B26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213</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B86FA8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F6A986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745799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D8100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益翠园农业开发有限公司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20647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561</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DDEBCE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966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8CDB3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5AFBD8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92762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田春华养殖场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BD56A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305121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2E7E83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522461B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D5807C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张友军养殖场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B55CE9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3ED48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E1F4C2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DB4438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95B9B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八戒养殖专业合作社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9B6E3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52A36C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D71D2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78087D5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D37F7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油洋水兰养殖场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63C044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9EB09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70BC8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2D23035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FFC3E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舒孝海养殖场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9E07F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6BD75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932F3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5CCCFF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F9624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戴望英养殖场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291DEB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26D021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6A767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D59078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FE6BB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戴先兵养殖场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9E58C0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18C5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1FC7E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BC0D1A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562681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范大富养殖场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DF79D0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6C419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C3206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7D4227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62E7F6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范大江养殖场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53150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53803B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AF425A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E85838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8E60E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绿生园牧业专业合作社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62EF74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F4C2BB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35CDAD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C099AF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673466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溆浦县太阳山生态种养殖专业合作社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29812F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F0E8E2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1178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BB53D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E6652F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DF9D1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奠江华养殖场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4F1BB1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7F986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30EB47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BF21B1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742D1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王春云养殖场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EC3345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2A7F1D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4DB9FA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0C4892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99E33A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艾其实养殖场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0D8CEF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9A651B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26D984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32C659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20577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荆仁玉养殖场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5A16C3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6045BA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345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0C696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0FC8CA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F09291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四合养殖场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1C4C0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2F05A2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23B41E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5B152E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DF1913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D11DCA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BF090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F665F7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BCC74A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CF103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唐钰养殖场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70498C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D5099D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303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94CC1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C43336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166F3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舒福养猪场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5D5282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5157C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E1A53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6582365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6CABC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张勤月猪场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B9702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D2FAF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BA64FA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216C57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1C3104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舒清冬猪场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EEBAE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6BCC98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05636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F46B52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15EE55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舒采春猪场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ACABB0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1344A5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B766F5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4B4DBC1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5ACC64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罗业均猪场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B8A60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9542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0CFA50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1028853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3FD88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兄弟养殖场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00C7D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6C65A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D78BC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662AFB2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79EAE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叶平猪场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491DC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847656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482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7C3FB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812CB6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D99182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向前进养殖场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236D2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2619F5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7A8BF7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01266E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BB13E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瞿红其养殖场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A195F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DDF7C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0D1CBB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62CAA5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AAE1FA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向自生养殖场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F561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E8EC1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A2375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3BEE1C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5CD25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铭洋养殖场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990AF7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F07505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E6B1C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71E7C8D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9A32A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惠玲养殖场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488064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7BCF7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542BAA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246340F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2FC584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罗杰养殖场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5F3FE1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B9E1EF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2399DE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FBCE43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8AA03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邹腊文养殖场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811DCC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4B201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BDFA9F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02CAD9D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DE84BA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杨巩固养殖场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7F14D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2589AE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542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62649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111C28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756C37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鑫光农业发展有限公司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979432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97D0F9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B896D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C9B38C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1EF231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丁海军养牛场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FEB026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21E09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046ED8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475166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472112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王玉梅猪场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324A10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D152F8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1030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A64EE7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124BB2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7413EA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黄亿兵猪场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F6F4E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5E86B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812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73533B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6F26AEA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EF6AF6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张家军猪场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32D55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C931D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B726F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741F94C">
        <w:tblPrEx>
          <w:tblCellMar>
            <w:top w:w="0" w:type="dxa"/>
            <w:left w:w="108" w:type="dxa"/>
            <w:bottom w:w="0" w:type="dxa"/>
            <w:right w:w="108" w:type="dxa"/>
          </w:tblCellMar>
        </w:tblPrEx>
        <w:trPr>
          <w:trHeight w:val="24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B89F0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罗春花猪场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F98FFB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7FF53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DD2DCF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E73D9C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84B2E8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张楚华猪场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6D71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CD71E4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63437E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A4C3FF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B6F1D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舒采华养猪场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B544BA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F9504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25D0E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22A601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6D0E28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嘉辉农牧有限公司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9FBC5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580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74BDC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551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5F5A78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9D18A8F">
        <w:tblPrEx>
          <w:tblCellMar>
            <w:top w:w="0" w:type="dxa"/>
            <w:left w:w="108" w:type="dxa"/>
            <w:bottom w:w="0" w:type="dxa"/>
            <w:right w:w="108" w:type="dxa"/>
          </w:tblCellMar>
        </w:tblPrEx>
        <w:trPr>
          <w:trHeight w:val="30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174834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湖南鸿羽溆浦鹅业发展有限公司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0BFE9B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C2C95D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EC8A7D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44C66D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BE375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易传华养殖场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97223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588F2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CF2A0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6DEB3E7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0C9483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吴世晓养殖场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A65BD2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CDF9D1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F2AAB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740F04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3B6EDA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张永财养殖场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D7D034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885C91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725FC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0C7F225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2FFAE6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张风香养殖场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15319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D08DCE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B02205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523B61E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4EE56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谌孙南养殖场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FD6DE1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2D4CD6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0E760B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D7209A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77566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唐成业养殖场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571D65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0D0CB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368FD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44FAE9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AA87B0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钟晓翔养殖场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437DD6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51BB1B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9EFC8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7CBD72F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6D3E8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张翼养殖场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4889B0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95832A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621F3E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C88596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709FE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溆浦县生光种养农民专业合作社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9736E0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AAA43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1940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7F2CD8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076C5E5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F3712E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舒煜清养殖场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D2BE7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3B18FA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A5944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4EBEF25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95AF35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溆浦鑫盛养殖有限公司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81C08D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190954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C55A44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2CA1567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EA178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溆浦青松牧业有限公司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41012F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B0EFE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19C2B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w:t>
            </w:r>
          </w:p>
        </w:tc>
      </w:tr>
      <w:tr w14:paraId="78F35A0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1736D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覃达义养殖场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82A888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6AE0B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ECA33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E287A5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14300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杨同强养殖场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F3FB59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2BE9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502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D6655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96192E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F05E2A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肖艳英养殖场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F9D74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5018C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1184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375BD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A0F587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8C0E72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溆浦县低庄科发种公猪站</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661B9E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229</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AB23C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D1C802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5C4554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54BEE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周中伟猪场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725A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3867E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456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AE75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1C5CF4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887BFD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建康专业合作社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26614E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9AC840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418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71BAF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9AC5CD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832C1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鑫业养殖专业合作社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E9D9A4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E29A0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728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FA9884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5DEC35A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66033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侯艳华养殖场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080A0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73D1E6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655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ADD996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59F6D83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6E1D01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王瑞珍养殖场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642B03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A9638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F4370C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2963882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027B96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张彪养殖场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4E871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4DB684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E4B95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250081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88B212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谌小燕养殖场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733CFD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AD874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8F2CE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888457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5E1AD3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杨银刚养殖场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6649C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BF2EC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EE810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5EB3569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53CDD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E8BF5D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4D361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252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35C37D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455390F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DD315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黄泽学养殖场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75041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EB4EE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502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2E450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475539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E281E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熊永福养殖场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640DC0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98239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384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DF4D26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0A0BC8F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15C61C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樊云养殖场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725BB6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024943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95C3D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66C144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86C29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张良菊养猪场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F409B4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29D3EB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F6B21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860359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8EFF53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王菊翠养猪场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FF3D1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EF201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D584D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DD0B28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006B9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黄伟养猪场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A084E0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93937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26957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320303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8A030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严洪培养猪场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AB065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434.3</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1BC28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A776D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27CBDF2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922939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刘让洲养殖场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69A04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66</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6F70AD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700C09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84F89F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8F2FE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B4A3C2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F85E31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5CE69E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77A587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A885D9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舒泽开养殖场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9BD7A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0A7EA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3E53A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94D3C6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3B0F9C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向中伟养殖场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72C08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6B9AE2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C18D55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95DD2B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8CE65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舒振奇猪场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968AB5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E341D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F3A4E2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8A7802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029C70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黄德义猪场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344C74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9803FF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0DFA5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73712E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ABA10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宋泽端猪场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FAE97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223CD9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E8636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453583A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5A6D96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溆浦凯鸿养殖有限公司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C14C2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3AE6E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910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5721BF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1C5A1E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ADFDB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覃名前猪场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3BEF1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A7AB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A1A20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4816B9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19B56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舒象逢猪场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D55E6D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7FB2E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BAE33F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23DD61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29F70C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溆浦县舍予养殖专业合作社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36C53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D8E7C1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9018FB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556A938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2F793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溆浦县启仁生态环保养殖场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F1878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4DE52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21F028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4877F3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71657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利安猪场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3C1BD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FBFDE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634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28A297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FAC200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8F880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成翔猪场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BC33B3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E3B3B0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D66D0D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EB0F74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77D883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幸福猪场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9A1504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783694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1013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6CE36F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4F0F2A5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FC8CF6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向英欢猪场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AD2EA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8D9174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41BCDD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435791C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D04620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49FB7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3DE176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1B394F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67CFDC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25047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溆浦县辰信生态农场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064008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0C2DE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874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ED2424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E035CF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9FB9B9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王飞敏养殖场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F63E5F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83.7</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5013E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31FD50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CC4C04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E9358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溆浦桔颂农业发展有限公司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9904FD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41EA3D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3873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0DD1C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02D4A1E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04A565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舒采军猪场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8B53EB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FCA9C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345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E225E0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D8F5ED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02C3B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溆浦县荣悦牲猪养殖专业合作社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2C58F4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B00D8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1110DA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3500DFF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25DEAA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韩小华猪场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9163DE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39B899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545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359C5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539204B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C84824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溆浦昌煜养殖有限公司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32FA2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69E65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1162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F5008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3607A1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CC6392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严延求猪场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0605B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B3383E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339C3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FAE966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665A4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贺显叶猪场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BAB20E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E9A14C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610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B812F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B6C975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3DD3B2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贺采林猪场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A0BAB0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5164B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799760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3EC0924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F3A20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廖润莲猪场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81240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F8945B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19F6C1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F76632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20ECE0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王海军猪场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6226A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1C04F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519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BF0F8F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51D4E1F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3406A5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怀化严科农牧有限公司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7715A1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482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C18276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DE81A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70AD45A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535748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刘克祥猪场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99B4E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A76349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AC4561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7FDC25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7DFB3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刘革猪场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CAE466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1E94F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528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C556A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00A0596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0A195A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石本冬猪场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359419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82216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5E108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F6F1D8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F4053D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舒氏生态苑</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78316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4678F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715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06FA2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1E08147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2D715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溆浦生源养殖有限公司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1B35A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32D64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4836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1AAE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w:t>
            </w:r>
          </w:p>
        </w:tc>
      </w:tr>
      <w:tr w14:paraId="1D5413C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8BF62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向长顺猪场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79223B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C77A6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13DC01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1DE760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D55E8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刘雄让猪场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AB7540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711AC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533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986E3F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EAED43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636E7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武建华猪场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1EF0FB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E98BB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1164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451BC6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746B1F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19ADE3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周成喜猪场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A73BD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8387F2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63E8D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7BBDFC3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04763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溆浦鸿飞达养殖有限责任公司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3E503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E82FBF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7570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52F01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0EECCB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A914C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溆浦县水东镇双惠养殖场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583D6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640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DB757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1578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3B653D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7C030A3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1077A2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溆浦宏焱种养农民专业合作社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8DD378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189C3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916D0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82AED2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008D3C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陈世强猪场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23295F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43929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694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9FC57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B20AF5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FC9E0E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伍少华</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902EF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D524EE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691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A7650A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BBC47D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3333DB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val="en-US" w:eastAsia="zh-CN" w:bidi="ar"/>
              </w:rPr>
              <w:t>侯</w:t>
            </w:r>
            <w:r>
              <w:rPr>
                <w:rFonts w:hint="eastAsia" w:ascii="宋体" w:hAnsi="宋体" w:eastAsia="宋体" w:cs="宋体"/>
                <w:color w:val="000000"/>
                <w:kern w:val="0"/>
                <w:sz w:val="18"/>
                <w:szCs w:val="18"/>
                <w:u w:val="single"/>
                <w:lang w:bidi="ar"/>
              </w:rPr>
              <w:t>鑫养殖场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6560A3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CF1B18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611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6B363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F6DF85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6E12EA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李力养殖场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C6448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23E289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1174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C95C7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FB4E3F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F8656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段吉生养殖场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DA3B58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3C1F99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781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3B0C7B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1112DFD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4B2586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刘家华猪场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9E214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CC332D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144081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CB23DF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53A2AA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邓成家养殖场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E1EB4B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2DC4A1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FF1068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02325FA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980E78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黄兴华养殖场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A0C53F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910A98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678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A82CF7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2F37ABF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4FD04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舒作良</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94C3A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26293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504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F587C8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051214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89135B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肖建东养殖场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ED6771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8D1BE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2F643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08C5B4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A9545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溆浦县金中屠宰场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EA9E4E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25D04D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E542B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99E30E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7ABF9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溆浦县江口屠宰场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50B51A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64A37B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DC6C5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C7C160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608E80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张贻和养殖场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EB9DA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4CDD6F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DB399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F32D18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294D2E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田逢铁猪场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19D612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D564D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395BAF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F72AF7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6D30B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万吕楚养殖场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62BCD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7B6CD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38094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65C0426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AEC98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汤才朋养殖场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A34139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1A8333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238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24043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16BC51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6F6AD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刘兴厂养殖场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03E82C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94E556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F308E4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501869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01A840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刘仁青养殖场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83E60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DF4C7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4BF60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F23086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16A88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刘仁满养殖场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0FE0E5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99D04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9DA6C3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68DF4B9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2CCF4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刘仁喜养殖场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BA5AC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F54E80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883BAC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B7D203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E8CBA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罗玉堂养殖场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E2C65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1391EC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B509CF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6EFB43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F7204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9B7ED2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9AD1A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C10AEB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9499B9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985A90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李延春养殖场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EE40F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94B862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452C12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DE23B6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33E81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李华庭养殖场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5ECF0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C0520F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DE39F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45F0E6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F2B0C3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张在群养殖场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ACD988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E0200D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01679E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30D31E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1C925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向长胜养殖场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BF073E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ED6BC1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DBFF0B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5D11B0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8E71AF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周心冬养殖场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04886E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248C0A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B491B4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3FE683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53D90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周如刚养殖场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AF14F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74E8F4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01CAC1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D98240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B7F88D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潘永友养殖场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9433F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E9B0E3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68A249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E52A58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8A9B0E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莫建明养殖场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57C917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645326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A3CC3D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5699A6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7898C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谢水阳养殖场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59AE55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294B4D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09111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3A085A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F4377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谢再阳养殖场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FEAB91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DCF4B1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BFDC6F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9D121B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CE6F2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谢满文养殖场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E7E88B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8E879D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E80CA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63ECB9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DE80B4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毛精明养殖场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26CFFC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B866D3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232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0FEC94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2277AF8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40CE6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罗道水养殖场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91EBF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542A2A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5EB36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0912CA5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5293CF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姜新田养殖场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8BBD5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2D433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5544DD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582E2A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E48561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赵桂喜养殖场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92064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13CAA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D5790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6199E1A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CFE930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智华养殖场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50BC88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A0157A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FE488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D73628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646D3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刘生国猪场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4F0BB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043F7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64736B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614EEB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D5D25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李永高猪场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7CADEE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4C952E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C9925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7ADC9E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BD081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谢学文猪场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16E0C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14E9A1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702A0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1B5596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9F6912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向明军猪场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E67562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D66399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2E314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CA08EF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0C6D0A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黄全郁猪场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8E05A5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DD98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C7882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C37FE2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ADB54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黄茅湾生态综合养殖场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9BBCA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77FC1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C8DEA9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8288B2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E3328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武宗前养猪场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E51D09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D56E2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F6965C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2E7D500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7018F0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武宗成养殖场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9613D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EC41F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47BD4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BD4573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548C7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吴传礼养殖场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1DA4C5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CC3EF0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7614C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93FEFC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DE2EB0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张在要养殖场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E3AD22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D20D8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B7D90C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4BC7549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3E8E1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阳海提养鸡场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2C065B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37626D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4DC6D5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509A85D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0E3B2A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溆浦华兴福利生态养殖合作社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D2E814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E9BBE5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230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F148B7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0D597F1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87B24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舒象善养殖场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21FF53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441359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897863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61ACDD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67A133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刘毅养牛场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C7C83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43919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AB215A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FF5F7B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FD86E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周生敬养殖场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8ADC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6EDCA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2D8674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7B7C6A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65DC3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翟小平养猪场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82DFF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1C643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52E2A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9794BF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D3E17F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肖体健养殖场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0F5384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E32954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450172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7333F8E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2A3D3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舒晖养殖场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0B3108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215.25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89531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0A7E7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FD077E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D09676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袁士良养猪场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7D226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4D730B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B9E38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1A0D83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744EF2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周本德养殖场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B5BFC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95552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C54BA1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284963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B43B9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匡建军养猪场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B3316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A6C144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253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9AD23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3D7BF4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DA626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周本发养殖场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2B9E1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68.2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D4457A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235904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ED704A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2D36B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陈菊花养殖场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ED83FE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107.25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194C28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B98EB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60CE24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914D3F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张克柏猪场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8296C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93B5CF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A7280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62C2ECC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4E5682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陆湘琼养殖场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2D9C0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860C81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5E366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34AD06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2EE48E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刘慧养殖场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CD814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DB47B1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0B367D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490E57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F2186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刘丁付养殖场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21DBB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DFCF0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1D8304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7EE86A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C47EF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刘丁刚养殖场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11569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8E4912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C76D7E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13FEFD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C5524E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刘丰强养殖场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124FC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57</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87F392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D21C2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522D72D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C3A49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何爱林养殖场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C5CA43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41.44</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65B28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85AB9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8FAE72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613529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成叶群养殖场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15562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63.4</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CCAAE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F4A93E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B9EDDF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16B1F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刘承志养殖场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3EA283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EF390F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CB24AB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8EF674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3A151A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张雨民养殖场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183121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9DE3C1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8F94AE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844D29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135383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张在英养殖场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3CCFA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44479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74128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6F4ADC6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FD918C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刘水让养殖场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7F80A5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F2C21B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FA330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265F707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F888F9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张利群养殖场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E8D80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CDC14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31B12F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719576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430A10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张小明养殖场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EAD635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E8FB04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73BEC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504056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82563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张小军养殖场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BBE0B6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FD2666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93DA6D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B28D79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B5277D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舒武玲养殖场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05920D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A7A21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04AFE9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81E759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C26F2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沈龙端养殖场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67287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44661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E9171E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6AB251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4059D1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黄仁生养殖场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B79F87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C969DF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711A18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6404954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A640A5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梁元掌养殖场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D823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A16AC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687BCB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32A9AC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7D5B5B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向理开养殖场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F71C1E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674F59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5B97CA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AC3036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4A7FD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舒采为猪场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C8A8B8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CF509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C317A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0AF7F3E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A3409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李启华养殖场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2099C2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046AA2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AF5821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A708A5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02B2C8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李启茂养殖场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C423F4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2F8A72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EC61D5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292362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625E35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李正文养殖场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80FED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757C6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999F4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5E2581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78D490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李永忠养殖场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904A07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D83B5F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4419D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6EB15A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ECEB2A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舒清义养殖场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7054E1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37C8BC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59E13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41000D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B76543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陈名科养殖场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C0C6A6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D5F59C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95CA0B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4CAEA78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9C735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戴望应养殖场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9C0E30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1AF15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95D35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617D1D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B63E7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黄长江养殖场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FEBF4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39946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1D72BD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B32665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F4FB35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贺宣德养殖场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F2EA5B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A0B17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70FEFE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7DECE9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8D5D4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黄祖建养殖场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F5F5F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6F7433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D9EC5F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6326DD5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71625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李佑安养殖场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F70F72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4ADC43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9DC9D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4D3882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E4B90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舒象波猪场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5B23B2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957649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61A61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6D283E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2745F2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戴焕金猪场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EDEFAE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4F749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9937A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029E7BC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ED7460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王维二猪场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0B1CA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F0919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508371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984549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5BD0E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罗小叶养殖场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32F7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5D2432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4BA97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2C3383E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5E2C1F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姜邦情养殖场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774165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4BB941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92CD36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4C9A13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A1AFB9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贺文华养殖场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94D96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E170D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8F369D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1672C22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22D8A7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沈阳养殖场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1E1F3D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82370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E604E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5D1726A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C26481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刘胜武养殖场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3AEA8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FBF63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D64AA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953671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5524B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李满国养殖场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54F58D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75F4A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7B67F1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FAF69E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1E77F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李永飞养殖场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30030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5331B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ECB38E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7DB853E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CA6946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罗治团养殖场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E2206B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B19B4A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E23D6E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C58219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373777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李通生态养殖场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6A70BE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BCEFF1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C1824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67A15B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8C9795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三江生态种养合作社养殖场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54BF30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9A02D2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C73E6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B2F78D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BBF97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舒海肉鸡场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6DB09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F6D26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CAC49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72D59DC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F9EF0B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溆浦县启源种公猪站</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B1D63B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EAF59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601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F59E7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71F75B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8E0A4C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覃达息猪场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2193F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85229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9D485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2D2BC4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4881E4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张学斌养殖场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F5D5C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C090A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579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081C5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51490DE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1F5BBB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扶生友</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4FBB0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1FE64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FB95F5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FCDCFE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FA7B4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夏洪溪猪场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F7F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5D0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FEA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bl>
    <w:p w14:paraId="4249F81A">
      <w:pPr>
        <w:pStyle w:val="33"/>
        <w:ind w:firstLine="560" w:firstLineChars="200"/>
        <w:rPr>
          <w:rFonts w:eastAsia="宋体" w:cs="Times New Roman"/>
          <w:b w:val="0"/>
          <w:szCs w:val="28"/>
          <w:u w:val="single"/>
        </w:rPr>
      </w:pPr>
      <w:r>
        <w:rPr>
          <w:rFonts w:hint="eastAsia" w:eastAsia="宋体" w:cs="Times New Roman"/>
          <w:b w:val="0"/>
          <w:szCs w:val="28"/>
          <w:u w:val="single"/>
        </w:rPr>
        <w:t>2）病死猪尸体处置情况</w:t>
      </w:r>
    </w:p>
    <w:p w14:paraId="7B85EB6B">
      <w:pPr>
        <w:pStyle w:val="33"/>
        <w:ind w:firstLine="560" w:firstLineChars="200"/>
        <w:rPr>
          <w:rFonts w:eastAsia="宋体" w:cs="Times New Roman"/>
          <w:b w:val="0"/>
          <w:szCs w:val="28"/>
          <w:u w:val="single"/>
        </w:rPr>
      </w:pPr>
      <w:r>
        <w:rPr>
          <w:rFonts w:hint="eastAsia" w:eastAsia="宋体" w:cs="Times New Roman"/>
          <w:b w:val="0"/>
          <w:szCs w:val="28"/>
          <w:u w:val="single"/>
        </w:rPr>
        <w:t>根据环境保护部关于病害动物无害化处理有关意见的复函：《动物防疫法》明确要求病害动物应当按照国务院兽医主管部门的规定进行无害化处理，不得随意处置。病害动物按照 HJ 497-2009《畜禽养殖业污染治理工程技术规范》及HJ/T81-2001《畜禽养殖业污染防治技术规范》 进行无害化处理，不再按照危险废物进行处置。</w:t>
      </w:r>
    </w:p>
    <w:p w14:paraId="5BE063DE">
      <w:pPr>
        <w:pStyle w:val="33"/>
        <w:ind w:firstLine="560" w:firstLineChars="200"/>
        <w:rPr>
          <w:rFonts w:eastAsia="宋体" w:cs="Times New Roman"/>
          <w:b w:val="0"/>
          <w:szCs w:val="28"/>
          <w:u w:val="single"/>
        </w:rPr>
      </w:pPr>
      <w:r>
        <w:rPr>
          <w:rFonts w:hint="eastAsia" w:eastAsia="宋体" w:cs="Times New Roman"/>
          <w:b w:val="0"/>
          <w:szCs w:val="28"/>
          <w:u w:val="single"/>
        </w:rPr>
        <w:t>病死猪尸体是重要的传染病污染源，对环境和人体健康以及猪场本身的正常生产有严重的危害，决不允许随地抛弃。对于猪场的病死猪尸体，则应立即将其从隔离舍运出，并进行妥善安全处置。病死猪尸体处理有两种，一种为焚烧处理，一种为填埋处理。</w:t>
      </w:r>
    </w:p>
    <w:p w14:paraId="02D3B89C">
      <w:pPr>
        <w:pStyle w:val="33"/>
        <w:ind w:firstLine="560" w:firstLineChars="200"/>
        <w:rPr>
          <w:rFonts w:eastAsia="宋体" w:cs="Times New Roman"/>
          <w:b w:val="0"/>
          <w:szCs w:val="28"/>
          <w:u w:val="single"/>
        </w:rPr>
      </w:pPr>
      <w:r>
        <w:rPr>
          <w:rFonts w:hint="eastAsia" w:eastAsia="宋体" w:cs="Times New Roman"/>
          <w:b w:val="0"/>
          <w:szCs w:val="28"/>
          <w:u w:val="single"/>
        </w:rPr>
        <w:t>溆浦县本次规划范围内的养殖企业的病死猪尸体均是委托溆浦永福盛生物科技有限公司集中处置，未在本次规划范围内的少量</w:t>
      </w:r>
      <w:r>
        <w:rPr>
          <w:rFonts w:hint="eastAsia" w:eastAsia="宋体" w:cs="Times New Roman"/>
          <w:b w:val="0"/>
          <w:bCs/>
          <w:color w:val="000000"/>
          <w:kern w:val="0"/>
          <w:szCs w:val="21"/>
          <w:u w:val="single"/>
          <w:lang w:bidi="ar"/>
        </w:rPr>
        <w:t>农村散养户</w:t>
      </w:r>
      <w:r>
        <w:rPr>
          <w:rFonts w:hint="eastAsia" w:eastAsia="宋体" w:cs="Times New Roman"/>
          <w:b w:val="0"/>
          <w:szCs w:val="28"/>
          <w:u w:val="single"/>
        </w:rPr>
        <w:t>通过自行采取安全井填埋处理。</w:t>
      </w:r>
    </w:p>
    <w:p w14:paraId="76D25B61">
      <w:pPr>
        <w:pStyle w:val="33"/>
        <w:ind w:firstLine="482" w:firstLineChars="200"/>
        <w:rPr>
          <w:rFonts w:eastAsia="宋体" w:cs="Times New Roman"/>
          <w:bCs/>
          <w:sz w:val="24"/>
          <w:szCs w:val="24"/>
        </w:rPr>
      </w:pPr>
      <w:r>
        <w:rPr>
          <w:rFonts w:hint="eastAsia" w:eastAsia="宋体" w:cs="Times New Roman"/>
          <w:bCs/>
          <w:sz w:val="24"/>
          <w:szCs w:val="24"/>
        </w:rPr>
        <w:t>2.4.3.3畜禽养殖废气处理情况</w:t>
      </w:r>
    </w:p>
    <w:p w14:paraId="5FFD8F12">
      <w:pPr>
        <w:pStyle w:val="33"/>
        <w:ind w:firstLine="560" w:firstLineChars="200"/>
        <w:rPr>
          <w:rFonts w:eastAsia="宋体" w:cs="Times New Roman"/>
          <w:b w:val="0"/>
          <w:szCs w:val="28"/>
        </w:rPr>
      </w:pPr>
      <w:r>
        <w:rPr>
          <w:rFonts w:hint="eastAsia" w:eastAsia="宋体" w:cs="Times New Roman"/>
          <w:b w:val="0"/>
          <w:szCs w:val="28"/>
        </w:rPr>
        <w:t>（1）废气污染源</w:t>
      </w:r>
    </w:p>
    <w:p w14:paraId="15F5209F">
      <w:pPr>
        <w:pStyle w:val="33"/>
        <w:ind w:firstLine="560" w:firstLineChars="200"/>
        <w:rPr>
          <w:rFonts w:eastAsia="宋体" w:cs="Times New Roman"/>
          <w:b w:val="0"/>
          <w:szCs w:val="28"/>
        </w:rPr>
      </w:pPr>
      <w:r>
        <w:rPr>
          <w:rFonts w:hint="eastAsia" w:eastAsia="宋体" w:cs="Times New Roman"/>
          <w:b w:val="0"/>
          <w:szCs w:val="28"/>
        </w:rPr>
        <w:t>1）恶臭</w:t>
      </w:r>
    </w:p>
    <w:p w14:paraId="4A47B86F">
      <w:pPr>
        <w:pStyle w:val="33"/>
        <w:ind w:firstLine="560" w:firstLineChars="200"/>
        <w:rPr>
          <w:rFonts w:eastAsia="宋体" w:cs="Times New Roman"/>
          <w:b w:val="0"/>
          <w:szCs w:val="28"/>
        </w:rPr>
      </w:pPr>
      <w:r>
        <w:rPr>
          <w:rFonts w:hint="eastAsia" w:eastAsia="宋体" w:cs="Times New Roman"/>
          <w:b w:val="0"/>
          <w:szCs w:val="28"/>
        </w:rPr>
        <w:t>废气污染源主要是恶臭。养殖场恶臭来自粪便、污水、垫料、饲料等腐败分解，新鲜粪便、消化道排出的气体，皮脂腺和汗腺的分泌物，粘附在体表的污物等。恶臭的成分十分复杂，因清粪方式、日粮组成、粪便和污水处理等不同而异，有机成分主要包括挥发性脂肪酸、酚类化合物，吲哚三大类有机物质，还包括氨气、硫化氢、甲烷、二氧化碳等无机成分。其中对环境危害最大的恶臭物质是NH3和H2S。</w:t>
      </w:r>
    </w:p>
    <w:p w14:paraId="5BCD110B">
      <w:pPr>
        <w:pStyle w:val="33"/>
        <w:ind w:firstLine="560" w:firstLineChars="200"/>
        <w:rPr>
          <w:rFonts w:eastAsia="宋体" w:cs="Times New Roman"/>
          <w:b w:val="0"/>
          <w:szCs w:val="28"/>
        </w:rPr>
      </w:pPr>
      <w:r>
        <w:rPr>
          <w:rFonts w:hint="eastAsia" w:eastAsia="宋体" w:cs="Times New Roman"/>
          <w:b w:val="0"/>
          <w:szCs w:val="28"/>
        </w:rPr>
        <w:t>养猪场产生猪粪，再加上猪身体覆盖着粪便，增加了臭气散发面，另外，臭气产生的多少还与粪便的水分含量和粪便堆积的厚度有关，粪便堆积</w:t>
      </w:r>
      <w:r>
        <w:rPr>
          <w:rFonts w:hint="eastAsia" w:eastAsia="宋体" w:cs="Times New Roman"/>
          <w:b w:val="0"/>
          <w:szCs w:val="28"/>
          <w:lang w:val="en-US" w:eastAsia="zh-CN"/>
        </w:rPr>
        <w:t>得</w:t>
      </w:r>
      <w:r>
        <w:rPr>
          <w:rFonts w:hint="eastAsia" w:eastAsia="宋体" w:cs="Times New Roman"/>
          <w:b w:val="0"/>
          <w:szCs w:val="28"/>
        </w:rPr>
        <w:t>越厚，就会使臭气产生量越大，尤其是在场地排水不畅通时更是如此。但是，经验表明，只要加强养猪场的管理，采取铺设水泥地面、粪便及时清理干净等措施，可以很好</w:t>
      </w:r>
      <w:r>
        <w:rPr>
          <w:rFonts w:hint="eastAsia" w:eastAsia="宋体" w:cs="Times New Roman"/>
          <w:b w:val="0"/>
          <w:szCs w:val="28"/>
          <w:lang w:val="en-US" w:eastAsia="zh-CN"/>
        </w:rPr>
        <w:t>地</w:t>
      </w:r>
      <w:r>
        <w:rPr>
          <w:rFonts w:hint="eastAsia" w:eastAsia="宋体" w:cs="Times New Roman"/>
          <w:b w:val="0"/>
          <w:szCs w:val="28"/>
        </w:rPr>
        <w:t>限制臭气的产生。</w:t>
      </w:r>
    </w:p>
    <w:p w14:paraId="6E35A866">
      <w:pPr>
        <w:pStyle w:val="33"/>
        <w:ind w:firstLine="560" w:firstLineChars="200"/>
        <w:rPr>
          <w:rFonts w:eastAsia="宋体" w:cs="Times New Roman"/>
          <w:b w:val="0"/>
          <w:szCs w:val="28"/>
        </w:rPr>
      </w:pPr>
      <w:r>
        <w:rPr>
          <w:rFonts w:hint="eastAsia" w:eastAsia="宋体" w:cs="Times New Roman"/>
          <w:b w:val="0"/>
          <w:szCs w:val="28"/>
        </w:rPr>
        <w:t>2）粉尘</w:t>
      </w:r>
    </w:p>
    <w:p w14:paraId="7A4EA320">
      <w:pPr>
        <w:pStyle w:val="33"/>
        <w:ind w:firstLine="560" w:firstLineChars="200"/>
        <w:rPr>
          <w:rFonts w:eastAsia="宋体" w:cs="Times New Roman"/>
          <w:b w:val="0"/>
          <w:szCs w:val="28"/>
        </w:rPr>
      </w:pPr>
      <w:r>
        <w:rPr>
          <w:rFonts w:hint="eastAsia" w:eastAsia="宋体" w:cs="Times New Roman"/>
          <w:b w:val="0"/>
          <w:szCs w:val="28"/>
        </w:rPr>
        <w:t xml:space="preserve">猪在不同的生长阶段需要不同的营养物质，为确保猪的正常生长，需要对猪的日粮进行调配。在饲料配料过程中会产生粉尘。这些粉尘会对人体的呼吸系统产生危害，特别是在大风的情况下，其影响范围更远。 </w:t>
      </w:r>
    </w:p>
    <w:p w14:paraId="23CF8F72">
      <w:pPr>
        <w:pStyle w:val="33"/>
        <w:ind w:firstLine="560" w:firstLineChars="200"/>
        <w:rPr>
          <w:rFonts w:eastAsia="宋体" w:cs="Times New Roman"/>
          <w:b w:val="0"/>
          <w:szCs w:val="28"/>
        </w:rPr>
      </w:pPr>
      <w:r>
        <w:rPr>
          <w:rFonts w:hint="eastAsia" w:eastAsia="宋体" w:cs="Times New Roman"/>
          <w:b w:val="0"/>
          <w:szCs w:val="28"/>
        </w:rPr>
        <w:t>（2）废气处理现状</w:t>
      </w:r>
    </w:p>
    <w:p w14:paraId="471A4C34">
      <w:pPr>
        <w:pStyle w:val="33"/>
        <w:ind w:firstLine="560" w:firstLineChars="200"/>
        <w:rPr>
          <w:rFonts w:eastAsia="宋体" w:cs="Times New Roman"/>
          <w:b w:val="0"/>
          <w:szCs w:val="28"/>
        </w:rPr>
      </w:pPr>
      <w:r>
        <w:rPr>
          <w:rFonts w:hint="eastAsia" w:eastAsia="宋体" w:cs="Times New Roman"/>
          <w:b w:val="0"/>
          <w:szCs w:val="28"/>
        </w:rPr>
        <w:t>根据实地调查结果表明，管理较好的养殖场，在场界下风向 20m 处，可以闻到较明显的臭味，臭味较严重，在场界下风向 100m 内，也可以闻到臭味，臭味较轻，下风向 150m 处，可以闻到轻微的臭味，下风向 250m 处，基本闻不到臭味。</w:t>
      </w:r>
    </w:p>
    <w:p w14:paraId="475CF0B3">
      <w:pPr>
        <w:pStyle w:val="33"/>
        <w:ind w:firstLine="560" w:firstLineChars="200"/>
        <w:rPr>
          <w:rFonts w:eastAsia="宋体" w:cs="Times New Roman"/>
          <w:b w:val="0"/>
          <w:szCs w:val="28"/>
        </w:rPr>
      </w:pPr>
      <w:r>
        <w:rPr>
          <w:rFonts w:hint="eastAsia" w:eastAsia="宋体" w:cs="Times New Roman"/>
          <w:b w:val="0"/>
          <w:szCs w:val="28"/>
        </w:rPr>
        <w:t>养猪场已采取适当的防治措施，如在猪场周围设置合理的卫生防护林带，在猪舍周围采取绿化措施（在猪舍间、液肥和有机肥生产线间以及整个猪场）种植乔木绿化隔离、吸收臭气和严格控制恶臭气体排放量，可大大降低臭气对环境的影响。</w:t>
      </w:r>
    </w:p>
    <w:p w14:paraId="13C82F2C">
      <w:pPr>
        <w:pStyle w:val="33"/>
        <w:ind w:firstLine="560" w:firstLineChars="200"/>
        <w:rPr>
          <w:rFonts w:eastAsia="宋体" w:cs="Times New Roman"/>
          <w:b w:val="0"/>
          <w:szCs w:val="28"/>
        </w:rPr>
      </w:pPr>
      <w:r>
        <w:rPr>
          <w:rFonts w:hint="eastAsia" w:eastAsia="宋体" w:cs="Times New Roman"/>
          <w:b w:val="0"/>
          <w:szCs w:val="28"/>
        </w:rPr>
        <w:t>目前畜禽养殖场管理规范，但养殖户废气治理力度有待加强，养殖户周边存在一定气味，特别是夏季，臭气对周边带来一定影响。</w:t>
      </w:r>
    </w:p>
    <w:p w14:paraId="0904D3A3">
      <w:pPr>
        <w:pStyle w:val="33"/>
        <w:ind w:firstLine="482" w:firstLineChars="200"/>
        <w:rPr>
          <w:rFonts w:eastAsia="宋体" w:cs="Times New Roman"/>
          <w:bCs/>
          <w:sz w:val="24"/>
          <w:szCs w:val="24"/>
          <w:u w:val="single"/>
        </w:rPr>
      </w:pPr>
      <w:r>
        <w:rPr>
          <w:rFonts w:hint="eastAsia" w:eastAsia="宋体" w:cs="Times New Roman"/>
          <w:bCs/>
          <w:sz w:val="24"/>
          <w:szCs w:val="24"/>
          <w:u w:val="single"/>
        </w:rPr>
        <w:t>2.4.3.4畜禽养殖企业环境管理现状</w:t>
      </w:r>
    </w:p>
    <w:p w14:paraId="0C2E6203">
      <w:pPr>
        <w:pStyle w:val="33"/>
        <w:ind w:firstLine="560" w:firstLineChars="200"/>
        <w:rPr>
          <w:rFonts w:eastAsia="宋体" w:cs="Times New Roman"/>
          <w:b w:val="0"/>
          <w:szCs w:val="28"/>
          <w:u w:val="single"/>
        </w:rPr>
      </w:pPr>
      <w:r>
        <w:rPr>
          <w:rFonts w:hint="eastAsia" w:eastAsia="宋体" w:cs="Times New Roman"/>
          <w:b w:val="0"/>
          <w:szCs w:val="28"/>
          <w:u w:val="single"/>
        </w:rPr>
        <w:t>由于畜禽养殖行业存在门槛低、分布广、数量大等特点，部分畜禽养殖场、养殖户因历史原因、土地权属等问题没有环评手续，部分畜禽污染防治设施与主体工程“三同时”制度执行不到位，治污设施未达到预期效果，日常环保执法监管不到位，存在执法人员严重不足、日常监管缺位的现象。</w:t>
      </w:r>
    </w:p>
    <w:p w14:paraId="5B602FE5">
      <w:pPr>
        <w:pStyle w:val="33"/>
        <w:ind w:firstLine="560" w:firstLineChars="200"/>
        <w:rPr>
          <w:rFonts w:eastAsia="宋体" w:cs="Times New Roman"/>
          <w:b w:val="0"/>
          <w:szCs w:val="28"/>
          <w:u w:val="single"/>
        </w:rPr>
      </w:pPr>
      <w:r>
        <w:rPr>
          <w:rFonts w:hint="eastAsia" w:eastAsia="宋体" w:cs="Times New Roman"/>
          <w:b w:val="0"/>
          <w:szCs w:val="28"/>
          <w:u w:val="single"/>
        </w:rPr>
        <w:t>根据怀化市生态环境局溆浦分局统计情况，全县322家养殖企业中，履行了环境影响评价手续的共275家，共计47家尚未履行环境影响评价手续；履行了排污许可手续的共计136家，溆浦县无达标排放的养殖企业，故畜禽养殖户无需办理排污许可手续，尚有77家畜禽养殖场未履行排污许可手续。322家企业中无外排废水的养殖企业，故均无在线监控设置要求。养殖企业病死猪均外运委托溆浦永福盛生物科技有限公司集中处置，均设置了环保台账。</w:t>
      </w:r>
    </w:p>
    <w:p w14:paraId="4CD1A7D5">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表2.4-18     养殖企业手续履行情况</w:t>
      </w:r>
    </w:p>
    <w:tbl>
      <w:tblPr>
        <w:tblStyle w:val="15"/>
        <w:tblW w:w="8411" w:type="dxa"/>
        <w:jc w:val="center"/>
        <w:tblLayout w:type="fixed"/>
        <w:tblCellMar>
          <w:top w:w="0" w:type="dxa"/>
          <w:left w:w="108" w:type="dxa"/>
          <w:bottom w:w="0" w:type="dxa"/>
          <w:right w:w="108" w:type="dxa"/>
        </w:tblCellMar>
      </w:tblPr>
      <w:tblGrid>
        <w:gridCol w:w="2879"/>
        <w:gridCol w:w="1713"/>
        <w:gridCol w:w="1673"/>
        <w:gridCol w:w="1073"/>
        <w:gridCol w:w="1073"/>
      </w:tblGrid>
      <w:tr w14:paraId="1C62E00E">
        <w:tblPrEx>
          <w:tblCellMar>
            <w:top w:w="0" w:type="dxa"/>
            <w:left w:w="108" w:type="dxa"/>
            <w:bottom w:w="0" w:type="dxa"/>
            <w:right w:w="108" w:type="dxa"/>
          </w:tblCellMar>
        </w:tblPrEx>
        <w:trPr>
          <w:trHeight w:val="406"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FC91">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养殖企业</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FDD4">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环评办理情况</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F874">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排污许可手续办理情况</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CDFF">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是否设置在线监控</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9C10">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病死猪处置情况</w:t>
            </w:r>
          </w:p>
        </w:tc>
      </w:tr>
      <w:tr w14:paraId="2F36249B">
        <w:tblPrEx>
          <w:tblCellMar>
            <w:top w:w="0" w:type="dxa"/>
            <w:left w:w="108" w:type="dxa"/>
            <w:bottom w:w="0" w:type="dxa"/>
            <w:right w:w="108" w:type="dxa"/>
          </w:tblCellMar>
        </w:tblPrEx>
        <w:trPr>
          <w:trHeight w:val="9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68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潘启伍养殖场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FDB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48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D4C590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94D43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2B9B1B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9C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万吕楚养殖场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10E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8DB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EC6A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A5FA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0F1A3F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C4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7F2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59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8EB7BC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CA50C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0B85AB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2D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肖建东猪场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0DB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FB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F4BC04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EDB8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9BA22E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A1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田逢铁猪场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A0A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8E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6BEF9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5ADC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ADE62C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EB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溆浦县江口屠宰场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297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29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排污许可简化管理</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C3455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846B2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36305B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4D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舒清和养殖场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2C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D1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11C0B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7C318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7610ED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763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刘家华养殖场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96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5E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D6401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4181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0F4BE2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05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邓德生猪场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2BA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F2B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AD04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822F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8DB7AA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1C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王维二猪场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CF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BD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6238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1F2F3F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2B3F92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0B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扶生友猪场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DC2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B8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FEE05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94377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28B60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DF8D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戴焕金猪场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4FD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FE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5D4D6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6160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3AC64E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863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舒大猛猪场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5A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AE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B221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B3FEA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F855FF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1B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钟广国养殖场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A82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6B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CCAAA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0A97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B3E6F3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EDC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舒象波猪场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7A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51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6BD065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B0DCA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F510F1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D22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瞿红其养殖场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AD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11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960F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B6401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171B16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5BA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向前进养殖场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1D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38A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48221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FEC0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4B2924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7F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王玉梅猪场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E0C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1A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DBA2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6D46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010C49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EF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黄全郁猪场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D3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92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ED048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1852D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BBD866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8E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向明军猪场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43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AA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FB09F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F0F13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1DE7D4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D2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李永高猪场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CC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A3C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4662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675F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1871BC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C14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丁永猪场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20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2E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4BB39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08EB6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35830E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854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刘生国猪场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CCBA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E71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321D1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E7EF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2D6A79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7E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叶平猪场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FD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128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34A0C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EDAE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41816C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3C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鸿羽溆浦鸿羽鹅业有限公司高低场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8D3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94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B552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9C82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9D4F5B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B33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邓宗春养殖场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72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BD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A84B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96A1F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1ECD0A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C9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谢学文养殖场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D24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D0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39CFAD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1664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8E90F7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0F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丁海军养牛场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41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7D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CFB7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33CEF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8D4BE4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43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溆浦县裕隆生物科技有限公司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37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EF0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EE236D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70F1B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10D4E7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79D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舒采稳养殖场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11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E74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8D3F7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F51A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1A0C5C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B1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易达牧业</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DFA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55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C1CB5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3364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852233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68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肖青花养猪场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B9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BB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CE9FE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40E7C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1CA992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E31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溆浦县旺财农业科技发展有限责任公司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1B7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26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B64E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C922F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49F8BF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4A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罗业均猪场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16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36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5C6F8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375BE7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9C8370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0B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向英欢养殖场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E2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F5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49F1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B7306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2FF79F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44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向长顺养殖场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99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5EEA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1039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BD292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CC6327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DA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武宗前养殖场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31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2C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850FD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EB09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524E3C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382A6A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武宗成猪场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E90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2C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A9A3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F9B24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AAEC8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0C2900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溆浦县众发养牛场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3A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26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086A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05EA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333847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0F8421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向小伍牛场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D2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9F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B9AE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0160B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0D7125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00856DC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舒采春猪场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E8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FA4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9FA01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11D30E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B087F9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2336B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舒采为猪场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B3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F7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78EA5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B250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DC27FA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6AEE15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溆浦生源养殖有限公司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3C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8E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8B9B7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FDB2F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2FB4A1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60260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舒清冬猪场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53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43A4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EF1C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F6480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D7AB63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685CDC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舒采军猪场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43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CA6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A5F16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869B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E6F475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276037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溆浦县荣悦牲猪养殖专业合作社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85D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D1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A019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DB93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A5F89C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86F5C5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张勤月猪场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35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C1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A267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1E46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973414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BB0F6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吕宗永养殖场（永华养殖场）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21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E5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4CDC6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F2A1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143548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42E3D3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田序尚养殖场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0D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C5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A8268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988C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1C5BE9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2D2745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溆浦县义陵牧业有限公司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A9B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FD4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EBFB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45D8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D7CCAD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49F8EFE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低庄科发养猪场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62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59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6EBB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4944A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BC40B0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7619B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杨巩固养殖场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BF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E75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BF52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16DA4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C25BFB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FC9A8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罗道水养殖场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1A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EC7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C5D3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8250BA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116DE0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904D4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毛精明养殖场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F0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7E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1E4953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528B5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0BBDE0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68959D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张勤国养殖场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BE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D5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85E06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4F5FA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136D32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68D938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莫建明养殖场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DB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CD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BE90E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B072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6FEAAE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1ED7E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周心冬养殖场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C8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D2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1E0D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8445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4F32A3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E588B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周永忠养殖场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F9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EA5E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D5C9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199A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16A9E3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3453EB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周中伟养殖场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964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A69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BE9E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F985C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E6FE09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3415F2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张在群养殖场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C42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3F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EB126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9EA03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967983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27FB0D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李华庭养殖场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AB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94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F8DA04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BB16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655466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2EF0A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A2BB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DD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ABBC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C3330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749B30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0BC9884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刘仁满养殖场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6D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1A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865FD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FF72B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10DC75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1A6B7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刘仁喜养殖场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97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FE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D1B745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C697E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1A0E17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90098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刘仁青养殖场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D95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2A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E9CD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4BA85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6C18E7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301C6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刘仁省养殖场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688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16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17F9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FB1D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D7BE1D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BC8B8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刘兴尚养殖场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13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77D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758EF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8A76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1214E6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4FAE21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张霞养殖场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6FE9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A5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953C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4EAAA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EFFED5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1DDA1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肖艳英养殖场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BC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F8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41D49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A9D6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C06C58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44292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大地种养养殖场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97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18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52D69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60CD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0C4513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B9E98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谢再阳猪场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318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DC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57E5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A8ED8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5583A7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7C298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潘永友养殖场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03B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B4C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F5D75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E621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2AD3E6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D81F0A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向长胜养殖场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75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54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9C365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30A1D1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0D2F23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F9E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265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D2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F43A1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1634B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5285B0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6A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刘兴厂养殖场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021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40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70D86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73379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B9AFA0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E7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汤才鹏养殖场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CEA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F72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F82C5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0DDC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D2DBDB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6A7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谢水阳养殖场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05D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2D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FE2B0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9FD0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43EB9D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B1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谢满文养殖场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D0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326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7F9D7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E2205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0463FC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DA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周如刚养殖场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F1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E83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F04B0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0A84B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2F0ADF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8B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刘兴荣养殖场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11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047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6BB9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22F1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5B5A47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E7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溆浦县惠泽牧业有限公司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96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正在办环境影响报告书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1DA4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A473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3B282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F32C13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BFD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李延春养殖场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61B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0D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79AB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8A211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0CCC92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B8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罗玉堂养殖场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AA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DF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01E7D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D6F21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5B9FC1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45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溆浦四都生态园</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67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C9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D55C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8C1C5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474F46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8E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杨和坪华荣养殖合作社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36E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08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5B27B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4F830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922ED6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E5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张雨民养殖场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53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C48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11D9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A955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C57478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E8E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梁元掌养殖场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55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4C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D3AC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DD3C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FB2D8A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30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金裕养殖场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64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39F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E6663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7C033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30EFCB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BD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沈龙端养殖场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81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1B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E692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66DD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A8F4D5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BB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舒武玲养殖场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938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BD4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8ACE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9BDC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162784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8F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张利群养殖场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E1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9D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3663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37596A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C4C4AC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540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张小明养殖场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E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43A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2CB6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2A16C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E455FB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401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张在英养殖场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68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1F6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2A53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EF777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B2CD7C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B3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朱好南养殖场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A7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1A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56C03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D09E8C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A8CEC4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38E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朱贻淼养殖场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0D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07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56B9B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B3AD4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DFDC2A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CE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田家文养殖场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FA9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66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10EF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A2435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F1179F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83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向理开养殖场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84D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2F9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0B2D81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E91D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8D8DEF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D4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A9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C8B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49C31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AE26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820C30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47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黄仁生养殖场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70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AC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4B57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6E876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DE8913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C21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AB2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3E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3C56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FE532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DCC137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B9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张小军养殖场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01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C1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FB869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D7B92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8BC11A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39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刘水让养殖场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6C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DDE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FCFF3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9655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72DE2D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DA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黄水玉养殖场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F0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2C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EE7DB2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169C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AE0116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35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张克柏养殖场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D4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A3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4125A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2BA35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4EB312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2A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张在利养殖场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96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093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7441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9A479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094E55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DC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李佑安养殖场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31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AE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1E51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CD67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68E699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6F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毛泽长养殖场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36C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CAB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5BF9D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5452A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CA5E6E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D3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邹腊文养殖场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6B4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BE6E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6AFE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2CC9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55835D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09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刘雄让养殖场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BA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31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FDE1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BE801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F5DE21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7430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37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47B7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352192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99189A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4A2301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A5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李永忠养殖场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D32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9F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E4F205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EA05C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B8CBEA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73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谢阳美养殖场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43A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30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E757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18AF2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83B30B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586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舒海肉鸡场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8EF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A7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E34A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7926DA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3060AD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415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刘克文养殖场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C0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C9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E869E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F99D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AFE41C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D8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张克柏养殖场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9F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06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8F67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5601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9FB375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51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向中伟养殖场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F3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2FE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14B4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ADFF5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5A4DB0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52B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舒清义养殖场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EF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C3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DD49F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7C59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5D8392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395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溆浦县群花种养合作社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CB5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F0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DF41F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D15AE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FF9170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B2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李启茂养殖场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8A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2D1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20AE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B59D9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E0F640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EE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李正文养殖场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F4E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7E5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5A51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EA4A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2B4E00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10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李启华养殖场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D6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A4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C502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E4BC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2D2E2E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95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李远福养殖场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F9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E8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C04700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8F38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03EF4D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985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樊云养殖场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1D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96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B9195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8EAC1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ACD703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11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向小松养殖场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6E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96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99053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D8DC2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CD288C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A0A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溆浦湘园生态农业开发有限公司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F6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33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BD99B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3F839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C1CFE2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87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李和青养殖场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BA6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211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C845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AC9E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83FACB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25F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溆浦作良养殖专业合作社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501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D2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84F4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FA89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43C5F7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3E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黄兴华养殖场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E8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D2B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B4936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5E38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8F9A04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6B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李永飞养殖场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562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37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DBFC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9B22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2D1483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161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罗杰养殖场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99F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40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D2ABF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D478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66999EA">
        <w:tblPrEx>
          <w:tblCellMar>
            <w:top w:w="0" w:type="dxa"/>
            <w:left w:w="108" w:type="dxa"/>
            <w:bottom w:w="0" w:type="dxa"/>
            <w:right w:w="108" w:type="dxa"/>
          </w:tblCellMar>
        </w:tblPrEx>
        <w:trPr>
          <w:trHeight w:val="24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DAF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舒刚平养殖场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0D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61B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1B6D1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298F51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81062D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DC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罗治团养殖场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A6D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23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DEFAE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DF76B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B923BA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CA1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舒冬章养殖场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46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82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9615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F47A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838B6C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DB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沈阳养殖场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03E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442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D5DF8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9314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51E9443">
        <w:tblPrEx>
          <w:tblCellMar>
            <w:top w:w="0" w:type="dxa"/>
            <w:left w:w="108" w:type="dxa"/>
            <w:bottom w:w="0" w:type="dxa"/>
            <w:right w:w="108" w:type="dxa"/>
          </w:tblCellMar>
        </w:tblPrEx>
        <w:trPr>
          <w:trHeight w:val="30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85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严永湘养殖场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A16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F92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35CA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096D5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7ED27E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8E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李满国养殖场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C05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1D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8375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6DB0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9D8CBD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39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刘胜武养殖场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6EE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34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1DFB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37A694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73A157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643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腾辉蛋鸡养殖场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5D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833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F0F5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F875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5CBEE2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4E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张广养猪场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91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09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A2ED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BBC19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42C975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13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张洪涛猪场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33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9A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39AA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EA91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CD031E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3E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溆浦县绿乡园生态种养合作社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51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4E4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7379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194B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7395E5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546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湖南鑫光生态农业发展有限公司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1F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A8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0081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4902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75856A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59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王菊翠养殖场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8F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89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3350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A3FA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B38D22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0D7A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怀化严科农牧有限公司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6D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A184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DBEB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598D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02692E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6B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荆仁玉养殖场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2B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2E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42181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21F80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EB02FE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4A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四合养殖场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8B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87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9C53F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13C1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30DD78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7F1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严萍养殖场（牛）</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84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8394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07D0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EB061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66DA63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BD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舒氏生态苑</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71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CF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5387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EE90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B502E1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D36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艾其实养殖场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F6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2F5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FD418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2D05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578272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46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王春云养殖场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BD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75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220E4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7ABDEA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B4B746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68C4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克祥家庭农牧</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55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7E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9346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2B9A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DB8BF8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E8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奠江华养殖场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9B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D0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7C35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8BC7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5C26C9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70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黄伟养猪场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46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0D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6562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E213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D977EE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160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袁士良养猪场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41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C5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86D0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45A6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BF8C8D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27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绿生园牧业专业合作社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835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F2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DA5D7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71294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45A3C2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3D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兴华生态养殖场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F2C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037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DE50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CEDD6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91B636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AB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翟小平养猪场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B4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866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57BFF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EDE70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92924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68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范大江养殖场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52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95A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3195D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3902B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DACD0F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F8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范大富养殖场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50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B0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427D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777C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FBED34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D7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戴先兵养殖场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8C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437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CF02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437B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D91377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5C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刘毅养牛场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D76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56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2695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BA69C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BB9838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8C6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张良菊养殖场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09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FB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6E86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4D93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760761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91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戴望英养殖场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43D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48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6D6B8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7AE43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D2E00B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99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陈菊花养殖场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9C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5C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5E29B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A4EC4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BA5245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130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周本发养殖场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712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62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66397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33C1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74F1AA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EA1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舒象善养殖场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7CD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B4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1337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7A2CF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DBC3A9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A0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周本德养殖场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4E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DB6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0C753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00A68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5706A9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3620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舒晖养殖场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6D8C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78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86C11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90A8D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C688D3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55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匡建军养殖场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A8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91A2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79BE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B62B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F7C823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E50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周生敬养殖场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AB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C8F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B0B0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7AC1F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23ECC6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087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石本冬养殖场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D8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3A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A9F6C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F60C6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06AE85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D9E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溆浦诩杰生态种养专业合作社养殖场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D7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55C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3FD0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F373B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DA6258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6F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林秀养殖专业合作社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E6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886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6973D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6C0E36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194E36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1F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戴兴贵养殖场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6A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B4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BAB9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1C46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61C749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C84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肖体健养殖场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23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F8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54D6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42E5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4D3AB5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55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溆浦县金宇生态家庭农场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FE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1B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EA06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85EDB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7014B5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29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舒明光养殖场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E54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CC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4C73AE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E7F4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56DB2B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56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三江生态种养合作社养殖场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807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E7A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2855E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8943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73E184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19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刘承志养殖场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C0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4D2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2BBA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B957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40AA17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AB3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刘让洲养殖场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8FE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31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4FDF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F3733D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1C8FE8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B4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陆湘琼养殖场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525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1A5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CB26E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94FEE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3023D1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6F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王飞敏养殖场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B7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8D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2C61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171C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02EC42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CA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成叶群养殖场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47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750B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A0CA7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9057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D5A240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BC5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何爱林养殖场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73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82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1EE0F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14828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7B03D2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625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刘丁付养殖场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79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C02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18263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EA0F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C76A7F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80D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刘丁刚养殖场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2B9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079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B372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39D53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277D3C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DF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刘慧养殖场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13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6D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AE9A2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F920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D0B3B4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ED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刘丰强养殖场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18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35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C577A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C1FF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65E79B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65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舒孝海养殖场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6E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66A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EC74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ED2C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64ECDE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B1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邓成家养殖场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78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89A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F1434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F9D0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8E46D3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74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肖时君养猪场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2B3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9F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2948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5A77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4A24F9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3D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油洋水兰养殖场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0D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8D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5598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E06D1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A53EBA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F8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八戒养殖专业合作社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685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431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42370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3267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A30F5B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FC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兴华生态养殖场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A5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1B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99BCA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7D59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FC7AD6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F7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张丽华养殖场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91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99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B8814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ED072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CA65EE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1B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舒福养猪场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52B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378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2B3FF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331D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63C7FB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223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溆浦县启仁生态环保养殖场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7E9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31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003E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0E66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9DEA82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82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益翠园农业开发有限公司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4C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E3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3B94C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72D123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6C5B0E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9E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溆浦县启源种公猪站</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14C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5EB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9D346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F58A6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B1426D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DB4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溆浦凯鸿养殖有限公司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7CF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C6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5F4D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E42F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63E5DB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63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银湖养殖场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20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BE2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D32A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CE673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CCC322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D8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周成喜养殖场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24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C2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E638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0C2DA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57E9F9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FDD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罗春华养猪场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78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080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775FC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3F4A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49C264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C1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张楚华养殖场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48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53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7D0BC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F07D0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F01CF1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9F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覃达息养殖场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9EC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56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45EA25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F2E32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2751D4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25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黄祖建养殖场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9D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AB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5FED9C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51337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A50A23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AE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溆浦鸿飞达养殖有限公司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AAE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0A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84EFB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CC7A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354475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A9E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陈名科养殖场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B1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8BE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0D9D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98ABA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927DE1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82C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宋泽端猪场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641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231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0E5E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A746C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9A2B71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39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舒振奇养殖场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C6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FB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EA979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2BB3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431967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D6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贺华生养殖场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73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64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F4B55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AA83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F37322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B1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贺宣德养殖场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6BF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00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85CD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98B523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F767F1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9E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舒象逢养殖场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39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5A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3CF7A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56F9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1908A5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57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伍少华养殖场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F9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B0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1E49F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03751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D62BF1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C8A3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维康种养合作社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85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6FAB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A89A48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1B29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B76573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DFE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溆浦县舍予养殖专业合作社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3CA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C593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C2047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5C41FA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749CB2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DA9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张家军养殖场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16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CB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1C90E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B282B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57BB37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80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黄长江养殖场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A5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63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5CC37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1E23F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7A39C6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B5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志成家庭农场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79C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D4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28CD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314F5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F55826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39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覃名前养猪场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1FB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BB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FEE72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6A34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118348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03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张家军养殖场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5D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399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DC634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1ACF3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80B774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65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黄亿兵猪场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23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49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8FC55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C1165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764EA0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E5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湖南宴康牧业有限公司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32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15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6B74A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F20D9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A90397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12A3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戴望应养殖场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B2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9A8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B3BD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36C8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7705F0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03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黄德义养殖场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B3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A16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630D9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B22A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B7C7F2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ED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溆浦县水东镇双惠养殖场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B3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42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8257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3711A1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DAFEE6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85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溆浦桔颂农业发展有限公司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0B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60F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E08642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F4B0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3A5EA8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07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溆浦辰信生态农场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45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42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E68B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522C8B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D926FD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97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罗小叶蛋鸡养殖场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CD8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94E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F2F05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BC45F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13C032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B8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君元盟生态孰料猪场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56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D05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134FD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CC099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AB5178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E3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溆浦县美达养殖场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3FA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0C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2B2E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C8297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8C2623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1E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姜邦情养殖场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59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78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263D5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93AD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3541FA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2F1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文文养猪场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21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883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C012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BD38E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45CC43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F8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小横垅金团生态养殖专业合作社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3B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A9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07CD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233E4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E92F64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4B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张在前养殖场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C54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D3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D5C45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7E091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67F383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DE3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伍振华养殖场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FE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300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BA5D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D3A51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CE8254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BBE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李秋生养殖场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CA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13C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51B2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D275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01AE95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18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伍振华育肥养殖场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C4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AC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F1181D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BCAD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9328BF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C2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溆浦县创业种养农牧有限责任公司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CC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46C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C8F5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C1EB2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3A1C0C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6B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戴军文养殖场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82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89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68799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E50F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4A1B15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425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溆浦县两丫坪镇生态农业养殖场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6C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21E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42FFE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27F1F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8C2BF2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B3F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平安养殖场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12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10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1C27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90A0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C55128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81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君利养殖场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26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0F5B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9327C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87EE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C0C3B1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CE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张波养猪场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36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16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FF902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020D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15B600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61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张贻和猪场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B9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D5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B9CD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C78B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40B2A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806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溆浦县太阳山生态养殖农民合作社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417E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8F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B425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6F90C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36D623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57B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春之源养猪场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743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ED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F9C7F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D5F86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17C36A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30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贺文华养殖场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42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97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3E0B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7D1696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90333D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49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溆浦宏焱种养农民专业合作社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FB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DF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07FC4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D229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AB339F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EC0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吴世晓养殖场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3E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483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1E13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CBD1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EA65B1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40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向自生养殖场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B9A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31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835FA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5637E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97F0FA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54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生光种养农民专业合作社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29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E3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D8B4E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816F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BE2AF3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9B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惠玲养殖场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90B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688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D0D18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D581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2BEE92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F8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唐成业养殖场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38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647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0F936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B32B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228FDE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4A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谌孙南养殖场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EB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3E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D144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86BAE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88E838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28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张永财养殖场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DA6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A38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24B2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580C2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32B23A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902A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易传华养殖场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55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18E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0D266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60FD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683E85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48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谌小燕养殖场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56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99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7F5E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88A1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E63780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B95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张彪养殖场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CCA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0F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853B3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E0215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049B7F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FE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铭洋养殖场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20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C34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7F75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E53BF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E0E6C9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3871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张凤香养殖场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2A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17C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43DE6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2C6E66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82BCD2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A0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D0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A80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B1E2A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EA25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BFF625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D1B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杨银刚养殖场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F2B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4F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96198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EF975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0B4E43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5E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李通生态养殖场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2F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FC5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F14F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48D9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1CD861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DF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钟晓翔养殖场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47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E1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B98C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3456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8DD2D6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BE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张学斌养殖场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3A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0E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EB9EF5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67CB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25918E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C7D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吴世荣养殖场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75A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2FD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A63E5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4413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491E04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84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韩小华养殖场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23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C1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40DD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D705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230501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E75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张翼养殖场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063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18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425A1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7BFE0B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03C724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13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吴传礼养殖场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DD6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2F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4440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9FB25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1C87DA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7C8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溆浦县众发食品有限公司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97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89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DBEEE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587C83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D80BEF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F56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唐钰养殖场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0C5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76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AA0A7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88B1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55FF15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FBD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王瑞珍养殖场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C2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61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7B10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C20D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3F1315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C6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唐友元养殖场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15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2E7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3D2A6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43B763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1428AE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AE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候艳华养殖场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27B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01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55F5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0E87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A54392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37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兄弟养殖场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FD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7D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E4E5B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9759E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754BE5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566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9E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8E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96F8C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AA7822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3E30BB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B5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姜定友养殖场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BC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EF5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E169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81349D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4C5108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BA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溆浦县杉木坳种养农民专业合作社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E45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16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3F674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550E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43A212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31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溆浦县鑫华种养农民专业合作社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96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02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E7167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EC18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EDDB48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8A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溆浦县四丰种养专业合作社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B1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D5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E6E70E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8A0A2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852208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B5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溆浦县黄茅园镇谌群花养殖场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AF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AC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D15DA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17DB8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3ABCFC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30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黄茅湾生态综合养殖场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47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1DA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477D3E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255A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CE0A58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F51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唐礼胜养殖场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5DA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EFA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00EB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80C60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7678BA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D4F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溆浦县黄茅园镇同心圆家庭农场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098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正在办理环评报告书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77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346A0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658E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EBDB97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70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瑞丰养殖场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CD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A4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3300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29B4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40B8F9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79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仙子养殖场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8BA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05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43E1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2509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013E3B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34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溆浦县唐欢种养农民专业合作社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7B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64A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F5FD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BCE35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E26DC7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CA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姜新田养殖场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07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E9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F0F2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4779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277AB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8C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鑫业养殖专业合作社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8C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F2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40424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EDEF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7C438C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786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赵桂喜养殖场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43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6E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11D27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8C8D00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8F363D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36B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智华养殖场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D1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D94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AD9C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F8F24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1A1B6D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D7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溆浦县横楠种养扶贫农民专业合作社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AF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693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DE79E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9712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B50EE9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90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博美生猪养殖合作社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FD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74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232C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E118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CCC957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2A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阳海提养鸡场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89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A9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BC1A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E122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5476F4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52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陆家启养殖场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C12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BAC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15ADD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2983F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E66DB4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97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候友祥养殖场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5C3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53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D9AC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921E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B1E287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11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张在要养殖场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F6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19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01A4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56B6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C91122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5C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志鑫家禽农民专业合作社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16C2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4BB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96B7F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0F89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2817A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85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陈世强养殖场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A9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A4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E14C16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476B4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D09017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D7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覃达义养殖场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6E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ED0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B4AF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A1321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0C8DD3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C9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熊永福养殖场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05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525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996F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D11C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BB34E9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95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廖润莲养殖场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D0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1F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AC01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CD04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0077F4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EB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溆浦县红远农场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F7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D3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25CC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FD56A3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EB2944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18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张友军养殖场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CA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02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3540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A1E1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B8ABBD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76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田春华养殖场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42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61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2A082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8AA87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2ABA17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135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煜清养殖场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73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0B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112224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F7112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B765E4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1D6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溆浦县溆为生态农业开发有限公司麻阳水村蛋鸡养殖场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3E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4F1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207B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F3A29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B19C4F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59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丰子塘养殖场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A0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90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E566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A3CAF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83F8F9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59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星源猪场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376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5A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BABC8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42BB9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4C51AF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98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杨同强养殖场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57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44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29407F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E87E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986DE3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45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王青松养殖场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15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73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6EF8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40BCE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CC0963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34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王海军养殖场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C2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BDC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AF8C8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A199A1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A11A3B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972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严延求养殖场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9D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EE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C935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663FE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5E115F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14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溆浦县金中屠宰场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9EB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C4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排污许可简化管理</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9A6F6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FDB7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00B517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53B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昌煜养殖有限公司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57C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08A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34A904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425EA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A0E766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09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溆浦鑫盛牧业有限公司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387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B2A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5A901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11BC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9ACAA6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32C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杨继宏养殖场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81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F8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ABFC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B9D0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954256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3B0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溆浦宏发养鸡场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92D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52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AD08C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78BE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024E33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BB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嘉辉农牧有限公司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1EB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35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83672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F656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E07EBC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F4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湖南康国际农业食品股份有限公司溆浦分公司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DF1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B8D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9EFDE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C8F22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B0206E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4B4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侯鑫养殖场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FD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EC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22950E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9BB1A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bl>
    <w:p w14:paraId="206697E0">
      <w:pPr>
        <w:pStyle w:val="33"/>
        <w:ind w:firstLine="482" w:firstLineChars="200"/>
        <w:rPr>
          <w:rFonts w:eastAsia="宋体" w:cs="Times New Roman"/>
          <w:bCs/>
          <w:sz w:val="24"/>
          <w:szCs w:val="24"/>
        </w:rPr>
      </w:pPr>
      <w:r>
        <w:rPr>
          <w:rFonts w:hint="eastAsia" w:eastAsia="宋体" w:cs="Times New Roman"/>
          <w:bCs/>
          <w:sz w:val="24"/>
          <w:szCs w:val="24"/>
        </w:rPr>
        <w:t>2.4.3.5畜禽养殖业环境污染的主要危害</w:t>
      </w:r>
    </w:p>
    <w:p w14:paraId="38D21E35">
      <w:pPr>
        <w:pStyle w:val="33"/>
        <w:ind w:firstLine="560" w:firstLineChars="200"/>
        <w:rPr>
          <w:rFonts w:eastAsia="宋体" w:cs="Times New Roman"/>
          <w:b w:val="0"/>
          <w:szCs w:val="28"/>
        </w:rPr>
      </w:pPr>
      <w:r>
        <w:rPr>
          <w:rFonts w:hint="eastAsia" w:eastAsia="宋体" w:cs="Times New Roman"/>
          <w:b w:val="0"/>
          <w:szCs w:val="28"/>
        </w:rPr>
        <w:t>畜禽养殖业环境污染的主要危害主要体现在以下几个方面：</w:t>
      </w:r>
    </w:p>
    <w:p w14:paraId="79B9BC14">
      <w:pPr>
        <w:pStyle w:val="33"/>
        <w:ind w:firstLine="560" w:firstLineChars="200"/>
        <w:rPr>
          <w:rFonts w:eastAsia="宋体" w:cs="Times New Roman"/>
          <w:b w:val="0"/>
          <w:szCs w:val="28"/>
        </w:rPr>
      </w:pPr>
      <w:r>
        <w:rPr>
          <w:rFonts w:hint="eastAsia" w:eastAsia="宋体" w:cs="Times New Roman"/>
          <w:b w:val="0"/>
          <w:szCs w:val="28"/>
        </w:rPr>
        <w:t>（1）污染水体</w:t>
      </w:r>
    </w:p>
    <w:p w14:paraId="0CC0DC2C">
      <w:pPr>
        <w:pStyle w:val="33"/>
        <w:ind w:firstLine="560" w:firstLineChars="200"/>
        <w:rPr>
          <w:rFonts w:eastAsia="宋体" w:cs="Times New Roman"/>
          <w:b w:val="0"/>
          <w:szCs w:val="28"/>
        </w:rPr>
      </w:pPr>
      <w:r>
        <w:rPr>
          <w:rFonts w:hint="eastAsia" w:eastAsia="宋体" w:cs="Times New Roman"/>
          <w:b w:val="0"/>
          <w:szCs w:val="28"/>
        </w:rPr>
        <w:t>畜禽养殖污染是农业面源污染的主要来源。畜禽养殖场未经处理的污水中含有大量污染物质，其污染负荷很高，高浓度畜禽养殖污水排入江河湖泊中，因其含N、P量高导致水体严重富营养化，排入鱼塘及河流使对有机物污染敏感的水生生物逐渐死亡，严重者导致鱼塘及河流丧失使用功能，一旦进入地下水中可使地下水溶解氧含量减少，水体有毒成分增多，水体发黑变臭并使其丧失使用功能。在各种面源污染中，畜禽和人的排泄物及生活污水、淡水养殖业等贡献了水体P素面源污染的90%，而农田肥料仅贡献了水体P素面源污染的10%左右。因此，应将畜禽养殖业的面源污染治理作为水环境治理的重点。</w:t>
      </w:r>
    </w:p>
    <w:p w14:paraId="26D776BB">
      <w:pPr>
        <w:pStyle w:val="33"/>
        <w:ind w:firstLine="560" w:firstLineChars="200"/>
        <w:rPr>
          <w:rFonts w:eastAsia="宋体" w:cs="Times New Roman"/>
          <w:b w:val="0"/>
          <w:szCs w:val="28"/>
        </w:rPr>
      </w:pPr>
      <w:r>
        <w:rPr>
          <w:rFonts w:hint="eastAsia" w:eastAsia="宋体" w:cs="Times New Roman"/>
          <w:b w:val="0"/>
          <w:szCs w:val="28"/>
        </w:rPr>
        <w:t>（2）污染空气</w:t>
      </w:r>
    </w:p>
    <w:p w14:paraId="64EBA1D0">
      <w:pPr>
        <w:pStyle w:val="33"/>
        <w:ind w:firstLine="560" w:firstLineChars="200"/>
        <w:rPr>
          <w:rFonts w:eastAsia="宋体" w:cs="Times New Roman"/>
          <w:b w:val="0"/>
          <w:szCs w:val="28"/>
        </w:rPr>
      </w:pPr>
      <w:r>
        <w:rPr>
          <w:rFonts w:hint="eastAsia" w:eastAsia="宋体" w:cs="Times New Roman"/>
          <w:b w:val="0"/>
          <w:szCs w:val="28"/>
        </w:rPr>
        <w:t>养殖场配套有机肥生产区和畜禽粪肥堆放场地有大量NH3、硫化物和甲烷等有毒有害气体污染，对人体、工作和生活都带来不愉悦的环境，特别是距文教区和居民生活区较近的养殖场臭气污染周围环境，影响居民身体健康甚至引发社会矛盾。畜禽养殖场排出的粉尘携带大量微生物，可引起口蹄疫、猪肺疫、大肠埃希氏菌、炭疽、布氏杆菌、真菌孢子等疫病的传播。应采取覆盖吸收、封闭抑制、通风驱散等有效办法防治。</w:t>
      </w:r>
    </w:p>
    <w:p w14:paraId="18E5D031">
      <w:pPr>
        <w:pStyle w:val="33"/>
        <w:ind w:firstLine="560" w:firstLineChars="200"/>
        <w:rPr>
          <w:rFonts w:eastAsia="宋体" w:cs="Times New Roman"/>
          <w:b w:val="0"/>
          <w:szCs w:val="28"/>
        </w:rPr>
      </w:pPr>
      <w:r>
        <w:rPr>
          <w:rFonts w:hint="eastAsia" w:eastAsia="宋体" w:cs="Times New Roman"/>
          <w:b w:val="0"/>
          <w:szCs w:val="28"/>
        </w:rPr>
        <w:t>（3）传播病菌</w:t>
      </w:r>
    </w:p>
    <w:p w14:paraId="059226EC">
      <w:pPr>
        <w:pStyle w:val="33"/>
        <w:ind w:firstLine="560" w:firstLineChars="200"/>
        <w:rPr>
          <w:rFonts w:eastAsia="宋体" w:cs="Times New Roman"/>
          <w:b w:val="0"/>
          <w:szCs w:val="28"/>
        </w:rPr>
      </w:pPr>
      <w:r>
        <w:rPr>
          <w:rFonts w:hint="eastAsia" w:eastAsia="宋体" w:cs="Times New Roman"/>
          <w:b w:val="0"/>
          <w:szCs w:val="28"/>
        </w:rPr>
        <w:t>畜禽粪便含有大量病原微生物、寄生虫卵及孳生蚊蝇，使环境中病原种类增多，病原菌和寄生虫大量繁殖，造成人、畜传染病的蔓延，尤其是人畜共患病时导致疫情发生，给人畜带来灾难性危害。目前禽流感疫情的发生就是一个突出的例子。</w:t>
      </w:r>
    </w:p>
    <w:p w14:paraId="72B066E3">
      <w:pPr>
        <w:pStyle w:val="33"/>
        <w:ind w:firstLine="560" w:firstLineChars="200"/>
        <w:rPr>
          <w:rFonts w:eastAsia="宋体" w:cs="Times New Roman"/>
          <w:b w:val="0"/>
          <w:szCs w:val="28"/>
        </w:rPr>
      </w:pPr>
      <w:r>
        <w:rPr>
          <w:rFonts w:hint="eastAsia" w:eastAsia="宋体" w:cs="Times New Roman"/>
          <w:b w:val="0"/>
          <w:szCs w:val="28"/>
        </w:rPr>
        <w:t>（4）危害农田生态环境</w:t>
      </w:r>
    </w:p>
    <w:p w14:paraId="34D6A5BB">
      <w:pPr>
        <w:pStyle w:val="33"/>
        <w:ind w:firstLine="560" w:firstLineChars="200"/>
        <w:rPr>
          <w:rFonts w:eastAsia="宋体" w:cs="Times New Roman"/>
          <w:b w:val="0"/>
          <w:szCs w:val="28"/>
        </w:rPr>
      </w:pPr>
      <w:r>
        <w:rPr>
          <w:rFonts w:hint="eastAsia" w:eastAsia="宋体" w:cs="Times New Roman"/>
          <w:b w:val="0"/>
          <w:szCs w:val="28"/>
        </w:rPr>
        <w:t>农田长期灌溉高浓度畜禽养殖污水使作物徒长、倒伏、晚熟或不熟，造成减产甚至毒害作物出现大面积腐烂，直接导致农作物减产。高浓度污水可导致土壤孔隙堵塞，造成土壤透气、透水性下降及板结，严重影响土壤质量。</w:t>
      </w:r>
    </w:p>
    <w:p w14:paraId="5AA27658">
      <w:pPr>
        <w:pStyle w:val="33"/>
        <w:ind w:firstLine="560" w:firstLineChars="200"/>
        <w:rPr>
          <w:rFonts w:eastAsia="宋体" w:cs="Times New Roman"/>
          <w:b w:val="0"/>
          <w:szCs w:val="28"/>
        </w:rPr>
      </w:pPr>
      <w:r>
        <w:rPr>
          <w:rFonts w:hint="eastAsia" w:eastAsia="宋体" w:cs="Times New Roman"/>
          <w:b w:val="0"/>
          <w:szCs w:val="28"/>
        </w:rPr>
        <w:t>（5）积累重金属</w:t>
      </w:r>
    </w:p>
    <w:p w14:paraId="36E3EA86">
      <w:pPr>
        <w:pStyle w:val="33"/>
        <w:ind w:firstLine="560" w:firstLineChars="200"/>
        <w:rPr>
          <w:rFonts w:eastAsia="宋体" w:cs="Times New Roman"/>
          <w:b w:val="0"/>
          <w:szCs w:val="28"/>
        </w:rPr>
      </w:pPr>
      <w:r>
        <w:rPr>
          <w:rFonts w:hint="eastAsia" w:eastAsia="宋体" w:cs="Times New Roman"/>
          <w:b w:val="0"/>
          <w:szCs w:val="28"/>
        </w:rPr>
        <w:t>从生态安全和充分利用自然资源看，利用畜禽养殖的粪污生产有机肥是必须开发利用的。但因为其使用量特别大，其所含污染物的危险性也就比较大。而且有机肥料中成分复杂，或多或少都会有重金属组分。这是因为畜禽饲料的添加剂，畜（禽）用的多种药剂，包装及日用品（如电池等）的金属材料，垃圾和污泥中都含有较高的重金属。堆肥制造过程不仅使有机物料脱水，酸度变化还可使重金属活化。无机的氮肥、钾肥是化学晶体，比较洁净，导致污染的可能性不大。因此，必须对有机堆肥产品的重金属含量进行检测，并制定相应标准。</w:t>
      </w:r>
    </w:p>
    <w:p w14:paraId="182EC23B">
      <w:pPr>
        <w:pStyle w:val="33"/>
        <w:ind w:firstLine="482" w:firstLineChars="200"/>
        <w:rPr>
          <w:rFonts w:eastAsia="宋体" w:cs="Times New Roman"/>
          <w:bCs/>
          <w:sz w:val="24"/>
          <w:szCs w:val="24"/>
          <w:u w:val="single"/>
        </w:rPr>
      </w:pPr>
      <w:r>
        <w:rPr>
          <w:rFonts w:hint="eastAsia" w:eastAsia="宋体" w:cs="Times New Roman"/>
          <w:bCs/>
          <w:sz w:val="24"/>
          <w:szCs w:val="24"/>
          <w:u w:val="single"/>
        </w:rPr>
        <w:t>2.4.3.6禁限养区划定情况</w:t>
      </w:r>
    </w:p>
    <w:p w14:paraId="04C92E4A">
      <w:pPr>
        <w:pStyle w:val="33"/>
        <w:ind w:firstLine="560" w:firstLineChars="200"/>
        <w:rPr>
          <w:rFonts w:eastAsia="宋体" w:cs="Times New Roman"/>
          <w:b w:val="0"/>
          <w:szCs w:val="28"/>
          <w:u w:val="single"/>
        </w:rPr>
      </w:pPr>
      <w:r>
        <w:rPr>
          <w:rFonts w:hint="eastAsia" w:eastAsia="宋体" w:cs="Times New Roman"/>
          <w:b w:val="0"/>
          <w:szCs w:val="28"/>
          <w:u w:val="single"/>
        </w:rPr>
        <w:t>（一）禁养区范围</w:t>
      </w:r>
    </w:p>
    <w:p w14:paraId="466F6DEA">
      <w:pPr>
        <w:pStyle w:val="33"/>
        <w:ind w:firstLine="560" w:firstLineChars="200"/>
        <w:rPr>
          <w:rFonts w:eastAsia="宋体" w:cs="Times New Roman"/>
          <w:b w:val="0"/>
          <w:szCs w:val="28"/>
          <w:u w:val="single"/>
        </w:rPr>
      </w:pPr>
      <w:r>
        <w:rPr>
          <w:rFonts w:hint="eastAsia" w:eastAsia="宋体" w:cs="Times New Roman"/>
          <w:b w:val="0"/>
          <w:szCs w:val="28"/>
          <w:u w:val="single"/>
        </w:rPr>
        <w:t>划定畜禽养殖禁养区是促进区畜禽养殖业可持续发展、优化畜禽养殖产业布局、解决农业面源污染、改善农村生态环境质量的重大战略举措，也是稳定生猪生产、保障食品安全的重要举措。溆浦县已完成了禁养区的划定工作。</w:t>
      </w:r>
    </w:p>
    <w:p w14:paraId="70B056D3">
      <w:pPr>
        <w:pStyle w:val="33"/>
        <w:ind w:firstLine="560" w:firstLineChars="200"/>
        <w:rPr>
          <w:rFonts w:eastAsia="宋体" w:cs="Times New Roman"/>
          <w:b w:val="0"/>
          <w:szCs w:val="28"/>
          <w:u w:val="single"/>
        </w:rPr>
      </w:pPr>
      <w:r>
        <w:rPr>
          <w:rFonts w:hint="eastAsia" w:eastAsia="宋体" w:cs="Times New Roman"/>
          <w:b w:val="0"/>
          <w:szCs w:val="28"/>
          <w:u w:val="single"/>
        </w:rPr>
        <w:t>依法划定的禁养区区域分七大类，第一类为饮用水水源保护区，包括饮用水源一级保护区和二级保护区的区域范围。第二类为风景名胜区，包括国家级和省级风景名胜区。第三类为自然保护区，包括国家级和地方级自然保护区的核心区和缓冲区。第四类为城镇居民区，包括城镇建成区、工矿区、开发区、农场林场的场部驻地。第五类为文化教育科学研究区，指以培养人才，发展文化、科学、技术为主的区域。第六类为生态保护红线区，指生态保护红线所包围的区域。第七类为国家或地方法律、法规规定的其他禁养区域。溆浦县禁养区划定最终范围如下：</w:t>
      </w:r>
    </w:p>
    <w:p w14:paraId="51C5F85C">
      <w:pPr>
        <w:pStyle w:val="33"/>
        <w:ind w:firstLine="560" w:firstLineChars="200"/>
        <w:rPr>
          <w:rFonts w:eastAsia="宋体" w:cs="Times New Roman"/>
          <w:b w:val="0"/>
          <w:szCs w:val="28"/>
          <w:u w:val="single"/>
        </w:rPr>
      </w:pPr>
      <w:r>
        <w:rPr>
          <w:rFonts w:hint="eastAsia" w:eastAsia="宋体" w:cs="Times New Roman"/>
          <w:b w:val="0"/>
          <w:szCs w:val="28"/>
          <w:u w:val="single"/>
        </w:rPr>
        <w:t>1.城镇居民区和文化教育科学研究区等人口集中区域。边界范围内，禁止建设养殖场。</w:t>
      </w:r>
    </w:p>
    <w:p w14:paraId="111B25CD">
      <w:pPr>
        <w:pStyle w:val="33"/>
        <w:ind w:firstLine="560" w:firstLineChars="200"/>
        <w:rPr>
          <w:rFonts w:eastAsia="宋体" w:cs="Times New Roman"/>
          <w:b w:val="0"/>
          <w:szCs w:val="28"/>
          <w:u w:val="single"/>
        </w:rPr>
      </w:pPr>
      <w:r>
        <w:rPr>
          <w:rFonts w:hint="eastAsia" w:eastAsia="宋体" w:cs="Times New Roman"/>
          <w:b w:val="0"/>
          <w:szCs w:val="28"/>
          <w:u w:val="single"/>
        </w:rPr>
        <w:t>2.饮用水水源保护区。按饮用水源保护划分方案执行。饮用水源一级保护区内禁止建设养殖场，饮用水源二级保护区禁止建设有污染排放的养殖场。</w:t>
      </w:r>
    </w:p>
    <w:p w14:paraId="32A4AB79">
      <w:pPr>
        <w:pStyle w:val="33"/>
        <w:ind w:firstLine="560" w:firstLineChars="200"/>
        <w:rPr>
          <w:rFonts w:eastAsia="宋体" w:cs="Times New Roman"/>
          <w:b w:val="0"/>
          <w:szCs w:val="28"/>
          <w:u w:val="single"/>
        </w:rPr>
      </w:pPr>
      <w:r>
        <w:rPr>
          <w:rFonts w:hint="eastAsia" w:eastAsia="宋体" w:cs="Times New Roman"/>
          <w:b w:val="0"/>
          <w:szCs w:val="28"/>
          <w:u w:val="single"/>
        </w:rPr>
        <w:t>一级保护区：指①水域：取水口上游1000米和下游100米。②陆域：沿岸纵深50米。</w:t>
      </w:r>
    </w:p>
    <w:p w14:paraId="3A5EA91E">
      <w:pPr>
        <w:pStyle w:val="33"/>
        <w:ind w:firstLine="560" w:firstLineChars="200"/>
        <w:rPr>
          <w:rFonts w:eastAsia="宋体" w:cs="Times New Roman"/>
          <w:b w:val="0"/>
          <w:szCs w:val="28"/>
          <w:u w:val="single"/>
        </w:rPr>
      </w:pPr>
      <w:r>
        <w:rPr>
          <w:rFonts w:hint="eastAsia" w:eastAsia="宋体" w:cs="Times New Roman"/>
          <w:b w:val="0"/>
          <w:szCs w:val="28"/>
          <w:u w:val="single"/>
        </w:rPr>
        <w:t>二级保护区：指①水域：取水口上游1000-3000米和下游100-300米。②陆域：沿岸纵深1000米。</w:t>
      </w:r>
    </w:p>
    <w:p w14:paraId="3565CB9B">
      <w:pPr>
        <w:pStyle w:val="33"/>
        <w:ind w:firstLine="560" w:firstLineChars="200"/>
        <w:rPr>
          <w:rFonts w:eastAsia="宋体" w:cs="Times New Roman"/>
          <w:b w:val="0"/>
          <w:szCs w:val="28"/>
          <w:u w:val="single"/>
        </w:rPr>
      </w:pPr>
      <w:r>
        <w:rPr>
          <w:rFonts w:hint="eastAsia" w:eastAsia="宋体" w:cs="Times New Roman"/>
          <w:b w:val="0"/>
          <w:szCs w:val="28"/>
          <w:u w:val="single"/>
        </w:rPr>
        <w:t>3.自然保护区。自然保护区核心区和缓冲区禁止建设养殖场（以各级人民政府公布的范围执行）。</w:t>
      </w:r>
    </w:p>
    <w:p w14:paraId="6B66ECF1">
      <w:pPr>
        <w:pStyle w:val="33"/>
        <w:ind w:firstLine="560" w:firstLineChars="200"/>
        <w:rPr>
          <w:rFonts w:eastAsia="宋体" w:cs="Times New Roman"/>
          <w:b w:val="0"/>
          <w:szCs w:val="28"/>
          <w:u w:val="single"/>
        </w:rPr>
      </w:pPr>
      <w:r>
        <w:rPr>
          <w:rFonts w:hint="eastAsia" w:eastAsia="宋体" w:cs="Times New Roman"/>
          <w:b w:val="0"/>
          <w:szCs w:val="28"/>
          <w:u w:val="single"/>
        </w:rPr>
        <w:t>我县重点保护区：圣人山自然保护区，米粮洞自然保护区。</w:t>
      </w:r>
    </w:p>
    <w:p w14:paraId="22C0079B">
      <w:pPr>
        <w:pStyle w:val="33"/>
        <w:ind w:firstLine="560" w:firstLineChars="200"/>
        <w:rPr>
          <w:rFonts w:eastAsia="宋体" w:cs="Times New Roman"/>
          <w:b w:val="0"/>
          <w:szCs w:val="28"/>
          <w:u w:val="single"/>
        </w:rPr>
      </w:pPr>
      <w:r>
        <w:rPr>
          <w:rFonts w:hint="eastAsia" w:eastAsia="宋体" w:cs="Times New Roman"/>
          <w:b w:val="0"/>
          <w:szCs w:val="28"/>
          <w:u w:val="single"/>
        </w:rPr>
        <w:t>4.风景名胜区。风景名胜区核心区禁止建设养殖场；其他区域禁止建设有污染排放的养殖场（以国务院及省级人民政府批准公布的名单为准，范围按照其规划确定的范围执行）。</w:t>
      </w:r>
    </w:p>
    <w:p w14:paraId="62F18939">
      <w:pPr>
        <w:pStyle w:val="33"/>
        <w:ind w:firstLine="560" w:firstLineChars="200"/>
        <w:rPr>
          <w:rFonts w:eastAsia="宋体" w:cs="Times New Roman"/>
          <w:b w:val="0"/>
          <w:szCs w:val="28"/>
          <w:u w:val="single"/>
        </w:rPr>
      </w:pPr>
      <w:r>
        <w:rPr>
          <w:rFonts w:hint="eastAsia" w:eastAsia="宋体" w:cs="Times New Roman"/>
          <w:b w:val="0"/>
          <w:szCs w:val="28"/>
          <w:u w:val="single"/>
        </w:rPr>
        <w:t>5.其他法律、法规规定的禁止养殖区域。</w:t>
      </w:r>
    </w:p>
    <w:p w14:paraId="6632CB57">
      <w:pPr>
        <w:pStyle w:val="33"/>
        <w:ind w:firstLine="560" w:firstLineChars="200"/>
        <w:rPr>
          <w:rFonts w:eastAsia="宋体" w:cs="Times New Roman"/>
          <w:b w:val="0"/>
          <w:szCs w:val="28"/>
          <w:u w:val="single"/>
        </w:rPr>
      </w:pPr>
      <w:r>
        <w:rPr>
          <w:rFonts w:hint="eastAsia" w:eastAsia="宋体" w:cs="Times New Roman"/>
          <w:b w:val="0"/>
          <w:szCs w:val="28"/>
          <w:u w:val="single"/>
        </w:rPr>
        <w:t>（二）限养区范围</w:t>
      </w:r>
    </w:p>
    <w:p w14:paraId="005692B2">
      <w:pPr>
        <w:pStyle w:val="33"/>
        <w:ind w:firstLine="560" w:firstLineChars="200"/>
        <w:rPr>
          <w:rFonts w:eastAsia="宋体" w:cs="Times New Roman"/>
          <w:b w:val="0"/>
          <w:szCs w:val="28"/>
          <w:u w:val="single"/>
        </w:rPr>
      </w:pPr>
      <w:r>
        <w:rPr>
          <w:rFonts w:hint="eastAsia" w:eastAsia="宋体" w:cs="Times New Roman"/>
          <w:b w:val="0"/>
          <w:szCs w:val="28"/>
          <w:u w:val="single"/>
        </w:rPr>
        <w:t>依法划定的限养区为禁养区边界外一定区域内限定畜禽养殖的区域，共分为七大类，包括饮用水水源保护区、风景名胜区、自然保护区、城镇居民区、主要交通干线两侧、地表湖库水体堤岸两侧外延一定区域，以及国家或地方法律、法规规定的其他限养区域，全县畜禽限养区主要情况如下：</w:t>
      </w:r>
    </w:p>
    <w:p w14:paraId="6FDCAC60">
      <w:pPr>
        <w:pStyle w:val="33"/>
        <w:ind w:firstLine="560" w:firstLineChars="200"/>
        <w:rPr>
          <w:rFonts w:eastAsia="宋体" w:cs="Times New Roman"/>
          <w:b w:val="0"/>
          <w:szCs w:val="28"/>
          <w:u w:val="single"/>
        </w:rPr>
      </w:pPr>
      <w:r>
        <w:rPr>
          <w:rFonts w:hint="eastAsia" w:eastAsia="宋体" w:cs="Times New Roman"/>
          <w:b w:val="0"/>
          <w:szCs w:val="28"/>
          <w:u w:val="single"/>
        </w:rPr>
        <w:t>1.城镇居民区、风景名胜区、自然保护区核心区及缓冲区、文化教育科学研究区等人口集中区域外延300米以内的区域。</w:t>
      </w:r>
    </w:p>
    <w:p w14:paraId="427CB206">
      <w:pPr>
        <w:pStyle w:val="33"/>
        <w:ind w:firstLine="560" w:firstLineChars="200"/>
        <w:rPr>
          <w:rFonts w:eastAsia="宋体" w:cs="Times New Roman"/>
          <w:b w:val="0"/>
          <w:szCs w:val="28"/>
          <w:u w:val="single"/>
        </w:rPr>
      </w:pPr>
      <w:r>
        <w:rPr>
          <w:rFonts w:hint="eastAsia" w:eastAsia="宋体" w:cs="Times New Roman"/>
          <w:b w:val="0"/>
          <w:szCs w:val="28"/>
          <w:u w:val="single"/>
        </w:rPr>
        <w:t>2.溆水、沅江干流两岸300米以内区域。</w:t>
      </w:r>
    </w:p>
    <w:p w14:paraId="08E2ED13">
      <w:pPr>
        <w:pStyle w:val="33"/>
        <w:ind w:firstLine="560" w:firstLineChars="200"/>
        <w:rPr>
          <w:rFonts w:eastAsia="宋体" w:cs="Times New Roman"/>
          <w:b w:val="0"/>
          <w:szCs w:val="28"/>
          <w:u w:val="single"/>
        </w:rPr>
      </w:pPr>
      <w:r>
        <w:rPr>
          <w:rFonts w:hint="eastAsia" w:eastAsia="宋体" w:cs="Times New Roman"/>
          <w:b w:val="0"/>
          <w:szCs w:val="28"/>
          <w:u w:val="single"/>
        </w:rPr>
        <w:t>3.其他需要控制养殖规模的区域。</w:t>
      </w:r>
    </w:p>
    <w:p w14:paraId="7AFE592F">
      <w:pPr>
        <w:pStyle w:val="33"/>
        <w:ind w:firstLine="560" w:firstLineChars="200"/>
        <w:rPr>
          <w:rFonts w:eastAsia="宋体" w:cs="Times New Roman"/>
          <w:b w:val="0"/>
          <w:szCs w:val="28"/>
          <w:u w:val="single"/>
        </w:rPr>
      </w:pPr>
      <w:r>
        <w:rPr>
          <w:rFonts w:hint="eastAsia" w:eastAsia="宋体" w:cs="Times New Roman"/>
          <w:b w:val="0"/>
          <w:szCs w:val="28"/>
          <w:u w:val="single"/>
        </w:rPr>
        <w:t>（三）适养区范围</w:t>
      </w:r>
    </w:p>
    <w:p w14:paraId="44FCE4BA">
      <w:pPr>
        <w:pStyle w:val="33"/>
        <w:ind w:firstLine="560" w:firstLineChars="200"/>
        <w:rPr>
          <w:rFonts w:eastAsia="宋体" w:cs="Times New Roman"/>
          <w:b w:val="0"/>
          <w:szCs w:val="28"/>
          <w:u w:val="single"/>
        </w:rPr>
      </w:pPr>
      <w:r>
        <w:rPr>
          <w:rFonts w:hint="eastAsia" w:eastAsia="宋体" w:cs="Times New Roman"/>
          <w:b w:val="0"/>
          <w:szCs w:val="28"/>
          <w:u w:val="single"/>
        </w:rPr>
        <w:t>县辖行政区域内除禁养区和限养区以外的其它满足环境容量的为适养区。</w:t>
      </w:r>
    </w:p>
    <w:p w14:paraId="2CDD7D0A">
      <w:pPr>
        <w:pStyle w:val="4"/>
        <w:spacing w:line="360" w:lineRule="auto"/>
        <w:rPr>
          <w:rFonts w:eastAsia="宋体" w:cs="Times New Roman"/>
          <w:sz w:val="28"/>
          <w:szCs w:val="28"/>
          <w:u w:val="single"/>
        </w:rPr>
      </w:pPr>
      <w:bookmarkStart w:id="51" w:name="_Toc90756566"/>
      <w:r>
        <w:rPr>
          <w:rFonts w:eastAsia="宋体" w:cs="Times New Roman"/>
          <w:sz w:val="28"/>
          <w:szCs w:val="28"/>
          <w:u w:val="single"/>
        </w:rPr>
        <w:t>2.4.</w:t>
      </w:r>
      <w:r>
        <w:rPr>
          <w:rFonts w:hint="eastAsia" w:eastAsia="宋体" w:cs="Times New Roman"/>
          <w:sz w:val="28"/>
          <w:szCs w:val="28"/>
          <w:u w:val="single"/>
        </w:rPr>
        <w:t>4</w:t>
      </w:r>
      <w:r>
        <w:rPr>
          <w:rFonts w:eastAsia="宋体" w:cs="Times New Roman"/>
          <w:sz w:val="28"/>
          <w:szCs w:val="28"/>
          <w:u w:val="single"/>
        </w:rPr>
        <w:t>种养结合现状</w:t>
      </w:r>
      <w:bookmarkEnd w:id="51"/>
    </w:p>
    <w:p w14:paraId="2B8D8F3B">
      <w:pPr>
        <w:pStyle w:val="33"/>
        <w:ind w:firstLine="482" w:firstLineChars="200"/>
        <w:rPr>
          <w:rFonts w:eastAsia="宋体" w:cs="Times New Roman"/>
          <w:bCs/>
          <w:sz w:val="24"/>
          <w:szCs w:val="24"/>
          <w:u w:val="single"/>
        </w:rPr>
      </w:pPr>
      <w:r>
        <w:rPr>
          <w:rFonts w:hint="eastAsia" w:eastAsia="宋体" w:cs="Times New Roman"/>
          <w:bCs/>
          <w:sz w:val="24"/>
          <w:szCs w:val="24"/>
          <w:u w:val="single"/>
        </w:rPr>
        <w:t>2.4.4.1 种植业发展情况</w:t>
      </w:r>
    </w:p>
    <w:p w14:paraId="7A73D1F7">
      <w:pPr>
        <w:pStyle w:val="33"/>
        <w:ind w:firstLine="560" w:firstLineChars="200"/>
        <w:rPr>
          <w:rFonts w:eastAsia="宋体" w:cs="Times New Roman"/>
          <w:b w:val="0"/>
          <w:szCs w:val="28"/>
          <w:u w:val="single"/>
        </w:rPr>
      </w:pPr>
      <w:r>
        <w:rPr>
          <w:rFonts w:hint="eastAsia" w:eastAsia="宋体" w:cs="Times New Roman"/>
          <w:b w:val="0"/>
          <w:szCs w:val="28"/>
          <w:u w:val="single"/>
        </w:rPr>
        <w:t>全县耕地面积44836.56公顷，其中旱地面积8710.28公顷，水田面积36126.26公顷，园地面积21167.30公顷，林地面积239840.11公顷，草地面积263.74公顷。全县各乡镇土地面积见表2.4-19。</w:t>
      </w:r>
    </w:p>
    <w:p w14:paraId="24282C46">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表2.4-19   各乡镇土地分类面积统计情况     单位：公顷</w:t>
      </w:r>
    </w:p>
    <w:tbl>
      <w:tblPr>
        <w:tblStyle w:val="15"/>
        <w:tblW w:w="9223" w:type="dxa"/>
        <w:jc w:val="center"/>
        <w:tblLayout w:type="fixed"/>
        <w:tblCellMar>
          <w:top w:w="0" w:type="dxa"/>
          <w:left w:w="108" w:type="dxa"/>
          <w:bottom w:w="0" w:type="dxa"/>
          <w:right w:w="108" w:type="dxa"/>
        </w:tblCellMar>
      </w:tblPr>
      <w:tblGrid>
        <w:gridCol w:w="1356"/>
        <w:gridCol w:w="1269"/>
        <w:gridCol w:w="1138"/>
        <w:gridCol w:w="953"/>
        <w:gridCol w:w="1076"/>
        <w:gridCol w:w="1183"/>
        <w:gridCol w:w="1156"/>
        <w:gridCol w:w="1092"/>
      </w:tblGrid>
      <w:tr w14:paraId="7BB68B35">
        <w:tblPrEx>
          <w:tblCellMar>
            <w:top w:w="0" w:type="dxa"/>
            <w:left w:w="108" w:type="dxa"/>
            <w:bottom w:w="0" w:type="dxa"/>
            <w:right w:w="108" w:type="dxa"/>
          </w:tblCellMar>
        </w:tblPrEx>
        <w:trPr>
          <w:trHeight w:val="405" w:hRule="atLeast"/>
          <w:tblHeader/>
          <w:jc w:val="center"/>
        </w:trPr>
        <w:tc>
          <w:tcPr>
            <w:tcW w:w="1356" w:type="dxa"/>
            <w:vMerge w:val="restart"/>
            <w:tcBorders>
              <w:top w:val="single" w:color="000000" w:sz="4" w:space="0"/>
              <w:left w:val="single" w:color="000000" w:sz="4" w:space="0"/>
              <w:right w:val="single" w:color="000000" w:sz="4" w:space="0"/>
            </w:tcBorders>
            <w:shd w:val="clear" w:color="auto" w:fill="auto"/>
            <w:noWrap/>
            <w:vAlign w:val="center"/>
          </w:tcPr>
          <w:p w14:paraId="5924A0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镇街</w:t>
            </w:r>
          </w:p>
        </w:tc>
        <w:tc>
          <w:tcPr>
            <w:tcW w:w="1269" w:type="dxa"/>
            <w:vMerge w:val="restart"/>
            <w:tcBorders>
              <w:top w:val="single" w:color="000000" w:sz="4" w:space="0"/>
              <w:left w:val="single" w:color="000000" w:sz="4" w:space="0"/>
              <w:right w:val="single" w:color="000000" w:sz="4" w:space="0"/>
            </w:tcBorders>
            <w:shd w:val="clear" w:color="auto" w:fill="auto"/>
            <w:noWrap/>
            <w:vAlign w:val="center"/>
          </w:tcPr>
          <w:p w14:paraId="746A25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总面积</w:t>
            </w:r>
          </w:p>
        </w:tc>
        <w:tc>
          <w:tcPr>
            <w:tcW w:w="31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066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耕地面积</w:t>
            </w:r>
          </w:p>
        </w:tc>
        <w:tc>
          <w:tcPr>
            <w:tcW w:w="1183" w:type="dxa"/>
            <w:vMerge w:val="restart"/>
            <w:tcBorders>
              <w:top w:val="single" w:color="000000" w:sz="4" w:space="0"/>
              <w:left w:val="single" w:color="000000" w:sz="4" w:space="0"/>
              <w:right w:val="single" w:color="000000" w:sz="4" w:space="0"/>
            </w:tcBorders>
            <w:shd w:val="clear" w:color="auto" w:fill="auto"/>
            <w:noWrap/>
            <w:vAlign w:val="center"/>
          </w:tcPr>
          <w:p w14:paraId="24A2846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园地面积</w:t>
            </w:r>
          </w:p>
        </w:tc>
        <w:tc>
          <w:tcPr>
            <w:tcW w:w="1156" w:type="dxa"/>
            <w:vMerge w:val="restart"/>
            <w:tcBorders>
              <w:top w:val="single" w:color="000000" w:sz="4" w:space="0"/>
              <w:left w:val="single" w:color="000000" w:sz="4" w:space="0"/>
              <w:right w:val="single" w:color="000000" w:sz="4" w:space="0"/>
            </w:tcBorders>
            <w:shd w:val="clear" w:color="auto" w:fill="auto"/>
            <w:noWrap/>
            <w:vAlign w:val="center"/>
          </w:tcPr>
          <w:p w14:paraId="1A919B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林地面积</w:t>
            </w:r>
          </w:p>
        </w:tc>
        <w:tc>
          <w:tcPr>
            <w:tcW w:w="1092" w:type="dxa"/>
            <w:vMerge w:val="restart"/>
            <w:tcBorders>
              <w:top w:val="single" w:color="000000" w:sz="4" w:space="0"/>
              <w:left w:val="single" w:color="000000" w:sz="4" w:space="0"/>
              <w:right w:val="single" w:color="000000" w:sz="4" w:space="0"/>
            </w:tcBorders>
            <w:shd w:val="clear" w:color="auto" w:fill="auto"/>
            <w:noWrap/>
            <w:vAlign w:val="center"/>
          </w:tcPr>
          <w:p w14:paraId="4DC327F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草地面积</w:t>
            </w:r>
          </w:p>
        </w:tc>
      </w:tr>
      <w:tr w14:paraId="32CC3548">
        <w:tblPrEx>
          <w:tblCellMar>
            <w:top w:w="0" w:type="dxa"/>
            <w:left w:w="108" w:type="dxa"/>
            <w:bottom w:w="0" w:type="dxa"/>
            <w:right w:w="108" w:type="dxa"/>
          </w:tblCellMar>
        </w:tblPrEx>
        <w:trPr>
          <w:trHeight w:val="405" w:hRule="atLeast"/>
          <w:tblHeader/>
          <w:jc w:val="center"/>
        </w:trPr>
        <w:tc>
          <w:tcPr>
            <w:tcW w:w="1356" w:type="dxa"/>
            <w:vMerge w:val="continue"/>
            <w:tcBorders>
              <w:left w:val="single" w:color="000000" w:sz="4" w:space="0"/>
              <w:bottom w:val="single" w:color="000000" w:sz="4" w:space="0"/>
              <w:right w:val="single" w:color="000000" w:sz="4" w:space="0"/>
            </w:tcBorders>
            <w:shd w:val="clear" w:color="auto" w:fill="auto"/>
            <w:noWrap/>
            <w:vAlign w:val="center"/>
          </w:tcPr>
          <w:p w14:paraId="1344FE96">
            <w:pPr>
              <w:widowControl/>
              <w:jc w:val="center"/>
              <w:textAlignment w:val="center"/>
              <w:rPr>
                <w:rFonts w:ascii="Times New Roman" w:hAnsi="Times New Roman" w:eastAsia="宋体" w:cs="Times New Roman"/>
                <w:color w:val="000000"/>
                <w:kern w:val="0"/>
                <w:szCs w:val="21"/>
                <w:u w:val="single"/>
                <w:lang w:bidi="ar"/>
              </w:rPr>
            </w:pPr>
          </w:p>
        </w:tc>
        <w:tc>
          <w:tcPr>
            <w:tcW w:w="1269" w:type="dxa"/>
            <w:vMerge w:val="continue"/>
            <w:tcBorders>
              <w:left w:val="single" w:color="000000" w:sz="4" w:space="0"/>
              <w:bottom w:val="single" w:color="000000" w:sz="4" w:space="0"/>
              <w:right w:val="single" w:color="000000" w:sz="4" w:space="0"/>
            </w:tcBorders>
            <w:shd w:val="clear" w:color="auto" w:fill="auto"/>
            <w:noWrap/>
            <w:vAlign w:val="center"/>
          </w:tcPr>
          <w:p w14:paraId="2D989156">
            <w:pPr>
              <w:widowControl/>
              <w:jc w:val="center"/>
              <w:textAlignment w:val="center"/>
              <w:rPr>
                <w:rFonts w:ascii="Times New Roman" w:hAnsi="Times New Roman" w:eastAsia="宋体" w:cs="Times New Roman"/>
                <w:color w:val="000000"/>
                <w:kern w:val="0"/>
                <w:szCs w:val="21"/>
                <w:u w:val="single"/>
                <w:lang w:bidi="ar"/>
              </w:rPr>
            </w:pPr>
          </w:p>
        </w:tc>
        <w:tc>
          <w:tcPr>
            <w:tcW w:w="113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6C2401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水田</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0DC9EB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旱地</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515BD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合计</w:t>
            </w:r>
          </w:p>
        </w:tc>
        <w:tc>
          <w:tcPr>
            <w:tcW w:w="1183" w:type="dxa"/>
            <w:vMerge w:val="continue"/>
            <w:tcBorders>
              <w:left w:val="single" w:color="000000" w:sz="4" w:space="0"/>
              <w:bottom w:val="single" w:color="000000" w:sz="4" w:space="0"/>
              <w:right w:val="single" w:color="000000" w:sz="4" w:space="0"/>
            </w:tcBorders>
            <w:shd w:val="clear" w:color="auto" w:fill="auto"/>
            <w:noWrap/>
            <w:vAlign w:val="center"/>
          </w:tcPr>
          <w:p w14:paraId="335C430D">
            <w:pPr>
              <w:widowControl/>
              <w:jc w:val="center"/>
              <w:textAlignment w:val="center"/>
              <w:rPr>
                <w:rFonts w:ascii="Times New Roman" w:hAnsi="Times New Roman" w:eastAsia="宋体" w:cs="Times New Roman"/>
                <w:color w:val="000000"/>
                <w:kern w:val="0"/>
                <w:szCs w:val="21"/>
                <w:u w:val="single"/>
                <w:lang w:bidi="ar"/>
              </w:rPr>
            </w:pPr>
          </w:p>
        </w:tc>
        <w:tc>
          <w:tcPr>
            <w:tcW w:w="1156" w:type="dxa"/>
            <w:vMerge w:val="continue"/>
            <w:tcBorders>
              <w:left w:val="single" w:color="000000" w:sz="4" w:space="0"/>
              <w:bottom w:val="single" w:color="000000" w:sz="4" w:space="0"/>
              <w:right w:val="single" w:color="000000" w:sz="4" w:space="0"/>
            </w:tcBorders>
            <w:shd w:val="clear" w:color="auto" w:fill="auto"/>
            <w:noWrap/>
            <w:vAlign w:val="center"/>
          </w:tcPr>
          <w:p w14:paraId="219758F2">
            <w:pPr>
              <w:widowControl/>
              <w:jc w:val="center"/>
              <w:textAlignment w:val="center"/>
              <w:rPr>
                <w:rFonts w:ascii="Times New Roman" w:hAnsi="Times New Roman" w:eastAsia="宋体" w:cs="Times New Roman"/>
                <w:color w:val="000000"/>
                <w:kern w:val="0"/>
                <w:szCs w:val="21"/>
                <w:u w:val="single"/>
                <w:lang w:bidi="ar"/>
              </w:rPr>
            </w:pPr>
          </w:p>
        </w:tc>
        <w:tc>
          <w:tcPr>
            <w:tcW w:w="1092" w:type="dxa"/>
            <w:vMerge w:val="continue"/>
            <w:tcBorders>
              <w:left w:val="single" w:color="000000" w:sz="4" w:space="0"/>
              <w:bottom w:val="single" w:color="000000" w:sz="4" w:space="0"/>
              <w:right w:val="single" w:color="000000" w:sz="4" w:space="0"/>
            </w:tcBorders>
            <w:shd w:val="clear" w:color="auto" w:fill="auto"/>
            <w:noWrap/>
            <w:vAlign w:val="center"/>
          </w:tcPr>
          <w:p w14:paraId="5E3168E9">
            <w:pPr>
              <w:widowControl/>
              <w:jc w:val="center"/>
              <w:textAlignment w:val="center"/>
              <w:rPr>
                <w:rFonts w:ascii="Times New Roman" w:hAnsi="Times New Roman" w:eastAsia="宋体" w:cs="Times New Roman"/>
                <w:color w:val="000000"/>
                <w:kern w:val="0"/>
                <w:szCs w:val="21"/>
                <w:u w:val="single"/>
                <w:lang w:bidi="ar"/>
              </w:rPr>
            </w:pPr>
          </w:p>
        </w:tc>
      </w:tr>
      <w:tr w14:paraId="5E67CFA4">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74FFDE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卢峰镇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86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18602.10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7BA1A5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3774.61</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789711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594.03</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29303C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4368.64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10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2313.97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C2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7204.62</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8D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35.68</w:t>
            </w:r>
          </w:p>
        </w:tc>
      </w:tr>
      <w:tr w14:paraId="7B1E3F73">
        <w:tblPrEx>
          <w:tblCellMar>
            <w:top w:w="0" w:type="dxa"/>
            <w:left w:w="108" w:type="dxa"/>
            <w:bottom w:w="0" w:type="dxa"/>
            <w:right w:w="108" w:type="dxa"/>
          </w:tblCellMar>
        </w:tblPrEx>
        <w:trPr>
          <w:trHeight w:val="294" w:hRule="atLeast"/>
          <w:jc w:val="center"/>
        </w:trPr>
        <w:tc>
          <w:tcPr>
            <w:tcW w:w="13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A807028">
            <w:pPr>
              <w:widowControl/>
              <w:jc w:val="center"/>
              <w:textAlignment w:val="center"/>
              <w:rPr>
                <w:rFonts w:ascii="宋体" w:hAnsi="宋体" w:eastAsia="宋体" w:cs="宋体"/>
                <w:color w:val="000000"/>
                <w:szCs w:val="21"/>
                <w:u w:val="single"/>
              </w:rPr>
            </w:pPr>
            <w:r>
              <w:rPr>
                <w:rFonts w:hint="eastAsia" w:ascii="宋体" w:hAnsi="宋体" w:eastAsia="宋体" w:cs="宋体"/>
                <w:color w:val="000000"/>
                <w:kern w:val="0"/>
                <w:szCs w:val="21"/>
                <w:u w:val="single"/>
                <w:lang w:bidi="ar"/>
              </w:rPr>
              <w:t>大江口镇</w:t>
            </w:r>
          </w:p>
        </w:tc>
        <w:tc>
          <w:tcPr>
            <w:tcW w:w="1269" w:type="dxa"/>
            <w:tcBorders>
              <w:top w:val="single" w:color="000000" w:sz="4" w:space="0"/>
              <w:left w:val="nil"/>
              <w:bottom w:val="single" w:color="auto" w:sz="4" w:space="0"/>
              <w:right w:val="nil"/>
            </w:tcBorders>
            <w:shd w:val="clear" w:color="auto" w:fill="auto"/>
            <w:noWrap/>
            <w:vAlign w:val="center"/>
          </w:tcPr>
          <w:p w14:paraId="0EB42E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21157.70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376919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1246.06</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42AD3D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170.88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381AE2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1416.94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EB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4687.93</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2C9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11902.95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81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7.47</w:t>
            </w:r>
          </w:p>
        </w:tc>
      </w:tr>
      <w:tr w14:paraId="5A0D4B46">
        <w:tblPrEx>
          <w:tblCellMar>
            <w:top w:w="0" w:type="dxa"/>
            <w:left w:w="108" w:type="dxa"/>
            <w:bottom w:w="0" w:type="dxa"/>
            <w:right w:w="108" w:type="dxa"/>
          </w:tblCellMar>
        </w:tblPrEx>
        <w:trPr>
          <w:trHeight w:val="90" w:hRule="atLeast"/>
          <w:jc w:val="center"/>
        </w:trPr>
        <w:tc>
          <w:tcPr>
            <w:tcW w:w="1356" w:type="dxa"/>
            <w:tcBorders>
              <w:top w:val="single" w:color="auto" w:sz="4" w:space="0"/>
              <w:left w:val="single" w:color="000000" w:sz="4" w:space="0"/>
              <w:bottom w:val="single" w:color="000000" w:sz="4" w:space="0"/>
              <w:right w:val="single" w:color="000000" w:sz="4" w:space="0"/>
            </w:tcBorders>
            <w:shd w:val="clear" w:color="auto" w:fill="auto"/>
            <w:noWrap/>
          </w:tcPr>
          <w:p w14:paraId="36CC6E76">
            <w:pPr>
              <w:widowControl/>
              <w:jc w:val="center"/>
              <w:textAlignment w:val="center"/>
              <w:rPr>
                <w:rFonts w:ascii="Times New Roman" w:hAnsi="Times New Roman" w:eastAsia="宋体" w:cs="Times New Roman"/>
                <w:color w:val="000000"/>
                <w:kern w:val="0"/>
                <w:szCs w:val="21"/>
                <w:u w:val="single"/>
                <w:lang w:bidi="ar"/>
              </w:rPr>
            </w:pPr>
            <w:r>
              <w:rPr>
                <w:rFonts w:hint="eastAsia" w:ascii="宋体" w:hAnsi="宋体" w:eastAsia="宋体" w:cs="宋体"/>
                <w:color w:val="000000"/>
                <w:kern w:val="0"/>
                <w:szCs w:val="21"/>
                <w:u w:val="single"/>
                <w:lang w:bidi="ar"/>
              </w:rPr>
              <w:t>低庄镇</w:t>
            </w:r>
          </w:p>
        </w:tc>
        <w:tc>
          <w:tcPr>
            <w:tcW w:w="126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27AC0C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20820.86</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ADA7A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2056.40</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0CE9BB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339.85</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7CCEE7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2396.25</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E2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1808.90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63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14553.89</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82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38.21</w:t>
            </w:r>
          </w:p>
        </w:tc>
      </w:tr>
      <w:tr w14:paraId="4D763245">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7A9843DC">
            <w:pPr>
              <w:widowControl/>
              <w:jc w:val="center"/>
              <w:textAlignment w:val="center"/>
              <w:rPr>
                <w:rFonts w:ascii="Times New Roman" w:hAnsi="Times New Roman" w:eastAsia="宋体" w:cs="Times New Roman"/>
                <w:color w:val="000000"/>
                <w:kern w:val="0"/>
                <w:szCs w:val="21"/>
                <w:u w:val="single"/>
                <w:lang w:bidi="ar"/>
              </w:rPr>
            </w:pPr>
            <w:r>
              <w:rPr>
                <w:rFonts w:hint="eastAsia" w:ascii="宋体" w:hAnsi="宋体" w:eastAsia="宋体" w:cs="宋体"/>
                <w:color w:val="000000"/>
                <w:kern w:val="0"/>
                <w:szCs w:val="21"/>
                <w:u w:val="single"/>
                <w:lang w:bidi="ar"/>
              </w:rPr>
              <w:t>桥江镇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63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13308.87</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088A0A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2651.71</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7EC028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838.46</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736A5E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3490.17</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D5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432.39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57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5527.36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83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34.15</w:t>
            </w:r>
          </w:p>
        </w:tc>
      </w:tr>
      <w:tr w14:paraId="1443A501">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750CCC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龙潭镇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D4C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24832.08</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505A2E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3256.98</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6CE0E0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585.03</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716E86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3842.01</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B7A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1628.62</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12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17077.54</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70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6.17</w:t>
            </w:r>
          </w:p>
        </w:tc>
      </w:tr>
      <w:tr w14:paraId="3C160E04">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54D6A5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均坪镇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5F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8797.75</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274699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1027.26</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249299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349.72</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47ECC3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1376.98</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44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233.09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959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6286.27</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B9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4.48</w:t>
            </w:r>
          </w:p>
        </w:tc>
      </w:tr>
      <w:tr w14:paraId="7C974951">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5E1437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观音阁镇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260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16358.43</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1BE2D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2258.02</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6A2F1A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579.91</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2F796B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2837.93</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C7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560.89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7E8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9475.81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AD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8.17</w:t>
            </w:r>
          </w:p>
        </w:tc>
      </w:tr>
      <w:tr w14:paraId="4CFF053A">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21C11C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双井镇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31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10409.85</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1655A3D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2668.55</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068DB01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555.49</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093FB2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3224.04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6F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1003.19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C6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4033.61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FB0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27.83</w:t>
            </w:r>
          </w:p>
        </w:tc>
      </w:tr>
      <w:tr w14:paraId="191A7552">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35784FE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水东镇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C21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12446.56</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575C9D3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2081.60</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7BEFDC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355.39</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3FFBEE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2436.99</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35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642.87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BE3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7549.61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63D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7.50</w:t>
            </w:r>
          </w:p>
        </w:tc>
      </w:tr>
      <w:tr w14:paraId="52C54C97">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085F724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两丫坪镇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012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8524.35</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30E5AD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742.87</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146990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156.35</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6CCA12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899.22</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68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71.72</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03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6870.56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F8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3.51</w:t>
            </w:r>
          </w:p>
        </w:tc>
      </w:tr>
      <w:tr w14:paraId="71FA74FE">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60E012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黄茅园镇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5E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11326.50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337E17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2309.63</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0207B8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194.76</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40A23A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2504.39</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1B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792.99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B9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6702.36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FF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4.41</w:t>
            </w:r>
          </w:p>
        </w:tc>
      </w:tr>
      <w:tr w14:paraId="39D2D454">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0F3DAC1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祖师殿镇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1F5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11653.20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5D0D1C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1055.83</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092051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684.38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6FE6A46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1740.21</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73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396.29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1D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8362.25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76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11.64</w:t>
            </w:r>
          </w:p>
        </w:tc>
      </w:tr>
      <w:tr w14:paraId="2F419BBA">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C5D0">
            <w:pPr>
              <w:jc w:val="center"/>
              <w:rPr>
                <w:rFonts w:ascii="Times New Roman" w:hAnsi="Times New Roman" w:eastAsia="宋体" w:cs="Times New Roman"/>
                <w:kern w:val="0"/>
                <w:szCs w:val="21"/>
                <w:u w:val="single"/>
              </w:rPr>
            </w:pPr>
            <w:r>
              <w:rPr>
                <w:rFonts w:ascii="Arial" w:hAnsi="Arial" w:eastAsia="宋体" w:cs="Arial"/>
                <w:color w:val="333333"/>
                <w:kern w:val="0"/>
                <w:szCs w:val="21"/>
                <w:u w:val="single"/>
                <w:shd w:val="clear" w:color="auto" w:fill="FFFFFF"/>
              </w:rPr>
              <w:t>葛竹坪镇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C9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10119.23</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2996B3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1860.20</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7196ED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184.31</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2ACAA3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2044.51</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8F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769.27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76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6052.13</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A4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4.50</w:t>
            </w:r>
          </w:p>
        </w:tc>
      </w:tr>
      <w:tr w14:paraId="480C8C70">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8669">
            <w:pPr>
              <w:jc w:val="center"/>
              <w:rPr>
                <w:rFonts w:ascii="Times New Roman" w:hAnsi="Times New Roman" w:eastAsia="宋体" w:cs="Times New Roman"/>
                <w:kern w:val="0"/>
                <w:szCs w:val="21"/>
                <w:u w:val="single"/>
              </w:rPr>
            </w:pPr>
            <w:r>
              <w:rPr>
                <w:rFonts w:ascii="Arial" w:hAnsi="Arial" w:eastAsia="宋体" w:cs="Arial"/>
                <w:color w:val="333333"/>
                <w:kern w:val="0"/>
                <w:szCs w:val="21"/>
                <w:u w:val="single"/>
                <w:shd w:val="clear" w:color="auto" w:fill="FFFFFF"/>
              </w:rPr>
              <w:t>深子湖镇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28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24532.50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99BEA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1551.06</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39EF6A0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371.38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ADAE8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1922.44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0C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670.18</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E4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19909.08</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F9E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15.16</w:t>
            </w:r>
          </w:p>
        </w:tc>
      </w:tr>
      <w:tr w14:paraId="74994F35">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3718">
            <w:pPr>
              <w:jc w:val="center"/>
              <w:rPr>
                <w:rFonts w:ascii="Times New Roman" w:hAnsi="Times New Roman" w:eastAsia="宋体" w:cs="Times New Roman"/>
                <w:kern w:val="0"/>
                <w:szCs w:val="21"/>
                <w:u w:val="single"/>
              </w:rPr>
            </w:pPr>
            <w:r>
              <w:rPr>
                <w:rFonts w:ascii="Arial" w:hAnsi="Arial" w:eastAsia="宋体" w:cs="Arial"/>
                <w:color w:val="333333"/>
                <w:kern w:val="0"/>
                <w:szCs w:val="21"/>
                <w:u w:val="single"/>
                <w:shd w:val="clear" w:color="auto" w:fill="FFFFFF"/>
              </w:rPr>
              <w:t>三江镇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B2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28749.90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63B9FC4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829.20</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5A64A1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248.09</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1C3842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1077.29</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3F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106.16</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83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25710.96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D8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7.16</w:t>
            </w:r>
          </w:p>
        </w:tc>
      </w:tr>
      <w:tr w14:paraId="4C3C10FD">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435E">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北斗溪镇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A6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17111.48</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5F062E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713.01</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113290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215.64</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030047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928.65</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B0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238.48</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FB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14827.91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1A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19.15</w:t>
            </w:r>
          </w:p>
        </w:tc>
      </w:tr>
      <w:tr w14:paraId="3A0C9FCF">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C3D4C">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思蒙镇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30C6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9128.36</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3DB065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650.03</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659E2B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198.45</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3A95D68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848.48</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DC2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1572.65</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49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5799.96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E0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1.98</w:t>
            </w:r>
          </w:p>
        </w:tc>
      </w:tr>
      <w:tr w14:paraId="1F4B436B">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66ED">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统溪河镇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C8B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9528.11</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709BB0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721.67</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17B927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145.30</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3DEBBF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866.97</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EC3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91.27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8E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7792.61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E8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3.99</w:t>
            </w:r>
          </w:p>
        </w:tc>
      </w:tr>
      <w:tr w14:paraId="700B37B2">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CAAA">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舒溶溪乡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85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5966.31</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6646DB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552.04</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4AC802D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462.88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628FB0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1014.92</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9DD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881.37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DE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3458.17</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1F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3.08</w:t>
            </w:r>
          </w:p>
        </w:tc>
      </w:tr>
      <w:tr w14:paraId="0F840E48">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5E19">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油洋乡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AB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8381.57</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62E78B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872.01</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4260C53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631.98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4FA7BE2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1503.99</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EF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404.88</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AD5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5514.08</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90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2.33</w:t>
            </w:r>
          </w:p>
        </w:tc>
      </w:tr>
      <w:tr w14:paraId="20B625FC">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C118">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小横垅乡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709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13243.46</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2507594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872.71</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08E8A7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152.50</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3476FD5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1025.21</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74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153.22</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B4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11281.16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8A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5.89</w:t>
            </w:r>
          </w:p>
        </w:tc>
      </w:tr>
      <w:tr w14:paraId="1C22026F">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6FD2">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淘金坪乡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5D6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7060.16</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677EFD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661.00</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6C826C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237.85</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F17EE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898.85</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FBDF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101.77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16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5503.51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18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1.74</w:t>
            </w:r>
          </w:p>
        </w:tc>
      </w:tr>
      <w:tr w14:paraId="78D37740">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B29F2">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中都乡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F3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12340.52</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2EA8476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423.38</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76A7E4E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161.88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43D005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585.26</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A70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126.30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94C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11010.51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C2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4.38</w:t>
            </w:r>
          </w:p>
        </w:tc>
      </w:tr>
      <w:tr w14:paraId="15F12110">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18CB">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沿溪乡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25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13846.41</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1043FD9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744.04</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413B61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247.40</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0C802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991.44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A0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69.00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E1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12006.02</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98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3.81</w:t>
            </w:r>
          </w:p>
        </w:tc>
      </w:tr>
      <w:tr w14:paraId="1715081D">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8D90">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龙庄湾乡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EB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4659.05</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A77B6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546.39</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1FE1EDF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48.37</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088A8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594.76</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BC5C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1409.90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29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2055.18</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22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1.35</w:t>
            </w:r>
          </w:p>
        </w:tc>
      </w:tr>
      <w:tr w14:paraId="07C02F77">
        <w:tblPrEx>
          <w:tblCellMar>
            <w:top w:w="0" w:type="dxa"/>
            <w:left w:w="108" w:type="dxa"/>
            <w:bottom w:w="0" w:type="dxa"/>
            <w:right w:w="108" w:type="dxa"/>
          </w:tblCellMar>
        </w:tblPrEx>
        <w:trPr>
          <w:trHeight w:val="405"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5D4C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合计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99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342905.31</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AFBAE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36126.26</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DE1BB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8710.28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45BB6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44836.54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BB6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21167.30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C2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239840.11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0C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263.74</w:t>
            </w:r>
          </w:p>
        </w:tc>
      </w:tr>
    </w:tbl>
    <w:p w14:paraId="67F59899">
      <w:pPr>
        <w:pStyle w:val="33"/>
        <w:ind w:firstLine="482" w:firstLineChars="200"/>
        <w:rPr>
          <w:rFonts w:eastAsia="宋体" w:cs="Times New Roman"/>
          <w:bCs/>
          <w:sz w:val="24"/>
          <w:szCs w:val="24"/>
        </w:rPr>
      </w:pPr>
      <w:r>
        <w:rPr>
          <w:rFonts w:hint="eastAsia" w:eastAsia="宋体" w:cs="Times New Roman"/>
          <w:bCs/>
          <w:sz w:val="24"/>
          <w:szCs w:val="24"/>
        </w:rPr>
        <w:t>2.4.4.2 畜禽业发展情况</w:t>
      </w:r>
    </w:p>
    <w:p w14:paraId="7493ABC7">
      <w:pPr>
        <w:pStyle w:val="33"/>
        <w:ind w:firstLine="560" w:firstLineChars="200"/>
        <w:rPr>
          <w:rFonts w:eastAsia="宋体" w:cs="Times New Roman"/>
          <w:b w:val="0"/>
          <w:szCs w:val="28"/>
        </w:rPr>
      </w:pPr>
      <w:r>
        <w:rPr>
          <w:rFonts w:hint="eastAsia" w:eastAsia="宋体" w:cs="Times New Roman"/>
          <w:b w:val="0"/>
          <w:szCs w:val="28"/>
        </w:rPr>
        <w:t>（1）现有土地可养殖猪当量</w:t>
      </w:r>
    </w:p>
    <w:p w14:paraId="2EB367B2">
      <w:pPr>
        <w:pStyle w:val="33"/>
        <w:ind w:firstLine="560" w:firstLineChars="200"/>
        <w:rPr>
          <w:rFonts w:eastAsia="宋体" w:cs="Times New Roman"/>
          <w:b w:val="0"/>
          <w:szCs w:val="28"/>
        </w:rPr>
      </w:pPr>
      <w:r>
        <w:rPr>
          <w:rFonts w:hint="eastAsia" w:eastAsia="宋体" w:cs="Times New Roman"/>
          <w:b w:val="0"/>
          <w:szCs w:val="28"/>
        </w:rPr>
        <w:t>根据前文统计，溆浦县2021年畜禽养殖折算猪当量为230372头，溆浦县农用地各作物对畜禽粪肥需求量较大（不考虑林地施肥情况下），全县耕地约可承载109万标准猪，在所有养殖场在达到设计规模养殖量的情况下，畜禽猪当量占全县土地可承载猪当量的21.10%，未达到全县区域可承载猪当量80%的阈值（87万猪当量）。</w:t>
      </w:r>
    </w:p>
    <w:p w14:paraId="72DBE1EE">
      <w:pPr>
        <w:pStyle w:val="33"/>
        <w:ind w:firstLine="560" w:firstLineChars="200"/>
        <w:rPr>
          <w:rFonts w:eastAsia="宋体" w:cs="Times New Roman"/>
          <w:b w:val="0"/>
          <w:szCs w:val="28"/>
        </w:rPr>
      </w:pPr>
      <w:r>
        <w:rPr>
          <w:rFonts w:hint="eastAsia" w:eastAsia="宋体" w:cs="Times New Roman"/>
          <w:b w:val="0"/>
          <w:szCs w:val="28"/>
        </w:rPr>
        <w:t>（2）种植、蔬菜、果园基地畜禽粪污利用统计</w:t>
      </w:r>
    </w:p>
    <w:p w14:paraId="138CB17F">
      <w:pPr>
        <w:pStyle w:val="33"/>
        <w:ind w:firstLine="560" w:firstLineChars="200"/>
        <w:rPr>
          <w:rFonts w:eastAsia="宋体" w:cs="Times New Roman"/>
          <w:b w:val="0"/>
          <w:szCs w:val="28"/>
        </w:rPr>
      </w:pPr>
      <w:r>
        <w:rPr>
          <w:rFonts w:hint="eastAsia" w:eastAsia="宋体" w:cs="Times New Roman"/>
          <w:b w:val="0"/>
          <w:szCs w:val="28"/>
        </w:rPr>
        <w:t>溆浦县为农业大县，乡镇农业主要以当地居民种植为主，2021年主要农作物产量统计如下表。</w:t>
      </w:r>
    </w:p>
    <w:p w14:paraId="6DB700AA">
      <w:pPr>
        <w:pStyle w:val="33"/>
        <w:ind w:firstLine="482" w:firstLineChars="200"/>
        <w:jc w:val="center"/>
        <w:rPr>
          <w:rFonts w:eastAsia="宋体" w:cs="Times New Roman"/>
          <w:bCs/>
          <w:sz w:val="24"/>
          <w:szCs w:val="24"/>
        </w:rPr>
      </w:pPr>
      <w:r>
        <w:rPr>
          <w:rFonts w:hint="eastAsia" w:eastAsia="宋体" w:cs="Times New Roman"/>
          <w:bCs/>
          <w:sz w:val="24"/>
          <w:szCs w:val="24"/>
        </w:rPr>
        <w:t>表2.4-20   2021年全县主要农作物产量</w:t>
      </w:r>
    </w:p>
    <w:tbl>
      <w:tblPr>
        <w:tblStyle w:val="16"/>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320"/>
        <w:gridCol w:w="1520"/>
        <w:gridCol w:w="1420"/>
        <w:gridCol w:w="1520"/>
        <w:gridCol w:w="1420"/>
      </w:tblGrid>
      <w:tr w14:paraId="734F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4866C2E7">
            <w:pPr>
              <w:jc w:val="center"/>
              <w:rPr>
                <w:rFonts w:ascii="Times New Roman" w:hAnsi="Times New Roman" w:cs="Times New Roman"/>
              </w:rPr>
            </w:pPr>
            <w:r>
              <w:rPr>
                <w:rFonts w:hint="eastAsia" w:ascii="Times New Roman" w:hAnsi="Times New Roman" w:cs="Times New Roman"/>
              </w:rPr>
              <w:t>作物类型</w:t>
            </w:r>
          </w:p>
        </w:tc>
        <w:tc>
          <w:tcPr>
            <w:tcW w:w="1320" w:type="dxa"/>
            <w:vAlign w:val="center"/>
          </w:tcPr>
          <w:p w14:paraId="73BA74C4">
            <w:pPr>
              <w:jc w:val="center"/>
              <w:rPr>
                <w:rFonts w:ascii="Times New Roman" w:hAnsi="Times New Roman" w:cs="Times New Roman"/>
              </w:rPr>
            </w:pPr>
            <w:r>
              <w:rPr>
                <w:rFonts w:hint="eastAsia" w:ascii="Times New Roman" w:hAnsi="Times New Roman" w:cs="Times New Roman"/>
              </w:rPr>
              <w:t>作物总产量（t/a）</w:t>
            </w:r>
          </w:p>
        </w:tc>
        <w:tc>
          <w:tcPr>
            <w:tcW w:w="1520" w:type="dxa"/>
            <w:vAlign w:val="center"/>
          </w:tcPr>
          <w:p w14:paraId="13B22847">
            <w:pPr>
              <w:jc w:val="center"/>
              <w:rPr>
                <w:rFonts w:ascii="Times New Roman" w:hAnsi="Times New Roman" w:cs="Times New Roman"/>
              </w:rPr>
            </w:pPr>
            <w:r>
              <w:rPr>
                <w:rFonts w:hint="eastAsia" w:ascii="Times New Roman" w:hAnsi="Times New Roman" w:cs="Times New Roman"/>
              </w:rPr>
              <w:t>作物类型</w:t>
            </w:r>
          </w:p>
        </w:tc>
        <w:tc>
          <w:tcPr>
            <w:tcW w:w="1420" w:type="dxa"/>
            <w:vAlign w:val="center"/>
          </w:tcPr>
          <w:p w14:paraId="183F985A">
            <w:pPr>
              <w:jc w:val="center"/>
              <w:rPr>
                <w:rFonts w:ascii="Times New Roman" w:hAnsi="Times New Roman" w:cs="Times New Roman"/>
              </w:rPr>
            </w:pPr>
            <w:r>
              <w:rPr>
                <w:rFonts w:hint="eastAsia" w:ascii="Times New Roman" w:hAnsi="Times New Roman" w:cs="Times New Roman"/>
              </w:rPr>
              <w:t>作物总产量（t/a）</w:t>
            </w:r>
          </w:p>
        </w:tc>
        <w:tc>
          <w:tcPr>
            <w:tcW w:w="1520" w:type="dxa"/>
            <w:vAlign w:val="center"/>
          </w:tcPr>
          <w:p w14:paraId="4C9BDAC3">
            <w:pPr>
              <w:jc w:val="center"/>
              <w:rPr>
                <w:rFonts w:ascii="Times New Roman" w:hAnsi="Times New Roman" w:cs="Times New Roman"/>
              </w:rPr>
            </w:pPr>
            <w:r>
              <w:rPr>
                <w:rFonts w:hint="eastAsia" w:ascii="Times New Roman" w:hAnsi="Times New Roman" w:cs="Times New Roman"/>
              </w:rPr>
              <w:t>作物类型</w:t>
            </w:r>
          </w:p>
        </w:tc>
        <w:tc>
          <w:tcPr>
            <w:tcW w:w="1420" w:type="dxa"/>
            <w:vAlign w:val="center"/>
          </w:tcPr>
          <w:p w14:paraId="39FE2A11">
            <w:pPr>
              <w:jc w:val="center"/>
              <w:rPr>
                <w:rFonts w:ascii="Times New Roman" w:hAnsi="Times New Roman" w:cs="Times New Roman"/>
              </w:rPr>
            </w:pPr>
            <w:r>
              <w:rPr>
                <w:rFonts w:hint="eastAsia" w:ascii="Times New Roman" w:hAnsi="Times New Roman" w:cs="Times New Roman"/>
              </w:rPr>
              <w:t>作物总产量（t/a）</w:t>
            </w:r>
          </w:p>
        </w:tc>
      </w:tr>
      <w:tr w14:paraId="4440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0" w:type="dxa"/>
            <w:vAlign w:val="center"/>
          </w:tcPr>
          <w:p w14:paraId="7A54476F">
            <w:pPr>
              <w:jc w:val="center"/>
              <w:rPr>
                <w:rFonts w:ascii="Times New Roman" w:hAnsi="Times New Roman" w:cs="Times New Roman"/>
              </w:rPr>
            </w:pPr>
            <w:r>
              <w:rPr>
                <w:rFonts w:hint="eastAsia" w:ascii="Times New Roman" w:hAnsi="Times New Roman" w:cs="Times New Roman"/>
              </w:rPr>
              <w:t>水稻</w:t>
            </w:r>
          </w:p>
        </w:tc>
        <w:tc>
          <w:tcPr>
            <w:tcW w:w="1320" w:type="dxa"/>
            <w:vAlign w:val="center"/>
          </w:tcPr>
          <w:p w14:paraId="0726490E">
            <w:pPr>
              <w:jc w:val="center"/>
              <w:rPr>
                <w:rFonts w:ascii="Times New Roman" w:hAnsi="Times New Roman" w:cs="Times New Roman"/>
              </w:rPr>
            </w:pPr>
            <w:r>
              <w:rPr>
                <w:rFonts w:hint="eastAsia" w:ascii="Times New Roman" w:hAnsi="Times New Roman" w:cs="Times New Roman"/>
              </w:rPr>
              <w:t>258018</w:t>
            </w:r>
          </w:p>
        </w:tc>
        <w:tc>
          <w:tcPr>
            <w:tcW w:w="1520" w:type="dxa"/>
            <w:vAlign w:val="center"/>
          </w:tcPr>
          <w:p w14:paraId="402314AC">
            <w:pPr>
              <w:jc w:val="center"/>
              <w:rPr>
                <w:rFonts w:ascii="Times New Roman" w:hAnsi="Times New Roman" w:cs="Times New Roman"/>
              </w:rPr>
            </w:pPr>
            <w:r>
              <w:rPr>
                <w:rFonts w:hint="eastAsia" w:ascii="Times New Roman" w:hAnsi="Times New Roman" w:cs="Times New Roman"/>
              </w:rPr>
              <w:t>马铃薯</w:t>
            </w:r>
          </w:p>
        </w:tc>
        <w:tc>
          <w:tcPr>
            <w:tcW w:w="1420" w:type="dxa"/>
            <w:vAlign w:val="center"/>
          </w:tcPr>
          <w:p w14:paraId="4335E7D2">
            <w:pPr>
              <w:jc w:val="center"/>
              <w:rPr>
                <w:rFonts w:ascii="Times New Roman" w:hAnsi="Times New Roman" w:cs="Times New Roman"/>
              </w:rPr>
            </w:pPr>
            <w:r>
              <w:rPr>
                <w:rFonts w:hint="eastAsia" w:ascii="Times New Roman" w:hAnsi="Times New Roman" w:cs="Times New Roman"/>
              </w:rPr>
              <w:t>15689</w:t>
            </w:r>
          </w:p>
        </w:tc>
        <w:tc>
          <w:tcPr>
            <w:tcW w:w="1520" w:type="dxa"/>
            <w:vAlign w:val="center"/>
          </w:tcPr>
          <w:p w14:paraId="46483E25">
            <w:pPr>
              <w:jc w:val="center"/>
              <w:rPr>
                <w:rFonts w:ascii="Times New Roman" w:hAnsi="Times New Roman" w:cs="Times New Roman"/>
              </w:rPr>
            </w:pPr>
            <w:r>
              <w:rPr>
                <w:rFonts w:hint="eastAsia" w:ascii="Times New Roman" w:hAnsi="Times New Roman" w:cs="Times New Roman"/>
              </w:rPr>
              <w:t>烟叶</w:t>
            </w:r>
          </w:p>
        </w:tc>
        <w:tc>
          <w:tcPr>
            <w:tcW w:w="1420" w:type="dxa"/>
            <w:vAlign w:val="center"/>
          </w:tcPr>
          <w:p w14:paraId="3010C07B">
            <w:pPr>
              <w:jc w:val="center"/>
              <w:rPr>
                <w:rFonts w:ascii="Times New Roman" w:hAnsi="Times New Roman" w:cs="Times New Roman"/>
              </w:rPr>
            </w:pPr>
            <w:r>
              <w:rPr>
                <w:rFonts w:hint="eastAsia" w:ascii="Times New Roman" w:hAnsi="Times New Roman" w:cs="Times New Roman"/>
              </w:rPr>
              <w:t>1600</w:t>
            </w:r>
          </w:p>
        </w:tc>
      </w:tr>
      <w:tr w14:paraId="7E93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DD55AC7">
            <w:pPr>
              <w:jc w:val="center"/>
              <w:rPr>
                <w:rFonts w:ascii="Times New Roman" w:hAnsi="Times New Roman" w:cs="Times New Roman"/>
              </w:rPr>
            </w:pPr>
            <w:r>
              <w:rPr>
                <w:rFonts w:hint="eastAsia" w:ascii="Times New Roman" w:hAnsi="Times New Roman" w:cs="Times New Roman"/>
              </w:rPr>
              <w:t>小麦</w:t>
            </w:r>
          </w:p>
        </w:tc>
        <w:tc>
          <w:tcPr>
            <w:tcW w:w="1320" w:type="dxa"/>
            <w:vAlign w:val="center"/>
          </w:tcPr>
          <w:p w14:paraId="37C8E35B">
            <w:pPr>
              <w:jc w:val="center"/>
              <w:rPr>
                <w:rFonts w:ascii="Times New Roman" w:hAnsi="Times New Roman" w:cs="Times New Roman"/>
              </w:rPr>
            </w:pPr>
            <w:r>
              <w:rPr>
                <w:rFonts w:hint="eastAsia" w:ascii="Times New Roman" w:hAnsi="Times New Roman" w:cs="Times New Roman"/>
              </w:rPr>
              <w:t>302</w:t>
            </w:r>
          </w:p>
        </w:tc>
        <w:tc>
          <w:tcPr>
            <w:tcW w:w="1520" w:type="dxa"/>
            <w:vAlign w:val="center"/>
          </w:tcPr>
          <w:p w14:paraId="21154623">
            <w:pPr>
              <w:jc w:val="center"/>
              <w:rPr>
                <w:rFonts w:ascii="Times New Roman" w:hAnsi="Times New Roman" w:cs="Times New Roman"/>
              </w:rPr>
            </w:pPr>
            <w:r>
              <w:rPr>
                <w:rFonts w:hint="eastAsia" w:ascii="Times New Roman" w:hAnsi="Times New Roman" w:cs="Times New Roman"/>
              </w:rPr>
              <w:t>棉花</w:t>
            </w:r>
          </w:p>
        </w:tc>
        <w:tc>
          <w:tcPr>
            <w:tcW w:w="1420" w:type="dxa"/>
            <w:vAlign w:val="center"/>
          </w:tcPr>
          <w:p w14:paraId="56124C17">
            <w:pPr>
              <w:jc w:val="center"/>
              <w:rPr>
                <w:rFonts w:ascii="Times New Roman" w:hAnsi="Times New Roman" w:cs="Times New Roman"/>
              </w:rPr>
            </w:pPr>
            <w:r>
              <w:rPr>
                <w:rFonts w:hint="eastAsia" w:ascii="Times New Roman" w:hAnsi="Times New Roman" w:cs="Times New Roman"/>
              </w:rPr>
              <w:t>142</w:t>
            </w:r>
          </w:p>
        </w:tc>
        <w:tc>
          <w:tcPr>
            <w:tcW w:w="1520" w:type="dxa"/>
            <w:vAlign w:val="center"/>
          </w:tcPr>
          <w:p w14:paraId="36768D7E">
            <w:pPr>
              <w:jc w:val="center"/>
              <w:rPr>
                <w:rFonts w:ascii="Times New Roman" w:hAnsi="Times New Roman" w:cs="Times New Roman"/>
              </w:rPr>
            </w:pPr>
            <w:r>
              <w:rPr>
                <w:rFonts w:hint="eastAsia" w:ascii="Times New Roman" w:hAnsi="Times New Roman" w:cs="Times New Roman"/>
              </w:rPr>
              <w:t>蔬菜、瓜菜类</w:t>
            </w:r>
          </w:p>
        </w:tc>
        <w:tc>
          <w:tcPr>
            <w:tcW w:w="1420" w:type="dxa"/>
            <w:vAlign w:val="center"/>
          </w:tcPr>
          <w:p w14:paraId="4728CB6A">
            <w:pPr>
              <w:jc w:val="center"/>
              <w:rPr>
                <w:rFonts w:ascii="Times New Roman" w:hAnsi="Times New Roman" w:cs="Times New Roman"/>
              </w:rPr>
            </w:pPr>
            <w:r>
              <w:rPr>
                <w:rFonts w:hint="eastAsia" w:ascii="Times New Roman" w:hAnsi="Times New Roman" w:cs="Times New Roman"/>
              </w:rPr>
              <w:t>314065</w:t>
            </w:r>
          </w:p>
        </w:tc>
      </w:tr>
      <w:tr w14:paraId="1948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D0F3C8B">
            <w:pPr>
              <w:jc w:val="center"/>
              <w:rPr>
                <w:rFonts w:ascii="Times New Roman" w:hAnsi="Times New Roman" w:cs="Times New Roman"/>
              </w:rPr>
            </w:pPr>
            <w:r>
              <w:rPr>
                <w:rFonts w:hint="eastAsia" w:ascii="Times New Roman" w:hAnsi="Times New Roman" w:cs="Times New Roman"/>
              </w:rPr>
              <w:t>玉米</w:t>
            </w:r>
          </w:p>
        </w:tc>
        <w:tc>
          <w:tcPr>
            <w:tcW w:w="1320" w:type="dxa"/>
            <w:vAlign w:val="center"/>
          </w:tcPr>
          <w:p w14:paraId="6F9087DE">
            <w:pPr>
              <w:jc w:val="center"/>
              <w:rPr>
                <w:rFonts w:ascii="Times New Roman" w:hAnsi="Times New Roman" w:cs="Times New Roman"/>
              </w:rPr>
            </w:pPr>
            <w:r>
              <w:rPr>
                <w:rFonts w:hint="eastAsia" w:ascii="Times New Roman" w:hAnsi="Times New Roman" w:cs="Times New Roman"/>
              </w:rPr>
              <w:t>85263</w:t>
            </w:r>
          </w:p>
        </w:tc>
        <w:tc>
          <w:tcPr>
            <w:tcW w:w="1520" w:type="dxa"/>
            <w:vAlign w:val="center"/>
          </w:tcPr>
          <w:p w14:paraId="706956B1">
            <w:pPr>
              <w:jc w:val="center"/>
              <w:rPr>
                <w:rFonts w:ascii="Times New Roman" w:hAnsi="Times New Roman" w:cs="Times New Roman"/>
              </w:rPr>
            </w:pPr>
            <w:r>
              <w:rPr>
                <w:rFonts w:hint="eastAsia" w:ascii="Times New Roman" w:hAnsi="Times New Roman" w:cs="Times New Roman"/>
              </w:rPr>
              <w:t>油料作物</w:t>
            </w:r>
          </w:p>
        </w:tc>
        <w:tc>
          <w:tcPr>
            <w:tcW w:w="1420" w:type="dxa"/>
            <w:vAlign w:val="center"/>
          </w:tcPr>
          <w:p w14:paraId="25B57B51">
            <w:pPr>
              <w:jc w:val="center"/>
              <w:rPr>
                <w:rFonts w:ascii="Times New Roman" w:hAnsi="Times New Roman" w:cs="Times New Roman"/>
              </w:rPr>
            </w:pPr>
            <w:r>
              <w:rPr>
                <w:rFonts w:hint="eastAsia" w:ascii="Times New Roman" w:hAnsi="Times New Roman" w:cs="Times New Roman"/>
              </w:rPr>
              <w:t>32983</w:t>
            </w:r>
          </w:p>
        </w:tc>
        <w:tc>
          <w:tcPr>
            <w:tcW w:w="1520" w:type="dxa"/>
            <w:vAlign w:val="center"/>
          </w:tcPr>
          <w:p w14:paraId="37F6F9D5">
            <w:pPr>
              <w:jc w:val="center"/>
              <w:rPr>
                <w:rFonts w:ascii="Times New Roman" w:hAnsi="Times New Roman" w:cs="Times New Roman"/>
              </w:rPr>
            </w:pPr>
            <w:r>
              <w:rPr>
                <w:rFonts w:hint="eastAsia" w:ascii="Times New Roman" w:hAnsi="Times New Roman" w:cs="Times New Roman"/>
              </w:rPr>
              <w:t>柑、桔、橙等</w:t>
            </w:r>
          </w:p>
        </w:tc>
        <w:tc>
          <w:tcPr>
            <w:tcW w:w="1420" w:type="dxa"/>
            <w:vAlign w:val="center"/>
          </w:tcPr>
          <w:p w14:paraId="3F2A79E3">
            <w:pPr>
              <w:jc w:val="center"/>
              <w:rPr>
                <w:rFonts w:ascii="Times New Roman" w:hAnsi="Times New Roman" w:cs="Times New Roman"/>
              </w:rPr>
            </w:pPr>
            <w:r>
              <w:rPr>
                <w:rFonts w:hint="eastAsia" w:ascii="Times New Roman" w:hAnsi="Times New Roman" w:cs="Times New Roman"/>
              </w:rPr>
              <w:t>127073</w:t>
            </w:r>
          </w:p>
        </w:tc>
      </w:tr>
      <w:tr w14:paraId="5957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5010285D">
            <w:pPr>
              <w:jc w:val="center"/>
              <w:rPr>
                <w:rFonts w:ascii="Times New Roman" w:hAnsi="Times New Roman" w:cs="Times New Roman"/>
              </w:rPr>
            </w:pPr>
            <w:r>
              <w:rPr>
                <w:rFonts w:hint="eastAsia" w:ascii="Times New Roman" w:hAnsi="Times New Roman" w:cs="Times New Roman"/>
              </w:rPr>
              <w:t>大豆</w:t>
            </w:r>
          </w:p>
        </w:tc>
        <w:tc>
          <w:tcPr>
            <w:tcW w:w="1320" w:type="dxa"/>
            <w:vAlign w:val="center"/>
          </w:tcPr>
          <w:p w14:paraId="5219F1CC">
            <w:pPr>
              <w:jc w:val="center"/>
              <w:rPr>
                <w:rFonts w:ascii="Times New Roman" w:hAnsi="Times New Roman" w:cs="Times New Roman"/>
              </w:rPr>
            </w:pPr>
            <w:r>
              <w:rPr>
                <w:rFonts w:hint="eastAsia" w:ascii="Times New Roman" w:hAnsi="Times New Roman" w:cs="Times New Roman"/>
              </w:rPr>
              <w:t>3515</w:t>
            </w:r>
          </w:p>
        </w:tc>
        <w:tc>
          <w:tcPr>
            <w:tcW w:w="1520" w:type="dxa"/>
            <w:vAlign w:val="center"/>
          </w:tcPr>
          <w:p w14:paraId="4DABB506">
            <w:pPr>
              <w:jc w:val="center"/>
              <w:rPr>
                <w:rFonts w:ascii="Times New Roman" w:hAnsi="Times New Roman" w:cs="Times New Roman"/>
              </w:rPr>
            </w:pPr>
            <w:r>
              <w:rPr>
                <w:rFonts w:hint="eastAsia" w:ascii="Times New Roman" w:hAnsi="Times New Roman" w:cs="Times New Roman"/>
              </w:rPr>
              <w:t>甘蔗</w:t>
            </w:r>
          </w:p>
        </w:tc>
        <w:tc>
          <w:tcPr>
            <w:tcW w:w="1420" w:type="dxa"/>
            <w:vAlign w:val="center"/>
          </w:tcPr>
          <w:p w14:paraId="40ED6080">
            <w:pPr>
              <w:jc w:val="center"/>
              <w:rPr>
                <w:rFonts w:ascii="Times New Roman" w:hAnsi="Times New Roman" w:cs="Times New Roman"/>
              </w:rPr>
            </w:pPr>
            <w:r>
              <w:rPr>
                <w:rFonts w:hint="eastAsia" w:ascii="Times New Roman" w:hAnsi="Times New Roman" w:cs="Times New Roman"/>
              </w:rPr>
              <w:t>14762</w:t>
            </w:r>
          </w:p>
        </w:tc>
        <w:tc>
          <w:tcPr>
            <w:tcW w:w="1520" w:type="dxa"/>
            <w:vAlign w:val="center"/>
          </w:tcPr>
          <w:p w14:paraId="2C73A4C6">
            <w:pPr>
              <w:jc w:val="center"/>
              <w:rPr>
                <w:rFonts w:ascii="Times New Roman" w:hAnsi="Times New Roman" w:cs="Times New Roman"/>
              </w:rPr>
            </w:pPr>
            <w:r>
              <w:rPr>
                <w:rFonts w:hint="eastAsia" w:ascii="Times New Roman" w:hAnsi="Times New Roman" w:cs="Times New Roman"/>
              </w:rPr>
              <w:t>其他园林水果</w:t>
            </w:r>
          </w:p>
        </w:tc>
        <w:tc>
          <w:tcPr>
            <w:tcW w:w="1420" w:type="dxa"/>
            <w:vAlign w:val="center"/>
          </w:tcPr>
          <w:p w14:paraId="07D32A0F">
            <w:pPr>
              <w:jc w:val="center"/>
              <w:rPr>
                <w:rFonts w:ascii="Times New Roman" w:hAnsi="Times New Roman" w:cs="Times New Roman"/>
              </w:rPr>
            </w:pPr>
            <w:r>
              <w:rPr>
                <w:rFonts w:hint="eastAsia" w:ascii="Times New Roman" w:hAnsi="Times New Roman" w:cs="Times New Roman"/>
              </w:rPr>
              <w:t>84717</w:t>
            </w:r>
          </w:p>
        </w:tc>
      </w:tr>
      <w:tr w14:paraId="6346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4767CF12">
            <w:pPr>
              <w:jc w:val="center"/>
              <w:rPr>
                <w:rFonts w:ascii="Times New Roman" w:hAnsi="Times New Roman" w:cs="Times New Roman"/>
              </w:rPr>
            </w:pPr>
            <w:r>
              <w:rPr>
                <w:rFonts w:hint="eastAsia" w:ascii="Times New Roman" w:hAnsi="Times New Roman" w:cs="Times New Roman"/>
              </w:rPr>
              <w:t>茶叶</w:t>
            </w:r>
          </w:p>
        </w:tc>
        <w:tc>
          <w:tcPr>
            <w:tcW w:w="1320" w:type="dxa"/>
            <w:vAlign w:val="center"/>
          </w:tcPr>
          <w:p w14:paraId="59307837">
            <w:pPr>
              <w:jc w:val="center"/>
              <w:rPr>
                <w:rFonts w:ascii="Times New Roman" w:hAnsi="Times New Roman" w:cs="Times New Roman"/>
              </w:rPr>
            </w:pPr>
            <w:r>
              <w:rPr>
                <w:rFonts w:hint="eastAsia" w:ascii="Times New Roman" w:hAnsi="Times New Roman" w:cs="Times New Roman"/>
              </w:rPr>
              <w:t>1046</w:t>
            </w:r>
          </w:p>
        </w:tc>
        <w:tc>
          <w:tcPr>
            <w:tcW w:w="1520" w:type="dxa"/>
            <w:vAlign w:val="center"/>
          </w:tcPr>
          <w:p w14:paraId="39AB4901">
            <w:pPr>
              <w:jc w:val="center"/>
              <w:rPr>
                <w:rFonts w:ascii="Times New Roman" w:hAnsi="Times New Roman" w:cs="Times New Roman"/>
              </w:rPr>
            </w:pPr>
          </w:p>
        </w:tc>
        <w:tc>
          <w:tcPr>
            <w:tcW w:w="1420" w:type="dxa"/>
            <w:vAlign w:val="center"/>
          </w:tcPr>
          <w:p w14:paraId="2E26C18E">
            <w:pPr>
              <w:jc w:val="center"/>
              <w:rPr>
                <w:rFonts w:ascii="Times New Roman" w:hAnsi="Times New Roman" w:cs="Times New Roman"/>
              </w:rPr>
            </w:pPr>
          </w:p>
        </w:tc>
        <w:tc>
          <w:tcPr>
            <w:tcW w:w="1520" w:type="dxa"/>
            <w:vAlign w:val="center"/>
          </w:tcPr>
          <w:p w14:paraId="1289FFEF">
            <w:pPr>
              <w:jc w:val="center"/>
              <w:rPr>
                <w:rFonts w:ascii="Times New Roman" w:hAnsi="Times New Roman" w:cs="Times New Roman"/>
              </w:rPr>
            </w:pPr>
          </w:p>
        </w:tc>
        <w:tc>
          <w:tcPr>
            <w:tcW w:w="1420" w:type="dxa"/>
            <w:vAlign w:val="center"/>
          </w:tcPr>
          <w:p w14:paraId="333138CD">
            <w:pPr>
              <w:jc w:val="center"/>
              <w:rPr>
                <w:rFonts w:ascii="Times New Roman" w:hAnsi="Times New Roman" w:cs="Times New Roman"/>
              </w:rPr>
            </w:pPr>
          </w:p>
        </w:tc>
      </w:tr>
    </w:tbl>
    <w:p w14:paraId="4A6EF4FC">
      <w:pPr>
        <w:spacing w:line="560" w:lineRule="exact"/>
        <w:ind w:firstLine="640"/>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目前溆浦县畜禽养殖产生粪污，大部分经收集处理后，就近利用与当地土地施肥使用。</w:t>
      </w:r>
    </w:p>
    <w:p w14:paraId="27BC21AE">
      <w:pPr>
        <w:spacing w:line="560" w:lineRule="exact"/>
        <w:ind w:firstLine="640"/>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（3）粪肥田间配套情况</w:t>
      </w:r>
    </w:p>
    <w:p w14:paraId="3DA77D21">
      <w:pPr>
        <w:spacing w:line="560" w:lineRule="exact"/>
        <w:ind w:firstLine="640"/>
        <w:rPr>
          <w:rFonts w:ascii="Times New Roman" w:hAnsi="Times New Roman" w:eastAsia="宋体" w:cs="Times New Roman"/>
          <w:sz w:val="28"/>
          <w:szCs w:val="28"/>
        </w:rPr>
      </w:pPr>
      <w:r>
        <w:rPr>
          <w:rFonts w:hint="eastAsia" w:ascii="Times New Roman" w:hAnsi="Times New Roman" w:eastAsia="宋体" w:cs="Times New Roman"/>
          <w:sz w:val="28"/>
          <w:szCs w:val="28"/>
          <w:u w:val="single"/>
        </w:rPr>
        <w:t>溆浦县乡（镇、街道）目前基本无粪肥田间施用设施</w:t>
      </w:r>
      <w:r>
        <w:rPr>
          <w:rFonts w:hint="eastAsia" w:ascii="Times New Roman" w:hAnsi="Times New Roman" w:eastAsia="宋体" w:cs="Times New Roman"/>
          <w:sz w:val="28"/>
          <w:szCs w:val="28"/>
        </w:rPr>
        <w:t>。</w:t>
      </w:r>
    </w:p>
    <w:p w14:paraId="12EEE2F7">
      <w:pPr>
        <w:pStyle w:val="33"/>
        <w:ind w:firstLine="560" w:firstLineChars="200"/>
        <w:rPr>
          <w:rFonts w:eastAsia="宋体" w:cs="Times New Roman"/>
          <w:b w:val="0"/>
          <w:szCs w:val="28"/>
        </w:rPr>
      </w:pPr>
      <w:r>
        <w:rPr>
          <w:rFonts w:hint="eastAsia" w:eastAsia="宋体" w:cs="Times New Roman"/>
          <w:b w:val="0"/>
          <w:szCs w:val="28"/>
        </w:rPr>
        <w:t>（4）解决方向</w:t>
      </w:r>
    </w:p>
    <w:p w14:paraId="0318935E">
      <w:pPr>
        <w:pStyle w:val="33"/>
        <w:ind w:firstLine="560" w:firstLineChars="200"/>
        <w:rPr>
          <w:rFonts w:eastAsia="宋体" w:cs="Times New Roman"/>
          <w:b w:val="0"/>
          <w:szCs w:val="28"/>
        </w:rPr>
      </w:pPr>
      <w:r>
        <w:rPr>
          <w:rFonts w:hint="eastAsia" w:eastAsia="宋体" w:cs="Times New Roman"/>
          <w:b w:val="0"/>
          <w:szCs w:val="28"/>
        </w:rPr>
        <w:t>根据《关于进一步明确畜禽粪污还田利用要求强化养殖污染监管的通知》（农办牧〔2020〕23号），全面推进畜禽养殖废弃物资源化利用，加大环境监管力度，加快构建种养结合、农牧循环的可持续发展新格局。因此，通过国家、省市粪污治理项目对畜禽养殖场开展标准化养殖和粪污综合处理设施改造提升，全县畜禽粪污物以堆积发酵还田和有机肥生产为主要技术手段，通过建立土地、粪便消纳协议这一机制解决粪便消纳问题。</w:t>
      </w:r>
    </w:p>
    <w:p w14:paraId="67725AB1">
      <w:pPr>
        <w:pStyle w:val="33"/>
        <w:ind w:firstLine="560" w:firstLineChars="200"/>
        <w:rPr>
          <w:rFonts w:eastAsia="宋体" w:cs="Times New Roman"/>
          <w:b w:val="0"/>
          <w:szCs w:val="28"/>
        </w:rPr>
      </w:pPr>
      <w:r>
        <w:rPr>
          <w:rFonts w:hint="eastAsia" w:eastAsia="宋体" w:cs="Times New Roman"/>
          <w:b w:val="0"/>
          <w:szCs w:val="28"/>
        </w:rPr>
        <w:t>其一，畜禽养殖户通过自有农田、菜地、蔬果大棚来消纳养殖产生的粪便和污水；</w:t>
      </w:r>
    </w:p>
    <w:p w14:paraId="7C069B15">
      <w:pPr>
        <w:pStyle w:val="33"/>
        <w:ind w:firstLine="560" w:firstLineChars="200"/>
        <w:rPr>
          <w:rFonts w:eastAsia="宋体" w:cs="Times New Roman"/>
          <w:b w:val="0"/>
          <w:szCs w:val="28"/>
        </w:rPr>
      </w:pPr>
      <w:r>
        <w:rPr>
          <w:rFonts w:hint="eastAsia" w:eastAsia="宋体" w:cs="Times New Roman"/>
          <w:b w:val="0"/>
          <w:szCs w:val="28"/>
        </w:rPr>
        <w:t>其二，畜禽养殖场通过与农业生产者签订粪肥土地消纳协议，利用农业生产者的土地来消纳养殖场产生的粪便和污水。</w:t>
      </w:r>
    </w:p>
    <w:p w14:paraId="599A9076">
      <w:pPr>
        <w:pStyle w:val="33"/>
        <w:ind w:firstLine="560" w:firstLineChars="200"/>
        <w:rPr>
          <w:rFonts w:eastAsia="宋体" w:cs="Times New Roman"/>
          <w:b w:val="0"/>
          <w:szCs w:val="28"/>
        </w:rPr>
      </w:pPr>
      <w:r>
        <w:rPr>
          <w:rFonts w:hint="eastAsia" w:eastAsia="宋体" w:cs="Times New Roman"/>
          <w:b w:val="0"/>
          <w:szCs w:val="28"/>
        </w:rPr>
        <w:t>通过建立以上机制，确保养殖场户产生的粪便能够还田处理，实现了养殖、种植良性发展。通过粪污资源化利用，尤其是有机肥的施用，改善了土壤环境，提升农作物品质。</w:t>
      </w:r>
    </w:p>
    <w:p w14:paraId="11AEB1CB">
      <w:pPr>
        <w:pStyle w:val="4"/>
        <w:spacing w:line="360" w:lineRule="auto"/>
        <w:rPr>
          <w:rFonts w:eastAsia="宋体" w:cs="Times New Roman"/>
          <w:sz w:val="28"/>
          <w:szCs w:val="28"/>
        </w:rPr>
      </w:pPr>
      <w:bookmarkStart w:id="52" w:name="_Toc90756567"/>
      <w:r>
        <w:rPr>
          <w:rFonts w:eastAsia="宋体" w:cs="Times New Roman"/>
          <w:sz w:val="28"/>
          <w:szCs w:val="28"/>
        </w:rPr>
        <w:t>2.4.</w:t>
      </w:r>
      <w:r>
        <w:rPr>
          <w:rFonts w:hint="eastAsia" w:eastAsia="宋体" w:cs="Times New Roman"/>
          <w:sz w:val="28"/>
          <w:szCs w:val="28"/>
        </w:rPr>
        <w:t>5</w:t>
      </w:r>
      <w:r>
        <w:rPr>
          <w:rFonts w:eastAsia="宋体" w:cs="Times New Roman"/>
          <w:sz w:val="28"/>
          <w:szCs w:val="28"/>
        </w:rPr>
        <w:t>存在的问题</w:t>
      </w:r>
      <w:bookmarkEnd w:id="52"/>
    </w:p>
    <w:p w14:paraId="60D2956B">
      <w:pPr>
        <w:pStyle w:val="33"/>
        <w:ind w:firstLine="560" w:firstLineChars="200"/>
        <w:rPr>
          <w:rFonts w:eastAsia="宋体" w:cs="Times New Roman"/>
          <w:b w:val="0"/>
          <w:szCs w:val="28"/>
        </w:rPr>
      </w:pPr>
      <w:r>
        <w:rPr>
          <w:rFonts w:hint="eastAsia" w:eastAsia="宋体" w:cs="Times New Roman"/>
          <w:b w:val="0"/>
          <w:szCs w:val="28"/>
        </w:rPr>
        <w:t>畜禽养殖行业门槛低，布局分散且涉及千家万户，法律法规执行难度大，导致部分养殖废弃物污染问题时有发生，主要存在以下问题：</w:t>
      </w:r>
    </w:p>
    <w:p w14:paraId="260F39D8">
      <w:pPr>
        <w:pStyle w:val="33"/>
        <w:ind w:firstLine="560" w:firstLineChars="200"/>
        <w:rPr>
          <w:rFonts w:eastAsia="宋体" w:cs="Times New Roman"/>
          <w:b w:val="0"/>
          <w:szCs w:val="28"/>
          <w:u w:val="single"/>
        </w:rPr>
      </w:pPr>
      <w:bookmarkStart w:id="53" w:name="_Hlk126226781"/>
      <w:r>
        <w:rPr>
          <w:rFonts w:hint="eastAsia" w:eastAsia="宋体" w:cs="Times New Roman"/>
          <w:b w:val="0"/>
          <w:szCs w:val="28"/>
          <w:u w:val="single"/>
        </w:rPr>
        <w:t>（1）畜禽养殖主体意识不强</w:t>
      </w:r>
    </w:p>
    <w:p w14:paraId="42118E79">
      <w:pPr>
        <w:pStyle w:val="33"/>
        <w:ind w:firstLine="560" w:firstLineChars="200"/>
        <w:rPr>
          <w:rFonts w:eastAsia="宋体" w:cs="Times New Roman"/>
          <w:b w:val="0"/>
          <w:szCs w:val="28"/>
          <w:u w:val="single"/>
        </w:rPr>
      </w:pPr>
      <w:r>
        <w:rPr>
          <w:rFonts w:hint="eastAsia" w:eastAsia="宋体" w:cs="Times New Roman"/>
          <w:b w:val="0"/>
          <w:szCs w:val="28"/>
          <w:u w:val="single"/>
        </w:rPr>
        <w:t>养殖场从业人员普遍文化程度不高，畜禽粪污污染防治意识薄弱、守法意识淡薄，畜禽粪污污染防治主体责任意识不强，未办理完成相关环保手续，根据统计，溆浦县322家养殖企业中，有47家未履行环境影响评价手续，溆浦县无达标排放的养殖企业，故畜禽养殖户无需办理排污许可手续，尚有77家畜禽养殖场未履行排污许可手续。</w:t>
      </w:r>
    </w:p>
    <w:p w14:paraId="62908364">
      <w:pPr>
        <w:pStyle w:val="33"/>
        <w:ind w:firstLine="560" w:firstLineChars="200"/>
        <w:rPr>
          <w:rFonts w:eastAsia="宋体" w:cs="Times New Roman"/>
          <w:b w:val="0"/>
          <w:szCs w:val="28"/>
          <w:u w:val="single"/>
        </w:rPr>
      </w:pPr>
      <w:r>
        <w:rPr>
          <w:rFonts w:hint="eastAsia" w:eastAsia="宋体" w:cs="Times New Roman"/>
          <w:b w:val="0"/>
          <w:szCs w:val="28"/>
          <w:u w:val="single"/>
        </w:rPr>
        <w:t>（2）农牧结合不到位</w:t>
      </w:r>
    </w:p>
    <w:p w14:paraId="135F45BD">
      <w:pPr>
        <w:pStyle w:val="33"/>
        <w:ind w:firstLine="560" w:firstLineChars="200"/>
        <w:rPr>
          <w:rFonts w:eastAsia="宋体" w:cs="Times New Roman"/>
          <w:b w:val="0"/>
          <w:szCs w:val="28"/>
        </w:rPr>
      </w:pPr>
      <w:r>
        <w:rPr>
          <w:rFonts w:hint="eastAsia" w:eastAsia="宋体" w:cs="Times New Roman"/>
          <w:b w:val="0"/>
          <w:szCs w:val="28"/>
          <w:u w:val="single"/>
        </w:rPr>
        <w:t>源头控制是治污的根本，畜禽废弃物利用得当就是有机肥，对畜禽养殖业的产业规划不足，会导致畜禽养殖产业发展自发、分散，畜牧业和种植业的匹配度不高。根据县农业农村局介绍，溆浦县2017年畜禽养殖整治活动中，县所有养殖企业均签订了足够的消纳土地用作粪污的综合利用，但在实际运行过程中，因资金问题等产生的各种困难，导致许多企业农牧结合运行不到位。</w:t>
      </w:r>
    </w:p>
    <w:p w14:paraId="181EB826">
      <w:pPr>
        <w:pStyle w:val="33"/>
        <w:ind w:firstLine="560" w:firstLineChars="200"/>
        <w:rPr>
          <w:rFonts w:eastAsia="宋体" w:cs="Times New Roman"/>
          <w:b w:val="0"/>
          <w:szCs w:val="28"/>
          <w:u w:val="single"/>
        </w:rPr>
      </w:pPr>
      <w:r>
        <w:rPr>
          <w:rFonts w:hint="eastAsia" w:eastAsia="宋体" w:cs="Times New Roman"/>
          <w:b w:val="0"/>
          <w:szCs w:val="28"/>
          <w:u w:val="single"/>
        </w:rPr>
        <w:t>（3）粪污治理设施有待进一步完善</w:t>
      </w:r>
    </w:p>
    <w:p w14:paraId="03DD5A06">
      <w:pPr>
        <w:pStyle w:val="33"/>
        <w:ind w:firstLine="560" w:firstLineChars="200"/>
        <w:rPr>
          <w:rFonts w:eastAsia="宋体" w:cs="Times New Roman"/>
          <w:b w:val="0"/>
          <w:szCs w:val="28"/>
          <w:u w:val="single"/>
        </w:rPr>
      </w:pPr>
      <w:r>
        <w:rPr>
          <w:rFonts w:hint="eastAsia" w:eastAsia="宋体" w:cs="Times New Roman"/>
          <w:b w:val="0"/>
          <w:szCs w:val="28"/>
          <w:u w:val="single"/>
        </w:rPr>
        <w:t>近年来，畜禽养殖场污染防治设施逐步提升，但部分畜禽养殖户存在配套治理设施不足、设计施工不规范、粪污利用率不高，亟待进一步改造升级（溆浦县目前无达标排放型养殖企业）。散养户属于粗放型管理模式，其标准化程度比较低，畜禽粪污资源没有得到合理有效利用，对环境造成较大污染。</w:t>
      </w:r>
    </w:p>
    <w:p w14:paraId="5697C0ED">
      <w:pPr>
        <w:pStyle w:val="33"/>
        <w:ind w:firstLine="560" w:firstLineChars="200"/>
        <w:rPr>
          <w:rFonts w:eastAsia="宋体" w:cs="Times New Roman"/>
          <w:b w:val="0"/>
          <w:szCs w:val="28"/>
          <w:u w:val="single"/>
        </w:rPr>
      </w:pPr>
      <w:r>
        <w:rPr>
          <w:rFonts w:hint="eastAsia" w:eastAsia="宋体" w:cs="Times New Roman"/>
          <w:b w:val="0"/>
          <w:szCs w:val="28"/>
          <w:u w:val="single"/>
        </w:rPr>
        <w:t>（4）粪污转运系统及资源化利用体系尚不健全</w:t>
      </w:r>
    </w:p>
    <w:p w14:paraId="778A00F4">
      <w:pPr>
        <w:pStyle w:val="33"/>
        <w:ind w:firstLine="560" w:firstLineChars="200"/>
        <w:rPr>
          <w:rFonts w:eastAsia="宋体" w:cs="Times New Roman"/>
          <w:b w:val="0"/>
          <w:szCs w:val="28"/>
          <w:u w:val="single"/>
        </w:rPr>
      </w:pPr>
      <w:r>
        <w:rPr>
          <w:rFonts w:hint="eastAsia" w:eastAsia="宋体" w:cs="Times New Roman"/>
          <w:b w:val="0"/>
          <w:szCs w:val="28"/>
          <w:u w:val="single"/>
        </w:rPr>
        <w:t>田间配套设施和粪污拉运输送设施建设基本属于空白阶段，导致粪污转运体</w:t>
      </w:r>
      <w:r>
        <w:rPr>
          <w:rFonts w:hint="eastAsia" w:eastAsia="宋体" w:cs="Times New Roman"/>
          <w:b w:val="0"/>
          <w:szCs w:val="28"/>
          <w:u w:val="single"/>
          <w:lang w:val="en-US" w:eastAsia="zh-CN"/>
        </w:rPr>
        <w:t>系</w:t>
      </w:r>
      <w:r>
        <w:rPr>
          <w:rFonts w:hint="eastAsia" w:eastAsia="宋体" w:cs="Times New Roman"/>
          <w:b w:val="0"/>
          <w:szCs w:val="28"/>
          <w:u w:val="single"/>
        </w:rPr>
        <w:t>不健全。粪污处理利用市场化运营机制还未有效建立，社会化服务组织对接种养主体的桥梁纽带作用发挥不足，粪肥资源化利用路径不畅。</w:t>
      </w:r>
    </w:p>
    <w:p w14:paraId="60BC06FA">
      <w:pPr>
        <w:pStyle w:val="33"/>
        <w:ind w:firstLine="560" w:firstLineChars="200"/>
        <w:rPr>
          <w:rFonts w:eastAsia="宋体" w:cs="Times New Roman"/>
          <w:b w:val="0"/>
          <w:szCs w:val="28"/>
          <w:u w:val="single"/>
        </w:rPr>
      </w:pPr>
      <w:r>
        <w:rPr>
          <w:rFonts w:hint="eastAsia" w:eastAsia="宋体" w:cs="Times New Roman"/>
          <w:b w:val="0"/>
          <w:szCs w:val="28"/>
          <w:u w:val="single"/>
        </w:rPr>
        <w:t>（5）畜禽粪污污染源头控制不足</w:t>
      </w:r>
    </w:p>
    <w:p w14:paraId="6204A1B6">
      <w:pPr>
        <w:pStyle w:val="33"/>
        <w:ind w:firstLine="560" w:firstLineChars="200"/>
        <w:rPr>
          <w:rFonts w:eastAsia="宋体" w:cs="Times New Roman"/>
          <w:b w:val="0"/>
          <w:szCs w:val="28"/>
          <w:u w:val="single"/>
        </w:rPr>
      </w:pPr>
      <w:r>
        <w:rPr>
          <w:rFonts w:hint="eastAsia" w:eastAsia="宋体" w:cs="Times New Roman"/>
          <w:b w:val="0"/>
          <w:szCs w:val="28"/>
          <w:u w:val="single"/>
        </w:rPr>
        <w:t>溆浦县全县219家畜禽养殖场中，有185家采取干清粪工艺，有34家采取水冲粪清理工艺。不符合农牧结合“生态型”治理模式，实现“减量化、无害化、资源化、效益化”的治理目标。</w:t>
      </w:r>
    </w:p>
    <w:bookmarkEnd w:id="53"/>
    <w:p w14:paraId="4116F40B">
      <w:pPr>
        <w:pStyle w:val="33"/>
        <w:ind w:firstLine="560" w:firstLineChars="200"/>
        <w:rPr>
          <w:rFonts w:eastAsia="宋体" w:cs="Times New Roman"/>
          <w:b w:val="0"/>
          <w:szCs w:val="28"/>
          <w:u w:val="single"/>
        </w:rPr>
      </w:pPr>
    </w:p>
    <w:p w14:paraId="179D3E12">
      <w:pPr>
        <w:rPr>
          <w:rFonts w:eastAsia="宋体" w:cs="Times New Roman"/>
          <w:sz w:val="24"/>
          <w:szCs w:val="24"/>
        </w:rPr>
      </w:pPr>
      <w:r>
        <w:rPr>
          <w:rFonts w:hint="eastAsia" w:eastAsia="宋体" w:cs="Times New Roman"/>
          <w:sz w:val="24"/>
          <w:szCs w:val="24"/>
        </w:rPr>
        <w:br w:type="page"/>
      </w:r>
    </w:p>
    <w:p w14:paraId="597C05D1">
      <w:pPr>
        <w:pStyle w:val="33"/>
        <w:ind w:firstLine="480" w:firstLineChars="200"/>
        <w:rPr>
          <w:rFonts w:eastAsia="宋体" w:cs="Times New Roman"/>
          <w:b w:val="0"/>
          <w:sz w:val="24"/>
          <w:szCs w:val="24"/>
        </w:rPr>
        <w:sectPr>
          <w:pgSz w:w="11906" w:h="16838"/>
          <w:pgMar w:top="1440" w:right="1800" w:bottom="1440" w:left="1800" w:header="851" w:footer="992" w:gutter="0"/>
          <w:pgNumType w:start="1"/>
          <w:cols w:space="425" w:num="1"/>
          <w:docGrid w:type="lines" w:linePitch="312" w:charSpace="0"/>
        </w:sectPr>
      </w:pPr>
    </w:p>
    <w:p w14:paraId="5D277452">
      <w:pPr>
        <w:pStyle w:val="33"/>
        <w:ind w:firstLine="482" w:firstLineChars="200"/>
        <w:jc w:val="center"/>
        <w:rPr>
          <w:rFonts w:eastAsia="宋体" w:cs="Times New Roman"/>
          <w:bCs/>
          <w:sz w:val="24"/>
          <w:szCs w:val="24"/>
        </w:rPr>
      </w:pPr>
      <w:r>
        <w:rPr>
          <w:rFonts w:hint="eastAsia" w:eastAsia="宋体" w:cs="Times New Roman"/>
          <w:bCs/>
          <w:sz w:val="24"/>
          <w:szCs w:val="24"/>
        </w:rPr>
        <w:t>表2.4-21   2021年溆浦县畜禽养殖场统计情况</w:t>
      </w:r>
    </w:p>
    <w:tbl>
      <w:tblPr>
        <w:tblStyle w:val="15"/>
        <w:tblW w:w="14025" w:type="dxa"/>
        <w:tblInd w:w="93" w:type="dxa"/>
        <w:tblLayout w:type="fixed"/>
        <w:tblCellMar>
          <w:top w:w="0" w:type="dxa"/>
          <w:left w:w="108" w:type="dxa"/>
          <w:bottom w:w="0" w:type="dxa"/>
          <w:right w:w="108" w:type="dxa"/>
        </w:tblCellMar>
      </w:tblPr>
      <w:tblGrid>
        <w:gridCol w:w="610"/>
        <w:gridCol w:w="3677"/>
        <w:gridCol w:w="1064"/>
        <w:gridCol w:w="1077"/>
        <w:gridCol w:w="995"/>
        <w:gridCol w:w="2128"/>
        <w:gridCol w:w="791"/>
        <w:gridCol w:w="1063"/>
        <w:gridCol w:w="927"/>
        <w:gridCol w:w="946"/>
        <w:gridCol w:w="747"/>
      </w:tblGrid>
      <w:tr w14:paraId="47B90E5E">
        <w:tblPrEx>
          <w:tblCellMar>
            <w:top w:w="0" w:type="dxa"/>
            <w:left w:w="108" w:type="dxa"/>
            <w:bottom w:w="0" w:type="dxa"/>
            <w:right w:w="108" w:type="dxa"/>
          </w:tblCellMar>
        </w:tblPrEx>
        <w:trPr>
          <w:trHeight w:val="857"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E194">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序号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E867">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养殖场户名称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60A0">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设计存栏</w:t>
            </w:r>
            <w:r>
              <w:rPr>
                <w:rFonts w:hint="eastAsia" w:ascii="Times New Roman" w:hAnsi="Times New Roman" w:eastAsia="宋体" w:cs="Times New Roman"/>
                <w:kern w:val="0"/>
                <w:szCs w:val="21"/>
                <w:lang w:bidi="ar"/>
              </w:rPr>
              <w:t>（头/羽）</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E40A">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设计出栏</w:t>
            </w:r>
            <w:r>
              <w:rPr>
                <w:rFonts w:hint="eastAsia" w:ascii="Times New Roman" w:hAnsi="Times New Roman" w:eastAsia="宋体" w:cs="Times New Roman"/>
                <w:kern w:val="0"/>
                <w:szCs w:val="21"/>
                <w:lang w:bidi="ar"/>
              </w:rPr>
              <w:t>（头/羽）</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E98F">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建筑面积</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2547">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养殖场地址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BDCE">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养殖畜种</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042E">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kern w:val="0"/>
                <w:szCs w:val="21"/>
                <w:lang w:bidi="ar"/>
              </w:rPr>
              <w:t>法人</w:t>
            </w:r>
            <w:r>
              <w:rPr>
                <w:rFonts w:ascii="Times New Roman" w:hAnsi="Times New Roman" w:eastAsia="宋体" w:cs="Times New Roman"/>
                <w:kern w:val="0"/>
                <w:szCs w:val="21"/>
                <w:lang w:bidi="ar"/>
              </w:rPr>
              <w:t>姓名</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F30E">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实际存栏</w:t>
            </w:r>
            <w:r>
              <w:rPr>
                <w:rFonts w:hint="eastAsia" w:ascii="Times New Roman" w:hAnsi="Times New Roman" w:eastAsia="宋体" w:cs="Times New Roman"/>
                <w:kern w:val="0"/>
                <w:szCs w:val="21"/>
                <w:lang w:bidi="ar"/>
              </w:rPr>
              <w:t>（头/羽）</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41AF">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实际出栏</w:t>
            </w:r>
            <w:r>
              <w:rPr>
                <w:rFonts w:hint="eastAsia" w:ascii="Times New Roman" w:hAnsi="Times New Roman" w:eastAsia="宋体" w:cs="Times New Roman"/>
                <w:kern w:val="0"/>
                <w:szCs w:val="21"/>
                <w:lang w:bidi="ar"/>
              </w:rPr>
              <w:t>（头/羽）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9D5D">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备注</w:t>
            </w:r>
          </w:p>
        </w:tc>
      </w:tr>
      <w:tr w14:paraId="402EA62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14A6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EC7F4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李和青养殖场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0276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54BE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905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2122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祖师殿镇向家垅村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0072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05991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李和青</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6D9A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6D36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95A8E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24BAEA6">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9C5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B09B7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舒冬章养殖场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5E81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324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EF9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369DA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祖师殿镇王钊溪村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D6998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BD76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舒冬章</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962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A849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B473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D926C2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EE2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463AE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舒作良</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D4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890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4A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1560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49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1780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614A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祖师殿镇松溪村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B59A6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B2983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舒作良</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2A8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511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137</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0CCB3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A94F7E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801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4AE61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严永湘养殖场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0068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8805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BA3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B4D6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祖师殿镇四门村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F6BBF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64444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严永湘</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9A83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5F41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B44F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A7E228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76E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E2699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罗杰养殖场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417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82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5B6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8F1FA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祖师殿镇水田庄村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3A972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0CC7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罗杰</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08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326</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7B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490</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13AD5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DD3867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FD84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24027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舒刚平养殖场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713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C6C9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623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2DD6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祖师殿镇水堆湾村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C11E4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62F94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舒刚平</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C38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DE8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3F579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75477A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6E32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70A49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溆浦广茂种养专业合作社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13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C1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776D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29A8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祖师殿镇水堆湾村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4756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B61C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张广</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8E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5E5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3022</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F2EE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4E0CA7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D2F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56910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腾辉蛋鸡养殖场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C4D1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09B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76B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12171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祖师殿镇柳林村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02C0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A008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李永斌</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D7E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12EF95">
            <w:pPr>
              <w:jc w:val="left"/>
              <w:rPr>
                <w:rFonts w:ascii="Times New Roman" w:hAnsi="Times New Roman" w:eastAsia="宋体" w:cs="Times New Roman"/>
                <w:szCs w:val="21"/>
              </w:rPr>
            </w:pP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5A5AA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315B65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FB97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D0E3A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黄兴华养殖场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351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EF3D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C12E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1903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祖师殿镇赤溪村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54E23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B26B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黄兴华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4B2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30DF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D62A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E30057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7E1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CCFDF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溆浦县太阳山生态种养殖专业合作社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67D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D99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54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18EFB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中都乡上尚村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5E4F0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45F99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覃群夫</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010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407</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850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383</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1BAA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F9C287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3D9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4CCE8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舒孝海养殖场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FDF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E085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4CB2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52576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油洋乡庄坪村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3FACE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B535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舒孝海</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C1C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C552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D0BC1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59DB7B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174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97C3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邓成家养殖场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57D7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D60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FA4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5228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油洋乡小址坊村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D842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60A1D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邓成家</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9FF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F3F0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A0A6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704E04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C71A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C755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肖时君养猪场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4E4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471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75D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9471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油洋乡麻溪村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D89C5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D25E4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肖时君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BDE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FB25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528C1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DCBB44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65C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DC1A8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兴华生态养殖场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C0A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87D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2DE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A0768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油洋乡来溪村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D97BC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9C1C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唐孝华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B26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84E2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240B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C136EC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C66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10CD6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油洋水兰养殖场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395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CF74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DAE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C494E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油洋乡河底江村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289E9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50334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严水兰</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4E84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D57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95A6E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97ABD7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69A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886E9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八戒养殖专业合作社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A25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DA9F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48D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A16B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油洋乡东山村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EEB1F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9451E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向斌</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75B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B2F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A8644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9A777D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A06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442F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张丽华养殖场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A341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B82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299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1540F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油洋乡东山村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F27B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8835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张丽华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5B1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2E7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4251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FFA0E1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170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A49F0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溆浦宏焱种养农民专业合作社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D2A3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1821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CCC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8289C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沿溪乡朱家园村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ACAB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BA8A9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刘丁焱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7629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912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859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1280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C574D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8D49D1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402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FC518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段吉生养殖场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48F0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80E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9A0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1F9C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沿溪乡瓦庄村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34E3F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C167A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段吉生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8AF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E7C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58E5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B47A11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B76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A944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小横垅乡金团生态养殖场专业合作社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FA5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032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2AD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340B1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小横垅乡治湾村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FDF7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42A08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5F5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1261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A99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5FB4E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F03DD8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89F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6062C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文文养猪场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5C9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51D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7A0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573AC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小横垅乡罗丰村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AB50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9FF3E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张克球</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5321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190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3B904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C6FB33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13E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1FF63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张在前养殖场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F74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3963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1952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190D7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小横垅乡罗丰村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7D617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6CC5D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D563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E76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E21D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24A6D4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219D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73561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溆浦县美达养殖场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8844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7F4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61D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F4DA4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小横垅乡罗丰村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EE099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A3FDB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张超健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15B7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ED30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926B2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CF97FC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2C1D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A3B78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君元盟生态孰料猪场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7A9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9AC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A19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9B6BD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统溪河镇竹坪村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B44EC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DD26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张在元</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B191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FB31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BB05E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5F5B25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1FC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A030D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溆浦县辰信生态农场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E51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DC4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8097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CDF7A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统溪河镇龙岩村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C0DD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93855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F6F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D27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48DD0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F90978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04D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E9B57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戴军文养殖场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BDC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7E6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A0D8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7FE6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淘金坪乡乡门村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C48C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CA70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戴军文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735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82E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9484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42F5E6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D17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DFE5E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伍振华养殖场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436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843C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3AE1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A5440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淘金坪乡双江潭村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9B737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6494E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伍振华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37B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DC7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96A83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3C62CC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2AC7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47574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李秋生养殖场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1C86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542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546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60BC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淘金坪乡双江潭村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2FBC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9B131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李秋生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528D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07F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9F0494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7B3A69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B7D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59E7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伍振华育肥养殖场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F73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C00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682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76568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淘金坪乡双江潭村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F5ADA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2AB74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胡红梅</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58D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461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995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EE36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F6097D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BBF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B382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溆浦县创业种养农牧有限公司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EC63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30D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665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D8BEF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淘金坪乡令溪塘村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C9146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F5E1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舒生银</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D83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2272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A876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5515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15EC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14A7962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50C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588BE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邓德生猪场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AF3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736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130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5EBF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思蒙镇新庄垅村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E897D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D401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邓德生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654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9AC5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64AF7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55573D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6C0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726F1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舒大猛猪场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AD06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849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34C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EE6D4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思蒙镇管竹垅村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9000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9F62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舒大猛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EE3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E76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2A290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2B92BD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A230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32D11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钟广国养殖场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57A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367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F6D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DECF3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思蒙镇管竹垅村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776058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5293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钟广国</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A31A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281B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DCC3D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256FA9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751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3876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周成喜猪场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8C3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FC5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1189</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B2F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9C32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9EBE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F9647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周成喜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0A5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444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14129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AF8AB1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AF0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AF4C2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武建华猪场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424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0BD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AEA0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D633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36018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F772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武建华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457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4EF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2478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E5266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9FBCA1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0F16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C35F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溆浦桔颂农业发展有限公司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9ED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CAD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C389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2590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1C97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27A0C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牛</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5ACF5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戚建林</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4CE2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CD82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2F8E3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E48624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4B0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E0537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溆浦县舍予养殖专业合作社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BFA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3D68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C2C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48FC2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2FB1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F8003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舒生银</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399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2095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0D8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1156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EB25C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7BC7E0A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760E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88771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溆浦县启仁生态环保养殖场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6B6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320D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212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408B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水东镇溪口村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D8C17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479D8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王治生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70A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CF8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2088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E23B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946A81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8B97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7A345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贺华生猪场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8F3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258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79C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BA8B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水东镇溪口村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570DC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76726B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贺华生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257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C94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ABC6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A6048C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5F1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1E13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益翠园农业开发有限公司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F05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1AB6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7FE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66B57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水东镇邱家湾村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2E0BB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4413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陈涛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8BC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1DC2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14578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EB3ADE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4E8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35CF3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张楚华猪场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78D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4C2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D62D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645C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水东镇绿化社区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C918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73AA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张楚华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19F3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9EB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6D343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C80BF7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E1F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1DC6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罗春花猪场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D4B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764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C947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E34DF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水东镇联合村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B9F2F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B03E9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罗春花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BD2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B28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B93B0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7B1D2B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DB75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B7A8E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舒象逢猪场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A767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3FB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72D4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691D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水东镇联合村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624C1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B3654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舒象逢</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3CC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1A53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0DCEE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A52739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EAE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08A74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志成家庭农场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807B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802D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AA8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62F1D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水东镇联合村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5C0F2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AA544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姜雕成</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2E59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31CC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2900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FFCE9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55253B5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1D87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B6EAC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张家军猪场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89D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050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FF98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A9AD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水东镇莲塘坪村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B33E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8920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张家军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735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058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DE66D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6F7916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1665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1D8BC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张家军养殖场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FD8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C07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30D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D8710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水东镇莲塘坪村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1EBB1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7E2B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张家军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C76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9DA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FDFF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224D0F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656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78A70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覃名前猪场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044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CC7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28C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3E97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水东镇莲塘坪村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156D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C3678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覃名前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1B4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5604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E073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A5B968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0073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3B0B4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溆浦鸿飞达养殖有限责任公司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9F10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F91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C897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532F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水东镇湖田坪村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E4AB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DE47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张在信</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EF39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CEAF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6110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58D9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7BD8ED3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2A8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72F76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黄亿兵猪场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101C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F58D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109B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99F35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水东镇湖田坪村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95E9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48B17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黄亿兵</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76F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BD7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47731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0E616D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112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D6DD4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溆浦县水东镇双惠养殖场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DA3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6310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6C5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398B7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水东镇高明溪村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A4A1D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E4349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王端东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028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191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A12C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FE010C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0CC9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7BDD7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舒福养猪场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52A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AD9E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8B9C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EDCC5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水东镇高明溪村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6C5B7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9DBF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舒刚仁</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BC4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6D6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D7B1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589618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118D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F0F4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湖南宴康牧业有限公司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243D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01E2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1DE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2DD66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水东镇高明溪村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5CED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151EE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A99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25B0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0F094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B2EFEF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B528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32F3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伍少华</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1A7D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AE3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791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7AE164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BE201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67A5B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伍少华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8D06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5FC9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6B20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CFF5F5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F1B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442C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溆浦凯鸿养殖有限公司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ADC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7DE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7D3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551E0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A20E4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3E0B9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黄军民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757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2CB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1428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4ECE8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64BA837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F7C9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263D9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宋泽端猪场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8653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6D6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9CB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FDE6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7B421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93863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宋泽端</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F991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99F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0C122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A5A16D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277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4C179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黄德义猪场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EFF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214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43C7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727C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DF59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271A4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黄德义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29E6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049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2B62D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634DEB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E8E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670F7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舒振奇猪场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81A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79A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3BC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D1F03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EC571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848E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舒振奇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0701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5533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DB1B5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6BEB74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A27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30D61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维康种养合作社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15B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9C3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B52D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AF4F1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B47C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6328D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戴永长</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255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A40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CFBD4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22F82E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249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1B33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邹腊文养殖场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DAB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88F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C33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412C3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双井镇堰塘湾村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3E1BE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65ECA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邹腊文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984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466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1050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0832C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A121CF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207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71E3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刘雄让猪场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417D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D1E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1A8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45230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双井镇塘下垅村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9C752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86E47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刘雄让</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CFE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01D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8843B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72C3DC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35E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DA938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向小松养殖场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BF41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1B4B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A4C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B1D9E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双井镇塘下垅村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F88B7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C37FA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向小松</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DBF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AB2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1328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DE5C2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FCF458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A40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6A7E4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张克柏养殖场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04C6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50C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6AB9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9CF09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双井镇塘下垅村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7060E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1393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张克柏</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F946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3649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0629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44895B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3F24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60E3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溆浦湘园生态农业开发有限公司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B50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97B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0EF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DDD66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双井镇塘湾村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8634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CE32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刘兴孝</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4DF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4B3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E7DEB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BC7DC4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EAF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AB07B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舒采华养猪场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CDF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ED8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F39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AB9A0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双井镇双井社区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01500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C5D9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29F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10E9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B9EBD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A72C90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3E7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E20C3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向中伟养殖场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F9BD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A223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EC2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908EF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双井镇双井社区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CB564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2A4CE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向中伟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D4E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7F7D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A8A93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9E883A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DC7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220F8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刘克文养猪场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9DF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A6B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BA12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6EBE9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双井镇花桥社区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1BD79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DD77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刘克文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DCC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268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6CC9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62782E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913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ED21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李远福养殖场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725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512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0EC2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6268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双井镇和平村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F0D5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D36DF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李远福</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DAD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1DC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0EA33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0EA8B8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C1C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E7651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谢阳美养殖场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DF8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54C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26D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1C0E4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双井镇凤凰村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56325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B0B31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谢阳美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9D7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3EDE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FB9D5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98F4B4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9CB1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98D11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樊云养殖场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E916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AA35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101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8EAA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双井镇洞底湾村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C4D86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54AD7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樊云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E2DD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5E13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DC234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CDFAFC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D73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E553D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舒采春猪场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ECE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E05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447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96D7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舒溶溪乡竹坡坳村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C3017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86BA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99D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334</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224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EEB6F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A52B23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5AE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55C99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溆浦县义陵牧业开发有限公司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B9DE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37E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D39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6C2C4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舒溶溪乡扎水塘村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62A3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98F3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舒望菊</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1A9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EAF6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05C21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47CCFD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CA5D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00080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溆浦生源养殖有限公司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3BEE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8336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051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34467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舒溶溪乡水田溪村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1D4B1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140B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舒清铁</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AF6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1262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472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2123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687FD1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E90904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24BD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B0DE9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舒采军猪场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79FD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49F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F75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A0408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舒溶溪乡水田溪村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3E761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D8487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D594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EC5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1CB37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6179DC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5BE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A7E5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舒清冬猪场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920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DF2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C73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99A45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舒溶溪乡水田溪村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52227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51A8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舒清冬</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2FF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354</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38C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B19B9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8F6BD5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D6C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02E1C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田序尚养猪场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C49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9CF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465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C858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舒溶溪乡舒溶溪村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8499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EFDCA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田序尚</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19A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B49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6DF37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41CB21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131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BB9F7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永华养殖场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F1C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3810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441D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235C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舒溶溪乡舒溶溪村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E74C8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2638E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吕崇永</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1E5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915F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1EE59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D6C36F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D5B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9F9E5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溆浦县荣悦牲猪养殖专业合作社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79C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3BF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AAF3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0BDF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舒溶溪乡火炉溪村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BA69F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63799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黄金菊</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B47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1085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C80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2885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2347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C25098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62A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A966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张勤月猪场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7F77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7113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690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5398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舒溶溪乡火炉溪村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25AAC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8A1D4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张勤月</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15D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C3BD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1CFEF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EB90C4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03E6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E6CD0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B2D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ECB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738</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1A6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1B616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深子湖镇卫星村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22157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7797D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B80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267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7FCF9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5F8EA9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A790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4025D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朱好南养殖场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460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C96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BBB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9D2DA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深子湖镇铁山溪村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2A9F8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D328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朱好南</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374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ACA1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E2D2A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72BBDC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79B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339C5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朱贻淼养殖场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5B7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874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EC05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871FE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深子湖镇水隘村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6A9CB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D24B5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朱贻淼</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1E7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735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59473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B19319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65C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33AF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舒泽开养殖场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804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2F6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388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72E4C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深子湖镇深子湖村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64DBD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893EC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舒泽开</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FEF8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629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C292E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6F3748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F82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E0284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田家文养殖场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E92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953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0195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00EDB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深子湖镇深子湖村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6FAD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761ED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田家文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0A4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F85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9414A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3E2148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436F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9520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舒象云养殖场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9F4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960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E8B6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9C3F7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深子湖镇龙跃村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E829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D39E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舒象云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E06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C314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0F26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0357EA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FDE3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83651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张在利养殖场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A67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644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4CEA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5629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深子湖镇龙跃村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4B53B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7B357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张在利</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74A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4903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C9D0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F107B4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20A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D06D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毛泽长养殖场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477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ECEE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AF20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7F591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深子湖镇曾家溪村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F3724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78F68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毛泽长</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F7B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8DA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7117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CE4EEA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9B1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734CB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黄水玉养殖场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5D57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836D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CFE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4F30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深子湖镇白泥村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2B6F0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B125B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黄水玉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211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EB3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61703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F1B06A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8ED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989BE6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王飞敏养殖场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5ED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AD4E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C609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E4D12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三江镇西湖村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BB229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767E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王飞敏</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4F6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E13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CA973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F500DD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659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A19E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刘让洲养殖场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CB2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FBB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A51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A76A8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三江镇西湖村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3953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55002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刘让洲</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F2E8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BD1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46BDC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975661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8D8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7F9D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石本冬猪场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0B9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5BF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693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B61D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桥江镇紫荆村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8408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9EA2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石本冬</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A0A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2FB5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DC192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5F2AA3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4D9C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A9F33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四合养殖场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CD8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39A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D6B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97A46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桥江镇紫荆村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8421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5EEE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陈仁义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FC48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FF4D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B81A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B07084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F97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4EF96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严萍养殖场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41F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919C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0C4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770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4616B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桥江镇紫荆村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7A6F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牛</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FFCE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C120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1BB4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5AA37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3F1C2D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8B24">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93</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352EFA">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溆浦诩杰生态种养专业合作社养殖场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BEC6">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2240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5309">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480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C64C">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4480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7D1F14">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桥江镇紫荆村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8FB02B">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AAC7DC">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张英师</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899252">
            <w:pPr>
              <w:widowControl/>
              <w:jc w:val="left"/>
              <w:textAlignment w:val="bottom"/>
              <w:rPr>
                <w:rFonts w:ascii="Times New Roman" w:hAnsi="Times New Roman" w:eastAsia="宋体" w:cs="Times New Roman"/>
                <w:kern w:val="0"/>
                <w:szCs w:val="21"/>
                <w:lang w:bidi="ar"/>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2EC98B">
            <w:pPr>
              <w:widowControl/>
              <w:jc w:val="left"/>
              <w:textAlignment w:val="bottom"/>
              <w:rPr>
                <w:rFonts w:ascii="Times New Roman" w:hAnsi="Times New Roman" w:eastAsia="宋体" w:cs="Times New Roman"/>
                <w:kern w:val="0"/>
                <w:szCs w:val="21"/>
                <w:lang w:bidi="ar"/>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6F785F">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小型</w:t>
            </w:r>
          </w:p>
        </w:tc>
      </w:tr>
      <w:tr w14:paraId="2DE2374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41A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4462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舒氏生态苑</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2E8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D18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EF8B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E5FC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桥江镇章池村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F95D8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86B7B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舒清国</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D934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6C5D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DEB1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601602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1DF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A9AD3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严洪培养猪场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E1F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23C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0B1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8559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桥江镇章池村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7D87D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24393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严洪培</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F318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54C1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C6FF3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1E552D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883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1DCEC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艾其实养殖场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1F7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3523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BB0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6DD59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桥江镇章池村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87B0D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E2F32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艾其实</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056E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6C83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68A70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585BCE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A10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08FE4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王春云养殖场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9DFE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C65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445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44CC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桥江镇堰塘村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0D06E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50039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王春云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54B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313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0AB66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FD3779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BC2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4A3CC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林秀养殖专业合作社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3AA8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736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2E3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6E32B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桥江镇堰塘村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BDCA8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BA97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袁东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F5D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B9E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439F7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F28845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67B6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3196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刘克祥猪场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AFE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4C2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C8F7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1719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桥江镇兴旺村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AB761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70A61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刘克祥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22D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B2C1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4FCD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E865B5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4346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4B9A0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黄伟养猪场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BFC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1E6B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4062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5F10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桥江镇萝卜田村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3218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C769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2BA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41B3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57E1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9654A1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831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B5B45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奠江华养殖场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EAB9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C2C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CB59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29782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桥江镇萝卜田村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31264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9DB05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奠江华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A64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A31B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978E7A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715C31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DA0B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3BBCA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王菊翠养猪场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7A86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B0D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114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D5487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桥江镇机坪村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AF040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3FC0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王菊翠</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149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091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50906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FB04E5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7D28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44FA9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戴兴贵养殖场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DD3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3429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610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B2E8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桥江镇机坪村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872F0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59171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戴兴贵</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567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5EC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18763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8E55DC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079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43A76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绿生园牧业专业合作社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0511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F531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E72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0A68A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桥江镇黄潭村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F07B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1798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夏赞跃</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D79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F38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414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2144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3A9581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245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DDFF9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刘革猪场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1F64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DBC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48E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61B57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桥江镇河上坡村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2B85B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1BAAF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刘革</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6E7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FAA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A4AA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11FF82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1953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ADD6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怀化严科农牧有限公司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299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F02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1434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A27CD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桥江镇大湾村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B78D7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FBE83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覃水菊</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8759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1259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9B0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06443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2FCD6B2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8D3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3E570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溆浦县金宇生态家庭农场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4CF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A53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3DF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63874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桥江镇大湾村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EE412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EAA00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邹冬香</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635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95A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293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B3A60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50CE884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902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24BAF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舒明光养殖场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4E2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75B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0E4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9FB93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桥江镇楚垅村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B3ABD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96B7F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舒明光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EF17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F63E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FF216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681708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EF7C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F5F1C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鑫光农业发展有限公司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A2E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80E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EA7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FAA85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桥江镇白岩冲村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207DC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80BA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周在刚</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F454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8335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9E7A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45EE15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EEC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FF13E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荆仁玉养殖场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E5C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18D3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479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C2F5F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桥江镇白岩冲村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65D18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8E09A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荆仁玉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46F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8ADA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11660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8EF7CD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2DC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D493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范大江养殖场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8565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50C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8AD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7D896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桥江镇白岩冲村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3539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EB020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范大江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1FF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8AD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BEC8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7F9CEB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AB6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DAF0C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范大富养殖场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16B6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140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E8F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A8585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桥江镇白岩冲村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411F1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772BB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范大富</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BFB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C41F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84A8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094860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350D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3035E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戴先兵养殖场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094C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8033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FC1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8C44C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桥江镇白岩冲村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B571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9892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戴先兵</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EE58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170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3E967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E928D8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9FB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3CD10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张良菊养猪场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D4A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4FF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59E3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20252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36ACC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691F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张良菊</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99B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D4B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9546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A82F72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9CC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60501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戴望英养殖场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70F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FD0E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876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FA866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3FC7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DD449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戴望英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34B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C14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A12A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7867B3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8AB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3B021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杨继红养殖场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C97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86D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52CB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E8754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卢峰镇枣子坡村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7ACF8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7171C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杨继宏</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825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406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915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5E36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D789AA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606C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FD47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熊永福养殖场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8BA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26EF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884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76CE48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卢峰镇瑶头村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88480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1FF09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熊永福</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E5A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E74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08677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F9B870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4A21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A61D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溆浦宏养鸡场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E7E0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8656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233B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5C866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卢峰镇杨家仁村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C345C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19B1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武昆明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167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E2132A">
            <w:pPr>
              <w:jc w:val="left"/>
              <w:rPr>
                <w:rFonts w:ascii="Times New Roman" w:hAnsi="Times New Roman" w:eastAsia="宋体" w:cs="Times New Roman"/>
                <w:szCs w:val="21"/>
              </w:rPr>
            </w:pP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E09E7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9E5D19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A7D0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AE9FB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廖润莲猪场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BB4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082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D43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93FDE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卢峰镇山门垅村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C5696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27156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廖润莲</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A0B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55B8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636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2531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E643A0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584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68571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贺采林猪场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7C3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A729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3D3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66B04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卢峰镇山门垅村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6271D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3E046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贺采林</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C840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1D9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952A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1B759F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F60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97D58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贺显叶猪场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FA1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294C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6CF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FE09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卢峰镇山门垅村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9D8E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01420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贺显叶</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64F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B7F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3BD9B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8C36F0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417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FB241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陈世强猪场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FE4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717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24A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ABD8F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卢峰镇南华山村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1C5A4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5AC3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陈世强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5D2D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8B3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6FBF8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D15479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C17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88D3A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黄泽学养殖场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722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6E7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54EB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34523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卢峰镇南华山村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1BC8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C1270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黄泽学</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1B3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176F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98012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60B50E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45C6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78957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杨同强养殖场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048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98F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55E2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E6595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卢峰镇南华山村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A9C2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69F3E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杨同强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459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90B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C8FE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EA51D1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BA1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3CDD2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嘉辉农牧有限公司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5DE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866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7E2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7A373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卢峰镇南华山村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F227B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FFB69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李永水</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039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2808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670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5024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606152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D247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AEE8F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湖南大康国际农业食品有限公司溆浦分公司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ADC9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E42E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79D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82216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卢峰镇南华山村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A640B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234F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王中华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E9F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2545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869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5879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F5AE8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2F12F00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C6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127</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2D06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覃达义养殖场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98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8FB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F5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FEBB8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卢峰镇茅坪村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71A43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AD7A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覃达义</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26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4F5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6F21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661E0D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911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F043F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王海军猪场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FCB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4A5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8198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8F5E4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卢峰镇漫水村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D5E2B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9806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王海军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87F7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73E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2C14D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C29412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44CE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5403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溆浦青松牧业有限公司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BE1F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714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811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7359C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卢峰镇漫水村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F5618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C495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王青松</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10C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1FA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A705C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88432B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545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A8B4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张友军养殖场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7BA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761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3A9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077A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卢峰镇漫水村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67598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7EF04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张友军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C6B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2510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BDCF1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B4A21D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4CC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00C8B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严延求猪场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EEC9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78E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566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4EF69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卢峰镇麻阳水村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A37A9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D51A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严延求</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A7D8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DCF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3F6C3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510F7F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3D56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7242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溆浦县溆为生态农业开发有限公司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264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A740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CA6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9B04D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卢峰镇麻阳水村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4DD7A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471E0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梁也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26D3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A4835C">
            <w:pPr>
              <w:jc w:val="left"/>
              <w:rPr>
                <w:rFonts w:ascii="Times New Roman" w:hAnsi="Times New Roman" w:eastAsia="宋体" w:cs="Times New Roman"/>
                <w:szCs w:val="21"/>
              </w:rPr>
            </w:pP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3973D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8DED0F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984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14F2C4">
            <w:pPr>
              <w:widowControl/>
              <w:jc w:val="left"/>
              <w:textAlignment w:val="bottom"/>
              <w:rPr>
                <w:rFonts w:ascii="Times New Roman" w:hAnsi="Times New Roman" w:eastAsia="宋体" w:cs="Times New Roman"/>
                <w:szCs w:val="21"/>
              </w:rPr>
            </w:pPr>
            <w:r>
              <w:rPr>
                <w:rFonts w:hint="eastAsia" w:ascii="Times New Roman" w:hAnsi="Times New Roman" w:eastAsia="宋体" w:cs="Times New Roman"/>
                <w:kern w:val="0"/>
                <w:szCs w:val="21"/>
                <w:lang w:val="en-US" w:eastAsia="zh-CN" w:bidi="ar"/>
              </w:rPr>
              <w:t>侯</w:t>
            </w:r>
            <w:r>
              <w:rPr>
                <w:rFonts w:ascii="Times New Roman" w:hAnsi="Times New Roman" w:eastAsia="宋体" w:cs="Times New Roman"/>
                <w:kern w:val="0"/>
                <w:szCs w:val="21"/>
                <w:lang w:bidi="ar"/>
              </w:rPr>
              <w:t>鑫养殖场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063B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499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4B9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10C8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卢峰镇雷峰山村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F86AD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1A1AE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候鑫</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E24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75E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F7E99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9310E5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3318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97219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田春华养殖场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9625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FCA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242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14D0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卢峰镇红远村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4236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41AA7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田春华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42A8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D6B7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1470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42200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0705C4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53D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E893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溆浦昌煜养殖有限公司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C29B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1C0D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C30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EC03D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卢峰镇大潭村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316D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3E8E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舒煜良</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5031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FA0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D699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E50113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85C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ADBAC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溆浦鑫盛养殖有限公司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E20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92DD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E78A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C197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卢峰镇大潭村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3A0F7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B0EC1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舒煜良</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737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100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6B4E1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13963D3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E14E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F4AF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舒煜清养殖场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A4D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D76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91B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84623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卢峰镇大潭村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185B7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FC30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舒煜清</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7E6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D92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FBD23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4D5C2C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A00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2D3EB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志鑫家禽农民专业合作社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C43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539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C6D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A141C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龙庄湾乡龙庄湾村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B3C0C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5D33A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李志能</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403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FF58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BE1C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C22449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31E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C3A9F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陆家启养殖场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7F0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A01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714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A5D58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龙庄湾乡刘家湖村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00BA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D0772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陆家启</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6A6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E15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832C9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86FAFD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E7F6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3F2C8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侯友祥养殖场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012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9717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36A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1548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龙庄湾乡刘家湖村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BE85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D0283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侯友祥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FCB3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483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9C0F3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7341AB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1C1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A4941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溆浦县生光种养农民专业合作社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649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938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706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D7C68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龙潭镇梓坪村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39BB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04F3B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李生光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7E53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1095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D036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2677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B9CA0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567EA46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A1F6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EF58E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吴世荣养殖场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D537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756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3C3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A0A91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龙潭镇中华村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8D97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1C61C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吴世荣</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0DF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BD1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DD766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4098AD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AF3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B4285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惠玲养殖场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2661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589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AC0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3DAF8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龙潭镇阳雀坡村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7DA76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F4756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肖惠玲</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CB4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71D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FAAD7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8C96BD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7FFA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53C63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张翼养殖场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6F8E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8D6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3A06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E453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龙潭镇小黄村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ADCA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B399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张翼</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CDE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F02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1703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3C412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59D0FB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A66B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5EE1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钟晓翔养殖场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8F6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C37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9E2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7CFF2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龙潭镇小黄村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8A04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0A3D5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钟晓翔</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CEB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198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1066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94A0E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7DDA35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EAF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83FF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唐成业养殖场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77B9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19A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00E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497F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龙潭镇向家冲村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2589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D411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唐成业</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921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6D3E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09F2C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7699B4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EFC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8059F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韩小华猪场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C80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40E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FD4F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2C38D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龙潭镇温水村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ADA6B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89933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韩小华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E83B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B5E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5D7B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BFE321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DE4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756128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谌孙南养殖场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CB68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C0B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A64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6865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龙潭镇龙泉村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8921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E5D9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谌孙南</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BA3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052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F668F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EC3BC8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659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752A1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张风香养殖场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C0D9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5B92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4BC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BC1D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龙潭镇莲河村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E6163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97B6C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张风香</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FCA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1B6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D2798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EAEB96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190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A93AA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张永财养殖场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76E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2932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62C3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E4ABD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龙潭镇栗山村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1D3BE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8BD2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张永财</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C6B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314</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385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4DA93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E13F1E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58B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8FD64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吴世晓养殖场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695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7949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DDD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EEEBC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龙潭镇栗山村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5837F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682E3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吴世晓</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B29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9FA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38A88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30055F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A40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64E95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易传华养殖场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B37E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B52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A028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58C22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龙潭镇金厂村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1502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96612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易传华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5373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1FF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E51B3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106154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CBB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BF922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向自生养殖场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6B42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D73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3848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7E4A9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龙潭镇金厂村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879DB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F58E1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向自生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EDB4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939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DB737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D09443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A373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153A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D1E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5CA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5BA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B1521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龙潭镇虎岗村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5503A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C76A3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9A43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1E5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42E2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2F40E1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DAD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D5767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杨银刚养殖场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E785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458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312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C6B9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龙潭镇虎岗村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B219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9235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杨银刚</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5DC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9578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D6291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4B3D4C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C6F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C43EF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谌小燕养殖场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189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3A5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6D7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EE4C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龙潭镇合心村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EAC8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5E5A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谌小燕</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CFFD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18A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893E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562AB5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E2E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E6BF6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张彪养殖场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D2B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AEED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06F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4F6A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龙潭镇合心村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8B6E3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CA84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张彪</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A5E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C4D2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0A6F4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0B15A3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B54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4CCE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铭洋养殖场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AA0D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C92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4895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BBBB6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龙潭镇芙蓉村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AD4D4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06964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李修芳</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CB17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506C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975C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141E37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294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5B0DA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溆浦县两丫坪镇生态农业养殖场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1146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51D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1C79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A5150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两丫坪镇提高村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00F3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7B1D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舒佳莉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383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FB4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7EF3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23958D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6632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97943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平安养殖场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3ED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4310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E05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2363C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两丫坪镇两丫坪社区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F2557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91C9C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杨超</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4D93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1760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365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1835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1CA6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B002F1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467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21C9C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罗业均猪场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217E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56D2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65A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A9B99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均坪镇岩落湾村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FDBB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3C62A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罗业均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3A4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7939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CE9DD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D980C2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11A3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20535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众发养牛合作社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F06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C86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289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A3B14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均坪镇先锋村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A3A61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2ECC2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向英全</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E43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DD7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C7EDA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602524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6D3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3302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向小伍牛场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6BFC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49B8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EFC2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BFE30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均坪镇先锋村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9684C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牛</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BAEC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向小伍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BA1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6D8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67CC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55BA78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A7EC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806F6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向长顺猪场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56B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0D8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F1D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4E00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均坪镇明家塘村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5D106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B9582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向长顺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D9F7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25BE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1491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273E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ABFA15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657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4B0A6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向英欢猪场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DF8D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CFA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72D7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F29DE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均坪镇金屋湾村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604C1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9AA1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向英欢</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DEA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395E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1926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ABD41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CB8A00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794E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E76E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唐钰养殖场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23D4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989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769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3B57D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黄茅园镇紫云村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9E59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6F32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唐钰</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05A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2C7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1013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B1D8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032A86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199E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3B3B2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唐礼胜养殖场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E65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16B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3DB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B1B2A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黄茅园镇西坪村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C08F3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D6881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唐礼胜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C22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5F3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AC3C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9C6789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6D8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09667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王瑞珍养殖场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377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843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D47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CE2F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黄茅园镇湾潭村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50A2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711A4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王瑞珍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D4BE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482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EFB9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D9F530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279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4D777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溆浦县黄茅园镇同心圆家庭农场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AF7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4D14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6CD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4360E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黄茅园镇湾潭村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DE15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0002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09C8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1E8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9046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1FD1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63DEB7A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9B7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52B19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溆浦县杉木坳种养农民专业合作社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B54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154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F73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96440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黄茅园镇七里村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D25D4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4DB5C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马文开</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8323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1970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9209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F0E43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6458EF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EA2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A8F0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溆浦县黄茅园镇谌群花养殖场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C5FC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4FB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5CD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B6150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黄茅园镇茅湾村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C73F0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8C9F7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谌群花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5F1B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3793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1951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4281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73DC3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F074A7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978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F4757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唐友元养殖场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B98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004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AE0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70E1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黄茅园镇茅湾村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077AC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43A62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唐友元</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BED9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95DC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1190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50185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EC3533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E55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DE5B6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瑞丰养殖场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E06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52C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B5C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FB63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黄茅园镇景江村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DE840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6F31C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唐瑞川</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075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009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AC5E6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2C5A18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92F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B33DF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溆浦县四丰种养专业合作社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3F2D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ECC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7896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2B84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黄茅园镇景江村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1806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ADD19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唐海</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F99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85E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10730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7992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408E775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B76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61547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侯艳华养殖场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0910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1EA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D24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C3F9C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黄茅园镇金中村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D523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5A169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侯艳华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FFE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E6D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1967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8A93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CE879F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EEE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863DD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5E6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CB04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AD7E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57E30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黄茅园镇金中村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B824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CBABF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1BF0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C3A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1362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DBB2C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2E50BB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AB60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5671A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兄弟养殖场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F210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3969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ACA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BBFA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黄茅园镇金中村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3E62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28BA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2C8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692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1280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0276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DEB9D0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F843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C178E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姜定友养殖场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AF5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E13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A02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2AC78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黄茅园镇宏兴</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956B4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D1A2D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姜定友</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05EF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653B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1B8B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75D8DF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9CE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09EF9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仙子养殖场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84F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05F9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CD5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64A2B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黄茅园镇分水界村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B243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C35F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向如仙</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D70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C2F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1400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C1E033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AF8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18A7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溆浦县唐欢种养农民专业合作社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970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B2C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0938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8A8AD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黄茅园镇大埠村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72D1A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9B9A3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唐欢</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01B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1CC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1984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F39B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7DB05B8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86D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A630C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溆浦县鑫华种养农民专业合作社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AF7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042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753D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BF16D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黄茅园镇爱家村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4A797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B9C4A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唐微</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8796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D38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6028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A5F5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0D1B174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E55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6216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瞿红其养殖场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F30E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862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1D6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2791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观音阁镇颜家垅村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4A45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6D993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瞿红其</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9AAC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3F9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2050C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378A28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CA7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A17E1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向前进养殖场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2AA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A57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162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FEA17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观音阁镇铁溪垅村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6747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03C99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向前进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534E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2FF3DE">
            <w:pPr>
              <w:jc w:val="left"/>
              <w:rPr>
                <w:rFonts w:ascii="Times New Roman" w:hAnsi="Times New Roman" w:eastAsia="宋体" w:cs="Times New Roman"/>
                <w:szCs w:val="21"/>
              </w:rPr>
            </w:pP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4BFC5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53439E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998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184</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A9BF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湖南鸿羽溆浦鹅业发展有限公司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ACE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1D5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167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D580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观音阁镇青垅村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88B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鹅</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6093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黄德茂</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B0C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2BC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50000</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B8DD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A05D77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C04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9B83D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溆浦县旺财农业科技发展有限责任公司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E3FE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60D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9C8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F08B9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观音阁镇青垅村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64EC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7F1E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黄德旺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0E6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4DF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9DB40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7FF38F8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A12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A4392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邓宗春养殖场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E22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D6A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7EC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42AA8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观音阁镇坪里村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812F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DC11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邓宗春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E935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FBB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69275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846F13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4D1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0B09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舒采稳养殖场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BD6B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839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43B2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21EC5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观音阁镇莲花台村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FB187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E924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舒采稳</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AD8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EBA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8001A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78EE7A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03CD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1346B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溆浦县裕隆生物科技有限公司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A1B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1C5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D9D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2D7D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观音阁镇莲花台村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49E5E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DB272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张琪</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6F4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122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3D6DE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281742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3AC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E1C27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易达牧业</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DEE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07E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1EC0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8A19C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观音阁镇观音阁村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4EDB2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DDAB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谢秀花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1E7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972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8A3B9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D6BDB7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CAA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01993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丁海军养牛场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12EA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4EE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4DB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11F4F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观音阁镇丁桥村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BCDE4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牛</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8870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丁海军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0D78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18A8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E4659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E9C0A8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4A6B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BCC0C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丁永猪场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DB87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9EF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BBD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F24FA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观音阁镇丁桥村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FB2FD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194F2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丁永</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A0E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D2B9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CA33B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516039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274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90DCE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王玉梅猪场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43EF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855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24C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94632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观音阁镇川水村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D1B33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C1EB6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王玉梅</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F8BE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4705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3F27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23C55B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7CF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8865A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肖青花养猪场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47D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056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5728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FE8B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观音阁镇川水村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ACF50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B10B3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肖青花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27E0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11AE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0BC4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0549FC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447B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EC03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叶平猪场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BAC4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D36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A88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AB9EF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观音阁镇赤洪村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8F4F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A4537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叶平</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61B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DEC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49197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48FF43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7CB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3BA8F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溆浦县横楠种养扶贫农民专业合作社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F91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B75D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5343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3B684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葛竹坪镇楠木冲村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754EC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C3756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黄政文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1BD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2CC6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5167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CC58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2201206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5F1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0263E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博美生猪养殖专业合作社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303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F94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8F0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54332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葛竹坪镇楠木冲村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E6848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19B1C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张吉松</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7C0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A57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FDF6B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F7BFDF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F338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49FFE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鑫业养殖专业合作社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C7E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FBD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8F5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563CF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葛竹坪镇步家垅村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5F974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5A10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张在球</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B32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019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D8793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3A5FFB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47F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93FB3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肖成林养殖场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8CAD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A9A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DEA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C28FA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低庄镇正宁村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C5CE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75072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肖成林</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068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1F2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9121E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C3E57A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D15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3BBB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张勤国养殖场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735A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EBD6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61BD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F0BEF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低庄镇夜珠溪村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4BAFC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4F84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张勤国</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256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F28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469E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3211DB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0B5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389E6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谢序云养殖场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716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819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4A6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19E16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低庄镇杨和平村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2EB4F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34408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谢序云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92D3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89C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1A9F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39CE99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B97E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6CDA4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杨巩固养殖场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7B1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F53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B37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3DCA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低庄镇岩头村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7FA76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6798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杨巩固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9B4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937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2867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815930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B1E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7C4E2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建康专业合作社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022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097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6C03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5CC6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低庄镇小龙潭村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B3641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8FD9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刘兴荣</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A9C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AB5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6926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815EC5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2DD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FCB60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溆浦县惠泽牧业有限公司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26D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CB43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000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AB33C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低庄镇思溪村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076B6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B827C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张贻伟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F6B8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BE8D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1256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F5483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658DECD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8B76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8ED0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周中伟猪场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659D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B93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799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39BD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低庄镇连山村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46CF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675209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周中伟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C6A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F026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1188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316B0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F0CAD2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982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33B8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溆浦县低庄科发种公猪站</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5902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07C0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58F1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E2C6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低庄镇连山村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0721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76FC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胡艳英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1D1D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66D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B904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307350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565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8CB50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周永忠养殖场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EE0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159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FB0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E2708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低庄镇连山村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C4678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3D422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周永忠</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A80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6FB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28EFA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D47746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2150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E0977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成翔猪场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637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12D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6480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C7154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低庄镇金风村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5C6A0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8E729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E84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7D17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4714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ACAFA5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8C3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93529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利安猪场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C12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7F7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785</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E22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3D9A8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低庄镇金风村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85783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DED6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刘仁省</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E86C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B8B5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FEF1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03AB34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175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7EB1C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刘兴尚养殖场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B29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0C8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7AC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0D978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低庄镇金风村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E6E9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83B4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刘兴尚</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D9FD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8C2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F5F4C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91FE9A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309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7D8E7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张霞养殖场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FCE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E53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ED73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EFEF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低庄镇金风村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9EC01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B732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张霞</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7E6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750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9322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33EE1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0A3B86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6F3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6371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肖艳英养殖场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1C2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C68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3C8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858D1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低庄镇后湾村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9BF8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08D9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肖艳英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0AD9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EEE9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A80A0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3D1EDA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37A9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5DC84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溆浦四都生态园</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C6B0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B72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4BA8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D8AA4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低庄镇后湾村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669AC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96274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749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A47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302E8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470D26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05E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B4688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李力养殖场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AC39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63C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326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F5AE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大江口镇小江口村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D5FB4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2A3B6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60CD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1259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171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EEAAC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17E9ED5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9B90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4909B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舒清和猪场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D18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852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262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83BC2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大江口镇小江口村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4FAD6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97D2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舒清和</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300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448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D90BC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5A97A2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6DC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90CB9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肖建东养殖场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C38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461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5F8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5D4D6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大江口镇江坪社区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9DB72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04AB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肖建东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EFC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F768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DC990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8F110C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471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6062D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幸福猪场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419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FB9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649D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4EBE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大江口镇江口社区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8E667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C484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潘启伍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931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A82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1180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AA077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559682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42D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64B5F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刘家华猪场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E90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B013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423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4212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大江口镇飞水洞村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CE49B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F1CA7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刘家华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2D7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53B9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9675B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00C665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511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42BAE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张波养猪场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B2C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0BC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275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3BC2B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北斗溪镇松林村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7D9507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C0642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张波</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50C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E1A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0FB8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1F98D23">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D4B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9C3D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君利养殖场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55D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606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FEE9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69DEF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北斗溪镇光明村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2CD6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F1CD1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DCF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17E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8729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bl>
    <w:p w14:paraId="154FE1CE">
      <w:pPr>
        <w:pStyle w:val="33"/>
        <w:ind w:firstLine="482" w:firstLineChars="200"/>
        <w:jc w:val="center"/>
        <w:rPr>
          <w:rFonts w:eastAsia="宋体" w:cs="Times New Roman"/>
          <w:bCs/>
          <w:sz w:val="24"/>
          <w:szCs w:val="24"/>
        </w:rPr>
      </w:pPr>
      <w:r>
        <w:rPr>
          <w:rFonts w:hint="eastAsia" w:eastAsia="宋体" w:cs="Times New Roman"/>
          <w:bCs/>
          <w:sz w:val="24"/>
          <w:szCs w:val="24"/>
        </w:rPr>
        <w:t>表2.4-22   2021年溆浦县畜禽养殖户统计情况</w:t>
      </w:r>
    </w:p>
    <w:tbl>
      <w:tblPr>
        <w:tblStyle w:val="15"/>
        <w:tblW w:w="14119" w:type="dxa"/>
        <w:tblInd w:w="93" w:type="dxa"/>
        <w:tblLayout w:type="fixed"/>
        <w:tblCellMar>
          <w:top w:w="0" w:type="dxa"/>
          <w:left w:w="108" w:type="dxa"/>
          <w:bottom w:w="0" w:type="dxa"/>
          <w:right w:w="108" w:type="dxa"/>
        </w:tblCellMar>
      </w:tblPr>
      <w:tblGrid>
        <w:gridCol w:w="610"/>
        <w:gridCol w:w="3677"/>
        <w:gridCol w:w="1064"/>
        <w:gridCol w:w="1077"/>
        <w:gridCol w:w="995"/>
        <w:gridCol w:w="2128"/>
        <w:gridCol w:w="1022"/>
        <w:gridCol w:w="1241"/>
        <w:gridCol w:w="1105"/>
        <w:gridCol w:w="1200"/>
      </w:tblGrid>
      <w:tr w14:paraId="4D121082">
        <w:tblPrEx>
          <w:tblCellMar>
            <w:top w:w="0" w:type="dxa"/>
            <w:left w:w="108" w:type="dxa"/>
            <w:bottom w:w="0" w:type="dxa"/>
            <w:right w:w="108" w:type="dxa"/>
          </w:tblCellMar>
        </w:tblPrEx>
        <w:trPr>
          <w:trHeight w:val="857"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6ADA">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序号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C067">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养殖场户名称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E9C8">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设计存栏</w:t>
            </w:r>
            <w:r>
              <w:rPr>
                <w:rFonts w:hint="eastAsia" w:ascii="Times New Roman" w:hAnsi="Times New Roman" w:eastAsia="宋体" w:cs="Times New Roman"/>
                <w:kern w:val="0"/>
                <w:szCs w:val="21"/>
                <w:lang w:bidi="ar"/>
              </w:rPr>
              <w:t>（头/羽）</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A841">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设计出栏</w:t>
            </w:r>
            <w:r>
              <w:rPr>
                <w:rFonts w:hint="eastAsia" w:ascii="Times New Roman" w:hAnsi="Times New Roman" w:eastAsia="宋体" w:cs="Times New Roman"/>
                <w:kern w:val="0"/>
                <w:szCs w:val="21"/>
                <w:lang w:bidi="ar"/>
              </w:rPr>
              <w:t>（头/羽）</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6770">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建筑面积</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EF0C">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养殖场地址</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94DD">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养殖畜种</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FFA7">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kern w:val="0"/>
                <w:szCs w:val="21"/>
                <w:lang w:bidi="ar"/>
              </w:rPr>
              <w:t>法人</w:t>
            </w:r>
            <w:r>
              <w:rPr>
                <w:rFonts w:ascii="Times New Roman" w:hAnsi="Times New Roman" w:eastAsia="宋体" w:cs="Times New Roman"/>
                <w:kern w:val="0"/>
                <w:szCs w:val="21"/>
                <w:lang w:bidi="ar"/>
              </w:rPr>
              <w:t>姓名</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44A3">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实际存栏</w:t>
            </w:r>
            <w:r>
              <w:rPr>
                <w:rFonts w:hint="eastAsia" w:ascii="Times New Roman" w:hAnsi="Times New Roman" w:eastAsia="宋体" w:cs="Times New Roman"/>
                <w:kern w:val="0"/>
                <w:szCs w:val="21"/>
                <w:lang w:bidi="ar"/>
              </w:rPr>
              <w:t>（头/羽）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1F5B">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实际出栏</w:t>
            </w:r>
            <w:r>
              <w:rPr>
                <w:rFonts w:hint="eastAsia" w:ascii="Times New Roman" w:hAnsi="Times New Roman" w:eastAsia="宋体" w:cs="Times New Roman"/>
                <w:kern w:val="0"/>
                <w:szCs w:val="21"/>
                <w:lang w:bidi="ar"/>
              </w:rPr>
              <w:t>（头/羽）</w:t>
            </w:r>
          </w:p>
        </w:tc>
      </w:tr>
      <w:tr w14:paraId="50D4219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2FA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E107B0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罗治团养殖场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686440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501D8B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095CC7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825F1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祖师殿镇王钊溪村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BE674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牛</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FF3403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罗治团</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94ABD7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B9CCCF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w:t>
            </w:r>
          </w:p>
        </w:tc>
      </w:tr>
      <w:tr w14:paraId="407F002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4622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D6C1D4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李永飞养殖场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9B4280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6D969A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73E7BE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456F70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祖师殿镇水田庄村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28724C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D9762C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李永飞</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8DC68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BC8B81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490</w:t>
            </w:r>
          </w:p>
        </w:tc>
      </w:tr>
      <w:tr w14:paraId="7D8ECE4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48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7FB560E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李满国养殖场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7D1BF2D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Pr>
          <w:p w14:paraId="553107B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tcPr>
          <w:p w14:paraId="156DD9D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081267A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祖师殿镇水田庄村</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Pr>
          <w:p w14:paraId="135D917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Pr>
          <w:p w14:paraId="32E4D8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李满国</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5884861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Pr>
          <w:p w14:paraId="38808FD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r>
      <w:tr w14:paraId="716C91B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CAE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245377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刘胜武养殖场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F3232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FC331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047FCA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AAD2C0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祖师殿镇水堆湾村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76F174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2AD173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刘胜武</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DC205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832F5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1AC814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2D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63BCD17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沈阳养殖场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2AF8079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Pr>
          <w:p w14:paraId="16FAF1A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tcPr>
          <w:p w14:paraId="35DEAD0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3C7D5FE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祖师殿镇柳溪村</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Pr>
          <w:p w14:paraId="0EC2E82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Pr>
          <w:p w14:paraId="3EF03F4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沈阳</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0B95762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Pr>
          <w:p w14:paraId="4E8D40C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290</w:t>
            </w:r>
          </w:p>
        </w:tc>
      </w:tr>
      <w:tr w14:paraId="662F055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ACEF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1D0E2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贺文华养殖场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D7365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F23B32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5FDE3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DD5888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沿溪乡金鸡垅村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A5EEE4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E5FE2F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贺文华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DE3C5E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E1EB5B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5B1131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712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3571DE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姜邦情养殖场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30DB05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Pr>
          <w:p w14:paraId="7087A0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tcPr>
          <w:p w14:paraId="66EAFB4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4738764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小横垅乡罗丰村</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Pr>
          <w:p w14:paraId="1172D87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Pr>
          <w:p w14:paraId="149D6A5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姜邦情</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3424C7E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Pr>
          <w:p w14:paraId="6C3679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95FC06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D16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ECE4CC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罗小叶养殖场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EFB7D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09954C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70FAC1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B26B3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统溪河镇枫林村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C82EA5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2BC0DC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罗小叶</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EBA0EF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104988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E83690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0291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CD230F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扶生友</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BB011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9D8546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24D277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AB51D3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思蒙镇九家溪村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84B805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9D9549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扶生友</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03FA1D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2BB94C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420</w:t>
            </w:r>
          </w:p>
        </w:tc>
      </w:tr>
      <w:tr w14:paraId="52D71DE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A6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0AA503A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王维二猪场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55F9A71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Pr>
          <w:p w14:paraId="36A661D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tcPr>
          <w:p w14:paraId="49A5B1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067CD8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思蒙镇九家溪村</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Pr>
          <w:p w14:paraId="2F5DF99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Pr>
          <w:p w14:paraId="73C6B22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王维二</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328EB16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180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Pr>
          <w:p w14:paraId="5BA1BEA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3A55A6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8A0A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796E25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戴焕金猪场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9F802B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73A13C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7D834C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A8515F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思蒙镇黄家庄村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81438D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CAB297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戴焕金</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F2564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CFA3C3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BD182E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C8CB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53646B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舒象波猪场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12C41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99843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283FC0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EA8D90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思蒙镇管竹垅村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02D4A8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14820D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舒象波</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045771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CD5B5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E2C180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C30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2D3B5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覃达息猪场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13B34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91029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EA2126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53A8D3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水东镇绿化社区</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2622AB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E43E4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覃达息</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CE4919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69EFB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98</w:t>
            </w:r>
          </w:p>
        </w:tc>
      </w:tr>
      <w:tr w14:paraId="34D2147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81F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3E1B05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溆浦县启源种公猪站</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243522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105</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77799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E1E83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210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C1950A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水东镇绿化社区</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21CFE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3F763D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黄桂兰</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64F3E6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D6E03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F4C3F4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D7E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43686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黄祖建养殖场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4E46BB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8E72C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5D90B5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2880D8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水东镇绿化社区</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C34EF0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15C78C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黄祖建</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42B183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6CE382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ADC18C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289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48A600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贺宣德养殖场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7E8D7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1A126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CB672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B3BDE8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水东镇联合村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846F05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4DBE5A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贺宣德</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672D9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BEF8FC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BA611D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810E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94B29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黄长江养殖场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40D5E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48F06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C7D3A2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4CD1B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水东镇莲塘坪村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242336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5C0C54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黄长江</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390556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B2E92C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839E3B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270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4CD898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戴望应养殖场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903CAF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CC08A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C8AC2F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E27F6E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水东镇标东垅村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E2F112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4303F5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戴望应</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337E7B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CBD2A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9A5856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B9C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18683C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陈名科养殖场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52212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09442F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566B6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39B63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水东镇标东垅村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46D20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FB7D4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陈名科</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FF4189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15148A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D5F8A8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CD8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C3DF99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舒清义养殖场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2876BA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BC512A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EA8E8D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13C849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双井镇兰花村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80F63D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D68A52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舒清义</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6654B6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FE99C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278411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142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406D0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李永忠养殖场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6B9255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11C5CD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7377A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C8E3B2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双井镇和平村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0ACF01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43B96C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李永忠</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2DAFB5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20D3E4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080BA2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B27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C22C92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李正文养殖场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0FA7E7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940FB4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450A6F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3A714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双井镇和平村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BAA22F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7150A4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李正文</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BF2F79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CD998A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259B86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A7F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DB5B70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李启茂养殖场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358307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2FC376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E5878D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C0E164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双井镇和平村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3651F0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15FB9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李启茂</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97F09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794530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1A4A5D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4D3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96AF5B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李启华养殖场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721147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2C7621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234808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E353F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双井镇彩花村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C3F44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9863A0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李启华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036A93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72A1BB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660BFF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08A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BD4EAB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舒海肉鸡场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E0F507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D0C54F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28AB61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D2B283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双井镇百花村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A4EFBE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BB5E4B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舒海</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20B885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463380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1200</w:t>
            </w:r>
          </w:p>
        </w:tc>
      </w:tr>
      <w:tr w14:paraId="65C81E8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E15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E184B8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舒采为猪场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6E7CAE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B654A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AA434A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6FFFAC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舒溶溪乡扎水塘村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481837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F2C3AB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舒采为</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7C90DD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F994DC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76A98B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D20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5AAE34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夏洪溪猪场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D003D1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2679AE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664545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CAA6FE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舒溶溪乡曹家溪村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38C9B7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771C97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夏洪溪</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B3F2DD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ADEB5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210</w:t>
            </w:r>
          </w:p>
        </w:tc>
      </w:tr>
      <w:tr w14:paraId="7AF16D5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4B85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6B4E8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向理开养殖场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514348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A3E0E0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FC8454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F95962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深子湖镇向家垴村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6D970E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F8104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向理开</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F6244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A7242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FB0112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9139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52A88F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梁元掌养殖场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E1C82F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84BD11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6B95B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F29B80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深子湖镇卫星村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2CC525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10C635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梁元掌</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7830E5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8CA84E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FF1C27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0265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153735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张克柏猪场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E24CEB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BC1E7A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7EA28C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04D242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深子湖镇卫星村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75A449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46E06D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张克柏</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22E596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21D0CA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88EE68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8D8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5DA101B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黄仁生养殖场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D5309F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EC457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00DF36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F52BB2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深子湖镇让家溪村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19E64D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27DB41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黄仁生</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647A35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86C043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D94645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026C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FA9D9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沈龙端养殖场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55EF94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D79B75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100FC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0FEC97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深子湖镇荞子湾村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FB2E11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1FED8B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沈龙端</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A83CA8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84F00F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AFB7F8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E852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31C11C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舒武玲养殖场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576B63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90F666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039110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835A36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深子湖镇葡萄溪村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0A159D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7DE60D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舒武玲</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834452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75595E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AAC42D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E84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88A1B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张小军养殖场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E2EF6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50401F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45</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215C45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A96827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深子湖镇胡家坪村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8541A5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牛</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310A10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张小军</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3DABD9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7CC503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E90637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E7A0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41703E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张小明养殖场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D003B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00ACC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F0FF7C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953DB5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深子湖镇贺家冲村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D7161A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325B3D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张小明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FF1A0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B56F71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52FF38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9F65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0C61FF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张利群养殖场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56F65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399B2F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687148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57315A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深子湖镇贺家冲村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AC7491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5019CF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张利群</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EA987C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B3BD7B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996093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361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9C1B9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刘水让养殖场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C594BA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06AE9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951926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B5E72C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深子湖镇贺家冲村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B7537F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767233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刘水让</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04AB1E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9BB899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542C3F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0EED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6613E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张在英养殖场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B2B6F4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543E9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07726C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A5B873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深子湖镇贺家冲村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C45259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84236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张在英</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069AC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C014C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0103F0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2FE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22BB00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张雨民养殖场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B5E54E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C147FF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AD2CA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37A6A2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深子湖镇贺家冲村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171C51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5245EE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张雨民</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13146D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FA504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841FAD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610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9040DD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李佑安养殖场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5A4851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4C2AA6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38DA0A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A4B386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深子湖镇白泥村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C20E2E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8149C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李佑安</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F8EE9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A3AC92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180</w:t>
            </w:r>
          </w:p>
        </w:tc>
      </w:tr>
      <w:tr w14:paraId="3894831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266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143A46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三江生态种养合作社养殖场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B2A976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6C8E7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4C3435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1BFBAC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三江镇朱溪村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FAB82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591BF0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刘桂枝</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E02C8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E51FA5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16000</w:t>
            </w:r>
          </w:p>
        </w:tc>
      </w:tr>
      <w:tr w14:paraId="190D80F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F15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C39A20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刘承志养殖场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39A77C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E340B1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536FE3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014DF4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三江镇一心村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DAF95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64FD6F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刘承志</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A659BD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F90F6E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65</w:t>
            </w:r>
          </w:p>
        </w:tc>
      </w:tr>
      <w:tr w14:paraId="5284E10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A660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990F8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成叶群养殖场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51EEB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23AA8D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23D676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F56863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三江镇西湖村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C910C4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C71339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成叶群</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038C6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DC82F8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34A8DD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54C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0F8F81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何爱林养殖场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9F4F56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7421C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CFBF06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32F20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三江镇西湖村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2FE1F1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40C105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何爱林</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FE452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1191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62B4D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83</w:t>
            </w:r>
          </w:p>
        </w:tc>
      </w:tr>
      <w:tr w14:paraId="4187C1D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71C9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FAF4B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刘丰强养殖场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3B3B4A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B90701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7FCE77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717733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三江镇乐园村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59CC2A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58821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刘丰强</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AF56D5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79285F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EB3C83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C6E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4EB4E0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刘丁刚养殖场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A4EBC7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E4C71E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56AB7A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18B16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三江镇乐园村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2E1189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7CEC8C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刘丁刚</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1DC199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B1CC3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97</w:t>
            </w:r>
          </w:p>
        </w:tc>
      </w:tr>
      <w:tr w14:paraId="6F47BAD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DCAD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ED6811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刘丁付养殖场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C99006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05631A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F056A6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8EB08D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三江镇乐园村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B33670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ED1CF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刘丁付</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CE01F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6F62A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268B79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C5E2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C9455F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刘慧养殖场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28D4ED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DE1FCA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AA0B2D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6A2B2B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三江镇乐园村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2C7BE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5F1975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刘慧</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10C0A9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0E400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BFA43D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8739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111863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陆湘琼养殖场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AE6EC7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E0E0A2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D9DCF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C1A2C1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三江镇将溪村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2BB656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63E1D8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陆湘琼</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D53E19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1154F0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832</w:t>
            </w:r>
          </w:p>
        </w:tc>
      </w:tr>
      <w:tr w14:paraId="5BC15D9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395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071652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陈菊花养殖场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4FF680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E60D12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66921A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14F076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桥江镇堰塘村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063A2A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C6F6D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陈菊花</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09BAB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016B8A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92B1D0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DDF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E6F9D6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周本发养殖场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3C52E0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D7EE4D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F49A9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00DE25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桥江镇堰塘村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D2F992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F66F05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周本发</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92074C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8BEE16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w:t>
            </w:r>
          </w:p>
        </w:tc>
      </w:tr>
      <w:tr w14:paraId="1FC8BCD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74F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8AFBD5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匡建军养猪场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F0A82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83CB38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48F57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1CD1B0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桥江镇新渡村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C312F3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68DBED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匡建军</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051638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F157D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C01157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AFA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6569A4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舒象善养殖场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7B693D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1A7FB0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9FBC4B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AABDCD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桥江镇蛇湾村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2946D8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92C642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舒象善</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77308C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E37E89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60E5B7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FBC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E68C28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周本德养殖场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F93D3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2CE29B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53F85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211922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桥江镇林家坡村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0BA2A0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A227BF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周本德</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B4D37F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8D3394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37C444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6C7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8989A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袁士良养猪场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E9F4F9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E677A8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7A79D0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FA4BCD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桥江镇林家坡村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9E593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D14A0B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袁士良</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1A597F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3D5C38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650C56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10F7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53F082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舒晖养殖场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A7487D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123B7B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B719CB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807566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桥江镇机坪村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96B85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C2EFA2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舒晖</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55F239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B8B5E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A37C73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B04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7D97F4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肖体健养殖场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DA53B6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B6B6D6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5FB0C2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53605F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桥江镇黄潭村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8DCA73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D67D0C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肖体健</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7FEB7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278C78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75C89D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0452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279F23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翟小平养猪场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3B8F73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C37A5C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0D127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0ACB91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桥江镇曹坡村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515DC9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66A38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翟小平</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6A0065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C6323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209</w:t>
            </w:r>
          </w:p>
        </w:tc>
      </w:tr>
      <w:tr w14:paraId="4B2BD95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256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87449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周生敬养殖场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323ED9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486EEA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2AA62C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CD9E3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桥江镇板水村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3A35CF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ADD1DC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周生敬</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24F32C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69A0F2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8C7202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A16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A2B03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刘毅养牛场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FB96B4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4DCC4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8D182A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2AE0C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桥江镇白岩冲村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AFCB6C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牛</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4B0BFA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刘毅</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06131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7A300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3224C3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90B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1AE923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溆浦华兴福利生态养殖合作社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7F30A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D7E7F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50DB76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045B86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卢峰镇南华山村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3EF0CA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9B8669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贺莹</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CA69C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A54A50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986113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6C6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6BAD8F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向宗礼</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CC08DB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F826CC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876012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9627D7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卢峰镇红星村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9CAC4A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775E15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向宗礼</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3B99FA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56BDB6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r>
      <w:tr w14:paraId="2DBD778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929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3A68A0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溆浦县金中屠宰场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C49626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1CD390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9F7C2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1EF3FF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卢峰镇红花园村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BD6DF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686637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舒生银</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B43AB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C8C5C3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1402BD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0CF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92BDFC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阳海提养鸡场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90D9AF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70FF51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CF288F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EFFF2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龙庄湾乡小冲村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1EFCD6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F84F45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阳海堤</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87251C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2565EB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7CA281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987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7596A0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张在要养殖场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594045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534153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DC414C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FF1843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龙庄湾乡龙庄湾村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79256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3E7280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张在要</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B723E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8DFECE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47A1DB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473F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7B3BD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李通生态养殖场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DC01EC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4E19A7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CE5095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049521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龙潭镇梓坪村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770D34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鹅</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5403AD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李通</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E30DFC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4856F2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421403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9B70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8F2B50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吴传礼养殖场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D8BADD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E4D8FA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717D6F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35842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龙潭镇合心村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944E66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羊</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01CAF3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吴传礼</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1F9593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742889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A5F676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EA4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A742AE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张学斌养殖场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7A7CF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F6012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82B906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51E41F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龙潭镇大华村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FE9156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19905D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张学斌</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281542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E3D927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255</w:t>
            </w:r>
          </w:p>
        </w:tc>
      </w:tr>
      <w:tr w14:paraId="0C36D41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60B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5EBA01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武宗成养殖场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C14662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42012D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D56813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EB2E5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均坪镇向家塘村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F267EE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BF14A9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武宗成</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D2B7E4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5DD20B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B4341E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1E0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5D075C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武宗前养猪场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372C6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2450DE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AE5D0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B9503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均坪镇先锋村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5BD888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E27CBA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武宗前</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2FDB09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72BC2B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4F3724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44A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DF1451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黄茅湾生态综合养殖场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54A5FF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74D40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31DD1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ED8402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黄茅园镇景江村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9B8076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272CC5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郑昌文</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9A6F6C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9E4BBC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40036F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70C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B74956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黄全郁猪场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4B2361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87200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3EA1A0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DA94DF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观音阁镇铁溪垅村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AC070C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611514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黄全郁</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32774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1DC904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7EEA95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D29A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F0B14E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向明军猪场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BE4535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B80241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43616C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4529F2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观音阁镇仑斗坪村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C7810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F4FFC8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向明军</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9A9E24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0FA719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FC5AFE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AB0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B818B7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谢学文猪场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F46E1E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84D173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7319C5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57EA5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观音阁镇仑斗坪村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1C9B55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815889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谢学文</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3907D5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648CB3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DB4FEA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6ED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A5AFF5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李永高猪场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C06A93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B1B73F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8A4B0C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1B19BE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观音阁镇金家洞村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B82B3A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885FA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李永高</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9EDD76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599E20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8F5A55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092F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1E59BA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刘生国猪场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F7871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840162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5E1CA8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90BC69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观音阁镇丁桥村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FC8179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CAEFF3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刘生国</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8DAA76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6801F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39403A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27B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E97B0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智华养殖场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97522C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4AB544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20219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4A738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葛竹坪镇天星村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96E0C4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BD1429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李小华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CF3886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E6ADE4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C2424C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DA23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D54134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赵桂喜养殖场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1D3FBF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F87CE1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C3C9CB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1D2C49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葛竹坪镇天星村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C696A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8CE4B5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赵桂喜</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EF2FD6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251407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2663DD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4A4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65407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姜新田养殖场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EF444E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56F2FA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6D0F48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4E7EE1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葛竹坪镇旗形村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CA20FF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EE23E6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姜新田</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35DE4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44B075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8F16D8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849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536C06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罗道水养殖场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408E7B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81B1A7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632D9A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0A57F3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低庄镇夜珠溪村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80D03E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9FF2A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罗道水</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9B56B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839FCB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85</w:t>
            </w:r>
          </w:p>
        </w:tc>
      </w:tr>
      <w:tr w14:paraId="1373025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C757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D966A3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毛精明养殖场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AACE21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AA3358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70B28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78E387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低庄镇夜珠溪村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C9CFA4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D3A85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毛精明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B88366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EF62F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7A5B4C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E17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F5B6AA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谢满文养殖场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CF33ED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ED6CC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730F41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8E0169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低庄镇杨和平村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ACC740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DFC7DE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谢满文</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F37E7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AD148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15AE99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148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D5CE1C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谢再阳养殖场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B3DF52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18EAEA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BF7C22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BDF4D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低庄镇杨和平村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89A431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8BF064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谢再阳</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1661AE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408E6A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8CAB3B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6FB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096EC2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谢水阳养殖场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28284E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5F202C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73BE8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AA3F29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低庄镇阳兴村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8124C1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6B335A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谢水阳</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8D1598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CA132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16FD51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AF52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2E7B14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莫建明养殖场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79948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6FB8E2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D44746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AE23E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低庄镇阳兴村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771A37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BDA40E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莫建明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D5140E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61E69F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021FE3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469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18BBE0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潘永友养殖场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F335C6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F8519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ACC30D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B950A7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低庄镇岩头村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352AD2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AD281B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潘永友</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D466E1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AC6E13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CF3F76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7A5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EF304F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周如刚养殖场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F092CE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18B1F2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0B944F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5C577B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低庄镇严家坡村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A27B50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7354ED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周如刚</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933A1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733218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0038E7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65A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2C5556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周心冬养殖场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2B69E2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F318E9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62DC54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4F5ADF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低庄镇莲塘村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2557C0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CFAACD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周心冬</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511EA0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4224C9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B05E74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757E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818A77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向长胜养殖场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E6869E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529804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9676EF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A8457D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低庄镇连山村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28ABF7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3C639C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向长胜</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D8DC3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DC5785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8940B2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E03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FC6946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张在群养殖场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4107AB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4122F5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EF21E3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86CEC1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低庄镇连山村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800C0B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1CDC4C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张在群</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BC55EC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1950B7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C67D45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700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6BF3C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李华庭养殖场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4D0F7D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8F5DB0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112286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152498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低庄镇连山村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10B2A7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F4D92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李华庭</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5EFDA4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09DC1A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FFD5D0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31F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51E173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李延春养殖场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A0D59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02B3E1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948D39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AB329E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低庄镇栗子坪村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DC5032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6A0434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李延春</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208CA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397437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FF8E8B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899EC">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93</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3CDC499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5B32C0A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Pr>
          <w:p w14:paraId="374C473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tcPr>
          <w:p w14:paraId="023BD25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00F7C45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Pr>
          <w:p w14:paraId="6925675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Pr>
          <w:p w14:paraId="1522558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刘仁旺</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55C8F8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Pr>
          <w:p w14:paraId="05985E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D2EB13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96910">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7E667D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罗玉堂养殖场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1EADF2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8879A5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0B6165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A5C473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4C4024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EDCBA2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罗玉堂</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5180F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1101D4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486043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5B2B0">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F04BF6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刘仁喜养殖场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CC4D4C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8BCAD0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ABAC2F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99E183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F14E20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68B1DC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刘仁喜</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E13214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E5432D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852A4B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6BBDB">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B29D34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刘仁满养殖场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20821A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B0BC4F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C2C40D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0529DC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40F715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DDCF8C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刘仁满</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417DE9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5F8DB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CD9BE6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2A0EA">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E72DBE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刘仁青养殖场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B227BB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75</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C08E68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98F514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2334C3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33EC3E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987ABE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刘仁青</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9FDAF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E48C6F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428C77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DE183">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F4678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刘兴厂养殖场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AF69F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1B687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A11EE3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179C77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48B8FB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EDB105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刘兴厂</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136F1D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4BAE61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2A6880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1FD8C">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4FFF7C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汤才朋养殖场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DF498D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AA7BE6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C3EAAA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CBC27B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低庄镇吉家冲村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BDF881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DCE87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汤才朋</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A21319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77CF7B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972210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B14CD">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CED40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万吕楚养殖场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5F80F4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162504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9AA198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450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8A45FE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大江口镇清江屯村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A8C847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羊</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E382C2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万吕楚</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6707EB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685D1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AD1E8B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9C976">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9BD9E5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溆浦县江口屠宰场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AD91F5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5BB949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11BBD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A2471E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大江口镇江口社区</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01357B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E510D6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周培</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B78E7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DA93A0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984FBD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D3732">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62BD4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田逢铁猪场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EADA1D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D5AF50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4A5AC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5A959C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大江口镇飞水洞村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3767B1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EF1276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田逢铁</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45E265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E5070C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AB2A06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58DDA">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922591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张贻和养殖场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CB0C2C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75BB2D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F2F406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32B560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北斗溪镇前进村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B4640A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458FC5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张贻和</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7D62AC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E8DE7C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bl>
    <w:p w14:paraId="37973393">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表2.4-23    溆浦县集中处置单位</w:t>
      </w:r>
    </w:p>
    <w:tbl>
      <w:tblPr>
        <w:tblStyle w:val="16"/>
        <w:tblW w:w="150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3746"/>
        <w:gridCol w:w="2327"/>
        <w:gridCol w:w="2410"/>
        <w:gridCol w:w="1985"/>
        <w:gridCol w:w="1701"/>
        <w:gridCol w:w="2009"/>
      </w:tblGrid>
      <w:tr w14:paraId="15A0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39" w:type="dxa"/>
            <w:vAlign w:val="center"/>
          </w:tcPr>
          <w:p w14:paraId="63F61369">
            <w:pPr>
              <w:jc w:val="center"/>
              <w:rPr>
                <w:u w:val="single"/>
              </w:rPr>
            </w:pPr>
            <w:r>
              <w:rPr>
                <w:rFonts w:hint="eastAsia"/>
                <w:u w:val="single"/>
              </w:rPr>
              <w:t>序号</w:t>
            </w:r>
          </w:p>
        </w:tc>
        <w:tc>
          <w:tcPr>
            <w:tcW w:w="3746" w:type="dxa"/>
            <w:vAlign w:val="center"/>
          </w:tcPr>
          <w:p w14:paraId="30381CC1">
            <w:pPr>
              <w:jc w:val="center"/>
              <w:rPr>
                <w:u w:val="single"/>
              </w:rPr>
            </w:pPr>
            <w:r>
              <w:rPr>
                <w:rFonts w:hint="eastAsia"/>
                <w:u w:val="single"/>
              </w:rPr>
              <w:t>处理单位名称</w:t>
            </w:r>
          </w:p>
        </w:tc>
        <w:tc>
          <w:tcPr>
            <w:tcW w:w="2327" w:type="dxa"/>
            <w:vAlign w:val="center"/>
          </w:tcPr>
          <w:p w14:paraId="4F7CF015">
            <w:pPr>
              <w:jc w:val="center"/>
              <w:rPr>
                <w:u w:val="single"/>
              </w:rPr>
            </w:pPr>
            <w:r>
              <w:rPr>
                <w:rFonts w:hint="eastAsia"/>
                <w:u w:val="single"/>
              </w:rPr>
              <w:t>地址</w:t>
            </w:r>
          </w:p>
        </w:tc>
        <w:tc>
          <w:tcPr>
            <w:tcW w:w="2410" w:type="dxa"/>
            <w:vAlign w:val="center"/>
          </w:tcPr>
          <w:p w14:paraId="67723B66">
            <w:pPr>
              <w:jc w:val="center"/>
              <w:rPr>
                <w:u w:val="single"/>
              </w:rPr>
            </w:pPr>
            <w:r>
              <w:rPr>
                <w:rFonts w:hint="eastAsia"/>
                <w:u w:val="single"/>
              </w:rPr>
              <w:t>处理种类</w:t>
            </w:r>
          </w:p>
        </w:tc>
        <w:tc>
          <w:tcPr>
            <w:tcW w:w="1985" w:type="dxa"/>
            <w:vAlign w:val="center"/>
          </w:tcPr>
          <w:p w14:paraId="3FD93FB0">
            <w:pPr>
              <w:jc w:val="center"/>
              <w:rPr>
                <w:u w:val="single"/>
              </w:rPr>
            </w:pPr>
            <w:r>
              <w:rPr>
                <w:rFonts w:hint="eastAsia"/>
                <w:u w:val="single"/>
              </w:rPr>
              <w:t>年产量</w:t>
            </w:r>
          </w:p>
        </w:tc>
        <w:tc>
          <w:tcPr>
            <w:tcW w:w="1701" w:type="dxa"/>
            <w:vAlign w:val="center"/>
          </w:tcPr>
          <w:p w14:paraId="5963BFA5">
            <w:pPr>
              <w:jc w:val="center"/>
              <w:rPr>
                <w:u w:val="single"/>
              </w:rPr>
            </w:pPr>
            <w:r>
              <w:rPr>
                <w:rFonts w:hint="eastAsia"/>
                <w:u w:val="single"/>
              </w:rPr>
              <w:t>投资(万元)</w:t>
            </w:r>
          </w:p>
        </w:tc>
        <w:tc>
          <w:tcPr>
            <w:tcW w:w="2009" w:type="dxa"/>
            <w:vAlign w:val="center"/>
          </w:tcPr>
          <w:p w14:paraId="0480A0E0">
            <w:pPr>
              <w:jc w:val="center"/>
              <w:rPr>
                <w:u w:val="single"/>
              </w:rPr>
            </w:pPr>
            <w:r>
              <w:rPr>
                <w:rFonts w:hint="eastAsia"/>
                <w:u w:val="single"/>
              </w:rPr>
              <w:t>备注（已建/规划）</w:t>
            </w:r>
          </w:p>
        </w:tc>
      </w:tr>
      <w:tr w14:paraId="7ABB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5017" w:type="dxa"/>
            <w:gridSpan w:val="7"/>
            <w:vAlign w:val="center"/>
          </w:tcPr>
          <w:p w14:paraId="2DAFCA82">
            <w:pPr>
              <w:jc w:val="center"/>
              <w:rPr>
                <w:u w:val="single"/>
              </w:rPr>
            </w:pPr>
            <w:r>
              <w:rPr>
                <w:rFonts w:hint="eastAsia"/>
                <w:u w:val="single"/>
              </w:rPr>
              <w:t>病死畜禽集中处理单位</w:t>
            </w:r>
          </w:p>
        </w:tc>
      </w:tr>
      <w:tr w14:paraId="1B5C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6E4DD998">
            <w:pPr>
              <w:jc w:val="center"/>
              <w:rPr>
                <w:u w:val="single"/>
              </w:rPr>
            </w:pPr>
            <w:r>
              <w:rPr>
                <w:rFonts w:hint="eastAsia"/>
                <w:u w:val="single"/>
              </w:rPr>
              <w:t>1</w:t>
            </w:r>
          </w:p>
        </w:tc>
        <w:tc>
          <w:tcPr>
            <w:tcW w:w="3746" w:type="dxa"/>
            <w:vAlign w:val="center"/>
          </w:tcPr>
          <w:p w14:paraId="0F3AF20B">
            <w:pPr>
              <w:jc w:val="center"/>
              <w:rPr>
                <w:u w:val="single"/>
              </w:rPr>
            </w:pPr>
            <w:r>
              <w:rPr>
                <w:rFonts w:hint="eastAsia"/>
                <w:u w:val="single"/>
              </w:rPr>
              <w:t>溆浦永福盛生物科技有限公司</w:t>
            </w:r>
          </w:p>
        </w:tc>
        <w:tc>
          <w:tcPr>
            <w:tcW w:w="2327" w:type="dxa"/>
            <w:vAlign w:val="center"/>
          </w:tcPr>
          <w:p w14:paraId="76687053">
            <w:pPr>
              <w:jc w:val="center"/>
              <w:rPr>
                <w:u w:val="single"/>
              </w:rPr>
            </w:pPr>
            <w:r>
              <w:rPr>
                <w:rFonts w:hint="eastAsia"/>
                <w:u w:val="single"/>
              </w:rPr>
              <w:t>卢峰镇红远村</w:t>
            </w:r>
          </w:p>
        </w:tc>
        <w:tc>
          <w:tcPr>
            <w:tcW w:w="2410" w:type="dxa"/>
            <w:vAlign w:val="center"/>
          </w:tcPr>
          <w:p w14:paraId="719FED1C">
            <w:pPr>
              <w:jc w:val="center"/>
              <w:rPr>
                <w:u w:val="single"/>
              </w:rPr>
            </w:pPr>
            <w:r>
              <w:rPr>
                <w:rFonts w:hint="eastAsia"/>
                <w:u w:val="single"/>
              </w:rPr>
              <w:t>病死畜禽</w:t>
            </w:r>
          </w:p>
        </w:tc>
        <w:tc>
          <w:tcPr>
            <w:tcW w:w="1985" w:type="dxa"/>
            <w:vAlign w:val="center"/>
          </w:tcPr>
          <w:p w14:paraId="2ABB47EE">
            <w:pPr>
              <w:jc w:val="center"/>
              <w:rPr>
                <w:u w:val="single"/>
              </w:rPr>
            </w:pPr>
            <w:r>
              <w:rPr>
                <w:rFonts w:hint="eastAsia"/>
                <w:u w:val="single"/>
              </w:rPr>
              <w:t>2000吨（处理量）</w:t>
            </w:r>
          </w:p>
        </w:tc>
        <w:tc>
          <w:tcPr>
            <w:tcW w:w="1701" w:type="dxa"/>
            <w:vAlign w:val="center"/>
          </w:tcPr>
          <w:p w14:paraId="43400458">
            <w:pPr>
              <w:jc w:val="center"/>
              <w:rPr>
                <w:u w:val="single"/>
              </w:rPr>
            </w:pPr>
            <w:r>
              <w:rPr>
                <w:rFonts w:hint="eastAsia"/>
                <w:u w:val="single"/>
              </w:rPr>
              <w:t>2500</w:t>
            </w:r>
          </w:p>
        </w:tc>
        <w:tc>
          <w:tcPr>
            <w:tcW w:w="2009" w:type="dxa"/>
            <w:vAlign w:val="center"/>
          </w:tcPr>
          <w:p w14:paraId="1A9B0D7F">
            <w:pPr>
              <w:jc w:val="center"/>
              <w:rPr>
                <w:u w:val="single"/>
              </w:rPr>
            </w:pPr>
            <w:r>
              <w:rPr>
                <w:rFonts w:hint="eastAsia"/>
                <w:u w:val="single"/>
              </w:rPr>
              <w:t>已建</w:t>
            </w:r>
          </w:p>
        </w:tc>
      </w:tr>
      <w:tr w14:paraId="208F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7" w:type="dxa"/>
            <w:gridSpan w:val="7"/>
            <w:vAlign w:val="center"/>
          </w:tcPr>
          <w:p w14:paraId="35D34B95">
            <w:pPr>
              <w:jc w:val="center"/>
              <w:rPr>
                <w:u w:val="single"/>
              </w:rPr>
            </w:pPr>
            <w:r>
              <w:rPr>
                <w:rFonts w:hint="eastAsia"/>
                <w:u w:val="single"/>
              </w:rPr>
              <w:t>粪污集中处理单位</w:t>
            </w:r>
          </w:p>
        </w:tc>
      </w:tr>
      <w:tr w14:paraId="022A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4E7A118C">
            <w:pPr>
              <w:jc w:val="center"/>
              <w:rPr>
                <w:u w:val="single"/>
              </w:rPr>
            </w:pPr>
            <w:r>
              <w:rPr>
                <w:rFonts w:hint="eastAsia"/>
                <w:u w:val="single"/>
              </w:rPr>
              <w:t>1</w:t>
            </w:r>
          </w:p>
        </w:tc>
        <w:tc>
          <w:tcPr>
            <w:tcW w:w="3746" w:type="dxa"/>
            <w:vAlign w:val="center"/>
          </w:tcPr>
          <w:p w14:paraId="60E1141F">
            <w:pPr>
              <w:jc w:val="center"/>
              <w:rPr>
                <w:u w:val="single"/>
              </w:rPr>
            </w:pPr>
            <w:r>
              <w:rPr>
                <w:rFonts w:hint="eastAsia"/>
                <w:u w:val="single"/>
              </w:rPr>
              <w:t>湖南润湘土生物科技有限公司</w:t>
            </w:r>
          </w:p>
        </w:tc>
        <w:tc>
          <w:tcPr>
            <w:tcW w:w="2327" w:type="dxa"/>
            <w:vAlign w:val="center"/>
          </w:tcPr>
          <w:p w14:paraId="022FC10A">
            <w:pPr>
              <w:jc w:val="center"/>
              <w:rPr>
                <w:u w:val="single"/>
              </w:rPr>
            </w:pPr>
            <w:r>
              <w:rPr>
                <w:rFonts w:hint="eastAsia"/>
                <w:u w:val="single"/>
              </w:rPr>
              <w:t>双井镇宝塔村</w:t>
            </w:r>
          </w:p>
        </w:tc>
        <w:tc>
          <w:tcPr>
            <w:tcW w:w="2410" w:type="dxa"/>
            <w:vAlign w:val="center"/>
          </w:tcPr>
          <w:p w14:paraId="4E020284">
            <w:pPr>
              <w:jc w:val="center"/>
              <w:rPr>
                <w:u w:val="single"/>
              </w:rPr>
            </w:pPr>
            <w:r>
              <w:rPr>
                <w:rFonts w:hint="eastAsia"/>
                <w:u w:val="single"/>
              </w:rPr>
              <w:t>畜禽粪便</w:t>
            </w:r>
          </w:p>
        </w:tc>
        <w:tc>
          <w:tcPr>
            <w:tcW w:w="1985" w:type="dxa"/>
            <w:vAlign w:val="center"/>
          </w:tcPr>
          <w:p w14:paraId="13530F25">
            <w:pPr>
              <w:jc w:val="center"/>
              <w:rPr>
                <w:u w:val="single"/>
              </w:rPr>
            </w:pPr>
            <w:r>
              <w:rPr>
                <w:rFonts w:hint="eastAsia"/>
                <w:u w:val="single"/>
              </w:rPr>
              <w:t>10万吨</w:t>
            </w:r>
          </w:p>
        </w:tc>
        <w:tc>
          <w:tcPr>
            <w:tcW w:w="1701" w:type="dxa"/>
            <w:vAlign w:val="center"/>
          </w:tcPr>
          <w:p w14:paraId="283BE571">
            <w:pPr>
              <w:jc w:val="center"/>
              <w:rPr>
                <w:u w:val="single"/>
              </w:rPr>
            </w:pPr>
            <w:r>
              <w:rPr>
                <w:rFonts w:hint="eastAsia"/>
                <w:u w:val="single"/>
              </w:rPr>
              <w:t>/</w:t>
            </w:r>
          </w:p>
        </w:tc>
        <w:tc>
          <w:tcPr>
            <w:tcW w:w="2009" w:type="dxa"/>
            <w:vAlign w:val="center"/>
          </w:tcPr>
          <w:p w14:paraId="596D637E">
            <w:pPr>
              <w:jc w:val="center"/>
              <w:rPr>
                <w:u w:val="single"/>
              </w:rPr>
            </w:pPr>
            <w:r>
              <w:rPr>
                <w:rFonts w:hint="eastAsia"/>
                <w:u w:val="single"/>
              </w:rPr>
              <w:t>已建</w:t>
            </w:r>
          </w:p>
        </w:tc>
      </w:tr>
    </w:tbl>
    <w:p w14:paraId="53F4B9B6">
      <w:pPr>
        <w:pStyle w:val="33"/>
        <w:ind w:firstLine="480" w:firstLineChars="200"/>
        <w:rPr>
          <w:rFonts w:eastAsia="宋体" w:cs="Times New Roman"/>
          <w:b w:val="0"/>
          <w:sz w:val="24"/>
          <w:szCs w:val="24"/>
        </w:rPr>
      </w:pPr>
    </w:p>
    <w:p w14:paraId="45B5E3F1">
      <w:pPr>
        <w:widowControl/>
        <w:jc w:val="left"/>
        <w:rPr>
          <w:rFonts w:ascii="Times New Roman" w:hAnsi="Times New Roman" w:eastAsia="黑体" w:cs="Times New Roman"/>
          <w:sz w:val="24"/>
          <w:szCs w:val="24"/>
        </w:rPr>
        <w:sectPr>
          <w:pgSz w:w="16838" w:h="11906" w:orient="landscape"/>
          <w:pgMar w:top="1803" w:right="1440" w:bottom="1803" w:left="1440" w:header="851" w:footer="992" w:gutter="0"/>
          <w:cols w:space="0" w:num="1"/>
          <w:docGrid w:type="lines" w:linePitch="319" w:charSpace="0"/>
        </w:sectPr>
      </w:pPr>
    </w:p>
    <w:p w14:paraId="032C6318">
      <w:pPr>
        <w:pStyle w:val="2"/>
        <w:pageBreakBefore/>
        <w:spacing w:before="312" w:after="312"/>
        <w:rPr>
          <w:rFonts w:eastAsia="宋体" w:cs="Times New Roman"/>
        </w:rPr>
      </w:pPr>
      <w:bookmarkStart w:id="54" w:name="_Toc90756568"/>
      <w:bookmarkStart w:id="55" w:name="_Toc126164979"/>
      <w:r>
        <w:rPr>
          <w:rFonts w:eastAsia="宋体" w:cs="Times New Roman"/>
        </w:rPr>
        <w:t>第三章 规划目标</w:t>
      </w:r>
      <w:bookmarkEnd w:id="54"/>
      <w:bookmarkEnd w:id="55"/>
    </w:p>
    <w:p w14:paraId="6CB26C5C">
      <w:pPr>
        <w:pStyle w:val="3"/>
        <w:spacing w:before="120" w:after="120"/>
        <w:rPr>
          <w:rFonts w:ascii="Times New Roman" w:hAnsi="Times New Roman" w:cs="Times New Roman"/>
        </w:rPr>
      </w:pPr>
      <w:bookmarkStart w:id="56" w:name="_Toc126164980"/>
      <w:bookmarkStart w:id="57" w:name="_Toc90756569"/>
      <w:r>
        <w:rPr>
          <w:rFonts w:ascii="Times New Roman" w:hAnsi="Times New Roman" w:cs="Times New Roman"/>
        </w:rPr>
        <w:t>3.1规划目标</w:t>
      </w:r>
      <w:bookmarkEnd w:id="56"/>
      <w:bookmarkEnd w:id="57"/>
    </w:p>
    <w:p w14:paraId="3165214F">
      <w:pPr>
        <w:pStyle w:val="4"/>
        <w:spacing w:line="360" w:lineRule="auto"/>
        <w:rPr>
          <w:rFonts w:eastAsia="宋体" w:cs="Times New Roman"/>
          <w:sz w:val="28"/>
          <w:szCs w:val="28"/>
        </w:rPr>
      </w:pPr>
      <w:bookmarkStart w:id="58" w:name="_Toc90756570"/>
      <w:bookmarkStart w:id="59" w:name="_Toc80904895"/>
      <w:bookmarkStart w:id="60" w:name="_Toc81878827"/>
      <w:r>
        <w:rPr>
          <w:rFonts w:eastAsia="宋体" w:cs="Times New Roman"/>
          <w:sz w:val="28"/>
          <w:szCs w:val="28"/>
        </w:rPr>
        <w:t>3.1.1规划</w:t>
      </w:r>
      <w:bookmarkEnd w:id="58"/>
      <w:r>
        <w:rPr>
          <w:rFonts w:hint="eastAsia" w:eastAsia="宋体" w:cs="Times New Roman"/>
          <w:sz w:val="28"/>
          <w:szCs w:val="28"/>
        </w:rPr>
        <w:t>目标</w:t>
      </w:r>
    </w:p>
    <w:bookmarkEnd w:id="59"/>
    <w:bookmarkEnd w:id="60"/>
    <w:p w14:paraId="75D8DFB1">
      <w:pPr>
        <w:pStyle w:val="33"/>
        <w:ind w:firstLine="560" w:firstLineChars="200"/>
        <w:rPr>
          <w:rFonts w:eastAsia="宋体" w:cs="Times New Roman"/>
          <w:b w:val="0"/>
          <w:szCs w:val="28"/>
        </w:rPr>
      </w:pPr>
      <w:r>
        <w:rPr>
          <w:rFonts w:hint="eastAsia" w:eastAsia="宋体" w:cs="Times New Roman"/>
          <w:b w:val="0"/>
          <w:szCs w:val="28"/>
        </w:rPr>
        <w:t>依据《畜禽养殖污染防治规划编制指南（试行）》（环办土壤函〔2021〕465号），畜禽养殖规划指标主要包括4项约束性指标。包括：畜禽粪污综合利用率、粪污处理设施配套率、粪污资源化利用台账建设率、达标排放的畜禽养殖场自行监测覆盖率。</w:t>
      </w:r>
    </w:p>
    <w:p w14:paraId="4DCF11FD">
      <w:pPr>
        <w:pStyle w:val="33"/>
        <w:ind w:firstLine="560" w:firstLineChars="200"/>
        <w:jc w:val="left"/>
        <w:rPr>
          <w:rFonts w:eastAsia="宋体" w:cs="Times New Roman"/>
          <w:bCs/>
          <w:sz w:val="24"/>
          <w:szCs w:val="24"/>
          <w:u w:val="single"/>
        </w:rPr>
      </w:pPr>
      <w:r>
        <w:rPr>
          <w:rFonts w:hint="eastAsia" w:eastAsia="宋体" w:cs="Times New Roman"/>
          <w:b w:val="0"/>
          <w:szCs w:val="28"/>
          <w:u w:val="single"/>
        </w:rPr>
        <w:t>本次规划与《湖南省畜禽养殖污染防治规划（2021年-2025年）》中全省统一目标值的目标与市州目标保持一致，主要针对畜禽规模养殖场。溆浦县畜禽养殖规划指标见表3.1-1所示。</w:t>
      </w:r>
    </w:p>
    <w:p w14:paraId="49F00CEA">
      <w:pPr>
        <w:pStyle w:val="33"/>
        <w:ind w:firstLine="482" w:firstLineChars="200"/>
        <w:jc w:val="center"/>
        <w:rPr>
          <w:rFonts w:cs="Times New Roman"/>
          <w:bCs/>
          <w:sz w:val="24"/>
          <w:szCs w:val="24"/>
          <w:u w:val="single"/>
        </w:rPr>
      </w:pPr>
      <w:r>
        <w:rPr>
          <w:rFonts w:hint="eastAsia" w:eastAsia="宋体" w:cs="Times New Roman"/>
          <w:bCs/>
          <w:sz w:val="24"/>
          <w:szCs w:val="24"/>
          <w:u w:val="single"/>
        </w:rPr>
        <w:t>表3-1-1 畜禽养殖规划指标</w:t>
      </w:r>
    </w:p>
    <w:tbl>
      <w:tblPr>
        <w:tblStyle w:val="37"/>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4932"/>
        <w:gridCol w:w="556"/>
        <w:gridCol w:w="892"/>
        <w:gridCol w:w="1050"/>
        <w:gridCol w:w="1060"/>
      </w:tblGrid>
      <w:tr w14:paraId="3AAD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687" w:type="dxa"/>
            <w:tcBorders>
              <w:tl2br w:val="nil"/>
              <w:tr2bl w:val="nil"/>
            </w:tcBorders>
            <w:vAlign w:val="center"/>
          </w:tcPr>
          <w:p w14:paraId="1612D911">
            <w:pPr>
              <w:jc w:val="center"/>
              <w:rPr>
                <w:u w:val="single"/>
              </w:rPr>
            </w:pPr>
            <w:r>
              <w:rPr>
                <w:rFonts w:hint="eastAsia"/>
                <w:u w:val="single"/>
              </w:rPr>
              <w:t>序号</w:t>
            </w:r>
          </w:p>
        </w:tc>
        <w:tc>
          <w:tcPr>
            <w:tcW w:w="4932" w:type="dxa"/>
            <w:tcBorders>
              <w:tl2br w:val="nil"/>
              <w:tr2bl w:val="nil"/>
            </w:tcBorders>
            <w:vAlign w:val="center"/>
          </w:tcPr>
          <w:p w14:paraId="539068E7">
            <w:pPr>
              <w:jc w:val="center"/>
              <w:rPr>
                <w:u w:val="single"/>
              </w:rPr>
            </w:pPr>
            <w:r>
              <w:rPr>
                <w:rFonts w:hint="eastAsia"/>
                <w:u w:val="single"/>
              </w:rPr>
              <w:t>指标名称</w:t>
            </w:r>
          </w:p>
        </w:tc>
        <w:tc>
          <w:tcPr>
            <w:tcW w:w="556" w:type="dxa"/>
            <w:tcBorders>
              <w:tl2br w:val="nil"/>
              <w:tr2bl w:val="nil"/>
            </w:tcBorders>
            <w:vAlign w:val="center"/>
          </w:tcPr>
          <w:p w14:paraId="474116C0">
            <w:pPr>
              <w:jc w:val="center"/>
              <w:rPr>
                <w:u w:val="single"/>
              </w:rPr>
            </w:pPr>
            <w:r>
              <w:rPr>
                <w:rFonts w:hint="eastAsia"/>
                <w:u w:val="single"/>
              </w:rPr>
              <w:t>单位</w:t>
            </w:r>
          </w:p>
        </w:tc>
        <w:tc>
          <w:tcPr>
            <w:tcW w:w="892" w:type="dxa"/>
            <w:tcBorders>
              <w:tl2br w:val="nil"/>
              <w:tr2bl w:val="nil"/>
            </w:tcBorders>
            <w:vAlign w:val="center"/>
          </w:tcPr>
          <w:p w14:paraId="07300639">
            <w:pPr>
              <w:jc w:val="center"/>
              <w:rPr>
                <w:u w:val="single"/>
              </w:rPr>
            </w:pPr>
            <w:r>
              <w:rPr>
                <w:rFonts w:hint="eastAsia"/>
                <w:u w:val="single"/>
              </w:rPr>
              <w:t>指标</w:t>
            </w:r>
          </w:p>
          <w:p w14:paraId="4B969746">
            <w:pPr>
              <w:jc w:val="center"/>
              <w:rPr>
                <w:u w:val="single"/>
              </w:rPr>
            </w:pPr>
            <w:r>
              <w:rPr>
                <w:rFonts w:hint="eastAsia"/>
                <w:u w:val="single"/>
              </w:rPr>
              <w:t>现状</w:t>
            </w:r>
          </w:p>
        </w:tc>
        <w:tc>
          <w:tcPr>
            <w:tcW w:w="1050" w:type="dxa"/>
            <w:tcBorders>
              <w:tl2br w:val="nil"/>
              <w:tr2bl w:val="nil"/>
            </w:tcBorders>
            <w:vAlign w:val="center"/>
          </w:tcPr>
          <w:p w14:paraId="26827223">
            <w:pPr>
              <w:jc w:val="center"/>
              <w:rPr>
                <w:u w:val="single"/>
              </w:rPr>
            </w:pPr>
            <w:r>
              <w:rPr>
                <w:rFonts w:hint="eastAsia"/>
                <w:u w:val="single"/>
              </w:rPr>
              <w:t>目标值</w:t>
            </w:r>
          </w:p>
          <w:p w14:paraId="44509371">
            <w:pPr>
              <w:jc w:val="center"/>
              <w:rPr>
                <w:u w:val="single"/>
              </w:rPr>
            </w:pPr>
            <w:r>
              <w:rPr>
                <w:rFonts w:hint="eastAsia"/>
                <w:u w:val="single"/>
              </w:rPr>
              <w:t>2025年</w:t>
            </w:r>
          </w:p>
        </w:tc>
        <w:tc>
          <w:tcPr>
            <w:tcW w:w="1060" w:type="dxa"/>
            <w:tcBorders>
              <w:tl2br w:val="nil"/>
              <w:tr2bl w:val="nil"/>
            </w:tcBorders>
            <w:vAlign w:val="center"/>
          </w:tcPr>
          <w:p w14:paraId="3B0D1F2A">
            <w:pPr>
              <w:jc w:val="center"/>
              <w:rPr>
                <w:u w:val="single"/>
              </w:rPr>
            </w:pPr>
            <w:r>
              <w:rPr>
                <w:rFonts w:hint="eastAsia"/>
                <w:u w:val="single"/>
              </w:rPr>
              <w:t>指标属性</w:t>
            </w:r>
          </w:p>
        </w:tc>
      </w:tr>
      <w:tr w14:paraId="10B2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tcBorders>
              <w:tl2br w:val="nil"/>
              <w:tr2bl w:val="nil"/>
            </w:tcBorders>
            <w:vAlign w:val="center"/>
          </w:tcPr>
          <w:p w14:paraId="3E590473">
            <w:pPr>
              <w:jc w:val="center"/>
              <w:rPr>
                <w:u w:val="single"/>
              </w:rPr>
            </w:pPr>
            <w:r>
              <w:rPr>
                <w:rFonts w:hint="eastAsia"/>
                <w:u w:val="single"/>
              </w:rPr>
              <w:t>1</w:t>
            </w:r>
          </w:p>
        </w:tc>
        <w:tc>
          <w:tcPr>
            <w:tcW w:w="4932" w:type="dxa"/>
            <w:tcBorders>
              <w:tl2br w:val="nil"/>
              <w:tr2bl w:val="nil"/>
            </w:tcBorders>
            <w:vAlign w:val="center"/>
          </w:tcPr>
          <w:p w14:paraId="723EF303">
            <w:pPr>
              <w:jc w:val="center"/>
              <w:rPr>
                <w:u w:val="single"/>
              </w:rPr>
            </w:pPr>
            <w:r>
              <w:rPr>
                <w:rFonts w:hint="eastAsia"/>
                <w:u w:val="single"/>
              </w:rPr>
              <w:t>畜禽养殖场粪污处理设施装备配套率</w:t>
            </w:r>
          </w:p>
        </w:tc>
        <w:tc>
          <w:tcPr>
            <w:tcW w:w="556" w:type="dxa"/>
            <w:tcBorders>
              <w:tl2br w:val="nil"/>
              <w:tr2bl w:val="nil"/>
            </w:tcBorders>
            <w:vAlign w:val="center"/>
          </w:tcPr>
          <w:p w14:paraId="2CFCCDAE">
            <w:pPr>
              <w:jc w:val="center"/>
              <w:rPr>
                <w:u w:val="single"/>
              </w:rPr>
            </w:pPr>
            <w:r>
              <w:rPr>
                <w:rFonts w:hint="eastAsia"/>
                <w:u w:val="single"/>
              </w:rPr>
              <w:t>%</w:t>
            </w:r>
          </w:p>
        </w:tc>
        <w:tc>
          <w:tcPr>
            <w:tcW w:w="892" w:type="dxa"/>
            <w:tcBorders>
              <w:tl2br w:val="nil"/>
              <w:tr2bl w:val="nil"/>
            </w:tcBorders>
            <w:vAlign w:val="center"/>
          </w:tcPr>
          <w:p w14:paraId="616AEB76">
            <w:pPr>
              <w:jc w:val="center"/>
              <w:rPr>
                <w:u w:val="single"/>
              </w:rPr>
            </w:pPr>
            <w:r>
              <w:rPr>
                <w:rFonts w:hint="eastAsia"/>
                <w:u w:val="single"/>
              </w:rPr>
              <w:t>98.2</w:t>
            </w:r>
          </w:p>
        </w:tc>
        <w:tc>
          <w:tcPr>
            <w:tcW w:w="1050" w:type="dxa"/>
            <w:tcBorders>
              <w:tl2br w:val="nil"/>
              <w:tr2bl w:val="nil"/>
            </w:tcBorders>
            <w:vAlign w:val="center"/>
          </w:tcPr>
          <w:p w14:paraId="5132EF04">
            <w:pPr>
              <w:jc w:val="center"/>
              <w:rPr>
                <w:u w:val="single"/>
              </w:rPr>
            </w:pPr>
            <w:r>
              <w:rPr>
                <w:rFonts w:hint="eastAsia"/>
                <w:u w:val="single"/>
              </w:rPr>
              <w:t>100</w:t>
            </w:r>
          </w:p>
        </w:tc>
        <w:tc>
          <w:tcPr>
            <w:tcW w:w="1060" w:type="dxa"/>
            <w:tcBorders>
              <w:tl2br w:val="nil"/>
              <w:tr2bl w:val="nil"/>
            </w:tcBorders>
            <w:vAlign w:val="center"/>
          </w:tcPr>
          <w:p w14:paraId="65DE563D">
            <w:pPr>
              <w:jc w:val="center"/>
              <w:rPr>
                <w:u w:val="single"/>
              </w:rPr>
            </w:pPr>
            <w:r>
              <w:rPr>
                <w:rFonts w:hint="eastAsia"/>
                <w:u w:val="single"/>
              </w:rPr>
              <w:t>约束性</w:t>
            </w:r>
          </w:p>
        </w:tc>
      </w:tr>
      <w:tr w14:paraId="0FF3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tcBorders>
              <w:tl2br w:val="nil"/>
              <w:tr2bl w:val="nil"/>
            </w:tcBorders>
            <w:vAlign w:val="center"/>
          </w:tcPr>
          <w:p w14:paraId="5F96E247">
            <w:pPr>
              <w:jc w:val="center"/>
              <w:rPr>
                <w:u w:val="single"/>
              </w:rPr>
            </w:pPr>
            <w:r>
              <w:rPr>
                <w:rFonts w:hint="eastAsia"/>
                <w:u w:val="single"/>
              </w:rPr>
              <w:t>2</w:t>
            </w:r>
          </w:p>
        </w:tc>
        <w:tc>
          <w:tcPr>
            <w:tcW w:w="4932" w:type="dxa"/>
            <w:tcBorders>
              <w:tl2br w:val="nil"/>
              <w:tr2bl w:val="nil"/>
            </w:tcBorders>
            <w:vAlign w:val="center"/>
          </w:tcPr>
          <w:p w14:paraId="0D568BA9">
            <w:pPr>
              <w:jc w:val="center"/>
              <w:rPr>
                <w:u w:val="single"/>
              </w:rPr>
            </w:pPr>
            <w:r>
              <w:rPr>
                <w:rFonts w:hint="eastAsia"/>
                <w:u w:val="single"/>
              </w:rPr>
              <w:t>畜禽粪污综合利用率</w:t>
            </w:r>
          </w:p>
        </w:tc>
        <w:tc>
          <w:tcPr>
            <w:tcW w:w="556" w:type="dxa"/>
            <w:tcBorders>
              <w:tl2br w:val="nil"/>
              <w:tr2bl w:val="nil"/>
            </w:tcBorders>
            <w:vAlign w:val="center"/>
          </w:tcPr>
          <w:p w14:paraId="57F55A22">
            <w:pPr>
              <w:jc w:val="center"/>
              <w:rPr>
                <w:u w:val="single"/>
              </w:rPr>
            </w:pPr>
            <w:r>
              <w:rPr>
                <w:rFonts w:hint="eastAsia"/>
                <w:u w:val="single"/>
              </w:rPr>
              <w:t>%</w:t>
            </w:r>
          </w:p>
        </w:tc>
        <w:tc>
          <w:tcPr>
            <w:tcW w:w="892" w:type="dxa"/>
            <w:tcBorders>
              <w:tl2br w:val="nil"/>
              <w:tr2bl w:val="nil"/>
            </w:tcBorders>
            <w:vAlign w:val="center"/>
          </w:tcPr>
          <w:p w14:paraId="7F9E3C57">
            <w:pPr>
              <w:jc w:val="center"/>
              <w:rPr>
                <w:u w:val="single"/>
              </w:rPr>
            </w:pPr>
            <w:r>
              <w:rPr>
                <w:rFonts w:hint="eastAsia"/>
                <w:u w:val="single"/>
              </w:rPr>
              <w:t>72</w:t>
            </w:r>
          </w:p>
        </w:tc>
        <w:tc>
          <w:tcPr>
            <w:tcW w:w="1050" w:type="dxa"/>
            <w:tcBorders>
              <w:tl2br w:val="nil"/>
              <w:tr2bl w:val="nil"/>
            </w:tcBorders>
            <w:vAlign w:val="center"/>
          </w:tcPr>
          <w:p w14:paraId="76EC77C3">
            <w:pPr>
              <w:jc w:val="center"/>
              <w:rPr>
                <w:u w:val="single"/>
              </w:rPr>
            </w:pPr>
            <w:r>
              <w:rPr>
                <w:rFonts w:hint="eastAsia"/>
                <w:u w:val="single"/>
              </w:rPr>
              <w:t>80</w:t>
            </w:r>
          </w:p>
        </w:tc>
        <w:tc>
          <w:tcPr>
            <w:tcW w:w="1060" w:type="dxa"/>
            <w:tcBorders>
              <w:tl2br w:val="nil"/>
              <w:tr2bl w:val="nil"/>
            </w:tcBorders>
            <w:vAlign w:val="center"/>
          </w:tcPr>
          <w:p w14:paraId="72EBA1EE">
            <w:pPr>
              <w:jc w:val="center"/>
              <w:rPr>
                <w:u w:val="single"/>
              </w:rPr>
            </w:pPr>
            <w:r>
              <w:rPr>
                <w:rFonts w:hint="eastAsia"/>
                <w:u w:val="single"/>
              </w:rPr>
              <w:t>约束性</w:t>
            </w:r>
          </w:p>
        </w:tc>
      </w:tr>
      <w:tr w14:paraId="20E3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tcBorders>
              <w:tl2br w:val="nil"/>
              <w:tr2bl w:val="nil"/>
            </w:tcBorders>
            <w:vAlign w:val="center"/>
          </w:tcPr>
          <w:p w14:paraId="3AED0CF9">
            <w:pPr>
              <w:jc w:val="center"/>
              <w:rPr>
                <w:u w:val="single"/>
              </w:rPr>
            </w:pPr>
            <w:r>
              <w:rPr>
                <w:rFonts w:hint="eastAsia"/>
                <w:u w:val="single"/>
              </w:rPr>
              <w:t>3</w:t>
            </w:r>
          </w:p>
        </w:tc>
        <w:tc>
          <w:tcPr>
            <w:tcW w:w="4932" w:type="dxa"/>
            <w:tcBorders>
              <w:tl2br w:val="nil"/>
              <w:tr2bl w:val="nil"/>
            </w:tcBorders>
            <w:vAlign w:val="center"/>
          </w:tcPr>
          <w:p w14:paraId="589B1EA3">
            <w:pPr>
              <w:jc w:val="center"/>
              <w:rPr>
                <w:u w:val="single"/>
              </w:rPr>
            </w:pPr>
            <w:r>
              <w:rPr>
                <w:rFonts w:hint="eastAsia"/>
                <w:u w:val="single"/>
              </w:rPr>
              <w:t>畜禽养殖场/畜禽养殖户粪污资源化利用台账建设率</w:t>
            </w:r>
          </w:p>
        </w:tc>
        <w:tc>
          <w:tcPr>
            <w:tcW w:w="556" w:type="dxa"/>
            <w:tcBorders>
              <w:tl2br w:val="nil"/>
              <w:tr2bl w:val="nil"/>
            </w:tcBorders>
            <w:vAlign w:val="center"/>
          </w:tcPr>
          <w:p w14:paraId="6C164A36">
            <w:pPr>
              <w:jc w:val="center"/>
              <w:rPr>
                <w:u w:val="single"/>
              </w:rPr>
            </w:pPr>
            <w:r>
              <w:rPr>
                <w:rFonts w:hint="eastAsia"/>
                <w:u w:val="single"/>
              </w:rPr>
              <w:t>%</w:t>
            </w:r>
          </w:p>
        </w:tc>
        <w:tc>
          <w:tcPr>
            <w:tcW w:w="892" w:type="dxa"/>
            <w:tcBorders>
              <w:tl2br w:val="nil"/>
              <w:tr2bl w:val="nil"/>
            </w:tcBorders>
            <w:vAlign w:val="center"/>
          </w:tcPr>
          <w:p w14:paraId="051E2761">
            <w:pPr>
              <w:jc w:val="center"/>
              <w:rPr>
                <w:u w:val="single"/>
              </w:rPr>
            </w:pPr>
            <w:r>
              <w:rPr>
                <w:rFonts w:hint="eastAsia"/>
                <w:u w:val="single"/>
              </w:rPr>
              <w:t>72</w:t>
            </w:r>
          </w:p>
        </w:tc>
        <w:tc>
          <w:tcPr>
            <w:tcW w:w="1050" w:type="dxa"/>
            <w:tcBorders>
              <w:tl2br w:val="nil"/>
              <w:tr2bl w:val="nil"/>
            </w:tcBorders>
            <w:vAlign w:val="center"/>
          </w:tcPr>
          <w:p w14:paraId="4BAC9465">
            <w:pPr>
              <w:jc w:val="center"/>
              <w:rPr>
                <w:u w:val="single"/>
              </w:rPr>
            </w:pPr>
            <w:r>
              <w:rPr>
                <w:rFonts w:hint="eastAsia"/>
                <w:u w:val="single"/>
              </w:rPr>
              <w:t>100</w:t>
            </w:r>
          </w:p>
        </w:tc>
        <w:tc>
          <w:tcPr>
            <w:tcW w:w="1060" w:type="dxa"/>
            <w:tcBorders>
              <w:tl2br w:val="nil"/>
              <w:tr2bl w:val="nil"/>
            </w:tcBorders>
            <w:vAlign w:val="center"/>
          </w:tcPr>
          <w:p w14:paraId="62D6A77C">
            <w:pPr>
              <w:jc w:val="center"/>
              <w:rPr>
                <w:u w:val="single"/>
              </w:rPr>
            </w:pPr>
            <w:r>
              <w:rPr>
                <w:rFonts w:hint="eastAsia"/>
                <w:u w:val="single"/>
              </w:rPr>
              <w:t>约束性</w:t>
            </w:r>
          </w:p>
        </w:tc>
      </w:tr>
      <w:tr w14:paraId="139B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tcBorders>
              <w:tl2br w:val="nil"/>
              <w:tr2bl w:val="nil"/>
            </w:tcBorders>
            <w:vAlign w:val="center"/>
          </w:tcPr>
          <w:p w14:paraId="5A529003">
            <w:pPr>
              <w:jc w:val="center"/>
              <w:rPr>
                <w:u w:val="single"/>
              </w:rPr>
            </w:pPr>
            <w:r>
              <w:rPr>
                <w:rFonts w:hint="eastAsia"/>
                <w:u w:val="single"/>
              </w:rPr>
              <w:t>4</w:t>
            </w:r>
          </w:p>
        </w:tc>
        <w:tc>
          <w:tcPr>
            <w:tcW w:w="4932" w:type="dxa"/>
            <w:tcBorders>
              <w:tl2br w:val="nil"/>
              <w:tr2bl w:val="nil"/>
            </w:tcBorders>
            <w:vAlign w:val="center"/>
          </w:tcPr>
          <w:p w14:paraId="0E11F1D4">
            <w:pPr>
              <w:jc w:val="center"/>
              <w:rPr>
                <w:u w:val="single"/>
              </w:rPr>
            </w:pPr>
            <w:r>
              <w:rPr>
                <w:rFonts w:hint="eastAsia"/>
                <w:u w:val="single"/>
              </w:rPr>
              <w:t>畜禽养殖场达标排放的畜禽养殖场自行监测覆盖率</w:t>
            </w:r>
          </w:p>
        </w:tc>
        <w:tc>
          <w:tcPr>
            <w:tcW w:w="556" w:type="dxa"/>
            <w:tcBorders>
              <w:tl2br w:val="nil"/>
              <w:tr2bl w:val="nil"/>
            </w:tcBorders>
            <w:vAlign w:val="center"/>
          </w:tcPr>
          <w:p w14:paraId="405764ED">
            <w:pPr>
              <w:jc w:val="center"/>
              <w:rPr>
                <w:u w:val="single"/>
              </w:rPr>
            </w:pPr>
            <w:r>
              <w:rPr>
                <w:rFonts w:hint="eastAsia"/>
                <w:u w:val="single"/>
              </w:rPr>
              <w:t>%</w:t>
            </w:r>
          </w:p>
        </w:tc>
        <w:tc>
          <w:tcPr>
            <w:tcW w:w="892" w:type="dxa"/>
            <w:tcBorders>
              <w:tl2br w:val="nil"/>
              <w:tr2bl w:val="nil"/>
            </w:tcBorders>
            <w:vAlign w:val="center"/>
          </w:tcPr>
          <w:p w14:paraId="08CA2281">
            <w:pPr>
              <w:jc w:val="center"/>
              <w:rPr>
                <w:u w:val="single"/>
              </w:rPr>
            </w:pPr>
            <w:r>
              <w:rPr>
                <w:rFonts w:hint="eastAsia"/>
                <w:u w:val="single"/>
              </w:rPr>
              <w:t>100</w:t>
            </w:r>
          </w:p>
        </w:tc>
        <w:tc>
          <w:tcPr>
            <w:tcW w:w="1050" w:type="dxa"/>
            <w:tcBorders>
              <w:tl2br w:val="nil"/>
              <w:tr2bl w:val="nil"/>
            </w:tcBorders>
            <w:vAlign w:val="center"/>
          </w:tcPr>
          <w:p w14:paraId="58D044DE">
            <w:pPr>
              <w:jc w:val="center"/>
              <w:rPr>
                <w:u w:val="single"/>
              </w:rPr>
            </w:pPr>
            <w:r>
              <w:rPr>
                <w:rFonts w:hint="eastAsia"/>
                <w:u w:val="single"/>
              </w:rPr>
              <w:t>100</w:t>
            </w:r>
          </w:p>
        </w:tc>
        <w:tc>
          <w:tcPr>
            <w:tcW w:w="1060" w:type="dxa"/>
            <w:tcBorders>
              <w:tl2br w:val="nil"/>
              <w:tr2bl w:val="nil"/>
            </w:tcBorders>
            <w:vAlign w:val="center"/>
          </w:tcPr>
          <w:p w14:paraId="1BD652CF">
            <w:pPr>
              <w:jc w:val="center"/>
              <w:rPr>
                <w:u w:val="single"/>
              </w:rPr>
            </w:pPr>
            <w:r>
              <w:rPr>
                <w:rFonts w:hint="eastAsia"/>
                <w:u w:val="single"/>
              </w:rPr>
              <w:t>约束性</w:t>
            </w:r>
          </w:p>
        </w:tc>
      </w:tr>
      <w:tr w14:paraId="6FBE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87" w:type="dxa"/>
            <w:tcBorders>
              <w:tl2br w:val="nil"/>
              <w:tr2bl w:val="nil"/>
            </w:tcBorders>
            <w:vAlign w:val="center"/>
          </w:tcPr>
          <w:p w14:paraId="44094267">
            <w:pPr>
              <w:jc w:val="center"/>
              <w:rPr>
                <w:u w:val="single"/>
              </w:rPr>
            </w:pPr>
            <w:r>
              <w:rPr>
                <w:rFonts w:hint="eastAsia"/>
                <w:u w:val="single"/>
              </w:rPr>
              <w:t>5</w:t>
            </w:r>
          </w:p>
        </w:tc>
        <w:tc>
          <w:tcPr>
            <w:tcW w:w="4932" w:type="dxa"/>
            <w:tcBorders>
              <w:tl2br w:val="nil"/>
              <w:tr2bl w:val="nil"/>
            </w:tcBorders>
            <w:vAlign w:val="center"/>
          </w:tcPr>
          <w:p w14:paraId="5BA8BAC3">
            <w:pPr>
              <w:jc w:val="center"/>
              <w:rPr>
                <w:u w:val="single"/>
              </w:rPr>
            </w:pPr>
            <w:r>
              <w:rPr>
                <w:rFonts w:hint="eastAsia"/>
                <w:u w:val="single"/>
              </w:rPr>
              <w:t>畜禽养殖场/畜禽养殖户新(改、扩)建规模畜禽养殖场环境影响评价执行率</w:t>
            </w:r>
          </w:p>
        </w:tc>
        <w:tc>
          <w:tcPr>
            <w:tcW w:w="556" w:type="dxa"/>
            <w:tcBorders>
              <w:tl2br w:val="nil"/>
              <w:tr2bl w:val="nil"/>
            </w:tcBorders>
            <w:vAlign w:val="center"/>
          </w:tcPr>
          <w:p w14:paraId="1DD7A30A">
            <w:pPr>
              <w:jc w:val="center"/>
              <w:rPr>
                <w:u w:val="single"/>
              </w:rPr>
            </w:pPr>
            <w:r>
              <w:rPr>
                <w:rFonts w:hint="eastAsia"/>
                <w:u w:val="single"/>
              </w:rPr>
              <w:t>%</w:t>
            </w:r>
          </w:p>
        </w:tc>
        <w:tc>
          <w:tcPr>
            <w:tcW w:w="892" w:type="dxa"/>
            <w:tcBorders>
              <w:tl2br w:val="nil"/>
              <w:tr2bl w:val="nil"/>
            </w:tcBorders>
            <w:vAlign w:val="center"/>
          </w:tcPr>
          <w:p w14:paraId="051BB235">
            <w:pPr>
              <w:jc w:val="center"/>
              <w:rPr>
                <w:u w:val="single"/>
              </w:rPr>
            </w:pPr>
            <w:r>
              <w:rPr>
                <w:rFonts w:hint="eastAsia"/>
                <w:u w:val="single"/>
              </w:rPr>
              <w:t>85.3</w:t>
            </w:r>
          </w:p>
        </w:tc>
        <w:tc>
          <w:tcPr>
            <w:tcW w:w="1050" w:type="dxa"/>
            <w:tcBorders>
              <w:tl2br w:val="nil"/>
              <w:tr2bl w:val="nil"/>
            </w:tcBorders>
            <w:vAlign w:val="center"/>
          </w:tcPr>
          <w:p w14:paraId="0D2AEDAF">
            <w:pPr>
              <w:jc w:val="center"/>
              <w:rPr>
                <w:u w:val="single"/>
              </w:rPr>
            </w:pPr>
            <w:r>
              <w:rPr>
                <w:rFonts w:hint="eastAsia"/>
                <w:u w:val="single"/>
              </w:rPr>
              <w:t>100</w:t>
            </w:r>
          </w:p>
        </w:tc>
        <w:tc>
          <w:tcPr>
            <w:tcW w:w="1060" w:type="dxa"/>
            <w:tcBorders>
              <w:tl2br w:val="nil"/>
              <w:tr2bl w:val="nil"/>
            </w:tcBorders>
            <w:vAlign w:val="center"/>
          </w:tcPr>
          <w:p w14:paraId="3FBDB0BA">
            <w:pPr>
              <w:jc w:val="center"/>
              <w:rPr>
                <w:u w:val="single"/>
              </w:rPr>
            </w:pPr>
            <w:r>
              <w:rPr>
                <w:rFonts w:hint="eastAsia"/>
                <w:u w:val="single"/>
              </w:rPr>
              <w:t>预期性</w:t>
            </w:r>
          </w:p>
        </w:tc>
      </w:tr>
      <w:tr w14:paraId="2982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87" w:type="dxa"/>
            <w:tcBorders>
              <w:tl2br w:val="nil"/>
              <w:tr2bl w:val="nil"/>
            </w:tcBorders>
            <w:vAlign w:val="center"/>
          </w:tcPr>
          <w:p w14:paraId="2D7175B6">
            <w:pPr>
              <w:jc w:val="center"/>
              <w:rPr>
                <w:u w:val="single"/>
              </w:rPr>
            </w:pPr>
            <w:bookmarkStart w:id="61" w:name="_Toc90756571"/>
            <w:r>
              <w:rPr>
                <w:rFonts w:hint="eastAsia"/>
                <w:u w:val="single"/>
              </w:rPr>
              <w:t>6</w:t>
            </w:r>
          </w:p>
        </w:tc>
        <w:tc>
          <w:tcPr>
            <w:tcW w:w="4932" w:type="dxa"/>
            <w:tcBorders>
              <w:tl2br w:val="nil"/>
              <w:tr2bl w:val="nil"/>
            </w:tcBorders>
            <w:vAlign w:val="center"/>
          </w:tcPr>
          <w:p w14:paraId="5BA2CCD2">
            <w:pPr>
              <w:jc w:val="center"/>
              <w:rPr>
                <w:u w:val="single"/>
              </w:rPr>
            </w:pPr>
            <w:r>
              <w:rPr>
                <w:rFonts w:hint="eastAsia"/>
                <w:u w:val="single"/>
              </w:rPr>
              <w:t>畜禽养殖场/畜禽养殖户新(改、扩)建规模畜禽养殖场排污许可手续执行率</w:t>
            </w:r>
          </w:p>
        </w:tc>
        <w:tc>
          <w:tcPr>
            <w:tcW w:w="556" w:type="dxa"/>
            <w:tcBorders>
              <w:tl2br w:val="nil"/>
              <w:tr2bl w:val="nil"/>
            </w:tcBorders>
            <w:vAlign w:val="center"/>
          </w:tcPr>
          <w:p w14:paraId="24AC65E9">
            <w:pPr>
              <w:jc w:val="center"/>
              <w:rPr>
                <w:u w:val="single"/>
              </w:rPr>
            </w:pPr>
            <w:r>
              <w:rPr>
                <w:rFonts w:hint="eastAsia"/>
                <w:u w:val="single"/>
              </w:rPr>
              <w:t>%</w:t>
            </w:r>
          </w:p>
        </w:tc>
        <w:tc>
          <w:tcPr>
            <w:tcW w:w="892" w:type="dxa"/>
            <w:tcBorders>
              <w:tl2br w:val="nil"/>
              <w:tr2bl w:val="nil"/>
            </w:tcBorders>
            <w:vAlign w:val="center"/>
          </w:tcPr>
          <w:p w14:paraId="1EFA79EE">
            <w:pPr>
              <w:jc w:val="center"/>
              <w:rPr>
                <w:u w:val="single"/>
              </w:rPr>
            </w:pPr>
            <w:r>
              <w:rPr>
                <w:rFonts w:hint="eastAsia"/>
                <w:u w:val="single"/>
              </w:rPr>
              <w:t>76.1</w:t>
            </w:r>
          </w:p>
        </w:tc>
        <w:tc>
          <w:tcPr>
            <w:tcW w:w="1050" w:type="dxa"/>
            <w:tcBorders>
              <w:tl2br w:val="nil"/>
              <w:tr2bl w:val="nil"/>
            </w:tcBorders>
            <w:vAlign w:val="center"/>
          </w:tcPr>
          <w:p w14:paraId="7C1CA021">
            <w:pPr>
              <w:jc w:val="center"/>
              <w:rPr>
                <w:u w:val="single"/>
              </w:rPr>
            </w:pPr>
            <w:r>
              <w:rPr>
                <w:rFonts w:hint="eastAsia"/>
                <w:u w:val="single"/>
              </w:rPr>
              <w:t>100</w:t>
            </w:r>
          </w:p>
        </w:tc>
        <w:tc>
          <w:tcPr>
            <w:tcW w:w="1060" w:type="dxa"/>
            <w:tcBorders>
              <w:tl2br w:val="nil"/>
              <w:tr2bl w:val="nil"/>
            </w:tcBorders>
            <w:vAlign w:val="center"/>
          </w:tcPr>
          <w:p w14:paraId="6F856997">
            <w:pPr>
              <w:jc w:val="center"/>
              <w:rPr>
                <w:u w:val="single"/>
              </w:rPr>
            </w:pPr>
            <w:r>
              <w:rPr>
                <w:rFonts w:hint="eastAsia"/>
                <w:u w:val="single"/>
              </w:rPr>
              <w:t>预期性</w:t>
            </w:r>
          </w:p>
        </w:tc>
      </w:tr>
      <w:tr w14:paraId="4479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87" w:type="dxa"/>
            <w:tcBorders>
              <w:tl2br w:val="nil"/>
              <w:tr2bl w:val="nil"/>
            </w:tcBorders>
            <w:vAlign w:val="center"/>
          </w:tcPr>
          <w:p w14:paraId="393877AF">
            <w:pPr>
              <w:jc w:val="center"/>
              <w:rPr>
                <w:u w:val="single"/>
              </w:rPr>
            </w:pPr>
            <w:r>
              <w:rPr>
                <w:rFonts w:hint="eastAsia"/>
                <w:u w:val="single"/>
              </w:rPr>
              <w:t>7</w:t>
            </w:r>
          </w:p>
        </w:tc>
        <w:tc>
          <w:tcPr>
            <w:tcW w:w="4932" w:type="dxa"/>
            <w:tcBorders>
              <w:tl2br w:val="nil"/>
              <w:tr2bl w:val="nil"/>
            </w:tcBorders>
            <w:vAlign w:val="center"/>
          </w:tcPr>
          <w:p w14:paraId="1B56BCB9">
            <w:pPr>
              <w:jc w:val="center"/>
              <w:rPr>
                <w:u w:val="single"/>
              </w:rPr>
            </w:pPr>
            <w:r>
              <w:rPr>
                <w:rFonts w:hint="eastAsia"/>
                <w:u w:val="single"/>
              </w:rPr>
              <w:t>建立美丽牧场11家</w:t>
            </w:r>
          </w:p>
        </w:tc>
        <w:tc>
          <w:tcPr>
            <w:tcW w:w="556" w:type="dxa"/>
            <w:tcBorders>
              <w:tl2br w:val="nil"/>
              <w:tr2bl w:val="nil"/>
            </w:tcBorders>
            <w:vAlign w:val="center"/>
          </w:tcPr>
          <w:p w14:paraId="291F9AAF">
            <w:pPr>
              <w:jc w:val="center"/>
              <w:rPr>
                <w:u w:val="single"/>
              </w:rPr>
            </w:pPr>
            <w:r>
              <w:rPr>
                <w:rFonts w:hint="eastAsia"/>
                <w:u w:val="single"/>
              </w:rPr>
              <w:t>%</w:t>
            </w:r>
          </w:p>
        </w:tc>
        <w:tc>
          <w:tcPr>
            <w:tcW w:w="892" w:type="dxa"/>
            <w:tcBorders>
              <w:tl2br w:val="nil"/>
              <w:tr2bl w:val="nil"/>
            </w:tcBorders>
            <w:vAlign w:val="center"/>
          </w:tcPr>
          <w:p w14:paraId="1F9BD33E">
            <w:pPr>
              <w:jc w:val="center"/>
              <w:rPr>
                <w:u w:val="single"/>
              </w:rPr>
            </w:pPr>
            <w:r>
              <w:rPr>
                <w:rFonts w:hint="eastAsia"/>
                <w:u w:val="single"/>
              </w:rPr>
              <w:t>91</w:t>
            </w:r>
          </w:p>
        </w:tc>
        <w:tc>
          <w:tcPr>
            <w:tcW w:w="1050" w:type="dxa"/>
            <w:tcBorders>
              <w:tl2br w:val="nil"/>
              <w:tr2bl w:val="nil"/>
            </w:tcBorders>
            <w:vAlign w:val="center"/>
          </w:tcPr>
          <w:p w14:paraId="597E7BAC">
            <w:pPr>
              <w:jc w:val="center"/>
              <w:rPr>
                <w:u w:val="single"/>
              </w:rPr>
            </w:pPr>
            <w:r>
              <w:rPr>
                <w:rFonts w:hint="eastAsia"/>
                <w:u w:val="single"/>
              </w:rPr>
              <w:t>100</w:t>
            </w:r>
          </w:p>
        </w:tc>
        <w:tc>
          <w:tcPr>
            <w:tcW w:w="1060" w:type="dxa"/>
            <w:tcBorders>
              <w:tl2br w:val="nil"/>
              <w:tr2bl w:val="nil"/>
            </w:tcBorders>
            <w:vAlign w:val="center"/>
          </w:tcPr>
          <w:p w14:paraId="172A483E">
            <w:pPr>
              <w:jc w:val="center"/>
              <w:rPr>
                <w:u w:val="single"/>
              </w:rPr>
            </w:pPr>
            <w:r>
              <w:rPr>
                <w:rFonts w:hint="eastAsia"/>
                <w:u w:val="single"/>
              </w:rPr>
              <w:t>预期性</w:t>
            </w:r>
          </w:p>
        </w:tc>
      </w:tr>
      <w:tr w14:paraId="5D3A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87" w:type="dxa"/>
            <w:tcBorders>
              <w:tl2br w:val="nil"/>
              <w:tr2bl w:val="nil"/>
            </w:tcBorders>
            <w:vAlign w:val="center"/>
          </w:tcPr>
          <w:p w14:paraId="60B39B57">
            <w:pPr>
              <w:jc w:val="center"/>
              <w:rPr>
                <w:u w:val="single"/>
              </w:rPr>
            </w:pPr>
            <w:r>
              <w:rPr>
                <w:rFonts w:hint="eastAsia"/>
                <w:u w:val="single"/>
              </w:rPr>
              <w:t>8</w:t>
            </w:r>
          </w:p>
        </w:tc>
        <w:tc>
          <w:tcPr>
            <w:tcW w:w="4932" w:type="dxa"/>
            <w:tcBorders>
              <w:tl2br w:val="nil"/>
              <w:tr2bl w:val="nil"/>
            </w:tcBorders>
            <w:vAlign w:val="center"/>
          </w:tcPr>
          <w:p w14:paraId="290BDD1A">
            <w:pPr>
              <w:jc w:val="center"/>
              <w:rPr>
                <w:u w:val="single"/>
              </w:rPr>
            </w:pPr>
            <w:r>
              <w:rPr>
                <w:rFonts w:hint="eastAsia"/>
                <w:u w:val="single"/>
              </w:rPr>
              <w:t>建立标准化畜禽养殖示范场3家</w:t>
            </w:r>
          </w:p>
        </w:tc>
        <w:tc>
          <w:tcPr>
            <w:tcW w:w="556" w:type="dxa"/>
            <w:tcBorders>
              <w:tl2br w:val="nil"/>
              <w:tr2bl w:val="nil"/>
            </w:tcBorders>
            <w:vAlign w:val="center"/>
          </w:tcPr>
          <w:p w14:paraId="50597AFF">
            <w:pPr>
              <w:jc w:val="center"/>
              <w:rPr>
                <w:u w:val="single"/>
              </w:rPr>
            </w:pPr>
            <w:r>
              <w:rPr>
                <w:rFonts w:hint="eastAsia"/>
                <w:u w:val="single"/>
              </w:rPr>
              <w:t>%</w:t>
            </w:r>
          </w:p>
        </w:tc>
        <w:tc>
          <w:tcPr>
            <w:tcW w:w="892" w:type="dxa"/>
            <w:tcBorders>
              <w:tl2br w:val="nil"/>
              <w:tr2bl w:val="nil"/>
            </w:tcBorders>
            <w:vAlign w:val="center"/>
          </w:tcPr>
          <w:p w14:paraId="70FBADDF">
            <w:pPr>
              <w:jc w:val="center"/>
              <w:rPr>
                <w:u w:val="single"/>
              </w:rPr>
            </w:pPr>
            <w:r>
              <w:rPr>
                <w:rFonts w:hint="eastAsia"/>
                <w:u w:val="single"/>
              </w:rPr>
              <w:t>67</w:t>
            </w:r>
          </w:p>
        </w:tc>
        <w:tc>
          <w:tcPr>
            <w:tcW w:w="1050" w:type="dxa"/>
            <w:tcBorders>
              <w:tl2br w:val="nil"/>
              <w:tr2bl w:val="nil"/>
            </w:tcBorders>
            <w:vAlign w:val="center"/>
          </w:tcPr>
          <w:p w14:paraId="1CB9FFFA">
            <w:pPr>
              <w:jc w:val="center"/>
              <w:rPr>
                <w:u w:val="single"/>
              </w:rPr>
            </w:pPr>
            <w:r>
              <w:rPr>
                <w:rFonts w:hint="eastAsia"/>
                <w:u w:val="single"/>
              </w:rPr>
              <w:t>100</w:t>
            </w:r>
          </w:p>
        </w:tc>
        <w:tc>
          <w:tcPr>
            <w:tcW w:w="1060" w:type="dxa"/>
            <w:tcBorders>
              <w:tl2br w:val="nil"/>
              <w:tr2bl w:val="nil"/>
            </w:tcBorders>
            <w:vAlign w:val="center"/>
          </w:tcPr>
          <w:p w14:paraId="3E24C3EF">
            <w:pPr>
              <w:jc w:val="center"/>
              <w:rPr>
                <w:u w:val="single"/>
              </w:rPr>
            </w:pPr>
            <w:r>
              <w:rPr>
                <w:rFonts w:hint="eastAsia"/>
                <w:u w:val="single"/>
              </w:rPr>
              <w:t>预期性</w:t>
            </w:r>
          </w:p>
        </w:tc>
      </w:tr>
      <w:tr w14:paraId="7E10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9177" w:type="dxa"/>
            <w:gridSpan w:val="6"/>
            <w:tcBorders>
              <w:tl2br w:val="nil"/>
              <w:tr2bl w:val="nil"/>
            </w:tcBorders>
            <w:vAlign w:val="center"/>
          </w:tcPr>
          <w:p w14:paraId="2D078646">
            <w:pPr>
              <w:jc w:val="left"/>
              <w:rPr>
                <w:u w:val="single"/>
              </w:rPr>
            </w:pPr>
            <w:r>
              <w:rPr>
                <w:rFonts w:hint="eastAsia"/>
                <w:u w:val="single"/>
              </w:rPr>
              <w:t>注：</w:t>
            </w:r>
            <w:r>
              <w:rPr>
                <w:rFonts w:hint="eastAsia"/>
                <w:u w:val="single"/>
              </w:rPr>
              <w:fldChar w:fldCharType="begin"/>
            </w:r>
            <w:r>
              <w:rPr>
                <w:rFonts w:hint="eastAsia"/>
                <w:u w:val="single"/>
              </w:rPr>
              <w:instrText xml:space="preserve"> = 1 \* GB3 \* MERGEFORMAT </w:instrText>
            </w:r>
            <w:r>
              <w:rPr>
                <w:rFonts w:hint="eastAsia"/>
                <w:u w:val="single"/>
              </w:rPr>
              <w:fldChar w:fldCharType="separate"/>
            </w:r>
            <w:r>
              <w:rPr>
                <w:u w:val="single"/>
              </w:rPr>
              <w:t>①</w:t>
            </w:r>
            <w:r>
              <w:rPr>
                <w:rFonts w:hint="eastAsia"/>
                <w:u w:val="single"/>
              </w:rPr>
              <w:fldChar w:fldCharType="end"/>
            </w:r>
            <w:r>
              <w:rPr>
                <w:rFonts w:hint="eastAsia"/>
                <w:u w:val="single"/>
              </w:rPr>
              <w:t>根据县农业农村局统计，目前未配备粪污处理设施装备的规模养殖场目前仅4户,</w:t>
            </w:r>
          </w:p>
          <w:p w14:paraId="1C776106">
            <w:pPr>
              <w:jc w:val="left"/>
              <w:rPr>
                <w:u w:val="single"/>
              </w:rPr>
            </w:pPr>
            <w:r>
              <w:rPr>
                <w:rFonts w:hint="eastAsia"/>
                <w:u w:val="single"/>
              </w:rPr>
              <w:fldChar w:fldCharType="begin"/>
            </w:r>
            <w:r>
              <w:rPr>
                <w:rFonts w:hint="eastAsia"/>
                <w:u w:val="single"/>
              </w:rPr>
              <w:instrText xml:space="preserve"> = 2 \* GB3 \* MERGEFORMAT </w:instrText>
            </w:r>
            <w:r>
              <w:rPr>
                <w:rFonts w:hint="eastAsia"/>
                <w:u w:val="single"/>
              </w:rPr>
              <w:fldChar w:fldCharType="separate"/>
            </w:r>
            <w:r>
              <w:rPr>
                <w:u w:val="single"/>
              </w:rPr>
              <w:t>②</w:t>
            </w:r>
            <w:r>
              <w:rPr>
                <w:rFonts w:hint="eastAsia"/>
                <w:u w:val="single"/>
              </w:rPr>
              <w:fldChar w:fldCharType="end"/>
            </w:r>
            <w:r>
              <w:rPr>
                <w:rFonts w:hint="eastAsia"/>
                <w:u w:val="single"/>
              </w:rPr>
              <w:t>根据县局提供2021年规模养殖场畜禽粪污综合利用情况（前文表2.4-15），计算得来。</w:t>
            </w:r>
          </w:p>
          <w:p w14:paraId="5FFE76D2">
            <w:pPr>
              <w:jc w:val="left"/>
              <w:rPr>
                <w:rFonts w:hint="eastAsia" w:eastAsiaTheme="minorEastAsia"/>
                <w:u w:val="single"/>
                <w:lang w:eastAsia="zh-CN"/>
              </w:rPr>
            </w:pPr>
            <w:r>
              <w:rPr>
                <w:rFonts w:hint="eastAsia"/>
                <w:u w:val="single"/>
              </w:rPr>
              <w:fldChar w:fldCharType="begin"/>
            </w:r>
            <w:r>
              <w:rPr>
                <w:rFonts w:hint="eastAsia"/>
                <w:u w:val="single"/>
              </w:rPr>
              <w:instrText xml:space="preserve"> = 3 \* GB3 \* MERGEFORMAT </w:instrText>
            </w:r>
            <w:r>
              <w:rPr>
                <w:rFonts w:hint="eastAsia"/>
                <w:u w:val="single"/>
              </w:rPr>
              <w:fldChar w:fldCharType="separate"/>
            </w:r>
            <w:r>
              <w:rPr>
                <w:u w:val="single"/>
              </w:rPr>
              <w:t>③</w:t>
            </w:r>
            <w:r>
              <w:rPr>
                <w:rFonts w:hint="eastAsia"/>
                <w:u w:val="single"/>
              </w:rPr>
              <w:fldChar w:fldCharType="end"/>
            </w:r>
            <w:r>
              <w:rPr>
                <w:rFonts w:hint="eastAsia"/>
                <w:u w:val="single"/>
              </w:rPr>
              <w:t>与畜禽粪污综合利用率保持一致。</w:t>
            </w:r>
          </w:p>
          <w:p w14:paraId="6BBA8BA6">
            <w:pPr>
              <w:jc w:val="left"/>
              <w:rPr>
                <w:u w:val="single"/>
              </w:rPr>
            </w:pPr>
            <w:r>
              <w:rPr>
                <w:rFonts w:hint="eastAsia"/>
                <w:u w:val="single"/>
              </w:rPr>
              <w:fldChar w:fldCharType="begin"/>
            </w:r>
            <w:r>
              <w:rPr>
                <w:rFonts w:hint="eastAsia"/>
                <w:u w:val="single"/>
              </w:rPr>
              <w:instrText xml:space="preserve"> = 4 \* GB3 \* MERGEFORMAT </w:instrText>
            </w:r>
            <w:r>
              <w:rPr>
                <w:rFonts w:hint="eastAsia"/>
                <w:u w:val="single"/>
              </w:rPr>
              <w:fldChar w:fldCharType="separate"/>
            </w:r>
            <w:r>
              <w:rPr>
                <w:rFonts w:hint="eastAsia"/>
                <w:u w:val="single"/>
              </w:rPr>
              <w:t>④</w:t>
            </w:r>
            <w:r>
              <w:rPr>
                <w:rFonts w:hint="eastAsia"/>
                <w:u w:val="single"/>
              </w:rPr>
              <w:fldChar w:fldCharType="end"/>
            </w:r>
            <w:r>
              <w:rPr>
                <w:rFonts w:hint="eastAsia"/>
                <w:u w:val="single"/>
              </w:rPr>
              <w:t>目前溆浦县无达标排放的畜禽养殖场，故无自行监测的覆盖要求，满足率为100%。</w:t>
            </w:r>
          </w:p>
          <w:p w14:paraId="5AF07806">
            <w:pPr>
              <w:jc w:val="left"/>
              <w:rPr>
                <w:u w:val="single"/>
              </w:rPr>
            </w:pPr>
            <w:r>
              <w:rPr>
                <w:rFonts w:hint="eastAsia"/>
                <w:u w:val="single"/>
                <w:lang w:val="zh-CN"/>
              </w:rPr>
              <w:fldChar w:fldCharType="begin"/>
            </w:r>
            <w:r>
              <w:rPr>
                <w:rFonts w:hint="eastAsia"/>
                <w:u w:val="single"/>
                <w:lang w:val="zh-CN"/>
              </w:rPr>
              <w:instrText xml:space="preserve"> = 5 \* GB3 \* MERGEFORMAT </w:instrText>
            </w:r>
            <w:r>
              <w:rPr>
                <w:rFonts w:hint="eastAsia"/>
                <w:u w:val="single"/>
                <w:lang w:val="zh-CN"/>
              </w:rPr>
              <w:fldChar w:fldCharType="separate"/>
            </w:r>
            <w:r>
              <w:rPr>
                <w:rFonts w:hint="eastAsia"/>
                <w:u w:val="single"/>
              </w:rPr>
              <w:t>⑤</w:t>
            </w:r>
            <w:r>
              <w:rPr>
                <w:rFonts w:hint="eastAsia"/>
                <w:u w:val="single"/>
                <w:lang w:val="zh-CN"/>
              </w:rPr>
              <w:fldChar w:fldCharType="end"/>
            </w:r>
            <w:r>
              <w:rPr>
                <w:rFonts w:hint="eastAsia"/>
                <w:u w:val="single"/>
              </w:rPr>
              <w:t>目前溆浦县尚有47家养殖企业未履行环境影响评价手续。</w:t>
            </w:r>
          </w:p>
          <w:p w14:paraId="6E324EA5">
            <w:pPr>
              <w:jc w:val="left"/>
              <w:rPr>
                <w:u w:val="single"/>
              </w:rPr>
            </w:pPr>
            <w:r>
              <w:rPr>
                <w:rFonts w:hint="eastAsia"/>
                <w:u w:val="single"/>
                <w:lang w:val="zh-CN"/>
              </w:rPr>
              <w:fldChar w:fldCharType="begin"/>
            </w:r>
            <w:r>
              <w:rPr>
                <w:rFonts w:hint="eastAsia"/>
                <w:u w:val="single"/>
                <w:lang w:val="zh-CN"/>
              </w:rPr>
              <w:instrText xml:space="preserve"> = 6 \* GB3 \* MERGEFORMAT </w:instrText>
            </w:r>
            <w:r>
              <w:rPr>
                <w:rFonts w:hint="eastAsia"/>
                <w:u w:val="single"/>
                <w:lang w:val="zh-CN"/>
              </w:rPr>
              <w:fldChar w:fldCharType="separate"/>
            </w:r>
            <w:r>
              <w:rPr>
                <w:rFonts w:hint="eastAsia"/>
                <w:u w:val="single"/>
              </w:rPr>
              <w:t>⑥</w:t>
            </w:r>
            <w:r>
              <w:rPr>
                <w:rFonts w:hint="eastAsia"/>
                <w:u w:val="single"/>
                <w:lang w:val="zh-CN"/>
              </w:rPr>
              <w:fldChar w:fldCharType="end"/>
            </w:r>
            <w:r>
              <w:rPr>
                <w:rFonts w:hint="eastAsia"/>
                <w:u w:val="single"/>
              </w:rPr>
              <w:t>目前溆浦县无达标排放的养殖企业，故目前溆浦县的畜禽养殖户均无需办理排污许可手续，尚有77家畜禽养殖场未履行排污许可手续</w:t>
            </w:r>
          </w:p>
          <w:p w14:paraId="4AAB075B">
            <w:pPr>
              <w:jc w:val="left"/>
              <w:rPr>
                <w:u w:val="single"/>
              </w:rPr>
            </w:pPr>
            <w:r>
              <w:rPr>
                <w:rFonts w:hint="eastAsia"/>
                <w:u w:val="single"/>
                <w:lang w:val="zh-CN"/>
              </w:rPr>
              <w:fldChar w:fldCharType="begin"/>
            </w:r>
            <w:r>
              <w:rPr>
                <w:rFonts w:hint="eastAsia"/>
                <w:u w:val="single"/>
                <w:lang w:val="zh-CN"/>
              </w:rPr>
              <w:instrText xml:space="preserve"> = 7 \* GB3 \* MERGEFORMAT </w:instrText>
            </w:r>
            <w:r>
              <w:rPr>
                <w:rFonts w:hint="eastAsia"/>
                <w:u w:val="single"/>
                <w:lang w:val="zh-CN"/>
              </w:rPr>
              <w:fldChar w:fldCharType="separate"/>
            </w:r>
            <w:r>
              <w:rPr>
                <w:rFonts w:hint="eastAsia"/>
                <w:u w:val="single"/>
              </w:rPr>
              <w:t>⑦</w:t>
            </w:r>
            <w:r>
              <w:rPr>
                <w:rFonts w:hint="eastAsia"/>
                <w:u w:val="single"/>
                <w:lang w:val="zh-CN"/>
              </w:rPr>
              <w:fldChar w:fldCharType="end"/>
            </w:r>
            <w:r>
              <w:rPr>
                <w:rFonts w:hint="eastAsia"/>
                <w:u w:val="single"/>
              </w:rPr>
              <w:t>目前溆浦县已建成美丽牧场10家</w:t>
            </w:r>
          </w:p>
          <w:p w14:paraId="21C1136B">
            <w:pPr>
              <w:jc w:val="left"/>
              <w:rPr>
                <w:u w:val="single"/>
              </w:rPr>
            </w:pPr>
            <w:r>
              <w:rPr>
                <w:rFonts w:hint="eastAsia"/>
                <w:u w:val="single"/>
                <w:lang w:val="zh-CN"/>
              </w:rPr>
              <w:fldChar w:fldCharType="begin"/>
            </w:r>
            <w:r>
              <w:rPr>
                <w:rFonts w:hint="eastAsia"/>
                <w:u w:val="single"/>
                <w:lang w:val="zh-CN"/>
              </w:rPr>
              <w:instrText xml:space="preserve"> = 8 \* GB3 \* MERGEFORMAT </w:instrText>
            </w:r>
            <w:r>
              <w:rPr>
                <w:rFonts w:hint="eastAsia"/>
                <w:u w:val="single"/>
                <w:lang w:val="zh-CN"/>
              </w:rPr>
              <w:fldChar w:fldCharType="separate"/>
            </w:r>
            <w:r>
              <w:rPr>
                <w:rFonts w:hint="eastAsia"/>
                <w:u w:val="single"/>
              </w:rPr>
              <w:t>⑧</w:t>
            </w:r>
            <w:r>
              <w:rPr>
                <w:rFonts w:hint="eastAsia"/>
                <w:u w:val="single"/>
                <w:lang w:val="zh-CN"/>
              </w:rPr>
              <w:fldChar w:fldCharType="end"/>
            </w:r>
            <w:r>
              <w:rPr>
                <w:rFonts w:hint="eastAsia"/>
                <w:u w:val="single"/>
              </w:rPr>
              <w:t>目前溆浦县已建成准化畜禽养殖示范场2家</w:t>
            </w:r>
          </w:p>
        </w:tc>
      </w:tr>
      <w:bookmarkEnd w:id="61"/>
    </w:tbl>
    <w:p w14:paraId="694C87C1">
      <w:pPr>
        <w:pStyle w:val="4"/>
        <w:spacing w:line="360" w:lineRule="auto"/>
        <w:rPr>
          <w:rFonts w:eastAsia="宋体" w:cs="Times New Roman"/>
          <w:sz w:val="28"/>
          <w:szCs w:val="28"/>
        </w:rPr>
      </w:pPr>
      <w:r>
        <w:rPr>
          <w:rFonts w:eastAsia="宋体" w:cs="Times New Roman"/>
          <w:sz w:val="28"/>
          <w:szCs w:val="28"/>
        </w:rPr>
        <w:t>3.1.</w:t>
      </w:r>
      <w:r>
        <w:rPr>
          <w:rFonts w:hint="eastAsia" w:eastAsia="宋体" w:cs="Times New Roman"/>
          <w:sz w:val="28"/>
          <w:szCs w:val="28"/>
        </w:rPr>
        <w:t>2分区污染防治目标和计划</w:t>
      </w:r>
    </w:p>
    <w:p w14:paraId="4BF45B7E">
      <w:pPr>
        <w:pStyle w:val="33"/>
        <w:ind w:firstLine="482" w:firstLineChars="200"/>
        <w:rPr>
          <w:rFonts w:eastAsia="宋体" w:cs="Times New Roman"/>
          <w:bCs/>
          <w:sz w:val="24"/>
          <w:szCs w:val="24"/>
        </w:rPr>
      </w:pPr>
      <w:r>
        <w:rPr>
          <w:rFonts w:hint="eastAsia" w:eastAsia="宋体" w:cs="Times New Roman"/>
          <w:bCs/>
          <w:sz w:val="24"/>
          <w:szCs w:val="24"/>
        </w:rPr>
        <w:t>3.1.2.1 禁养区的污染防治目标和计划</w:t>
      </w:r>
    </w:p>
    <w:p w14:paraId="4019FB12">
      <w:pPr>
        <w:pStyle w:val="33"/>
        <w:ind w:firstLine="560" w:firstLineChars="200"/>
        <w:rPr>
          <w:rFonts w:eastAsia="宋体" w:cs="Times New Roman"/>
          <w:b w:val="0"/>
          <w:szCs w:val="28"/>
        </w:rPr>
      </w:pPr>
      <w:r>
        <w:rPr>
          <w:rFonts w:hint="eastAsia" w:eastAsia="宋体" w:cs="Times New Roman"/>
          <w:b w:val="0"/>
          <w:szCs w:val="28"/>
        </w:rPr>
        <w:t>1、禁养区内不得新建、扩建和改建各类畜禽养殖场及畜禽养殖户。</w:t>
      </w:r>
    </w:p>
    <w:p w14:paraId="00E1F1E3">
      <w:pPr>
        <w:pStyle w:val="33"/>
        <w:ind w:firstLine="482" w:firstLineChars="200"/>
        <w:rPr>
          <w:rFonts w:eastAsia="宋体" w:cs="Times New Roman"/>
          <w:bCs/>
          <w:sz w:val="24"/>
          <w:szCs w:val="24"/>
        </w:rPr>
      </w:pPr>
      <w:r>
        <w:rPr>
          <w:rFonts w:hint="eastAsia" w:eastAsia="宋体" w:cs="Times New Roman"/>
          <w:bCs/>
          <w:sz w:val="24"/>
          <w:szCs w:val="24"/>
        </w:rPr>
        <w:t>3.1.2.2 非禁养区的污染防治目标和计划</w:t>
      </w:r>
    </w:p>
    <w:p w14:paraId="2E5ED57A">
      <w:pPr>
        <w:pStyle w:val="33"/>
        <w:ind w:firstLine="560" w:firstLineChars="200"/>
        <w:rPr>
          <w:rFonts w:eastAsia="宋体" w:cs="Times New Roman"/>
          <w:b w:val="0"/>
          <w:szCs w:val="28"/>
        </w:rPr>
      </w:pPr>
      <w:r>
        <w:rPr>
          <w:rFonts w:hint="eastAsia" w:eastAsia="宋体" w:cs="Times New Roman"/>
          <w:b w:val="0"/>
          <w:szCs w:val="28"/>
        </w:rPr>
        <w:t>1、根据《国务院办公厅关于加快推进畜禽养殖废弃物资源化利用的意见》（国办发〔2017〕48号），非禁养区要构建种养循环发展机制，提高畜禽粪污综合利用率，以能源化、肥料化作为资源化主导方向，尽可能提高畜禽粪污资源化利用率。</w:t>
      </w:r>
    </w:p>
    <w:p w14:paraId="6A3D1DE8">
      <w:pPr>
        <w:pStyle w:val="33"/>
        <w:ind w:firstLine="560" w:firstLineChars="200"/>
        <w:rPr>
          <w:rFonts w:eastAsia="宋体" w:cs="Times New Roman"/>
          <w:b w:val="0"/>
          <w:szCs w:val="28"/>
        </w:rPr>
      </w:pPr>
      <w:r>
        <w:rPr>
          <w:rFonts w:hint="eastAsia" w:eastAsia="宋体" w:cs="Times New Roman"/>
          <w:b w:val="0"/>
          <w:szCs w:val="28"/>
        </w:rPr>
        <w:t>（1）畜禽畜禽养殖场必须实行规模化生态型养殖和环保型养殖模式，建设畜禽粪便、废水和其他固体废弃物进行收集、贮存、防渗漏的设施，并配套建设沼气池、有机堆肥厂等综合利用设施。无条件建设综合利用设施可以委托专业第三方粪污处理机构处理。第三方处理运输过程应密闭无洒漏，制定合理的运输路线。周边有土地消纳条件的，畜禽粪污按《粪便无害化卫生标准》（GB7959）等标准无害化处理后还田利用，按《畜禽粪便还田技术规范》（GB/T 25246）等规范进行还田利用。还田利用前根据《畜禽粪污土地承载力测算技术指南》进行土地消纳能力测算。通过支持在田间地头配套建设管网和储粪（液）池等方式，解决粪肥还田“最后一公里”问题。畜禽粪污实现全部综合利用或还田利用的，不需设排污口。按《固定污染源排污许可分类管理名录》实行排污许可重点管理、简化管理和登记管理。</w:t>
      </w:r>
    </w:p>
    <w:p w14:paraId="1154F5D0">
      <w:pPr>
        <w:pStyle w:val="33"/>
        <w:ind w:firstLine="560" w:firstLineChars="200"/>
        <w:rPr>
          <w:rFonts w:eastAsia="宋体" w:cs="Times New Roman"/>
          <w:b w:val="0"/>
          <w:szCs w:val="28"/>
        </w:rPr>
      </w:pPr>
      <w:r>
        <w:rPr>
          <w:rFonts w:hint="eastAsia" w:eastAsia="宋体" w:cs="Times New Roman"/>
          <w:b w:val="0"/>
          <w:szCs w:val="28"/>
        </w:rPr>
        <w:t>（2）养殖专业户参照规模化畜禽养殖场管理，按《固定污染源排污许可分类管理名录》实行排污许可重点管理、简化管理和登记管理。</w:t>
      </w:r>
    </w:p>
    <w:p w14:paraId="03A14FAB">
      <w:pPr>
        <w:pStyle w:val="33"/>
        <w:ind w:firstLine="560" w:firstLineChars="200"/>
        <w:rPr>
          <w:rFonts w:eastAsia="宋体" w:cs="Times New Roman"/>
          <w:b w:val="0"/>
          <w:szCs w:val="28"/>
        </w:rPr>
      </w:pPr>
      <w:r>
        <w:rPr>
          <w:rFonts w:hint="eastAsia" w:eastAsia="宋体" w:cs="Times New Roman"/>
          <w:b w:val="0"/>
          <w:szCs w:val="28"/>
        </w:rPr>
        <w:t>（3）散养户建场按《水污染防治法》第五十六条、第五十八条第二款、第八十三条等法律法规达到基本的污染防治要求，应当配备沉淀池、三级化粪池等设施，不得将粪污随意堆放和排放，同时做好防渗漏、防溢流措施，禁止向自然水体或者其他区域直接排放畜禽粪便、沼液、沼渣或者污水，探索进行公示无异议后方可饲养的方案。各镇人民政府应当指导各村民委员会将畜禽散养户纳入村规民约管理，保护农村生态环境，保障农村干净、整洁、平安、有序。</w:t>
      </w:r>
    </w:p>
    <w:p w14:paraId="191905BE">
      <w:pPr>
        <w:pStyle w:val="33"/>
        <w:ind w:firstLine="560" w:firstLineChars="200"/>
        <w:rPr>
          <w:rFonts w:eastAsia="宋体" w:cs="Times New Roman"/>
          <w:b w:val="0"/>
          <w:szCs w:val="28"/>
        </w:rPr>
      </w:pPr>
      <w:r>
        <w:rPr>
          <w:rFonts w:hint="eastAsia" w:eastAsia="宋体" w:cs="Times New Roman"/>
          <w:b w:val="0"/>
          <w:szCs w:val="28"/>
        </w:rPr>
        <w:t>各镇在发出限期整改通知，要求各镇非禁养区内的畜禽养殖场所依法办理环评及排污许可手续，完善粪污综合利用及污染治理设施。对期限内不执行整改要求或达不到整改要求的，由生态环境行政主管部门提请当地人民政府依法做出处罚，必要时可予以关停。</w:t>
      </w:r>
    </w:p>
    <w:p w14:paraId="29AF984F">
      <w:pPr>
        <w:pStyle w:val="33"/>
        <w:ind w:firstLine="560" w:firstLineChars="200"/>
        <w:rPr>
          <w:rFonts w:eastAsia="宋体" w:cs="Times New Roman"/>
          <w:b w:val="0"/>
          <w:szCs w:val="28"/>
        </w:rPr>
      </w:pPr>
      <w:r>
        <w:rPr>
          <w:rFonts w:hint="eastAsia" w:eastAsia="宋体" w:cs="Times New Roman"/>
          <w:b w:val="0"/>
          <w:szCs w:val="28"/>
        </w:rPr>
        <w:t>2、非禁养区内所有畜禽养殖污染防治应坚持“综合利用优先，资源化、无害化和减量化”原则，积极推行清洁生产，严格控制含重金属的畜禽饲料添加剂、兽药的使用，实现科学养殖、饮排分离、雨污分离和干湿分离，有条件的畜禽养殖场要添置有机肥加工设施及建立与排污量相匹配的生态农业示范基地，积极采用生物治理技术，提高畜禽粪污综合利用率。凡以“公司加农户”形式经营的畜禽养殖场，应由公司负责将畜禽养殖污染防治工作落实到农户，并进行规范化管理。</w:t>
      </w:r>
    </w:p>
    <w:p w14:paraId="61E63408">
      <w:pPr>
        <w:pStyle w:val="33"/>
        <w:ind w:firstLine="560" w:firstLineChars="200"/>
        <w:rPr>
          <w:rFonts w:eastAsia="宋体" w:cs="Times New Roman"/>
          <w:b w:val="0"/>
          <w:szCs w:val="28"/>
        </w:rPr>
      </w:pPr>
      <w:r>
        <w:rPr>
          <w:rFonts w:hint="eastAsia" w:eastAsia="宋体" w:cs="Times New Roman"/>
          <w:b w:val="0"/>
          <w:szCs w:val="28"/>
        </w:rPr>
        <w:t>3、非禁养区内所有畜禽养殖场（含养殖专业户和散养户）应加强对病死畜禽尸体的处理和处置，可委托专业处置公司处置，不具备运输条件的养殖场也应采取其他无害化处理（卫生填埋等）。</w:t>
      </w:r>
    </w:p>
    <w:p w14:paraId="6B625514">
      <w:pPr>
        <w:pStyle w:val="33"/>
        <w:ind w:firstLine="560" w:firstLineChars="200"/>
        <w:rPr>
          <w:rFonts w:eastAsia="宋体" w:cs="Times New Roman"/>
          <w:b w:val="0"/>
          <w:szCs w:val="28"/>
        </w:rPr>
      </w:pPr>
      <w:r>
        <w:rPr>
          <w:rFonts w:hint="eastAsia" w:eastAsia="宋体" w:cs="Times New Roman"/>
          <w:b w:val="0"/>
          <w:szCs w:val="28"/>
        </w:rPr>
        <w:t>4、在非禁养区新建、改建和扩建畜禽养殖场，必须符合城镇总体规划及环境功能区划的要求。</w:t>
      </w:r>
    </w:p>
    <w:p w14:paraId="3474C4B2">
      <w:pPr>
        <w:pStyle w:val="33"/>
        <w:ind w:firstLine="560" w:firstLineChars="200"/>
        <w:rPr>
          <w:rFonts w:eastAsia="宋体" w:cs="Times New Roman"/>
          <w:b w:val="0"/>
          <w:szCs w:val="28"/>
        </w:rPr>
      </w:pPr>
      <w:r>
        <w:rPr>
          <w:rFonts w:hint="eastAsia" w:eastAsia="宋体" w:cs="Times New Roman"/>
          <w:b w:val="0"/>
          <w:szCs w:val="28"/>
        </w:rPr>
        <w:t>5、在非禁养区新建、改建和扩建畜禽养殖场，必须严格执行相关法律办理相关手续。</w:t>
      </w:r>
    </w:p>
    <w:p w14:paraId="2C7A0F83">
      <w:pPr>
        <w:pStyle w:val="33"/>
        <w:ind w:firstLine="560" w:firstLineChars="200"/>
        <w:rPr>
          <w:rFonts w:eastAsia="宋体" w:cs="Times New Roman"/>
          <w:b w:val="0"/>
          <w:szCs w:val="28"/>
        </w:rPr>
      </w:pPr>
      <w:r>
        <w:rPr>
          <w:rFonts w:hint="eastAsia" w:eastAsia="宋体" w:cs="Times New Roman"/>
          <w:b w:val="0"/>
          <w:szCs w:val="28"/>
        </w:rPr>
        <w:t>6、在非禁养区新建、改建和扩建畜禽养殖场，必须实行“三同时”制度，应按有关规定开展环境保护设施竣工验收；对一时难以达到设计规模的，可以实行分阶段验收。</w:t>
      </w:r>
    </w:p>
    <w:p w14:paraId="1FDEF27F">
      <w:pPr>
        <w:pStyle w:val="33"/>
        <w:ind w:firstLine="560" w:firstLineChars="200"/>
        <w:rPr>
          <w:rFonts w:eastAsia="宋体" w:cs="Times New Roman"/>
          <w:b w:val="0"/>
          <w:szCs w:val="28"/>
        </w:rPr>
      </w:pPr>
      <w:r>
        <w:rPr>
          <w:rFonts w:hint="eastAsia" w:eastAsia="宋体" w:cs="Times New Roman"/>
          <w:b w:val="0"/>
          <w:szCs w:val="28"/>
        </w:rPr>
        <w:t>7、非禁养区内畜禽养殖场按《固定污染源排污许可分类管理名录》实行排污许可重点管理、简化管理和登记管理。</w:t>
      </w:r>
    </w:p>
    <w:p w14:paraId="1F919197">
      <w:pPr>
        <w:pStyle w:val="33"/>
        <w:ind w:firstLine="560" w:firstLineChars="200"/>
        <w:rPr>
          <w:rFonts w:eastAsia="宋体" w:cs="Times New Roman"/>
          <w:b w:val="0"/>
          <w:szCs w:val="28"/>
        </w:rPr>
      </w:pPr>
      <w:r>
        <w:rPr>
          <w:rFonts w:hint="eastAsia" w:eastAsia="宋体" w:cs="Times New Roman"/>
          <w:b w:val="0"/>
          <w:szCs w:val="28"/>
        </w:rPr>
        <w:t>目前非禁养区重点治理任务：</w:t>
      </w:r>
    </w:p>
    <w:p w14:paraId="28CFF7F0">
      <w:pPr>
        <w:pStyle w:val="33"/>
        <w:ind w:firstLine="560" w:firstLineChars="200"/>
        <w:rPr>
          <w:rFonts w:eastAsia="宋体" w:cs="Times New Roman"/>
          <w:b w:val="0"/>
          <w:szCs w:val="28"/>
        </w:rPr>
      </w:pPr>
      <w:r>
        <w:rPr>
          <w:rFonts w:hint="eastAsia" w:eastAsia="宋体" w:cs="Times New Roman"/>
          <w:b w:val="0"/>
          <w:szCs w:val="28"/>
        </w:rPr>
        <w:t>1、全面排查区域内的养殖场，建立养殖档案。</w:t>
      </w:r>
    </w:p>
    <w:p w14:paraId="69A8B53D">
      <w:pPr>
        <w:pStyle w:val="33"/>
        <w:ind w:firstLine="560" w:firstLineChars="200"/>
        <w:rPr>
          <w:rFonts w:eastAsia="宋体" w:cs="Times New Roman"/>
          <w:b w:val="0"/>
          <w:szCs w:val="28"/>
        </w:rPr>
      </w:pPr>
      <w:r>
        <w:rPr>
          <w:rFonts w:hint="eastAsia" w:eastAsia="宋体" w:cs="Times New Roman"/>
          <w:b w:val="0"/>
          <w:szCs w:val="28"/>
        </w:rPr>
        <w:t>2、规范环境影响评价制度，需要开展环评的养殖场必须通过环境影响评价审批后方可进行建设（含新建、改建、扩建）以及落实排污许可制度和环保验收。</w:t>
      </w:r>
    </w:p>
    <w:p w14:paraId="7E49AD6F">
      <w:pPr>
        <w:pStyle w:val="33"/>
        <w:ind w:firstLine="560" w:firstLineChars="200"/>
        <w:rPr>
          <w:rFonts w:eastAsia="宋体" w:cs="Times New Roman"/>
          <w:b w:val="0"/>
          <w:szCs w:val="28"/>
        </w:rPr>
      </w:pPr>
      <w:r>
        <w:rPr>
          <w:rFonts w:hint="eastAsia" w:eastAsia="宋体" w:cs="Times New Roman"/>
          <w:b w:val="0"/>
          <w:szCs w:val="28"/>
        </w:rPr>
        <w:t>3、对各养殖场提出粪污综合利用及污染防治要求，逐步实现污染物的减量化、资源化和无害化。</w:t>
      </w:r>
    </w:p>
    <w:p w14:paraId="5D6D208D">
      <w:pPr>
        <w:pStyle w:val="3"/>
        <w:spacing w:before="120" w:after="120"/>
        <w:rPr>
          <w:rFonts w:ascii="Times New Roman" w:hAnsi="Times New Roman" w:cs="Times New Roman"/>
        </w:rPr>
      </w:pPr>
      <w:bookmarkStart w:id="62" w:name="_Toc90756572"/>
      <w:bookmarkStart w:id="63" w:name="_Toc126164981"/>
      <w:r>
        <w:rPr>
          <w:rFonts w:ascii="Times New Roman" w:hAnsi="Times New Roman" w:cs="Times New Roman"/>
        </w:rPr>
        <w:t>3.2畜禽养殖环境承载力分析</w:t>
      </w:r>
      <w:bookmarkEnd w:id="62"/>
      <w:bookmarkEnd w:id="63"/>
    </w:p>
    <w:p w14:paraId="275E5DC8">
      <w:pPr>
        <w:pStyle w:val="33"/>
        <w:ind w:firstLine="560" w:firstLineChars="200"/>
        <w:rPr>
          <w:rFonts w:eastAsia="宋体" w:cs="Times New Roman"/>
          <w:b w:val="0"/>
          <w:szCs w:val="28"/>
        </w:rPr>
      </w:pPr>
      <w:r>
        <w:rPr>
          <w:rFonts w:hint="eastAsia" w:eastAsia="宋体" w:cs="Times New Roman"/>
          <w:b w:val="0"/>
          <w:szCs w:val="28"/>
        </w:rPr>
        <w:t>畜禽养殖环境承载力分析包括畜禽粪污土地承载力、水环境和水资源承载力测算等内容。</w:t>
      </w:r>
    </w:p>
    <w:p w14:paraId="38429C89">
      <w:pPr>
        <w:pStyle w:val="33"/>
        <w:ind w:firstLine="560" w:firstLineChars="200"/>
        <w:rPr>
          <w:rFonts w:eastAsia="宋体" w:cs="Times New Roman"/>
          <w:b w:val="0"/>
          <w:szCs w:val="28"/>
        </w:rPr>
      </w:pPr>
      <w:r>
        <w:rPr>
          <w:rFonts w:hint="eastAsia" w:eastAsia="宋体" w:cs="Times New Roman"/>
          <w:b w:val="0"/>
          <w:szCs w:val="28"/>
        </w:rPr>
        <w:t>（1）通过计算规划区域内畜禽粪肥养分需求量和土地可承载养殖量（以猪当量计），测算区域粪污土地承载力；</w:t>
      </w:r>
    </w:p>
    <w:p w14:paraId="2E021082">
      <w:pPr>
        <w:pStyle w:val="33"/>
        <w:ind w:firstLine="560" w:firstLineChars="200"/>
        <w:rPr>
          <w:rFonts w:eastAsia="宋体" w:cs="Times New Roman"/>
          <w:b w:val="0"/>
          <w:szCs w:val="28"/>
        </w:rPr>
      </w:pPr>
      <w:r>
        <w:rPr>
          <w:rFonts w:hint="eastAsia" w:eastAsia="宋体" w:cs="Times New Roman"/>
          <w:b w:val="0"/>
          <w:szCs w:val="28"/>
        </w:rPr>
        <w:t>（2）水生态环境质量较差的地区应按照《水环境承载力评价办法（试行）》的要求，根据各类污染源污染物排放比例、产业结构优化目标等因素，进一步测算畜禽养殖水环境承载力；</w:t>
      </w:r>
    </w:p>
    <w:p w14:paraId="7BF17193">
      <w:pPr>
        <w:pStyle w:val="33"/>
        <w:ind w:firstLine="560" w:firstLineChars="200"/>
        <w:rPr>
          <w:rFonts w:eastAsia="宋体" w:cs="Times New Roman"/>
          <w:b w:val="0"/>
          <w:szCs w:val="28"/>
        </w:rPr>
      </w:pPr>
      <w:r>
        <w:rPr>
          <w:rFonts w:hint="eastAsia" w:eastAsia="宋体" w:cs="Times New Roman"/>
          <w:b w:val="0"/>
          <w:szCs w:val="28"/>
        </w:rPr>
        <w:t>（3）在畜禽粪污土地、水环境承载力测算基础上，根据农业生产取水、用水指标，畜牧业行业用水定额等因素，综合确定本区域畜禽粪污环境承载力（</w:t>
      </w:r>
      <w:bookmarkStart w:id="64" w:name="_Hlk72933431"/>
      <w:r>
        <w:rPr>
          <w:rFonts w:hint="eastAsia" w:eastAsia="宋体" w:cs="Times New Roman"/>
          <w:b w:val="0"/>
          <w:szCs w:val="28"/>
        </w:rPr>
        <w:t>以猪当量计</w:t>
      </w:r>
      <w:bookmarkEnd w:id="64"/>
      <w:r>
        <w:rPr>
          <w:rFonts w:hint="eastAsia" w:eastAsia="宋体" w:cs="Times New Roman"/>
          <w:b w:val="0"/>
          <w:szCs w:val="28"/>
        </w:rPr>
        <w:t>）</w:t>
      </w:r>
    </w:p>
    <w:p w14:paraId="23E552B4">
      <w:pPr>
        <w:pStyle w:val="4"/>
        <w:spacing w:line="360" w:lineRule="auto"/>
        <w:rPr>
          <w:rFonts w:eastAsia="宋体" w:cs="Times New Roman"/>
          <w:sz w:val="28"/>
          <w:szCs w:val="28"/>
        </w:rPr>
      </w:pPr>
      <w:bookmarkStart w:id="65" w:name="_Toc90756573"/>
      <w:r>
        <w:rPr>
          <w:rFonts w:eastAsia="宋体" w:cs="Times New Roman"/>
          <w:sz w:val="28"/>
          <w:szCs w:val="28"/>
        </w:rPr>
        <w:t>3.2.1畜禽粪污土地承载力分析</w:t>
      </w:r>
      <w:bookmarkEnd w:id="65"/>
    </w:p>
    <w:p w14:paraId="0CC41704">
      <w:pPr>
        <w:pStyle w:val="33"/>
        <w:ind w:firstLine="562" w:firstLineChars="200"/>
        <w:rPr>
          <w:rFonts w:eastAsia="宋体" w:cs="Times New Roman"/>
          <w:bCs/>
          <w:szCs w:val="28"/>
        </w:rPr>
      </w:pPr>
      <w:r>
        <w:rPr>
          <w:rFonts w:hint="eastAsia" w:eastAsia="宋体" w:cs="Times New Roman"/>
          <w:bCs/>
          <w:szCs w:val="28"/>
        </w:rPr>
        <w:t>（1）</w:t>
      </w:r>
      <w:r>
        <w:rPr>
          <w:rFonts w:hint="eastAsia"/>
        </w:rPr>
        <w:t>畜禽粪肥养分需求量测算</w:t>
      </w:r>
    </w:p>
    <w:p w14:paraId="4DEEEF96">
      <w:pPr>
        <w:pStyle w:val="33"/>
        <w:ind w:firstLine="560" w:firstLineChars="200"/>
        <w:rPr>
          <w:rFonts w:eastAsia="宋体" w:cs="Times New Roman"/>
          <w:b w:val="0"/>
          <w:szCs w:val="28"/>
        </w:rPr>
      </w:pPr>
      <w:r>
        <w:rPr>
          <w:rFonts w:hint="eastAsia" w:eastAsia="宋体" w:cs="Times New Roman"/>
          <w:b w:val="0"/>
          <w:szCs w:val="28"/>
        </w:rPr>
        <w:t>根据养分平衡，参考农业部办公厅《畜禽粪污土地承载力测算技术指南》（农办牧〔2018〕1号），通过区域内各种植物（包括作物、人工牧草、人工林地等）种植面积和产量核算氮（磷）总养分需求量，根据粪肥当季利用效率和化肥替代比例，核算畜禽粪肥氮（磷）养分最大需求量（在现状养分利用效率和设定的最大化肥替代比例前提下，现有种植条件所需的最大粪肥氮（磷）养分量）。大田作物与果菜茶种植类型结合当地实际条件分别设定化肥替代率。</w:t>
      </w:r>
    </w:p>
    <w:p w14:paraId="79674B79">
      <w:pPr>
        <w:pStyle w:val="33"/>
        <w:ind w:firstLine="560" w:firstLineChars="200"/>
        <w:rPr>
          <w:rFonts w:eastAsia="宋体" w:cs="Times New Roman"/>
          <w:b w:val="0"/>
          <w:szCs w:val="28"/>
        </w:rPr>
      </w:pPr>
      <w:r>
        <w:rPr>
          <w:rFonts w:hint="eastAsia" w:eastAsia="宋体" w:cs="Times New Roman"/>
          <w:b w:val="0"/>
          <w:szCs w:val="28"/>
        </w:rPr>
        <w:t>计算公式如下：</w:t>
      </w:r>
    </w:p>
    <w:p w14:paraId="424146B6">
      <w:pPr>
        <w:ind w:firstLine="1260" w:firstLineChars="600"/>
        <w:rPr>
          <w:rFonts w:cs="Times New Roman"/>
          <w:szCs w:val="28"/>
        </w:rPr>
      </w:pPr>
      <w:r>
        <w:rPr>
          <w:rFonts w:cs="Times New Roman"/>
          <w:position w:val="-14"/>
          <w:szCs w:val="28"/>
        </w:rPr>
        <w:object>
          <v:shape id="_x0000_i1025" o:spt="75" type="#_x0000_t75" style="height:24pt;width:132pt;" o:ole="t" filled="f" o:preferrelative="t" stroked="f" coordsize="21600,21600">
            <v:path/>
            <v:fill on="f" focussize="0,0"/>
            <v:stroke on="f" joinstyle="miter"/>
            <v:imagedata r:id="rId12" o:title=""/>
            <o:lock v:ext="edit" aspectratio="t"/>
            <w10:wrap type="none"/>
            <w10:anchorlock/>
          </v:shape>
          <o:OLEObject Type="Embed" ProgID="Equations" ShapeID="_x0000_i1025" DrawAspect="Content" ObjectID="_1468075725" r:id="rId11">
            <o:LockedField>false</o:LockedField>
          </o:OLEObject>
        </w:object>
      </w:r>
      <w:r>
        <w:rPr>
          <w:rFonts w:cs="Times New Roman"/>
          <w:szCs w:val="28"/>
        </w:rPr>
        <w:t xml:space="preserve">                     （式1）</w:t>
      </w:r>
    </w:p>
    <w:p w14:paraId="10F0A874">
      <w:pPr>
        <w:pStyle w:val="33"/>
        <w:ind w:firstLine="562" w:firstLineChars="200"/>
        <w:jc w:val="center"/>
        <w:rPr>
          <w:rFonts w:eastAsia="宋体" w:cs="Times New Roman"/>
          <w:b w:val="0"/>
          <w:szCs w:val="28"/>
        </w:rPr>
      </w:pPr>
      <w:r>
        <w:rPr>
          <w:rFonts w:cs="Times New Roman"/>
          <w:position w:val="-24"/>
          <w:szCs w:val="28"/>
        </w:rPr>
        <w:object>
          <v:shape id="_x0000_i1026" o:spt="75" type="#_x0000_t75" style="height:31.5pt;width:132pt;" o:ole="t" filled="f" o:preferrelative="t" stroked="f" coordsize="21600,21600">
            <v:path/>
            <v:fill on="f" focussize="0,0"/>
            <v:stroke on="f" joinstyle="miter"/>
            <v:imagedata r:id="rId14" o:title=""/>
            <o:lock v:ext="edit" aspectratio="t"/>
            <w10:wrap type="none"/>
            <w10:anchorlock/>
          </v:shape>
          <o:OLEObject Type="Embed" ProgID="Equations" ShapeID="_x0000_i1026" DrawAspect="Content" ObjectID="_1468075726" r:id="rId13">
            <o:LockedField>false</o:LockedField>
          </o:OLEObject>
        </w:object>
      </w:r>
      <w:r>
        <w:rPr>
          <w:rFonts w:cs="Times New Roman" w:asciiTheme="minorHAnsi" w:hAnsiTheme="minorHAnsi" w:eastAsiaTheme="minorEastAsia"/>
          <w:b w:val="0"/>
          <w:sz w:val="21"/>
          <w:szCs w:val="28"/>
        </w:rPr>
        <w:t xml:space="preserve">                      （式2）</w:t>
      </w:r>
    </w:p>
    <w:p w14:paraId="51E8A693">
      <w:pPr>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式中：</w:t>
      </w:r>
    </w:p>
    <w:p w14:paraId="60372BE8">
      <w:pPr>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A</w:t>
      </w:r>
      <w:r>
        <w:rPr>
          <w:rFonts w:ascii="Times New Roman" w:hAnsi="Times New Roman" w:cs="Times New Roman"/>
          <w:i/>
          <w:iCs/>
          <w:sz w:val="28"/>
          <w:szCs w:val="28"/>
          <w:vertAlign w:val="subscript"/>
        </w:rPr>
        <w:t>total</w:t>
      </w:r>
      <w:r>
        <w:rPr>
          <w:rFonts w:ascii="Times New Roman" w:hAnsi="Times New Roman" w:cs="Times New Roman"/>
          <w:sz w:val="28"/>
          <w:szCs w:val="28"/>
        </w:rPr>
        <w:t>—区域内各种作物总产量下氮（磷）需求量（吨）。</w:t>
      </w:r>
    </w:p>
    <w:p w14:paraId="598E1DB1">
      <w:pPr>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y</w:t>
      </w:r>
      <w:r>
        <w:rPr>
          <w:rFonts w:ascii="Times New Roman" w:hAnsi="Times New Roman" w:cs="Times New Roman"/>
          <w:i/>
          <w:iCs/>
          <w:sz w:val="28"/>
          <w:szCs w:val="28"/>
          <w:vertAlign w:val="subscript"/>
        </w:rPr>
        <w:t>i</w:t>
      </w:r>
      <w:r>
        <w:rPr>
          <w:rFonts w:ascii="Times New Roman" w:hAnsi="Times New Roman" w:cs="Times New Roman"/>
          <w:sz w:val="28"/>
          <w:szCs w:val="28"/>
        </w:rPr>
        <w:t>—区域内第i种作物总产量（吨）。</w:t>
      </w:r>
    </w:p>
    <w:p w14:paraId="7900137F">
      <w:pPr>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a</w:t>
      </w:r>
      <w:r>
        <w:rPr>
          <w:rFonts w:ascii="Times New Roman" w:hAnsi="Times New Roman" w:cs="Times New Roman"/>
          <w:i/>
          <w:iCs/>
          <w:sz w:val="28"/>
          <w:szCs w:val="28"/>
          <w:vertAlign w:val="subscript"/>
        </w:rPr>
        <w:t>i</w:t>
      </w:r>
      <w:r>
        <w:rPr>
          <w:rFonts w:ascii="Times New Roman" w:hAnsi="Times New Roman" w:cs="Times New Roman"/>
          <w:sz w:val="28"/>
          <w:szCs w:val="28"/>
        </w:rPr>
        <w:t>—第i种作物收获100千克产量吸收的氮（磷）量，千克/（100 千克）。主要作物吸收氮（磷）的量见农办牧〔2018〕1号附表1。</w:t>
      </w:r>
    </w:p>
    <w:p w14:paraId="43B647E0">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NM</w:t>
      </w:r>
      <w:r>
        <w:rPr>
          <w:rFonts w:ascii="Times New Roman" w:hAnsi="Times New Roman" w:cs="Times New Roman"/>
          <w:i/>
          <w:iCs/>
          <w:sz w:val="28"/>
          <w:szCs w:val="28"/>
          <w:vertAlign w:val="subscript"/>
        </w:rPr>
        <w:t>need</w:t>
      </w:r>
      <w:r>
        <w:rPr>
          <w:rFonts w:ascii="Times New Roman" w:hAnsi="Times New Roman" w:cs="Times New Roman"/>
          <w:sz w:val="28"/>
          <w:szCs w:val="28"/>
        </w:rPr>
        <w:t>—区域内各种作物种植面积粪肥氮（磷）养分最大需求量，吨。</w:t>
      </w:r>
    </w:p>
    <w:p w14:paraId="718EDD02">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sz w:val="28"/>
          <w:szCs w:val="28"/>
        </w:rPr>
        <w:t>f</w:t>
      </w:r>
      <w:r>
        <w:rPr>
          <w:rFonts w:ascii="Times New Roman" w:hAnsi="Times New Roman" w:cs="Times New Roman"/>
          <w:sz w:val="28"/>
          <w:szCs w:val="28"/>
        </w:rPr>
        <w:t>—施肥供给养分占比（%）。根据土壤氮（磷）养分状况确定，土壤不同氮（磷）养分水平下的施肥占比推荐值参考农办牧〔2018〕1号。</w:t>
      </w:r>
      <w:r>
        <w:rPr>
          <w:rFonts w:hint="eastAsia" w:ascii="Times New Roman" w:hAnsi="Times New Roman" w:cs="Times New Roman"/>
          <w:sz w:val="28"/>
          <w:szCs w:val="28"/>
        </w:rPr>
        <w:t>本次计算取45%。</w:t>
      </w:r>
    </w:p>
    <w:p w14:paraId="171F4C15">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K</w:t>
      </w:r>
      <w:r>
        <w:rPr>
          <w:rFonts w:ascii="Times New Roman" w:hAnsi="Times New Roman" w:cs="Times New Roman"/>
          <w:sz w:val="28"/>
          <w:szCs w:val="28"/>
        </w:rPr>
        <w:t>—粪肥当季利用率（%）。粪肥中氮素当季利用率取值范围推荐值为25%-30%，磷素当季利用率取值范围推荐值为30%-35%，有实测值的根据当地实测值确定。</w:t>
      </w:r>
      <w:r>
        <w:rPr>
          <w:rFonts w:hint="eastAsia" w:ascii="Times New Roman" w:hAnsi="Times New Roman" w:cs="Times New Roman"/>
          <w:sz w:val="28"/>
          <w:szCs w:val="28"/>
        </w:rPr>
        <w:t>本次计算取30%。</w:t>
      </w:r>
    </w:p>
    <w:p w14:paraId="3F914F3F">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P</w:t>
      </w:r>
      <w:r>
        <w:rPr>
          <w:rFonts w:ascii="Times New Roman" w:hAnsi="Times New Roman" w:cs="Times New Roman"/>
          <w:i/>
          <w:iCs/>
          <w:sz w:val="28"/>
          <w:szCs w:val="28"/>
          <w:vertAlign w:val="subscript"/>
        </w:rPr>
        <w:t>manure</w:t>
      </w:r>
      <w:r>
        <w:rPr>
          <w:rFonts w:ascii="Times New Roman" w:hAnsi="Times New Roman" w:cs="Times New Roman"/>
          <w:sz w:val="28"/>
          <w:szCs w:val="28"/>
        </w:rPr>
        <w:t>—粪肥占施肥比例，指畜禽粪便有机肥提供的养分（氮、磷）占作物、蔬菜等生长、发育全过程施肥总量的比值，取值范围为 0~100%，全县粪肥占施肥比例按照</w:t>
      </w:r>
      <w:r>
        <w:rPr>
          <w:rFonts w:hint="eastAsia" w:ascii="Times New Roman" w:hAnsi="Times New Roman" w:cs="Times New Roman"/>
          <w:sz w:val="28"/>
          <w:szCs w:val="28"/>
        </w:rPr>
        <w:t>50</w:t>
      </w:r>
      <w:r>
        <w:rPr>
          <w:rFonts w:ascii="Times New Roman" w:hAnsi="Times New Roman" w:cs="Times New Roman"/>
          <w:sz w:val="28"/>
          <w:szCs w:val="28"/>
        </w:rPr>
        <w:t>%计算。</w:t>
      </w:r>
    </w:p>
    <w:p w14:paraId="2C2435FE">
      <w:pPr>
        <w:pStyle w:val="33"/>
        <w:ind w:firstLine="562" w:firstLineChars="200"/>
        <w:rPr>
          <w:rFonts w:eastAsia="宋体" w:cs="Times New Roman"/>
          <w:bCs/>
          <w:szCs w:val="28"/>
        </w:rPr>
      </w:pPr>
      <w:r>
        <w:rPr>
          <w:rFonts w:hint="eastAsia" w:eastAsia="宋体" w:cs="Times New Roman"/>
          <w:bCs/>
          <w:szCs w:val="28"/>
        </w:rPr>
        <w:t>（2）土地可承载猪当量养殖量</w:t>
      </w:r>
    </w:p>
    <w:p w14:paraId="676F05B0">
      <w:pPr>
        <w:pStyle w:val="33"/>
        <w:ind w:firstLine="560" w:firstLineChars="200"/>
        <w:rPr>
          <w:rFonts w:eastAsia="宋体" w:cs="Times New Roman"/>
          <w:b w:val="0"/>
          <w:szCs w:val="28"/>
        </w:rPr>
      </w:pPr>
      <w:r>
        <w:rPr>
          <w:rFonts w:hint="eastAsia" w:eastAsia="宋体" w:cs="Times New Roman"/>
          <w:b w:val="0"/>
          <w:szCs w:val="28"/>
        </w:rPr>
        <w:t>根据畜禽粪肥养分最大需求量测算结果，考虑畜禽粪污在收集、贮存、运输、施用等环节中的养分损失率，推算粪污养分理论需求量，通过猪当量氮磷营养元素排泄量，推算土地可承载猪当量养殖量（以存栏量计），即区域畜禽粪污土地承载力。</w:t>
      </w:r>
    </w:p>
    <w:p w14:paraId="32C26336">
      <w:pPr>
        <w:pStyle w:val="33"/>
        <w:ind w:firstLine="560" w:firstLineChars="200"/>
        <w:rPr>
          <w:rFonts w:eastAsia="宋体" w:cs="Times New Roman"/>
          <w:b w:val="0"/>
          <w:szCs w:val="28"/>
        </w:rPr>
      </w:pPr>
      <w:r>
        <w:rPr>
          <w:rFonts w:hint="eastAsia" w:eastAsia="宋体" w:cs="Times New Roman"/>
          <w:b w:val="0"/>
          <w:szCs w:val="28"/>
        </w:rPr>
        <w:t xml:space="preserve">计算公式如下： </w:t>
      </w:r>
    </w:p>
    <w:p w14:paraId="5AFA2D67">
      <w:pPr>
        <w:topLinePunct/>
        <w:adjustRightInd w:val="0"/>
        <w:snapToGrid w:val="0"/>
        <w:ind w:firstLine="420" w:firstLineChars="200"/>
        <w:jc w:val="center"/>
        <w:rPr>
          <w:rFonts w:cs="Times New Roman"/>
          <w:szCs w:val="28"/>
        </w:rPr>
      </w:pPr>
      <w:r>
        <w:rPr>
          <w:rFonts w:cs="Times New Roman"/>
          <w:bCs/>
          <w:position w:val="-30"/>
          <w:szCs w:val="28"/>
        </w:rPr>
        <w:object>
          <v:shape id="_x0000_i1027" o:spt="75" type="#_x0000_t75" style="height:36.75pt;width:99.75pt;" o:ole="t" filled="f" o:preferrelative="t" stroked="f" coordsize="21600,21600">
            <v:path/>
            <v:fill on="f" focussize="0,0"/>
            <v:stroke on="f" joinstyle="miter"/>
            <v:imagedata r:id="rId16" o:title=""/>
            <o:lock v:ext="edit" aspectratio="t"/>
            <w10:wrap type="none"/>
            <w10:anchorlock/>
          </v:shape>
          <o:OLEObject Type="Embed" ProgID="Equation.DSMT4" ShapeID="_x0000_i1027" DrawAspect="Content" ObjectID="_1468075727" r:id="rId15">
            <o:LockedField>false</o:LockedField>
          </o:OLEObject>
        </w:object>
      </w:r>
      <w:r>
        <w:rPr>
          <w:rFonts w:cs="Times New Roman"/>
          <w:bCs/>
          <w:szCs w:val="28"/>
        </w:rPr>
        <w:t xml:space="preserve">                                （式3）</w:t>
      </w:r>
    </w:p>
    <w:p w14:paraId="071995CA">
      <w:pPr>
        <w:widowControl/>
        <w:topLinePunct/>
        <w:adjustRightInd w:val="0"/>
        <w:snapToGrid w:val="0"/>
        <w:spacing w:line="360" w:lineRule="auto"/>
        <w:ind w:firstLine="560" w:firstLineChars="200"/>
        <w:rPr>
          <w:rFonts w:ascii="Times New Roman" w:hAnsi="Times New Roman" w:cs="Times New Roman"/>
          <w:i/>
          <w:iCs/>
          <w:sz w:val="28"/>
          <w:szCs w:val="28"/>
        </w:rPr>
      </w:pPr>
      <w:r>
        <w:rPr>
          <w:rFonts w:ascii="Times New Roman" w:hAnsi="Times New Roman" w:cs="Times New Roman"/>
          <w:i/>
          <w:iCs/>
          <w:sz w:val="28"/>
          <w:szCs w:val="28"/>
        </w:rPr>
        <w:t>式中：</w:t>
      </w:r>
    </w:p>
    <w:p w14:paraId="7B5DECE5">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K</w:t>
      </w:r>
      <w:r>
        <w:rPr>
          <w:rFonts w:ascii="Times New Roman" w:hAnsi="Times New Roman" w:cs="Times New Roman"/>
          <w:sz w:val="28"/>
          <w:szCs w:val="28"/>
          <w:vertAlign w:val="subscript"/>
        </w:rPr>
        <w:t>pig</w:t>
      </w:r>
      <w:r>
        <w:rPr>
          <w:rFonts w:ascii="Times New Roman" w:hAnsi="Times New Roman" w:cs="Times New Roman"/>
          <w:sz w:val="28"/>
          <w:szCs w:val="28"/>
        </w:rPr>
        <w:t xml:space="preserve">—猪当量养殖量（存栏），头。 </w:t>
      </w:r>
    </w:p>
    <w:p w14:paraId="0BEE2B45">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r—</w:t>
      </w:r>
      <w:bookmarkStart w:id="66" w:name="_Hlk77542080"/>
      <w:r>
        <w:rPr>
          <w:rFonts w:ascii="Times New Roman" w:hAnsi="Times New Roman" w:cs="Times New Roman"/>
          <w:sz w:val="28"/>
          <w:szCs w:val="28"/>
        </w:rPr>
        <w:t>粪肥氮（磷）元素留存率</w:t>
      </w:r>
      <w:bookmarkEnd w:id="66"/>
      <w:r>
        <w:rPr>
          <w:rFonts w:ascii="Times New Roman" w:hAnsi="Times New Roman" w:cs="Times New Roman"/>
          <w:sz w:val="28"/>
          <w:szCs w:val="28"/>
        </w:rPr>
        <w:t>，一般为60%-70%。</w:t>
      </w:r>
    </w:p>
    <w:p w14:paraId="125C6EC8">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P</w:t>
      </w:r>
      <w:r>
        <w:rPr>
          <w:rFonts w:ascii="Times New Roman" w:hAnsi="Times New Roman" w:cs="Times New Roman"/>
          <w:sz w:val="28"/>
          <w:szCs w:val="28"/>
          <w:vertAlign w:val="subscript"/>
        </w:rPr>
        <w:t>N</w:t>
      </w:r>
      <w:r>
        <w:rPr>
          <w:rFonts w:ascii="Times New Roman" w:hAnsi="Times New Roman" w:cs="Times New Roman"/>
          <w:sz w:val="28"/>
          <w:szCs w:val="28"/>
        </w:rPr>
        <w:t>—猪当量的氮（磷）排泄量，千克/头。</w:t>
      </w:r>
    </w:p>
    <w:p w14:paraId="5703D9D0">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综合考虑畜禽粪污养分在收集、处理和贮存过程中的损失，单位猪当量氮养分供给量参考值为7.0千克/头，磷养分供给量参考值为1.2千克/头。</w:t>
      </w:r>
    </w:p>
    <w:p w14:paraId="58406A70">
      <w:pPr>
        <w:pStyle w:val="33"/>
        <w:ind w:firstLine="562" w:firstLineChars="200"/>
        <w:rPr>
          <w:rFonts w:eastAsia="宋体" w:cs="Times New Roman"/>
          <w:bCs/>
          <w:szCs w:val="28"/>
        </w:rPr>
      </w:pPr>
      <w:r>
        <w:rPr>
          <w:rFonts w:hint="eastAsia" w:eastAsia="宋体" w:cs="Times New Roman"/>
          <w:bCs/>
          <w:szCs w:val="28"/>
        </w:rPr>
        <w:t>（3）计算参数</w:t>
      </w:r>
    </w:p>
    <w:p w14:paraId="11F318C8">
      <w:pPr>
        <w:pStyle w:val="33"/>
        <w:ind w:firstLine="560" w:firstLineChars="200"/>
        <w:rPr>
          <w:rFonts w:eastAsia="宋体" w:cs="Times New Roman"/>
          <w:b w:val="0"/>
          <w:szCs w:val="28"/>
        </w:rPr>
      </w:pPr>
      <w:r>
        <w:rPr>
          <w:rFonts w:hint="eastAsia" w:eastAsia="宋体" w:cs="Times New Roman"/>
          <w:b w:val="0"/>
          <w:szCs w:val="28"/>
        </w:rPr>
        <w:t>根据《畜禽粪污土地承载力测算技术指南》，不同植物形成100kg产量需要吸收氮磷量推荐值如下：</w:t>
      </w:r>
    </w:p>
    <w:p w14:paraId="102C00A0">
      <w:pPr>
        <w:pStyle w:val="33"/>
        <w:ind w:firstLine="482" w:firstLineChars="200"/>
        <w:jc w:val="center"/>
        <w:rPr>
          <w:rFonts w:cs="Times New Roman"/>
          <w:bCs/>
          <w:sz w:val="24"/>
          <w:szCs w:val="24"/>
        </w:rPr>
      </w:pPr>
      <w:r>
        <w:rPr>
          <w:rFonts w:hint="eastAsia" w:eastAsia="宋体" w:cs="Times New Roman"/>
          <w:bCs/>
          <w:sz w:val="24"/>
          <w:szCs w:val="24"/>
        </w:rPr>
        <w:t>表3-2-1   不同植物形成100 kg产量需要吸收氮磷量推荐值</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16A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2"/>
            <w:vAlign w:val="center"/>
          </w:tcPr>
          <w:p w14:paraId="5C6EFFC0">
            <w:pPr>
              <w:jc w:val="center"/>
              <w:rPr>
                <w:rFonts w:ascii="Times New Roman" w:hAnsi="Times New Roman" w:cs="Times New Roman"/>
              </w:rPr>
            </w:pPr>
            <w:r>
              <w:rPr>
                <w:rFonts w:ascii="Times New Roman" w:hAnsi="Times New Roman" w:cs="Times New Roman"/>
              </w:rPr>
              <w:t>作物种类</w:t>
            </w:r>
          </w:p>
        </w:tc>
        <w:tc>
          <w:tcPr>
            <w:tcW w:w="2131" w:type="dxa"/>
            <w:vAlign w:val="center"/>
          </w:tcPr>
          <w:p w14:paraId="0E7A13B0">
            <w:pPr>
              <w:jc w:val="center"/>
              <w:rPr>
                <w:rFonts w:ascii="Times New Roman" w:hAnsi="Times New Roman" w:cs="Times New Roman"/>
              </w:rPr>
            </w:pPr>
            <w:r>
              <w:rPr>
                <w:rFonts w:ascii="Times New Roman" w:hAnsi="Times New Roman" w:cs="Times New Roman"/>
              </w:rPr>
              <w:t>氮/N（kg）</w:t>
            </w:r>
          </w:p>
        </w:tc>
        <w:tc>
          <w:tcPr>
            <w:tcW w:w="2131" w:type="dxa"/>
            <w:vAlign w:val="center"/>
          </w:tcPr>
          <w:p w14:paraId="7B57EA9D">
            <w:pPr>
              <w:jc w:val="center"/>
              <w:rPr>
                <w:rFonts w:ascii="Times New Roman" w:hAnsi="Times New Roman" w:cs="Times New Roman"/>
              </w:rPr>
            </w:pPr>
            <w:r>
              <w:rPr>
                <w:rFonts w:ascii="Times New Roman" w:hAnsi="Times New Roman" w:cs="Times New Roman"/>
              </w:rPr>
              <w:t>磷/P（kg）</w:t>
            </w:r>
          </w:p>
        </w:tc>
      </w:tr>
      <w:tr w14:paraId="6B40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64ABF8A9">
            <w:pPr>
              <w:jc w:val="center"/>
              <w:rPr>
                <w:rFonts w:ascii="Times New Roman" w:hAnsi="Times New Roman" w:cs="Times New Roman"/>
              </w:rPr>
            </w:pPr>
            <w:r>
              <w:rPr>
                <w:rFonts w:ascii="Times New Roman" w:hAnsi="Times New Roman" w:cs="Times New Roman"/>
              </w:rPr>
              <w:t>大田作物</w:t>
            </w:r>
          </w:p>
        </w:tc>
        <w:tc>
          <w:tcPr>
            <w:tcW w:w="2130" w:type="dxa"/>
            <w:vAlign w:val="center"/>
          </w:tcPr>
          <w:p w14:paraId="53038D8B">
            <w:pPr>
              <w:jc w:val="center"/>
              <w:rPr>
                <w:rFonts w:ascii="Times New Roman" w:hAnsi="Times New Roman" w:cs="Times New Roman"/>
              </w:rPr>
            </w:pPr>
            <w:r>
              <w:rPr>
                <w:rFonts w:ascii="Times New Roman" w:hAnsi="Times New Roman" w:cs="Times New Roman"/>
              </w:rPr>
              <w:t>小麦</w:t>
            </w:r>
          </w:p>
        </w:tc>
        <w:tc>
          <w:tcPr>
            <w:tcW w:w="2131" w:type="dxa"/>
            <w:vAlign w:val="center"/>
          </w:tcPr>
          <w:p w14:paraId="6B68E8A8">
            <w:pPr>
              <w:jc w:val="center"/>
              <w:rPr>
                <w:rFonts w:ascii="Times New Roman" w:hAnsi="Times New Roman" w:cs="Times New Roman"/>
              </w:rPr>
            </w:pPr>
            <w:r>
              <w:rPr>
                <w:rFonts w:ascii="Times New Roman" w:hAnsi="Times New Roman" w:cs="Times New Roman"/>
              </w:rPr>
              <w:t>3.0</w:t>
            </w:r>
          </w:p>
        </w:tc>
        <w:tc>
          <w:tcPr>
            <w:tcW w:w="2131" w:type="dxa"/>
            <w:vAlign w:val="center"/>
          </w:tcPr>
          <w:p w14:paraId="1A053836">
            <w:pPr>
              <w:jc w:val="center"/>
              <w:rPr>
                <w:rFonts w:ascii="Times New Roman" w:hAnsi="Times New Roman" w:cs="Times New Roman"/>
              </w:rPr>
            </w:pPr>
            <w:r>
              <w:rPr>
                <w:rFonts w:ascii="Times New Roman" w:hAnsi="Times New Roman" w:cs="Times New Roman"/>
              </w:rPr>
              <w:t>1.0</w:t>
            </w:r>
          </w:p>
        </w:tc>
      </w:tr>
      <w:tr w14:paraId="0944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continue"/>
            <w:vAlign w:val="center"/>
          </w:tcPr>
          <w:p w14:paraId="629411C3">
            <w:pPr>
              <w:jc w:val="center"/>
              <w:rPr>
                <w:rFonts w:ascii="Times New Roman" w:hAnsi="Times New Roman" w:cs="Times New Roman"/>
              </w:rPr>
            </w:pPr>
          </w:p>
        </w:tc>
        <w:tc>
          <w:tcPr>
            <w:tcW w:w="2130" w:type="dxa"/>
            <w:vAlign w:val="center"/>
          </w:tcPr>
          <w:p w14:paraId="54E32C6C">
            <w:pPr>
              <w:jc w:val="center"/>
              <w:rPr>
                <w:rFonts w:ascii="Times New Roman" w:hAnsi="Times New Roman" w:cs="Times New Roman"/>
              </w:rPr>
            </w:pPr>
            <w:r>
              <w:rPr>
                <w:rFonts w:ascii="Times New Roman" w:hAnsi="Times New Roman" w:cs="Times New Roman"/>
              </w:rPr>
              <w:t>水稻</w:t>
            </w:r>
          </w:p>
        </w:tc>
        <w:tc>
          <w:tcPr>
            <w:tcW w:w="2131" w:type="dxa"/>
            <w:vAlign w:val="center"/>
          </w:tcPr>
          <w:p w14:paraId="3BA13070">
            <w:pPr>
              <w:jc w:val="center"/>
              <w:rPr>
                <w:rFonts w:ascii="Times New Roman" w:hAnsi="Times New Roman" w:cs="Times New Roman"/>
              </w:rPr>
            </w:pPr>
            <w:r>
              <w:rPr>
                <w:rFonts w:ascii="Times New Roman" w:hAnsi="Times New Roman" w:cs="Times New Roman"/>
              </w:rPr>
              <w:t>2.2</w:t>
            </w:r>
          </w:p>
        </w:tc>
        <w:tc>
          <w:tcPr>
            <w:tcW w:w="2131" w:type="dxa"/>
            <w:vAlign w:val="center"/>
          </w:tcPr>
          <w:p w14:paraId="6BAD2763">
            <w:pPr>
              <w:jc w:val="center"/>
              <w:rPr>
                <w:rFonts w:ascii="Times New Roman" w:hAnsi="Times New Roman" w:cs="Times New Roman"/>
              </w:rPr>
            </w:pPr>
            <w:r>
              <w:rPr>
                <w:rFonts w:ascii="Times New Roman" w:hAnsi="Times New Roman" w:cs="Times New Roman"/>
              </w:rPr>
              <w:t>0.8</w:t>
            </w:r>
          </w:p>
        </w:tc>
      </w:tr>
      <w:tr w14:paraId="1E0E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6CBD218">
            <w:pPr>
              <w:jc w:val="center"/>
              <w:rPr>
                <w:rFonts w:ascii="Times New Roman" w:hAnsi="Times New Roman" w:cs="Times New Roman"/>
              </w:rPr>
            </w:pPr>
          </w:p>
        </w:tc>
        <w:tc>
          <w:tcPr>
            <w:tcW w:w="2130" w:type="dxa"/>
            <w:vAlign w:val="center"/>
          </w:tcPr>
          <w:p w14:paraId="2B4AE6A7">
            <w:pPr>
              <w:jc w:val="center"/>
              <w:rPr>
                <w:rFonts w:ascii="Times New Roman" w:hAnsi="Times New Roman" w:cs="Times New Roman"/>
              </w:rPr>
            </w:pPr>
            <w:r>
              <w:rPr>
                <w:rFonts w:ascii="Times New Roman" w:hAnsi="Times New Roman" w:cs="Times New Roman"/>
              </w:rPr>
              <w:t>玉米</w:t>
            </w:r>
          </w:p>
        </w:tc>
        <w:tc>
          <w:tcPr>
            <w:tcW w:w="2131" w:type="dxa"/>
            <w:vAlign w:val="center"/>
          </w:tcPr>
          <w:p w14:paraId="0BA8BFF4">
            <w:pPr>
              <w:jc w:val="center"/>
              <w:rPr>
                <w:rFonts w:ascii="Times New Roman" w:hAnsi="Times New Roman" w:cs="Times New Roman"/>
              </w:rPr>
            </w:pPr>
            <w:r>
              <w:rPr>
                <w:rFonts w:ascii="Times New Roman" w:hAnsi="Times New Roman" w:cs="Times New Roman"/>
              </w:rPr>
              <w:t>2.3</w:t>
            </w:r>
          </w:p>
        </w:tc>
        <w:tc>
          <w:tcPr>
            <w:tcW w:w="2131" w:type="dxa"/>
            <w:vAlign w:val="center"/>
          </w:tcPr>
          <w:p w14:paraId="0ED98C2B">
            <w:pPr>
              <w:jc w:val="center"/>
              <w:rPr>
                <w:rFonts w:ascii="Times New Roman" w:hAnsi="Times New Roman" w:cs="Times New Roman"/>
              </w:rPr>
            </w:pPr>
            <w:r>
              <w:rPr>
                <w:rFonts w:ascii="Times New Roman" w:hAnsi="Times New Roman" w:cs="Times New Roman"/>
              </w:rPr>
              <w:t>0.3</w:t>
            </w:r>
          </w:p>
        </w:tc>
      </w:tr>
      <w:tr w14:paraId="758E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181CA77B">
            <w:pPr>
              <w:jc w:val="center"/>
              <w:rPr>
                <w:rFonts w:ascii="Times New Roman" w:hAnsi="Times New Roman" w:cs="Times New Roman"/>
              </w:rPr>
            </w:pPr>
          </w:p>
        </w:tc>
        <w:tc>
          <w:tcPr>
            <w:tcW w:w="2130" w:type="dxa"/>
            <w:vAlign w:val="center"/>
          </w:tcPr>
          <w:p w14:paraId="6FBAFC3E">
            <w:pPr>
              <w:jc w:val="center"/>
              <w:rPr>
                <w:rFonts w:ascii="Times New Roman" w:hAnsi="Times New Roman" w:cs="Times New Roman"/>
              </w:rPr>
            </w:pPr>
            <w:r>
              <w:rPr>
                <w:rFonts w:ascii="Times New Roman" w:hAnsi="Times New Roman" w:cs="Times New Roman"/>
              </w:rPr>
              <w:t>谷子</w:t>
            </w:r>
          </w:p>
        </w:tc>
        <w:tc>
          <w:tcPr>
            <w:tcW w:w="2131" w:type="dxa"/>
            <w:vAlign w:val="center"/>
          </w:tcPr>
          <w:p w14:paraId="1E1BC67F">
            <w:pPr>
              <w:jc w:val="center"/>
              <w:rPr>
                <w:rFonts w:ascii="Times New Roman" w:hAnsi="Times New Roman" w:cs="Times New Roman"/>
              </w:rPr>
            </w:pPr>
            <w:r>
              <w:rPr>
                <w:rFonts w:ascii="Times New Roman" w:hAnsi="Times New Roman" w:cs="Times New Roman"/>
              </w:rPr>
              <w:t>3.8</w:t>
            </w:r>
          </w:p>
        </w:tc>
        <w:tc>
          <w:tcPr>
            <w:tcW w:w="2131" w:type="dxa"/>
            <w:vAlign w:val="center"/>
          </w:tcPr>
          <w:p w14:paraId="3949D486">
            <w:pPr>
              <w:jc w:val="center"/>
              <w:rPr>
                <w:rFonts w:ascii="Times New Roman" w:hAnsi="Times New Roman" w:cs="Times New Roman"/>
              </w:rPr>
            </w:pPr>
            <w:r>
              <w:rPr>
                <w:rFonts w:ascii="Times New Roman" w:hAnsi="Times New Roman" w:cs="Times New Roman"/>
              </w:rPr>
              <w:t>0.44</w:t>
            </w:r>
          </w:p>
        </w:tc>
      </w:tr>
      <w:tr w14:paraId="5400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8B33AC4">
            <w:pPr>
              <w:jc w:val="center"/>
              <w:rPr>
                <w:rFonts w:ascii="Times New Roman" w:hAnsi="Times New Roman" w:cs="Times New Roman"/>
              </w:rPr>
            </w:pPr>
          </w:p>
        </w:tc>
        <w:tc>
          <w:tcPr>
            <w:tcW w:w="2130" w:type="dxa"/>
            <w:vAlign w:val="center"/>
          </w:tcPr>
          <w:p w14:paraId="56EC30C9">
            <w:pPr>
              <w:jc w:val="center"/>
              <w:rPr>
                <w:rFonts w:ascii="Times New Roman" w:hAnsi="Times New Roman" w:cs="Times New Roman"/>
              </w:rPr>
            </w:pPr>
            <w:r>
              <w:rPr>
                <w:rFonts w:ascii="Times New Roman" w:hAnsi="Times New Roman" w:cs="Times New Roman"/>
              </w:rPr>
              <w:t>大豆</w:t>
            </w:r>
          </w:p>
        </w:tc>
        <w:tc>
          <w:tcPr>
            <w:tcW w:w="2131" w:type="dxa"/>
            <w:vAlign w:val="center"/>
          </w:tcPr>
          <w:p w14:paraId="572A573A">
            <w:pPr>
              <w:jc w:val="center"/>
              <w:rPr>
                <w:rFonts w:ascii="Times New Roman" w:hAnsi="Times New Roman" w:cs="Times New Roman"/>
              </w:rPr>
            </w:pPr>
            <w:r>
              <w:rPr>
                <w:rFonts w:ascii="Times New Roman" w:hAnsi="Times New Roman" w:cs="Times New Roman"/>
              </w:rPr>
              <w:t>7.2</w:t>
            </w:r>
          </w:p>
        </w:tc>
        <w:tc>
          <w:tcPr>
            <w:tcW w:w="2131" w:type="dxa"/>
            <w:vAlign w:val="center"/>
          </w:tcPr>
          <w:p w14:paraId="052D8057">
            <w:pPr>
              <w:jc w:val="center"/>
              <w:rPr>
                <w:rFonts w:ascii="Times New Roman" w:hAnsi="Times New Roman" w:cs="Times New Roman"/>
              </w:rPr>
            </w:pPr>
            <w:r>
              <w:rPr>
                <w:rFonts w:ascii="Times New Roman" w:hAnsi="Times New Roman" w:cs="Times New Roman"/>
              </w:rPr>
              <w:t>0.748</w:t>
            </w:r>
          </w:p>
        </w:tc>
      </w:tr>
      <w:tr w14:paraId="1CBA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4C1DF927">
            <w:pPr>
              <w:jc w:val="center"/>
              <w:rPr>
                <w:rFonts w:ascii="Times New Roman" w:hAnsi="Times New Roman" w:cs="Times New Roman"/>
              </w:rPr>
            </w:pPr>
          </w:p>
        </w:tc>
        <w:tc>
          <w:tcPr>
            <w:tcW w:w="2130" w:type="dxa"/>
            <w:vAlign w:val="center"/>
          </w:tcPr>
          <w:p w14:paraId="057AE1FA">
            <w:pPr>
              <w:jc w:val="center"/>
              <w:rPr>
                <w:rFonts w:ascii="Times New Roman" w:hAnsi="Times New Roman" w:cs="Times New Roman"/>
              </w:rPr>
            </w:pPr>
            <w:r>
              <w:rPr>
                <w:rFonts w:ascii="Times New Roman" w:hAnsi="Times New Roman" w:cs="Times New Roman"/>
              </w:rPr>
              <w:t>棉花</w:t>
            </w:r>
          </w:p>
        </w:tc>
        <w:tc>
          <w:tcPr>
            <w:tcW w:w="2131" w:type="dxa"/>
            <w:vAlign w:val="center"/>
          </w:tcPr>
          <w:p w14:paraId="6E1B4BD7">
            <w:pPr>
              <w:jc w:val="center"/>
              <w:rPr>
                <w:rFonts w:ascii="Times New Roman" w:hAnsi="Times New Roman" w:cs="Times New Roman"/>
              </w:rPr>
            </w:pPr>
            <w:r>
              <w:rPr>
                <w:rFonts w:ascii="Times New Roman" w:hAnsi="Times New Roman" w:cs="Times New Roman"/>
              </w:rPr>
              <w:t>11.7</w:t>
            </w:r>
          </w:p>
        </w:tc>
        <w:tc>
          <w:tcPr>
            <w:tcW w:w="2131" w:type="dxa"/>
            <w:vAlign w:val="center"/>
          </w:tcPr>
          <w:p w14:paraId="1B486C53">
            <w:pPr>
              <w:jc w:val="center"/>
              <w:rPr>
                <w:rFonts w:ascii="Times New Roman" w:hAnsi="Times New Roman" w:cs="Times New Roman"/>
              </w:rPr>
            </w:pPr>
            <w:r>
              <w:rPr>
                <w:rFonts w:ascii="Times New Roman" w:hAnsi="Times New Roman" w:cs="Times New Roman"/>
              </w:rPr>
              <w:t>3.04</w:t>
            </w:r>
          </w:p>
        </w:tc>
      </w:tr>
      <w:tr w14:paraId="640D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0DE654F">
            <w:pPr>
              <w:jc w:val="center"/>
              <w:rPr>
                <w:rFonts w:ascii="Times New Roman" w:hAnsi="Times New Roman" w:cs="Times New Roman"/>
              </w:rPr>
            </w:pPr>
          </w:p>
        </w:tc>
        <w:tc>
          <w:tcPr>
            <w:tcW w:w="2130" w:type="dxa"/>
            <w:vAlign w:val="center"/>
          </w:tcPr>
          <w:p w14:paraId="3249D294">
            <w:pPr>
              <w:jc w:val="center"/>
              <w:rPr>
                <w:rFonts w:ascii="Times New Roman" w:hAnsi="Times New Roman" w:cs="Times New Roman"/>
              </w:rPr>
            </w:pPr>
            <w:r>
              <w:rPr>
                <w:rFonts w:ascii="Times New Roman" w:hAnsi="Times New Roman" w:cs="Times New Roman"/>
              </w:rPr>
              <w:t>马铃薯</w:t>
            </w:r>
          </w:p>
        </w:tc>
        <w:tc>
          <w:tcPr>
            <w:tcW w:w="2131" w:type="dxa"/>
            <w:vAlign w:val="center"/>
          </w:tcPr>
          <w:p w14:paraId="3588DDEC">
            <w:pPr>
              <w:jc w:val="center"/>
              <w:rPr>
                <w:rFonts w:ascii="Times New Roman" w:hAnsi="Times New Roman" w:cs="Times New Roman"/>
              </w:rPr>
            </w:pPr>
            <w:r>
              <w:rPr>
                <w:rFonts w:ascii="Times New Roman" w:hAnsi="Times New Roman" w:cs="Times New Roman"/>
              </w:rPr>
              <w:t>0.5</w:t>
            </w:r>
          </w:p>
        </w:tc>
        <w:tc>
          <w:tcPr>
            <w:tcW w:w="2131" w:type="dxa"/>
            <w:vAlign w:val="center"/>
          </w:tcPr>
          <w:p w14:paraId="00EAA230">
            <w:pPr>
              <w:jc w:val="center"/>
              <w:rPr>
                <w:rFonts w:ascii="Times New Roman" w:hAnsi="Times New Roman" w:cs="Times New Roman"/>
              </w:rPr>
            </w:pPr>
            <w:r>
              <w:rPr>
                <w:rFonts w:ascii="Times New Roman" w:hAnsi="Times New Roman" w:cs="Times New Roman"/>
              </w:rPr>
              <w:t>0.088</w:t>
            </w:r>
          </w:p>
        </w:tc>
      </w:tr>
      <w:tr w14:paraId="5B2B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36C015A9">
            <w:pPr>
              <w:jc w:val="center"/>
              <w:rPr>
                <w:rFonts w:ascii="Times New Roman" w:hAnsi="Times New Roman" w:cs="Times New Roman"/>
              </w:rPr>
            </w:pPr>
            <w:r>
              <w:rPr>
                <w:rFonts w:ascii="Times New Roman" w:hAnsi="Times New Roman" w:cs="Times New Roman"/>
              </w:rPr>
              <w:t>蔬菜</w:t>
            </w:r>
          </w:p>
        </w:tc>
        <w:tc>
          <w:tcPr>
            <w:tcW w:w="2130" w:type="dxa"/>
            <w:vAlign w:val="center"/>
          </w:tcPr>
          <w:p w14:paraId="70D91454">
            <w:pPr>
              <w:jc w:val="center"/>
              <w:rPr>
                <w:rFonts w:ascii="Times New Roman" w:hAnsi="Times New Roman" w:cs="Times New Roman"/>
              </w:rPr>
            </w:pPr>
            <w:r>
              <w:rPr>
                <w:rFonts w:ascii="Times New Roman" w:hAnsi="Times New Roman" w:cs="Times New Roman"/>
              </w:rPr>
              <w:t>黄瓜</w:t>
            </w:r>
          </w:p>
        </w:tc>
        <w:tc>
          <w:tcPr>
            <w:tcW w:w="2131" w:type="dxa"/>
            <w:vAlign w:val="center"/>
          </w:tcPr>
          <w:p w14:paraId="755ADB00">
            <w:pPr>
              <w:jc w:val="center"/>
              <w:rPr>
                <w:rFonts w:ascii="Times New Roman" w:hAnsi="Times New Roman" w:cs="Times New Roman"/>
              </w:rPr>
            </w:pPr>
            <w:r>
              <w:rPr>
                <w:rFonts w:ascii="Times New Roman" w:hAnsi="Times New Roman" w:cs="Times New Roman"/>
              </w:rPr>
              <w:t>0.28</w:t>
            </w:r>
          </w:p>
        </w:tc>
        <w:tc>
          <w:tcPr>
            <w:tcW w:w="2131" w:type="dxa"/>
            <w:vAlign w:val="center"/>
          </w:tcPr>
          <w:p w14:paraId="47BA5FB1">
            <w:pPr>
              <w:jc w:val="center"/>
              <w:rPr>
                <w:rFonts w:ascii="Times New Roman" w:hAnsi="Times New Roman" w:cs="Times New Roman"/>
              </w:rPr>
            </w:pPr>
            <w:r>
              <w:rPr>
                <w:rFonts w:ascii="Times New Roman" w:hAnsi="Times New Roman" w:cs="Times New Roman"/>
              </w:rPr>
              <w:t>0.09</w:t>
            </w:r>
          </w:p>
        </w:tc>
      </w:tr>
      <w:tr w14:paraId="42DE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47D6837D">
            <w:pPr>
              <w:jc w:val="center"/>
              <w:rPr>
                <w:rFonts w:ascii="Times New Roman" w:hAnsi="Times New Roman" w:cs="Times New Roman"/>
              </w:rPr>
            </w:pPr>
          </w:p>
        </w:tc>
        <w:tc>
          <w:tcPr>
            <w:tcW w:w="2130" w:type="dxa"/>
            <w:vAlign w:val="center"/>
          </w:tcPr>
          <w:p w14:paraId="133240DF">
            <w:pPr>
              <w:jc w:val="center"/>
              <w:rPr>
                <w:rFonts w:ascii="Times New Roman" w:hAnsi="Times New Roman" w:cs="Times New Roman"/>
              </w:rPr>
            </w:pPr>
            <w:r>
              <w:rPr>
                <w:rFonts w:ascii="Times New Roman" w:hAnsi="Times New Roman" w:cs="Times New Roman"/>
              </w:rPr>
              <w:t>番茄</w:t>
            </w:r>
          </w:p>
        </w:tc>
        <w:tc>
          <w:tcPr>
            <w:tcW w:w="2131" w:type="dxa"/>
            <w:vAlign w:val="center"/>
          </w:tcPr>
          <w:p w14:paraId="6A59E921">
            <w:pPr>
              <w:jc w:val="center"/>
              <w:rPr>
                <w:rFonts w:ascii="Times New Roman" w:hAnsi="Times New Roman" w:cs="Times New Roman"/>
              </w:rPr>
            </w:pPr>
            <w:r>
              <w:rPr>
                <w:rFonts w:ascii="Times New Roman" w:hAnsi="Times New Roman" w:cs="Times New Roman"/>
              </w:rPr>
              <w:t>0.33</w:t>
            </w:r>
          </w:p>
        </w:tc>
        <w:tc>
          <w:tcPr>
            <w:tcW w:w="2131" w:type="dxa"/>
            <w:vAlign w:val="center"/>
          </w:tcPr>
          <w:p w14:paraId="5C8D0B2F">
            <w:pPr>
              <w:jc w:val="center"/>
              <w:rPr>
                <w:rFonts w:ascii="Times New Roman" w:hAnsi="Times New Roman" w:cs="Times New Roman"/>
              </w:rPr>
            </w:pPr>
            <w:r>
              <w:rPr>
                <w:rFonts w:ascii="Times New Roman" w:hAnsi="Times New Roman" w:cs="Times New Roman"/>
              </w:rPr>
              <w:t>0.1</w:t>
            </w:r>
          </w:p>
        </w:tc>
      </w:tr>
      <w:tr w14:paraId="5054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C9CFEFD">
            <w:pPr>
              <w:jc w:val="center"/>
              <w:rPr>
                <w:rFonts w:ascii="Times New Roman" w:hAnsi="Times New Roman" w:cs="Times New Roman"/>
              </w:rPr>
            </w:pPr>
          </w:p>
        </w:tc>
        <w:tc>
          <w:tcPr>
            <w:tcW w:w="2130" w:type="dxa"/>
            <w:vAlign w:val="center"/>
          </w:tcPr>
          <w:p w14:paraId="0CE7EF06">
            <w:pPr>
              <w:jc w:val="center"/>
              <w:rPr>
                <w:rFonts w:ascii="Times New Roman" w:hAnsi="Times New Roman" w:cs="Times New Roman"/>
              </w:rPr>
            </w:pPr>
            <w:r>
              <w:rPr>
                <w:rFonts w:ascii="Times New Roman" w:hAnsi="Times New Roman" w:cs="Times New Roman"/>
              </w:rPr>
              <w:t>青椒</w:t>
            </w:r>
          </w:p>
        </w:tc>
        <w:tc>
          <w:tcPr>
            <w:tcW w:w="2131" w:type="dxa"/>
            <w:vAlign w:val="center"/>
          </w:tcPr>
          <w:p w14:paraId="2AEA38B1">
            <w:pPr>
              <w:jc w:val="center"/>
              <w:rPr>
                <w:rFonts w:ascii="Times New Roman" w:hAnsi="Times New Roman" w:cs="Times New Roman"/>
              </w:rPr>
            </w:pPr>
            <w:r>
              <w:rPr>
                <w:rFonts w:ascii="Times New Roman" w:hAnsi="Times New Roman" w:cs="Times New Roman"/>
              </w:rPr>
              <w:t>0.51</w:t>
            </w:r>
          </w:p>
        </w:tc>
        <w:tc>
          <w:tcPr>
            <w:tcW w:w="2131" w:type="dxa"/>
            <w:vAlign w:val="center"/>
          </w:tcPr>
          <w:p w14:paraId="33B6695D">
            <w:pPr>
              <w:jc w:val="center"/>
              <w:rPr>
                <w:rFonts w:ascii="Times New Roman" w:hAnsi="Times New Roman" w:cs="Times New Roman"/>
              </w:rPr>
            </w:pPr>
            <w:r>
              <w:rPr>
                <w:rFonts w:ascii="Times New Roman" w:hAnsi="Times New Roman" w:cs="Times New Roman"/>
              </w:rPr>
              <w:t>0.107</w:t>
            </w:r>
          </w:p>
        </w:tc>
      </w:tr>
      <w:tr w14:paraId="6918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63060E6">
            <w:pPr>
              <w:jc w:val="center"/>
              <w:rPr>
                <w:rFonts w:ascii="Times New Roman" w:hAnsi="Times New Roman" w:cs="Times New Roman"/>
              </w:rPr>
            </w:pPr>
          </w:p>
        </w:tc>
        <w:tc>
          <w:tcPr>
            <w:tcW w:w="2130" w:type="dxa"/>
            <w:vAlign w:val="center"/>
          </w:tcPr>
          <w:p w14:paraId="38CEB24E">
            <w:pPr>
              <w:jc w:val="center"/>
              <w:rPr>
                <w:rFonts w:ascii="Times New Roman" w:hAnsi="Times New Roman" w:cs="Times New Roman"/>
              </w:rPr>
            </w:pPr>
            <w:r>
              <w:rPr>
                <w:rFonts w:ascii="Times New Roman" w:hAnsi="Times New Roman" w:cs="Times New Roman"/>
              </w:rPr>
              <w:t>茄子</w:t>
            </w:r>
          </w:p>
        </w:tc>
        <w:tc>
          <w:tcPr>
            <w:tcW w:w="2131" w:type="dxa"/>
            <w:vAlign w:val="center"/>
          </w:tcPr>
          <w:p w14:paraId="0298CA02">
            <w:pPr>
              <w:jc w:val="center"/>
              <w:rPr>
                <w:rFonts w:ascii="Times New Roman" w:hAnsi="Times New Roman" w:cs="Times New Roman"/>
              </w:rPr>
            </w:pPr>
            <w:r>
              <w:rPr>
                <w:rFonts w:ascii="Times New Roman" w:hAnsi="Times New Roman" w:cs="Times New Roman"/>
              </w:rPr>
              <w:t>0.34</w:t>
            </w:r>
          </w:p>
        </w:tc>
        <w:tc>
          <w:tcPr>
            <w:tcW w:w="2131" w:type="dxa"/>
            <w:vAlign w:val="center"/>
          </w:tcPr>
          <w:p w14:paraId="69F379AF">
            <w:pPr>
              <w:jc w:val="center"/>
              <w:rPr>
                <w:rFonts w:ascii="Times New Roman" w:hAnsi="Times New Roman" w:cs="Times New Roman"/>
              </w:rPr>
            </w:pPr>
            <w:r>
              <w:rPr>
                <w:rFonts w:ascii="Times New Roman" w:hAnsi="Times New Roman" w:cs="Times New Roman"/>
              </w:rPr>
              <w:t>0.1</w:t>
            </w:r>
          </w:p>
        </w:tc>
      </w:tr>
      <w:tr w14:paraId="1A43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39A9B45">
            <w:pPr>
              <w:jc w:val="center"/>
              <w:rPr>
                <w:rFonts w:ascii="Times New Roman" w:hAnsi="Times New Roman" w:cs="Times New Roman"/>
              </w:rPr>
            </w:pPr>
          </w:p>
        </w:tc>
        <w:tc>
          <w:tcPr>
            <w:tcW w:w="2130" w:type="dxa"/>
            <w:vAlign w:val="center"/>
          </w:tcPr>
          <w:p w14:paraId="76EE2E13">
            <w:pPr>
              <w:jc w:val="center"/>
              <w:rPr>
                <w:rFonts w:ascii="Times New Roman" w:hAnsi="Times New Roman" w:cs="Times New Roman"/>
              </w:rPr>
            </w:pPr>
            <w:r>
              <w:rPr>
                <w:rFonts w:ascii="Times New Roman" w:hAnsi="Times New Roman" w:cs="Times New Roman"/>
              </w:rPr>
              <w:t>大白菜</w:t>
            </w:r>
          </w:p>
        </w:tc>
        <w:tc>
          <w:tcPr>
            <w:tcW w:w="2131" w:type="dxa"/>
            <w:vAlign w:val="center"/>
          </w:tcPr>
          <w:p w14:paraId="2CFD133C">
            <w:pPr>
              <w:jc w:val="center"/>
              <w:rPr>
                <w:rFonts w:ascii="Times New Roman" w:hAnsi="Times New Roman" w:cs="Times New Roman"/>
              </w:rPr>
            </w:pPr>
            <w:r>
              <w:rPr>
                <w:rFonts w:ascii="Times New Roman" w:hAnsi="Times New Roman" w:cs="Times New Roman"/>
              </w:rPr>
              <w:t>0.15</w:t>
            </w:r>
          </w:p>
        </w:tc>
        <w:tc>
          <w:tcPr>
            <w:tcW w:w="2131" w:type="dxa"/>
            <w:vAlign w:val="center"/>
          </w:tcPr>
          <w:p w14:paraId="040FB1E5">
            <w:pPr>
              <w:jc w:val="center"/>
              <w:rPr>
                <w:rFonts w:ascii="Times New Roman" w:hAnsi="Times New Roman" w:cs="Times New Roman"/>
              </w:rPr>
            </w:pPr>
            <w:r>
              <w:rPr>
                <w:rFonts w:ascii="Times New Roman" w:hAnsi="Times New Roman" w:cs="Times New Roman"/>
              </w:rPr>
              <w:t>0.07</w:t>
            </w:r>
          </w:p>
        </w:tc>
      </w:tr>
      <w:tr w14:paraId="63A3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43C2AECA">
            <w:pPr>
              <w:jc w:val="center"/>
              <w:rPr>
                <w:rFonts w:ascii="Times New Roman" w:hAnsi="Times New Roman" w:cs="Times New Roman"/>
              </w:rPr>
            </w:pPr>
          </w:p>
        </w:tc>
        <w:tc>
          <w:tcPr>
            <w:tcW w:w="2130" w:type="dxa"/>
            <w:vAlign w:val="center"/>
          </w:tcPr>
          <w:p w14:paraId="3FF7995F">
            <w:pPr>
              <w:jc w:val="center"/>
              <w:rPr>
                <w:rFonts w:ascii="Times New Roman" w:hAnsi="Times New Roman" w:cs="Times New Roman"/>
              </w:rPr>
            </w:pPr>
            <w:r>
              <w:rPr>
                <w:rFonts w:ascii="Times New Roman" w:hAnsi="Times New Roman" w:cs="Times New Roman"/>
              </w:rPr>
              <w:t>萝卜</w:t>
            </w:r>
          </w:p>
        </w:tc>
        <w:tc>
          <w:tcPr>
            <w:tcW w:w="2131" w:type="dxa"/>
            <w:vAlign w:val="center"/>
          </w:tcPr>
          <w:p w14:paraId="2DAB4C3F">
            <w:pPr>
              <w:jc w:val="center"/>
              <w:rPr>
                <w:rFonts w:ascii="Times New Roman" w:hAnsi="Times New Roman" w:cs="Times New Roman"/>
              </w:rPr>
            </w:pPr>
            <w:r>
              <w:rPr>
                <w:rFonts w:ascii="Times New Roman" w:hAnsi="Times New Roman" w:cs="Times New Roman"/>
              </w:rPr>
              <w:t>0.28</w:t>
            </w:r>
          </w:p>
        </w:tc>
        <w:tc>
          <w:tcPr>
            <w:tcW w:w="2131" w:type="dxa"/>
            <w:vAlign w:val="center"/>
          </w:tcPr>
          <w:p w14:paraId="70B3A249">
            <w:pPr>
              <w:jc w:val="center"/>
              <w:rPr>
                <w:rFonts w:ascii="Times New Roman" w:hAnsi="Times New Roman" w:cs="Times New Roman"/>
              </w:rPr>
            </w:pPr>
            <w:r>
              <w:rPr>
                <w:rFonts w:ascii="Times New Roman" w:hAnsi="Times New Roman" w:cs="Times New Roman"/>
              </w:rPr>
              <w:t>0.057</w:t>
            </w:r>
          </w:p>
        </w:tc>
      </w:tr>
      <w:tr w14:paraId="6859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372C6CEC">
            <w:pPr>
              <w:jc w:val="center"/>
              <w:rPr>
                <w:rFonts w:ascii="Times New Roman" w:hAnsi="Times New Roman" w:cs="Times New Roman"/>
              </w:rPr>
            </w:pPr>
          </w:p>
        </w:tc>
        <w:tc>
          <w:tcPr>
            <w:tcW w:w="2130" w:type="dxa"/>
            <w:vAlign w:val="center"/>
          </w:tcPr>
          <w:p w14:paraId="4CB0C1D8">
            <w:pPr>
              <w:jc w:val="center"/>
              <w:rPr>
                <w:rFonts w:ascii="Times New Roman" w:hAnsi="Times New Roman" w:cs="Times New Roman"/>
              </w:rPr>
            </w:pPr>
            <w:r>
              <w:rPr>
                <w:rFonts w:ascii="Times New Roman" w:hAnsi="Times New Roman" w:cs="Times New Roman"/>
              </w:rPr>
              <w:t>大葱</w:t>
            </w:r>
          </w:p>
        </w:tc>
        <w:tc>
          <w:tcPr>
            <w:tcW w:w="2131" w:type="dxa"/>
            <w:vAlign w:val="center"/>
          </w:tcPr>
          <w:p w14:paraId="74C98B5A">
            <w:pPr>
              <w:jc w:val="center"/>
              <w:rPr>
                <w:rFonts w:ascii="Times New Roman" w:hAnsi="Times New Roman" w:cs="Times New Roman"/>
              </w:rPr>
            </w:pPr>
            <w:r>
              <w:rPr>
                <w:rFonts w:ascii="Times New Roman" w:hAnsi="Times New Roman" w:cs="Times New Roman"/>
              </w:rPr>
              <w:t>0.19</w:t>
            </w:r>
          </w:p>
        </w:tc>
        <w:tc>
          <w:tcPr>
            <w:tcW w:w="2131" w:type="dxa"/>
            <w:vAlign w:val="center"/>
          </w:tcPr>
          <w:p w14:paraId="368CE735">
            <w:pPr>
              <w:jc w:val="center"/>
              <w:rPr>
                <w:rFonts w:ascii="Times New Roman" w:hAnsi="Times New Roman" w:cs="Times New Roman"/>
              </w:rPr>
            </w:pPr>
            <w:r>
              <w:rPr>
                <w:rFonts w:ascii="Times New Roman" w:hAnsi="Times New Roman" w:cs="Times New Roman"/>
              </w:rPr>
              <w:t>0.036</w:t>
            </w:r>
          </w:p>
        </w:tc>
      </w:tr>
      <w:tr w14:paraId="0FCE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5144EA6">
            <w:pPr>
              <w:jc w:val="center"/>
              <w:rPr>
                <w:rFonts w:ascii="Times New Roman" w:hAnsi="Times New Roman" w:cs="Times New Roman"/>
              </w:rPr>
            </w:pPr>
          </w:p>
        </w:tc>
        <w:tc>
          <w:tcPr>
            <w:tcW w:w="2130" w:type="dxa"/>
            <w:vAlign w:val="center"/>
          </w:tcPr>
          <w:p w14:paraId="35343D2D">
            <w:pPr>
              <w:jc w:val="center"/>
              <w:rPr>
                <w:rFonts w:ascii="Times New Roman" w:hAnsi="Times New Roman" w:cs="Times New Roman"/>
              </w:rPr>
            </w:pPr>
            <w:r>
              <w:rPr>
                <w:rFonts w:ascii="Times New Roman" w:hAnsi="Times New Roman" w:cs="Times New Roman"/>
              </w:rPr>
              <w:t>大蒜</w:t>
            </w:r>
          </w:p>
        </w:tc>
        <w:tc>
          <w:tcPr>
            <w:tcW w:w="2131" w:type="dxa"/>
            <w:vAlign w:val="center"/>
          </w:tcPr>
          <w:p w14:paraId="3D82253F">
            <w:pPr>
              <w:jc w:val="center"/>
              <w:rPr>
                <w:rFonts w:ascii="Times New Roman" w:hAnsi="Times New Roman" w:cs="Times New Roman"/>
              </w:rPr>
            </w:pPr>
            <w:r>
              <w:rPr>
                <w:rFonts w:ascii="Times New Roman" w:hAnsi="Times New Roman" w:cs="Times New Roman"/>
              </w:rPr>
              <w:t>0.82</w:t>
            </w:r>
          </w:p>
        </w:tc>
        <w:tc>
          <w:tcPr>
            <w:tcW w:w="2131" w:type="dxa"/>
            <w:vAlign w:val="center"/>
          </w:tcPr>
          <w:p w14:paraId="21E93939">
            <w:pPr>
              <w:jc w:val="center"/>
              <w:rPr>
                <w:rFonts w:ascii="Times New Roman" w:hAnsi="Times New Roman" w:cs="Times New Roman"/>
              </w:rPr>
            </w:pPr>
            <w:r>
              <w:rPr>
                <w:rFonts w:ascii="Times New Roman" w:hAnsi="Times New Roman" w:cs="Times New Roman"/>
              </w:rPr>
              <w:t>0.146</w:t>
            </w:r>
          </w:p>
        </w:tc>
      </w:tr>
      <w:tr w14:paraId="7189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5F685A27">
            <w:pPr>
              <w:jc w:val="center"/>
              <w:rPr>
                <w:rFonts w:ascii="Times New Roman" w:hAnsi="Times New Roman" w:cs="Times New Roman"/>
              </w:rPr>
            </w:pPr>
            <w:r>
              <w:rPr>
                <w:rFonts w:ascii="Times New Roman" w:hAnsi="Times New Roman" w:cs="Times New Roman"/>
              </w:rPr>
              <w:t>果树</w:t>
            </w:r>
          </w:p>
        </w:tc>
        <w:tc>
          <w:tcPr>
            <w:tcW w:w="2130" w:type="dxa"/>
            <w:vAlign w:val="center"/>
          </w:tcPr>
          <w:p w14:paraId="0DBA255F">
            <w:pPr>
              <w:jc w:val="center"/>
              <w:rPr>
                <w:rFonts w:ascii="Times New Roman" w:hAnsi="Times New Roman" w:cs="Times New Roman"/>
              </w:rPr>
            </w:pPr>
            <w:r>
              <w:rPr>
                <w:rFonts w:ascii="Times New Roman" w:hAnsi="Times New Roman" w:cs="Times New Roman"/>
              </w:rPr>
              <w:t>桃</w:t>
            </w:r>
          </w:p>
        </w:tc>
        <w:tc>
          <w:tcPr>
            <w:tcW w:w="2131" w:type="dxa"/>
            <w:vAlign w:val="center"/>
          </w:tcPr>
          <w:p w14:paraId="24DE735E">
            <w:pPr>
              <w:jc w:val="center"/>
              <w:rPr>
                <w:rFonts w:ascii="Times New Roman" w:hAnsi="Times New Roman" w:cs="Times New Roman"/>
              </w:rPr>
            </w:pPr>
            <w:r>
              <w:rPr>
                <w:rFonts w:ascii="Times New Roman" w:hAnsi="Times New Roman" w:cs="Times New Roman"/>
              </w:rPr>
              <w:t>0.21</w:t>
            </w:r>
          </w:p>
        </w:tc>
        <w:tc>
          <w:tcPr>
            <w:tcW w:w="2131" w:type="dxa"/>
            <w:vAlign w:val="center"/>
          </w:tcPr>
          <w:p w14:paraId="15740481">
            <w:pPr>
              <w:jc w:val="center"/>
              <w:rPr>
                <w:rFonts w:ascii="Times New Roman" w:hAnsi="Times New Roman" w:cs="Times New Roman"/>
              </w:rPr>
            </w:pPr>
            <w:r>
              <w:rPr>
                <w:rFonts w:ascii="Times New Roman" w:hAnsi="Times New Roman" w:cs="Times New Roman"/>
              </w:rPr>
              <w:t>0.033</w:t>
            </w:r>
          </w:p>
        </w:tc>
      </w:tr>
      <w:tr w14:paraId="1C99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130" w:type="dxa"/>
            <w:vMerge w:val="continue"/>
            <w:vAlign w:val="center"/>
          </w:tcPr>
          <w:p w14:paraId="3057E34E">
            <w:pPr>
              <w:jc w:val="center"/>
              <w:rPr>
                <w:rFonts w:ascii="Times New Roman" w:hAnsi="Times New Roman" w:cs="Times New Roman"/>
              </w:rPr>
            </w:pPr>
          </w:p>
        </w:tc>
        <w:tc>
          <w:tcPr>
            <w:tcW w:w="2130" w:type="dxa"/>
            <w:vAlign w:val="center"/>
          </w:tcPr>
          <w:p w14:paraId="29E7B4D8">
            <w:pPr>
              <w:jc w:val="center"/>
              <w:rPr>
                <w:rFonts w:ascii="Times New Roman" w:hAnsi="Times New Roman" w:cs="Times New Roman"/>
              </w:rPr>
            </w:pPr>
            <w:r>
              <w:rPr>
                <w:rFonts w:ascii="Times New Roman" w:hAnsi="Times New Roman" w:cs="Times New Roman"/>
              </w:rPr>
              <w:t>葡萄</w:t>
            </w:r>
          </w:p>
        </w:tc>
        <w:tc>
          <w:tcPr>
            <w:tcW w:w="2131" w:type="dxa"/>
            <w:vAlign w:val="center"/>
          </w:tcPr>
          <w:p w14:paraId="582C2655">
            <w:pPr>
              <w:jc w:val="center"/>
              <w:rPr>
                <w:rFonts w:ascii="Times New Roman" w:hAnsi="Times New Roman" w:cs="Times New Roman"/>
              </w:rPr>
            </w:pPr>
            <w:r>
              <w:rPr>
                <w:rFonts w:ascii="Times New Roman" w:hAnsi="Times New Roman" w:cs="Times New Roman"/>
              </w:rPr>
              <w:t>0.74</w:t>
            </w:r>
          </w:p>
        </w:tc>
        <w:tc>
          <w:tcPr>
            <w:tcW w:w="2131" w:type="dxa"/>
            <w:vAlign w:val="center"/>
          </w:tcPr>
          <w:p w14:paraId="751826C5">
            <w:pPr>
              <w:jc w:val="center"/>
              <w:rPr>
                <w:rFonts w:ascii="Times New Roman" w:hAnsi="Times New Roman" w:cs="Times New Roman"/>
              </w:rPr>
            </w:pPr>
            <w:r>
              <w:rPr>
                <w:rFonts w:ascii="Times New Roman" w:hAnsi="Times New Roman" w:cs="Times New Roman"/>
              </w:rPr>
              <w:t>0.512</w:t>
            </w:r>
          </w:p>
        </w:tc>
      </w:tr>
      <w:tr w14:paraId="6BFD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3A59B4B0">
            <w:pPr>
              <w:jc w:val="center"/>
              <w:rPr>
                <w:rFonts w:ascii="Times New Roman" w:hAnsi="Times New Roman" w:cs="Times New Roman"/>
              </w:rPr>
            </w:pPr>
          </w:p>
        </w:tc>
        <w:tc>
          <w:tcPr>
            <w:tcW w:w="2130" w:type="dxa"/>
            <w:vAlign w:val="center"/>
          </w:tcPr>
          <w:p w14:paraId="278B5918">
            <w:pPr>
              <w:jc w:val="center"/>
              <w:rPr>
                <w:rFonts w:ascii="Times New Roman" w:hAnsi="Times New Roman" w:cs="Times New Roman"/>
              </w:rPr>
            </w:pPr>
            <w:r>
              <w:rPr>
                <w:rFonts w:ascii="Times New Roman" w:hAnsi="Times New Roman" w:cs="Times New Roman"/>
              </w:rPr>
              <w:t>香蕉</w:t>
            </w:r>
          </w:p>
        </w:tc>
        <w:tc>
          <w:tcPr>
            <w:tcW w:w="2131" w:type="dxa"/>
            <w:vAlign w:val="center"/>
          </w:tcPr>
          <w:p w14:paraId="0C8153AC">
            <w:pPr>
              <w:jc w:val="center"/>
              <w:rPr>
                <w:rFonts w:ascii="Times New Roman" w:hAnsi="Times New Roman" w:cs="Times New Roman"/>
              </w:rPr>
            </w:pPr>
            <w:r>
              <w:rPr>
                <w:rFonts w:ascii="Times New Roman" w:hAnsi="Times New Roman" w:cs="Times New Roman"/>
              </w:rPr>
              <w:t>0.73</w:t>
            </w:r>
          </w:p>
        </w:tc>
        <w:tc>
          <w:tcPr>
            <w:tcW w:w="2131" w:type="dxa"/>
            <w:vAlign w:val="center"/>
          </w:tcPr>
          <w:p w14:paraId="57C52306">
            <w:pPr>
              <w:jc w:val="center"/>
              <w:rPr>
                <w:rFonts w:ascii="Times New Roman" w:hAnsi="Times New Roman" w:cs="Times New Roman"/>
              </w:rPr>
            </w:pPr>
            <w:r>
              <w:rPr>
                <w:rFonts w:ascii="Times New Roman" w:hAnsi="Times New Roman" w:cs="Times New Roman"/>
              </w:rPr>
              <w:t>0.216</w:t>
            </w:r>
          </w:p>
        </w:tc>
      </w:tr>
      <w:tr w14:paraId="6FFD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236406B9">
            <w:pPr>
              <w:jc w:val="center"/>
              <w:rPr>
                <w:rFonts w:ascii="Times New Roman" w:hAnsi="Times New Roman" w:cs="Times New Roman"/>
              </w:rPr>
            </w:pPr>
          </w:p>
        </w:tc>
        <w:tc>
          <w:tcPr>
            <w:tcW w:w="2130" w:type="dxa"/>
            <w:vAlign w:val="center"/>
          </w:tcPr>
          <w:p w14:paraId="6F5E52F7">
            <w:pPr>
              <w:jc w:val="center"/>
              <w:rPr>
                <w:rFonts w:ascii="Times New Roman" w:hAnsi="Times New Roman" w:cs="Times New Roman"/>
              </w:rPr>
            </w:pPr>
            <w:r>
              <w:rPr>
                <w:rFonts w:ascii="Times New Roman" w:hAnsi="Times New Roman" w:cs="Times New Roman"/>
              </w:rPr>
              <w:t>苹果</w:t>
            </w:r>
          </w:p>
        </w:tc>
        <w:tc>
          <w:tcPr>
            <w:tcW w:w="2131" w:type="dxa"/>
            <w:vAlign w:val="center"/>
          </w:tcPr>
          <w:p w14:paraId="49F82122">
            <w:pPr>
              <w:jc w:val="center"/>
              <w:rPr>
                <w:rFonts w:ascii="Times New Roman" w:hAnsi="Times New Roman" w:cs="Times New Roman"/>
              </w:rPr>
            </w:pPr>
            <w:r>
              <w:rPr>
                <w:rFonts w:ascii="Times New Roman" w:hAnsi="Times New Roman" w:cs="Times New Roman"/>
              </w:rPr>
              <w:t>0.3</w:t>
            </w:r>
          </w:p>
        </w:tc>
        <w:tc>
          <w:tcPr>
            <w:tcW w:w="2131" w:type="dxa"/>
            <w:vAlign w:val="center"/>
          </w:tcPr>
          <w:p w14:paraId="5DE0BE63">
            <w:pPr>
              <w:jc w:val="center"/>
              <w:rPr>
                <w:rFonts w:ascii="Times New Roman" w:hAnsi="Times New Roman" w:cs="Times New Roman"/>
              </w:rPr>
            </w:pPr>
            <w:r>
              <w:rPr>
                <w:rFonts w:ascii="Times New Roman" w:hAnsi="Times New Roman" w:cs="Times New Roman"/>
              </w:rPr>
              <w:t>0.08</w:t>
            </w:r>
          </w:p>
        </w:tc>
      </w:tr>
      <w:tr w14:paraId="1894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F2B60C6">
            <w:pPr>
              <w:jc w:val="center"/>
              <w:rPr>
                <w:rFonts w:ascii="Times New Roman" w:hAnsi="Times New Roman" w:cs="Times New Roman"/>
              </w:rPr>
            </w:pPr>
          </w:p>
        </w:tc>
        <w:tc>
          <w:tcPr>
            <w:tcW w:w="2130" w:type="dxa"/>
            <w:vAlign w:val="center"/>
          </w:tcPr>
          <w:p w14:paraId="709B71BE">
            <w:pPr>
              <w:jc w:val="center"/>
              <w:rPr>
                <w:rFonts w:ascii="Times New Roman" w:hAnsi="Times New Roman" w:cs="Times New Roman"/>
              </w:rPr>
            </w:pPr>
            <w:r>
              <w:rPr>
                <w:rFonts w:ascii="Times New Roman" w:hAnsi="Times New Roman" w:cs="Times New Roman"/>
              </w:rPr>
              <w:t>梨</w:t>
            </w:r>
          </w:p>
        </w:tc>
        <w:tc>
          <w:tcPr>
            <w:tcW w:w="2131" w:type="dxa"/>
            <w:vAlign w:val="center"/>
          </w:tcPr>
          <w:p w14:paraId="60871BCD">
            <w:pPr>
              <w:jc w:val="center"/>
              <w:rPr>
                <w:rFonts w:ascii="Times New Roman" w:hAnsi="Times New Roman" w:cs="Times New Roman"/>
              </w:rPr>
            </w:pPr>
            <w:r>
              <w:rPr>
                <w:rFonts w:ascii="Times New Roman" w:hAnsi="Times New Roman" w:cs="Times New Roman"/>
              </w:rPr>
              <w:t>0.47</w:t>
            </w:r>
          </w:p>
        </w:tc>
        <w:tc>
          <w:tcPr>
            <w:tcW w:w="2131" w:type="dxa"/>
            <w:vAlign w:val="center"/>
          </w:tcPr>
          <w:p w14:paraId="7BF81C98">
            <w:pPr>
              <w:jc w:val="center"/>
              <w:rPr>
                <w:rFonts w:ascii="Times New Roman" w:hAnsi="Times New Roman" w:cs="Times New Roman"/>
              </w:rPr>
            </w:pPr>
            <w:r>
              <w:rPr>
                <w:rFonts w:ascii="Times New Roman" w:hAnsi="Times New Roman" w:cs="Times New Roman"/>
              </w:rPr>
              <w:t>0.23</w:t>
            </w:r>
          </w:p>
        </w:tc>
      </w:tr>
      <w:tr w14:paraId="3A5E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09FB28AB">
            <w:pPr>
              <w:jc w:val="center"/>
              <w:rPr>
                <w:rFonts w:ascii="Times New Roman" w:hAnsi="Times New Roman" w:cs="Times New Roman"/>
              </w:rPr>
            </w:pPr>
          </w:p>
        </w:tc>
        <w:tc>
          <w:tcPr>
            <w:tcW w:w="2130" w:type="dxa"/>
            <w:vAlign w:val="center"/>
          </w:tcPr>
          <w:p w14:paraId="69A6DA5E">
            <w:pPr>
              <w:jc w:val="center"/>
              <w:rPr>
                <w:rFonts w:ascii="Times New Roman" w:hAnsi="Times New Roman" w:cs="Times New Roman"/>
              </w:rPr>
            </w:pPr>
            <w:r>
              <w:rPr>
                <w:rFonts w:ascii="Times New Roman" w:hAnsi="Times New Roman" w:cs="Times New Roman"/>
              </w:rPr>
              <w:t>柑桔</w:t>
            </w:r>
          </w:p>
        </w:tc>
        <w:tc>
          <w:tcPr>
            <w:tcW w:w="2131" w:type="dxa"/>
            <w:vAlign w:val="center"/>
          </w:tcPr>
          <w:p w14:paraId="1DCA73BF">
            <w:pPr>
              <w:jc w:val="center"/>
              <w:rPr>
                <w:rFonts w:ascii="Times New Roman" w:hAnsi="Times New Roman" w:cs="Times New Roman"/>
              </w:rPr>
            </w:pPr>
            <w:r>
              <w:rPr>
                <w:rFonts w:ascii="Times New Roman" w:hAnsi="Times New Roman" w:cs="Times New Roman"/>
              </w:rPr>
              <w:t>0.6</w:t>
            </w:r>
          </w:p>
        </w:tc>
        <w:tc>
          <w:tcPr>
            <w:tcW w:w="2131" w:type="dxa"/>
            <w:vAlign w:val="center"/>
          </w:tcPr>
          <w:p w14:paraId="7B907B11">
            <w:pPr>
              <w:jc w:val="center"/>
              <w:rPr>
                <w:rFonts w:ascii="Times New Roman" w:hAnsi="Times New Roman" w:cs="Times New Roman"/>
              </w:rPr>
            </w:pPr>
            <w:r>
              <w:rPr>
                <w:rFonts w:ascii="Times New Roman" w:hAnsi="Times New Roman" w:cs="Times New Roman"/>
              </w:rPr>
              <w:t>0.11</w:t>
            </w:r>
          </w:p>
        </w:tc>
      </w:tr>
      <w:tr w14:paraId="4B5C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741851F6">
            <w:pPr>
              <w:jc w:val="center"/>
              <w:rPr>
                <w:rFonts w:ascii="Times New Roman" w:hAnsi="Times New Roman" w:cs="Times New Roman"/>
              </w:rPr>
            </w:pPr>
            <w:r>
              <w:rPr>
                <w:rFonts w:ascii="Times New Roman" w:hAnsi="Times New Roman" w:cs="Times New Roman"/>
              </w:rPr>
              <w:t>经济作物</w:t>
            </w:r>
          </w:p>
        </w:tc>
        <w:tc>
          <w:tcPr>
            <w:tcW w:w="2130" w:type="dxa"/>
            <w:vAlign w:val="center"/>
          </w:tcPr>
          <w:p w14:paraId="62EE8CC0">
            <w:pPr>
              <w:jc w:val="center"/>
              <w:rPr>
                <w:rFonts w:ascii="Times New Roman" w:hAnsi="Times New Roman" w:cs="Times New Roman"/>
              </w:rPr>
            </w:pPr>
            <w:r>
              <w:rPr>
                <w:rFonts w:ascii="Times New Roman" w:hAnsi="Times New Roman" w:cs="Times New Roman"/>
              </w:rPr>
              <w:t>油料</w:t>
            </w:r>
          </w:p>
        </w:tc>
        <w:tc>
          <w:tcPr>
            <w:tcW w:w="2131" w:type="dxa"/>
            <w:vAlign w:val="center"/>
          </w:tcPr>
          <w:p w14:paraId="56528C88">
            <w:pPr>
              <w:jc w:val="center"/>
              <w:rPr>
                <w:rFonts w:ascii="Times New Roman" w:hAnsi="Times New Roman" w:cs="Times New Roman"/>
              </w:rPr>
            </w:pPr>
            <w:r>
              <w:rPr>
                <w:rFonts w:ascii="Times New Roman" w:hAnsi="Times New Roman" w:cs="Times New Roman"/>
              </w:rPr>
              <w:t>7.19</w:t>
            </w:r>
          </w:p>
        </w:tc>
        <w:tc>
          <w:tcPr>
            <w:tcW w:w="2131" w:type="dxa"/>
            <w:vAlign w:val="center"/>
          </w:tcPr>
          <w:p w14:paraId="79ACCE6A">
            <w:pPr>
              <w:jc w:val="center"/>
              <w:rPr>
                <w:rFonts w:ascii="Times New Roman" w:hAnsi="Times New Roman" w:cs="Times New Roman"/>
              </w:rPr>
            </w:pPr>
            <w:r>
              <w:rPr>
                <w:rFonts w:ascii="Times New Roman" w:hAnsi="Times New Roman" w:cs="Times New Roman"/>
              </w:rPr>
              <w:t>0.887</w:t>
            </w:r>
          </w:p>
        </w:tc>
      </w:tr>
      <w:tr w14:paraId="5366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4BC424B">
            <w:pPr>
              <w:jc w:val="center"/>
              <w:rPr>
                <w:rFonts w:ascii="Times New Roman" w:hAnsi="Times New Roman" w:cs="Times New Roman"/>
              </w:rPr>
            </w:pPr>
            <w:r>
              <w:rPr>
                <w:rFonts w:ascii="Times New Roman" w:hAnsi="Times New Roman" w:cs="Times New Roman"/>
              </w:rPr>
              <w:t>0.48</w:t>
            </w:r>
          </w:p>
        </w:tc>
        <w:tc>
          <w:tcPr>
            <w:tcW w:w="2130" w:type="dxa"/>
            <w:vAlign w:val="center"/>
          </w:tcPr>
          <w:p w14:paraId="14900A13">
            <w:pPr>
              <w:jc w:val="center"/>
              <w:rPr>
                <w:rFonts w:ascii="Times New Roman" w:hAnsi="Times New Roman" w:cs="Times New Roman"/>
              </w:rPr>
            </w:pPr>
            <w:r>
              <w:rPr>
                <w:rFonts w:ascii="Times New Roman" w:hAnsi="Times New Roman" w:cs="Times New Roman"/>
              </w:rPr>
              <w:t>甘蔗</w:t>
            </w:r>
          </w:p>
        </w:tc>
        <w:tc>
          <w:tcPr>
            <w:tcW w:w="2131" w:type="dxa"/>
            <w:vAlign w:val="center"/>
          </w:tcPr>
          <w:p w14:paraId="3BD9D861">
            <w:pPr>
              <w:jc w:val="center"/>
              <w:rPr>
                <w:rFonts w:ascii="Times New Roman" w:hAnsi="Times New Roman" w:cs="Times New Roman"/>
              </w:rPr>
            </w:pPr>
            <w:r>
              <w:rPr>
                <w:rFonts w:ascii="Times New Roman" w:hAnsi="Times New Roman" w:cs="Times New Roman"/>
              </w:rPr>
              <w:t>0.18</w:t>
            </w:r>
          </w:p>
        </w:tc>
        <w:tc>
          <w:tcPr>
            <w:tcW w:w="2131" w:type="dxa"/>
            <w:vAlign w:val="center"/>
          </w:tcPr>
          <w:p w14:paraId="512B1BFB">
            <w:pPr>
              <w:jc w:val="center"/>
              <w:rPr>
                <w:rFonts w:ascii="Times New Roman" w:hAnsi="Times New Roman" w:cs="Times New Roman"/>
              </w:rPr>
            </w:pPr>
            <w:r>
              <w:rPr>
                <w:rFonts w:ascii="Times New Roman" w:hAnsi="Times New Roman" w:cs="Times New Roman"/>
              </w:rPr>
              <w:t>0.016</w:t>
            </w:r>
          </w:p>
        </w:tc>
      </w:tr>
      <w:tr w14:paraId="666C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2CF1043">
            <w:pPr>
              <w:jc w:val="center"/>
              <w:rPr>
                <w:rFonts w:ascii="Times New Roman" w:hAnsi="Times New Roman" w:cs="Times New Roman"/>
              </w:rPr>
            </w:pPr>
          </w:p>
        </w:tc>
        <w:tc>
          <w:tcPr>
            <w:tcW w:w="2130" w:type="dxa"/>
            <w:vAlign w:val="center"/>
          </w:tcPr>
          <w:p w14:paraId="5EA22111">
            <w:pPr>
              <w:jc w:val="center"/>
              <w:rPr>
                <w:rFonts w:ascii="Times New Roman" w:hAnsi="Times New Roman" w:cs="Times New Roman"/>
              </w:rPr>
            </w:pPr>
            <w:r>
              <w:rPr>
                <w:rFonts w:ascii="Times New Roman" w:hAnsi="Times New Roman" w:cs="Times New Roman"/>
              </w:rPr>
              <w:t>甜菜</w:t>
            </w:r>
          </w:p>
        </w:tc>
        <w:tc>
          <w:tcPr>
            <w:tcW w:w="2131" w:type="dxa"/>
            <w:vAlign w:val="center"/>
          </w:tcPr>
          <w:p w14:paraId="415FAC63">
            <w:pPr>
              <w:jc w:val="center"/>
              <w:rPr>
                <w:rFonts w:ascii="Times New Roman" w:hAnsi="Times New Roman" w:cs="Times New Roman"/>
              </w:rPr>
            </w:pPr>
            <w:r>
              <w:rPr>
                <w:rFonts w:ascii="Times New Roman" w:hAnsi="Times New Roman" w:cs="Times New Roman"/>
              </w:rPr>
              <w:t>0.48</w:t>
            </w:r>
          </w:p>
        </w:tc>
        <w:tc>
          <w:tcPr>
            <w:tcW w:w="2131" w:type="dxa"/>
            <w:vAlign w:val="center"/>
          </w:tcPr>
          <w:p w14:paraId="68B893C4">
            <w:pPr>
              <w:jc w:val="center"/>
              <w:rPr>
                <w:rFonts w:ascii="Times New Roman" w:hAnsi="Times New Roman" w:cs="Times New Roman"/>
              </w:rPr>
            </w:pPr>
            <w:r>
              <w:rPr>
                <w:rFonts w:ascii="Times New Roman" w:hAnsi="Times New Roman" w:cs="Times New Roman"/>
              </w:rPr>
              <w:t>0.062</w:t>
            </w:r>
          </w:p>
        </w:tc>
      </w:tr>
      <w:tr w14:paraId="1C2A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6DC852F">
            <w:pPr>
              <w:jc w:val="center"/>
              <w:rPr>
                <w:rFonts w:ascii="Times New Roman" w:hAnsi="Times New Roman" w:cs="Times New Roman"/>
              </w:rPr>
            </w:pPr>
          </w:p>
        </w:tc>
        <w:tc>
          <w:tcPr>
            <w:tcW w:w="2130" w:type="dxa"/>
            <w:vAlign w:val="center"/>
          </w:tcPr>
          <w:p w14:paraId="65F2C1C3">
            <w:pPr>
              <w:jc w:val="center"/>
              <w:rPr>
                <w:rFonts w:ascii="Times New Roman" w:hAnsi="Times New Roman" w:cs="Times New Roman"/>
              </w:rPr>
            </w:pPr>
            <w:r>
              <w:rPr>
                <w:rFonts w:ascii="Times New Roman" w:hAnsi="Times New Roman" w:cs="Times New Roman"/>
              </w:rPr>
              <w:t>烟叶</w:t>
            </w:r>
          </w:p>
        </w:tc>
        <w:tc>
          <w:tcPr>
            <w:tcW w:w="2131" w:type="dxa"/>
            <w:vAlign w:val="center"/>
          </w:tcPr>
          <w:p w14:paraId="284489C5">
            <w:pPr>
              <w:jc w:val="center"/>
              <w:rPr>
                <w:rFonts w:ascii="Times New Roman" w:hAnsi="Times New Roman" w:cs="Times New Roman"/>
              </w:rPr>
            </w:pPr>
            <w:r>
              <w:rPr>
                <w:rFonts w:ascii="Times New Roman" w:hAnsi="Times New Roman" w:cs="Times New Roman"/>
              </w:rPr>
              <w:t>3.85</w:t>
            </w:r>
          </w:p>
        </w:tc>
        <w:tc>
          <w:tcPr>
            <w:tcW w:w="2131" w:type="dxa"/>
            <w:vAlign w:val="center"/>
          </w:tcPr>
          <w:p w14:paraId="628B3507">
            <w:pPr>
              <w:jc w:val="center"/>
              <w:rPr>
                <w:rFonts w:ascii="Times New Roman" w:hAnsi="Times New Roman" w:cs="Times New Roman"/>
              </w:rPr>
            </w:pPr>
            <w:r>
              <w:rPr>
                <w:rFonts w:ascii="Times New Roman" w:hAnsi="Times New Roman" w:cs="Times New Roman"/>
              </w:rPr>
              <w:t>0.532</w:t>
            </w:r>
          </w:p>
        </w:tc>
      </w:tr>
      <w:tr w14:paraId="3117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E6E9A7E">
            <w:pPr>
              <w:jc w:val="center"/>
              <w:rPr>
                <w:rFonts w:ascii="Times New Roman" w:hAnsi="Times New Roman" w:cs="Times New Roman"/>
              </w:rPr>
            </w:pPr>
          </w:p>
        </w:tc>
        <w:tc>
          <w:tcPr>
            <w:tcW w:w="2130" w:type="dxa"/>
            <w:vAlign w:val="center"/>
          </w:tcPr>
          <w:p w14:paraId="6061D9C0">
            <w:pPr>
              <w:jc w:val="center"/>
              <w:rPr>
                <w:rFonts w:ascii="Times New Roman" w:hAnsi="Times New Roman" w:cs="Times New Roman"/>
              </w:rPr>
            </w:pPr>
            <w:r>
              <w:rPr>
                <w:rFonts w:ascii="Times New Roman" w:hAnsi="Times New Roman" w:cs="Times New Roman"/>
              </w:rPr>
              <w:t>茶叶</w:t>
            </w:r>
          </w:p>
        </w:tc>
        <w:tc>
          <w:tcPr>
            <w:tcW w:w="2131" w:type="dxa"/>
            <w:vAlign w:val="center"/>
          </w:tcPr>
          <w:p w14:paraId="713B686A">
            <w:pPr>
              <w:jc w:val="center"/>
              <w:rPr>
                <w:rFonts w:ascii="Times New Roman" w:hAnsi="Times New Roman" w:cs="Times New Roman"/>
              </w:rPr>
            </w:pPr>
            <w:r>
              <w:rPr>
                <w:rFonts w:ascii="Times New Roman" w:hAnsi="Times New Roman" w:cs="Times New Roman"/>
              </w:rPr>
              <w:t>6.40</w:t>
            </w:r>
          </w:p>
        </w:tc>
        <w:tc>
          <w:tcPr>
            <w:tcW w:w="2131" w:type="dxa"/>
            <w:vAlign w:val="center"/>
          </w:tcPr>
          <w:p w14:paraId="6AF21081">
            <w:pPr>
              <w:jc w:val="center"/>
              <w:rPr>
                <w:rFonts w:ascii="Times New Roman" w:hAnsi="Times New Roman" w:cs="Times New Roman"/>
              </w:rPr>
            </w:pPr>
            <w:r>
              <w:rPr>
                <w:rFonts w:ascii="Times New Roman" w:hAnsi="Times New Roman" w:cs="Times New Roman"/>
              </w:rPr>
              <w:t>0.88</w:t>
            </w:r>
          </w:p>
        </w:tc>
      </w:tr>
      <w:tr w14:paraId="7F2E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0B320EAF">
            <w:pPr>
              <w:jc w:val="center"/>
              <w:rPr>
                <w:rFonts w:ascii="Times New Roman" w:hAnsi="Times New Roman" w:cs="Times New Roman"/>
              </w:rPr>
            </w:pPr>
            <w:r>
              <w:rPr>
                <w:rFonts w:hint="eastAsia" w:ascii="Times New Roman" w:hAnsi="Times New Roman" w:cs="Times New Roman"/>
              </w:rPr>
              <w:t>人工林地</w:t>
            </w:r>
          </w:p>
        </w:tc>
        <w:tc>
          <w:tcPr>
            <w:tcW w:w="2130" w:type="dxa"/>
            <w:vAlign w:val="center"/>
          </w:tcPr>
          <w:p w14:paraId="38A1B1D9">
            <w:pPr>
              <w:jc w:val="center"/>
              <w:rPr>
                <w:rFonts w:ascii="Times New Roman" w:hAnsi="Times New Roman" w:cs="Times New Roman"/>
              </w:rPr>
            </w:pPr>
            <w:r>
              <w:rPr>
                <w:rFonts w:hint="eastAsia" w:ascii="Times New Roman" w:hAnsi="Times New Roman" w:cs="Times New Roman"/>
              </w:rPr>
              <w:t>桉树</w:t>
            </w:r>
          </w:p>
        </w:tc>
        <w:tc>
          <w:tcPr>
            <w:tcW w:w="2131" w:type="dxa"/>
            <w:vAlign w:val="center"/>
          </w:tcPr>
          <w:p w14:paraId="1FEC415A">
            <w:pPr>
              <w:jc w:val="center"/>
              <w:rPr>
                <w:rFonts w:ascii="Times New Roman" w:hAnsi="Times New Roman" w:cs="Times New Roman"/>
                <w:vertAlign w:val="superscript"/>
              </w:rPr>
            </w:pPr>
            <w:r>
              <w:rPr>
                <w:rFonts w:hint="eastAsia" w:ascii="Times New Roman" w:hAnsi="Times New Roman" w:cs="Times New Roman"/>
              </w:rPr>
              <w:t>3.2kg/m</w:t>
            </w:r>
            <w:r>
              <w:rPr>
                <w:rFonts w:hint="eastAsia" w:ascii="Times New Roman" w:hAnsi="Times New Roman" w:cs="Times New Roman"/>
                <w:vertAlign w:val="superscript"/>
              </w:rPr>
              <w:t>3</w:t>
            </w:r>
          </w:p>
        </w:tc>
        <w:tc>
          <w:tcPr>
            <w:tcW w:w="2131" w:type="dxa"/>
            <w:vAlign w:val="center"/>
          </w:tcPr>
          <w:p w14:paraId="3F211749">
            <w:pPr>
              <w:jc w:val="center"/>
              <w:rPr>
                <w:rFonts w:ascii="Times New Roman" w:hAnsi="Times New Roman" w:cs="Times New Roman"/>
              </w:rPr>
            </w:pPr>
            <w:r>
              <w:rPr>
                <w:rFonts w:hint="eastAsia" w:ascii="Times New Roman" w:hAnsi="Times New Roman" w:cs="Times New Roman"/>
              </w:rPr>
              <w:t>3.3kg/m</w:t>
            </w:r>
            <w:r>
              <w:rPr>
                <w:rFonts w:hint="eastAsia" w:ascii="Times New Roman" w:hAnsi="Times New Roman" w:cs="Times New Roman"/>
                <w:vertAlign w:val="superscript"/>
              </w:rPr>
              <w:t>3</w:t>
            </w:r>
          </w:p>
        </w:tc>
      </w:tr>
      <w:tr w14:paraId="61B4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1ADDA4EC">
            <w:pPr>
              <w:jc w:val="center"/>
              <w:rPr>
                <w:rFonts w:ascii="Times New Roman" w:hAnsi="Times New Roman" w:cs="Times New Roman"/>
              </w:rPr>
            </w:pPr>
          </w:p>
        </w:tc>
        <w:tc>
          <w:tcPr>
            <w:tcW w:w="2130" w:type="dxa"/>
            <w:vAlign w:val="center"/>
          </w:tcPr>
          <w:p w14:paraId="4197BE68">
            <w:pPr>
              <w:jc w:val="center"/>
              <w:rPr>
                <w:rFonts w:ascii="Times New Roman" w:hAnsi="Times New Roman" w:cs="Times New Roman"/>
              </w:rPr>
            </w:pPr>
            <w:r>
              <w:rPr>
                <w:rFonts w:hint="eastAsia" w:ascii="Times New Roman" w:hAnsi="Times New Roman" w:cs="Times New Roman"/>
              </w:rPr>
              <w:t>杨树</w:t>
            </w:r>
          </w:p>
        </w:tc>
        <w:tc>
          <w:tcPr>
            <w:tcW w:w="2131" w:type="dxa"/>
            <w:vAlign w:val="center"/>
          </w:tcPr>
          <w:p w14:paraId="2DDB0AE2">
            <w:pPr>
              <w:jc w:val="center"/>
              <w:rPr>
                <w:rFonts w:ascii="Times New Roman" w:hAnsi="Times New Roman" w:cs="Times New Roman"/>
              </w:rPr>
            </w:pPr>
            <w:r>
              <w:rPr>
                <w:rFonts w:hint="eastAsia" w:ascii="Times New Roman" w:hAnsi="Times New Roman" w:cs="Times New Roman"/>
              </w:rPr>
              <w:t>2.5kg/m</w:t>
            </w:r>
            <w:r>
              <w:rPr>
                <w:rFonts w:hint="eastAsia" w:ascii="Times New Roman" w:hAnsi="Times New Roman" w:cs="Times New Roman"/>
                <w:vertAlign w:val="superscript"/>
              </w:rPr>
              <w:t>3</w:t>
            </w:r>
          </w:p>
        </w:tc>
        <w:tc>
          <w:tcPr>
            <w:tcW w:w="2131" w:type="dxa"/>
            <w:vAlign w:val="center"/>
          </w:tcPr>
          <w:p w14:paraId="4AA975A6">
            <w:pPr>
              <w:jc w:val="center"/>
              <w:rPr>
                <w:rFonts w:ascii="Times New Roman" w:hAnsi="Times New Roman" w:cs="Times New Roman"/>
              </w:rPr>
            </w:pPr>
            <w:r>
              <w:rPr>
                <w:rFonts w:hint="eastAsia" w:ascii="Times New Roman" w:hAnsi="Times New Roman" w:cs="Times New Roman"/>
              </w:rPr>
              <w:t>2.5kg/m</w:t>
            </w:r>
            <w:r>
              <w:rPr>
                <w:rFonts w:hint="eastAsia" w:ascii="Times New Roman" w:hAnsi="Times New Roman" w:cs="Times New Roman"/>
                <w:vertAlign w:val="superscript"/>
              </w:rPr>
              <w:t>3</w:t>
            </w:r>
          </w:p>
        </w:tc>
      </w:tr>
    </w:tbl>
    <w:p w14:paraId="78095971">
      <w:pPr>
        <w:pStyle w:val="33"/>
        <w:ind w:firstLine="560" w:firstLineChars="200"/>
        <w:rPr>
          <w:rFonts w:eastAsia="宋体" w:cs="Times New Roman"/>
          <w:b w:val="0"/>
          <w:szCs w:val="28"/>
        </w:rPr>
      </w:pPr>
      <w:r>
        <w:rPr>
          <w:rFonts w:hint="eastAsia" w:eastAsia="宋体" w:cs="Times New Roman"/>
          <w:b w:val="0"/>
          <w:szCs w:val="28"/>
        </w:rPr>
        <w:t>因溆浦县暂无统计经济林地和经济草地作物产量，本次计算仅考虑耕地和园地产出，计算承载量，溆浦县现有</w:t>
      </w:r>
      <w:r>
        <w:rPr>
          <w:rFonts w:hint="eastAsia" w:eastAsia="宋体" w:cs="Times New Roman"/>
          <w:b w:val="0"/>
          <w:szCs w:val="28"/>
          <w:lang w:val="en-US" w:eastAsia="zh-CN"/>
        </w:rPr>
        <w:t>耕地</w:t>
      </w:r>
      <w:r>
        <w:rPr>
          <w:rFonts w:hint="eastAsia" w:eastAsia="宋体" w:cs="Times New Roman"/>
          <w:b w:val="0"/>
          <w:szCs w:val="28"/>
        </w:rPr>
        <w:t>和园地见下表：</w:t>
      </w:r>
    </w:p>
    <w:p w14:paraId="65881B65">
      <w:pPr>
        <w:pStyle w:val="33"/>
        <w:ind w:firstLine="482" w:firstLineChars="200"/>
        <w:jc w:val="center"/>
        <w:rPr>
          <w:rFonts w:eastAsia="宋体" w:cs="Times New Roman"/>
          <w:bCs/>
          <w:sz w:val="24"/>
          <w:szCs w:val="24"/>
        </w:rPr>
      </w:pPr>
      <w:r>
        <w:rPr>
          <w:rFonts w:hint="eastAsia" w:eastAsia="宋体" w:cs="Times New Roman"/>
          <w:bCs/>
          <w:sz w:val="24"/>
          <w:szCs w:val="24"/>
        </w:rPr>
        <w:t>表3-2-2   溆浦县耕地园地面积表</w:t>
      </w:r>
    </w:p>
    <w:tbl>
      <w:tblPr>
        <w:tblStyle w:val="15"/>
        <w:tblW w:w="8341" w:type="dxa"/>
        <w:jc w:val="center"/>
        <w:tblLayout w:type="fixed"/>
        <w:tblCellMar>
          <w:top w:w="0" w:type="dxa"/>
          <w:left w:w="108" w:type="dxa"/>
          <w:bottom w:w="0" w:type="dxa"/>
          <w:right w:w="108" w:type="dxa"/>
        </w:tblCellMar>
      </w:tblPr>
      <w:tblGrid>
        <w:gridCol w:w="1976"/>
        <w:gridCol w:w="1773"/>
        <w:gridCol w:w="1465"/>
        <w:gridCol w:w="1526"/>
        <w:gridCol w:w="1601"/>
      </w:tblGrid>
      <w:tr w14:paraId="27B2BCB6">
        <w:tblPrEx>
          <w:tblCellMar>
            <w:top w:w="0" w:type="dxa"/>
            <w:left w:w="108" w:type="dxa"/>
            <w:bottom w:w="0" w:type="dxa"/>
            <w:right w:w="108" w:type="dxa"/>
          </w:tblCellMar>
        </w:tblPrEx>
        <w:trPr>
          <w:trHeight w:val="405" w:hRule="atLeast"/>
          <w:tblHeader/>
          <w:jc w:val="center"/>
        </w:trPr>
        <w:tc>
          <w:tcPr>
            <w:tcW w:w="1976" w:type="dxa"/>
            <w:vMerge w:val="restart"/>
            <w:tcBorders>
              <w:top w:val="single" w:color="000000" w:sz="4" w:space="0"/>
              <w:left w:val="single" w:color="000000" w:sz="4" w:space="0"/>
              <w:right w:val="single" w:color="000000" w:sz="4" w:space="0"/>
            </w:tcBorders>
            <w:noWrap/>
            <w:vAlign w:val="center"/>
          </w:tcPr>
          <w:p w14:paraId="2ABC286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镇街</w:t>
            </w:r>
          </w:p>
        </w:tc>
        <w:tc>
          <w:tcPr>
            <w:tcW w:w="4764" w:type="dxa"/>
            <w:gridSpan w:val="3"/>
            <w:tcBorders>
              <w:top w:val="single" w:color="000000" w:sz="4" w:space="0"/>
              <w:left w:val="single" w:color="000000" w:sz="4" w:space="0"/>
              <w:bottom w:val="single" w:color="000000" w:sz="4" w:space="0"/>
              <w:right w:val="single" w:color="000000" w:sz="4" w:space="0"/>
            </w:tcBorders>
            <w:noWrap/>
            <w:vAlign w:val="center"/>
          </w:tcPr>
          <w:p w14:paraId="6F21698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耕地面积</w:t>
            </w:r>
          </w:p>
        </w:tc>
        <w:tc>
          <w:tcPr>
            <w:tcW w:w="1601" w:type="dxa"/>
            <w:vMerge w:val="restart"/>
            <w:tcBorders>
              <w:top w:val="single" w:color="000000" w:sz="4" w:space="0"/>
              <w:left w:val="single" w:color="000000" w:sz="4" w:space="0"/>
              <w:right w:val="single" w:color="000000" w:sz="4" w:space="0"/>
            </w:tcBorders>
            <w:noWrap/>
            <w:vAlign w:val="center"/>
          </w:tcPr>
          <w:p w14:paraId="325E947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园地面积</w:t>
            </w:r>
          </w:p>
        </w:tc>
      </w:tr>
      <w:tr w14:paraId="230E6A4B">
        <w:tblPrEx>
          <w:tblCellMar>
            <w:top w:w="0" w:type="dxa"/>
            <w:left w:w="108" w:type="dxa"/>
            <w:bottom w:w="0" w:type="dxa"/>
            <w:right w:w="108" w:type="dxa"/>
          </w:tblCellMar>
        </w:tblPrEx>
        <w:trPr>
          <w:trHeight w:val="405" w:hRule="atLeast"/>
          <w:tblHeader/>
          <w:jc w:val="center"/>
        </w:trPr>
        <w:tc>
          <w:tcPr>
            <w:tcW w:w="1976" w:type="dxa"/>
            <w:vMerge w:val="continue"/>
            <w:tcBorders>
              <w:left w:val="single" w:color="000000" w:sz="4" w:space="0"/>
              <w:bottom w:val="single" w:color="000000" w:sz="4" w:space="0"/>
              <w:right w:val="single" w:color="000000" w:sz="4" w:space="0"/>
            </w:tcBorders>
            <w:noWrap/>
            <w:vAlign w:val="center"/>
          </w:tcPr>
          <w:p w14:paraId="52999906">
            <w:pPr>
              <w:widowControl/>
              <w:jc w:val="center"/>
              <w:textAlignment w:val="center"/>
              <w:rPr>
                <w:rFonts w:ascii="Times New Roman" w:hAnsi="Times New Roman" w:eastAsia="宋体" w:cs="Times New Roman"/>
                <w:color w:val="000000"/>
                <w:kern w:val="0"/>
                <w:szCs w:val="21"/>
                <w:lang w:bidi="ar"/>
              </w:rPr>
            </w:pPr>
          </w:p>
        </w:tc>
        <w:tc>
          <w:tcPr>
            <w:tcW w:w="1773" w:type="dxa"/>
            <w:tcBorders>
              <w:top w:val="single" w:color="000000" w:sz="4" w:space="0"/>
              <w:left w:val="single" w:color="000000" w:sz="4" w:space="0"/>
              <w:bottom w:val="single" w:color="000000" w:sz="4" w:space="0"/>
              <w:right w:val="single" w:color="auto" w:sz="4" w:space="0"/>
            </w:tcBorders>
            <w:noWrap/>
            <w:vAlign w:val="center"/>
          </w:tcPr>
          <w:p w14:paraId="294FE9B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水田</w:t>
            </w:r>
          </w:p>
        </w:tc>
        <w:tc>
          <w:tcPr>
            <w:tcW w:w="1465" w:type="dxa"/>
            <w:tcBorders>
              <w:top w:val="single" w:color="000000" w:sz="4" w:space="0"/>
              <w:left w:val="single" w:color="auto" w:sz="4" w:space="0"/>
              <w:bottom w:val="single" w:color="000000" w:sz="4" w:space="0"/>
              <w:right w:val="single" w:color="auto" w:sz="4" w:space="0"/>
            </w:tcBorders>
            <w:noWrap/>
            <w:vAlign w:val="center"/>
          </w:tcPr>
          <w:p w14:paraId="33DA402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旱地</w:t>
            </w:r>
          </w:p>
        </w:tc>
        <w:tc>
          <w:tcPr>
            <w:tcW w:w="1526" w:type="dxa"/>
            <w:tcBorders>
              <w:top w:val="single" w:color="000000" w:sz="4" w:space="0"/>
              <w:left w:val="single" w:color="auto" w:sz="4" w:space="0"/>
              <w:bottom w:val="single" w:color="000000" w:sz="4" w:space="0"/>
              <w:right w:val="single" w:color="000000" w:sz="4" w:space="0"/>
            </w:tcBorders>
            <w:noWrap/>
            <w:vAlign w:val="center"/>
          </w:tcPr>
          <w:p w14:paraId="5741EF5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w:t>
            </w:r>
          </w:p>
        </w:tc>
        <w:tc>
          <w:tcPr>
            <w:tcW w:w="1601" w:type="dxa"/>
            <w:vMerge w:val="continue"/>
            <w:tcBorders>
              <w:left w:val="single" w:color="000000" w:sz="4" w:space="0"/>
              <w:bottom w:val="single" w:color="000000" w:sz="4" w:space="0"/>
              <w:right w:val="single" w:color="000000" w:sz="4" w:space="0"/>
            </w:tcBorders>
            <w:noWrap/>
            <w:vAlign w:val="center"/>
          </w:tcPr>
          <w:p w14:paraId="618E38B6">
            <w:pPr>
              <w:widowControl/>
              <w:jc w:val="center"/>
              <w:textAlignment w:val="center"/>
              <w:rPr>
                <w:rFonts w:ascii="Times New Roman" w:hAnsi="Times New Roman" w:eastAsia="宋体" w:cs="Times New Roman"/>
                <w:color w:val="000000"/>
                <w:kern w:val="0"/>
                <w:szCs w:val="21"/>
                <w:lang w:bidi="ar"/>
              </w:rPr>
            </w:pPr>
          </w:p>
        </w:tc>
      </w:tr>
      <w:tr w14:paraId="3F5E3045">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77908EB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卢峰镇</w:t>
            </w:r>
          </w:p>
        </w:tc>
        <w:tc>
          <w:tcPr>
            <w:tcW w:w="1773" w:type="dxa"/>
            <w:tcBorders>
              <w:top w:val="single" w:color="000000" w:sz="4" w:space="0"/>
              <w:left w:val="single" w:color="000000" w:sz="4" w:space="0"/>
              <w:bottom w:val="single" w:color="000000" w:sz="4" w:space="0"/>
              <w:right w:val="single" w:color="auto" w:sz="4" w:space="0"/>
            </w:tcBorders>
            <w:noWrap/>
          </w:tcPr>
          <w:p w14:paraId="4571ABE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3774.61</w:t>
            </w:r>
          </w:p>
        </w:tc>
        <w:tc>
          <w:tcPr>
            <w:tcW w:w="1465" w:type="dxa"/>
            <w:tcBorders>
              <w:top w:val="single" w:color="000000" w:sz="4" w:space="0"/>
              <w:left w:val="single" w:color="auto" w:sz="4" w:space="0"/>
              <w:bottom w:val="single" w:color="000000" w:sz="4" w:space="0"/>
              <w:right w:val="single" w:color="auto" w:sz="4" w:space="0"/>
            </w:tcBorders>
            <w:noWrap/>
          </w:tcPr>
          <w:p w14:paraId="358E7E4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594.03</w:t>
            </w:r>
          </w:p>
        </w:tc>
        <w:tc>
          <w:tcPr>
            <w:tcW w:w="1526" w:type="dxa"/>
            <w:tcBorders>
              <w:top w:val="single" w:color="000000" w:sz="4" w:space="0"/>
              <w:left w:val="single" w:color="auto" w:sz="4" w:space="0"/>
              <w:bottom w:val="single" w:color="000000" w:sz="4" w:space="0"/>
              <w:right w:val="single" w:color="000000" w:sz="4" w:space="0"/>
            </w:tcBorders>
            <w:noWrap/>
          </w:tcPr>
          <w:p w14:paraId="6666A4E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4368.64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04837D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2313.97</w:t>
            </w:r>
          </w:p>
        </w:tc>
      </w:tr>
      <w:tr w14:paraId="22E90350">
        <w:tblPrEx>
          <w:tblCellMar>
            <w:top w:w="0" w:type="dxa"/>
            <w:left w:w="108" w:type="dxa"/>
            <w:bottom w:w="0" w:type="dxa"/>
            <w:right w:w="108" w:type="dxa"/>
          </w:tblCellMar>
        </w:tblPrEx>
        <w:trPr>
          <w:trHeight w:val="294" w:hRule="atLeast"/>
          <w:jc w:val="center"/>
        </w:trPr>
        <w:tc>
          <w:tcPr>
            <w:tcW w:w="1976" w:type="dxa"/>
            <w:tcBorders>
              <w:top w:val="single" w:color="000000" w:sz="4" w:space="0"/>
              <w:left w:val="single" w:color="000000" w:sz="4" w:space="0"/>
              <w:bottom w:val="single" w:color="auto" w:sz="4" w:space="0"/>
              <w:right w:val="single" w:color="000000" w:sz="4" w:space="0"/>
            </w:tcBorders>
            <w:noWrap/>
            <w:vAlign w:val="center"/>
          </w:tcPr>
          <w:p w14:paraId="7AE0039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大江口镇</w:t>
            </w:r>
          </w:p>
        </w:tc>
        <w:tc>
          <w:tcPr>
            <w:tcW w:w="1773" w:type="dxa"/>
            <w:tcBorders>
              <w:top w:val="single" w:color="000000" w:sz="4" w:space="0"/>
              <w:left w:val="single" w:color="000000" w:sz="4" w:space="0"/>
              <w:bottom w:val="single" w:color="000000" w:sz="4" w:space="0"/>
              <w:right w:val="single" w:color="auto" w:sz="4" w:space="0"/>
            </w:tcBorders>
            <w:noWrap/>
          </w:tcPr>
          <w:p w14:paraId="53CC46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1246.06</w:t>
            </w:r>
          </w:p>
        </w:tc>
        <w:tc>
          <w:tcPr>
            <w:tcW w:w="1465" w:type="dxa"/>
            <w:tcBorders>
              <w:top w:val="single" w:color="000000" w:sz="4" w:space="0"/>
              <w:left w:val="single" w:color="auto" w:sz="4" w:space="0"/>
              <w:bottom w:val="single" w:color="000000" w:sz="4" w:space="0"/>
              <w:right w:val="single" w:color="auto" w:sz="4" w:space="0"/>
            </w:tcBorders>
            <w:noWrap/>
          </w:tcPr>
          <w:p w14:paraId="53EA23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170.88</w:t>
            </w:r>
          </w:p>
        </w:tc>
        <w:tc>
          <w:tcPr>
            <w:tcW w:w="1526" w:type="dxa"/>
            <w:tcBorders>
              <w:top w:val="single" w:color="000000" w:sz="4" w:space="0"/>
              <w:left w:val="single" w:color="auto" w:sz="4" w:space="0"/>
              <w:bottom w:val="single" w:color="000000" w:sz="4" w:space="0"/>
              <w:right w:val="single" w:color="000000" w:sz="4" w:space="0"/>
            </w:tcBorders>
            <w:noWrap/>
          </w:tcPr>
          <w:p w14:paraId="3A202EE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1416.94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0321F0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4687.93</w:t>
            </w:r>
          </w:p>
        </w:tc>
      </w:tr>
      <w:tr w14:paraId="3132A789">
        <w:tblPrEx>
          <w:tblCellMar>
            <w:top w:w="0" w:type="dxa"/>
            <w:left w:w="108" w:type="dxa"/>
            <w:bottom w:w="0" w:type="dxa"/>
            <w:right w:w="108" w:type="dxa"/>
          </w:tblCellMar>
        </w:tblPrEx>
        <w:trPr>
          <w:trHeight w:val="90" w:hRule="atLeast"/>
          <w:jc w:val="center"/>
        </w:trPr>
        <w:tc>
          <w:tcPr>
            <w:tcW w:w="1976" w:type="dxa"/>
            <w:tcBorders>
              <w:top w:val="single" w:color="auto" w:sz="4" w:space="0"/>
              <w:left w:val="single" w:color="000000" w:sz="4" w:space="0"/>
              <w:bottom w:val="single" w:color="000000" w:sz="4" w:space="0"/>
              <w:right w:val="single" w:color="000000" w:sz="4" w:space="0"/>
            </w:tcBorders>
            <w:noWrap/>
          </w:tcPr>
          <w:p w14:paraId="655C8C79">
            <w:pPr>
              <w:widowControl/>
              <w:jc w:val="center"/>
              <w:textAlignment w:val="center"/>
              <w:rPr>
                <w:rFonts w:ascii="Times New Roman" w:hAnsi="Times New Roman" w:eastAsia="宋体" w:cs="Times New Roman"/>
                <w:color w:val="000000"/>
                <w:kern w:val="0"/>
                <w:szCs w:val="21"/>
                <w:lang w:bidi="ar"/>
              </w:rPr>
            </w:pPr>
            <w:r>
              <w:rPr>
                <w:rFonts w:hint="eastAsia" w:ascii="宋体" w:hAnsi="宋体" w:eastAsia="宋体" w:cs="宋体"/>
                <w:color w:val="000000"/>
                <w:kern w:val="0"/>
                <w:szCs w:val="21"/>
                <w:lang w:bidi="ar"/>
              </w:rPr>
              <w:t>低庄镇</w:t>
            </w:r>
          </w:p>
        </w:tc>
        <w:tc>
          <w:tcPr>
            <w:tcW w:w="1773" w:type="dxa"/>
            <w:tcBorders>
              <w:top w:val="single" w:color="000000" w:sz="4" w:space="0"/>
              <w:left w:val="single" w:color="000000" w:sz="4" w:space="0"/>
              <w:bottom w:val="single" w:color="000000" w:sz="4" w:space="0"/>
              <w:right w:val="single" w:color="auto" w:sz="4" w:space="0"/>
            </w:tcBorders>
            <w:noWrap/>
          </w:tcPr>
          <w:p w14:paraId="414524E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2056.40</w:t>
            </w:r>
          </w:p>
        </w:tc>
        <w:tc>
          <w:tcPr>
            <w:tcW w:w="1465" w:type="dxa"/>
            <w:tcBorders>
              <w:top w:val="single" w:color="000000" w:sz="4" w:space="0"/>
              <w:left w:val="single" w:color="auto" w:sz="4" w:space="0"/>
              <w:bottom w:val="single" w:color="000000" w:sz="4" w:space="0"/>
              <w:right w:val="single" w:color="auto" w:sz="4" w:space="0"/>
            </w:tcBorders>
            <w:noWrap/>
          </w:tcPr>
          <w:p w14:paraId="7AFD3AD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339.85</w:t>
            </w:r>
          </w:p>
        </w:tc>
        <w:tc>
          <w:tcPr>
            <w:tcW w:w="1526" w:type="dxa"/>
            <w:tcBorders>
              <w:top w:val="single" w:color="000000" w:sz="4" w:space="0"/>
              <w:left w:val="single" w:color="auto" w:sz="4" w:space="0"/>
              <w:bottom w:val="single" w:color="000000" w:sz="4" w:space="0"/>
              <w:right w:val="single" w:color="000000" w:sz="4" w:space="0"/>
            </w:tcBorders>
            <w:noWrap/>
          </w:tcPr>
          <w:p w14:paraId="2F5C312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2396.25</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73A098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1808.90</w:t>
            </w:r>
          </w:p>
        </w:tc>
      </w:tr>
      <w:tr w14:paraId="27A0D9B8">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2A478356">
            <w:pPr>
              <w:widowControl/>
              <w:jc w:val="center"/>
              <w:textAlignment w:val="center"/>
              <w:rPr>
                <w:rFonts w:ascii="Times New Roman" w:hAnsi="Times New Roman" w:eastAsia="宋体" w:cs="Times New Roman"/>
                <w:color w:val="000000"/>
                <w:kern w:val="0"/>
                <w:szCs w:val="21"/>
                <w:lang w:bidi="ar"/>
              </w:rPr>
            </w:pPr>
            <w:r>
              <w:rPr>
                <w:rFonts w:hint="eastAsia" w:ascii="宋体" w:hAnsi="宋体" w:eastAsia="宋体" w:cs="宋体"/>
                <w:color w:val="000000"/>
                <w:kern w:val="0"/>
                <w:szCs w:val="21"/>
                <w:lang w:bidi="ar"/>
              </w:rPr>
              <w:t>桥江镇</w:t>
            </w:r>
          </w:p>
        </w:tc>
        <w:tc>
          <w:tcPr>
            <w:tcW w:w="1773" w:type="dxa"/>
            <w:tcBorders>
              <w:top w:val="single" w:color="000000" w:sz="4" w:space="0"/>
              <w:left w:val="single" w:color="000000" w:sz="4" w:space="0"/>
              <w:bottom w:val="single" w:color="000000" w:sz="4" w:space="0"/>
              <w:right w:val="single" w:color="auto" w:sz="4" w:space="0"/>
            </w:tcBorders>
            <w:noWrap/>
          </w:tcPr>
          <w:p w14:paraId="4B68A2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2651.71</w:t>
            </w:r>
          </w:p>
        </w:tc>
        <w:tc>
          <w:tcPr>
            <w:tcW w:w="1465" w:type="dxa"/>
            <w:tcBorders>
              <w:top w:val="single" w:color="000000" w:sz="4" w:space="0"/>
              <w:left w:val="single" w:color="auto" w:sz="4" w:space="0"/>
              <w:bottom w:val="single" w:color="000000" w:sz="4" w:space="0"/>
              <w:right w:val="single" w:color="auto" w:sz="4" w:space="0"/>
            </w:tcBorders>
            <w:noWrap/>
          </w:tcPr>
          <w:p w14:paraId="09B50B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838.46</w:t>
            </w:r>
          </w:p>
        </w:tc>
        <w:tc>
          <w:tcPr>
            <w:tcW w:w="1526" w:type="dxa"/>
            <w:tcBorders>
              <w:top w:val="single" w:color="000000" w:sz="4" w:space="0"/>
              <w:left w:val="single" w:color="auto" w:sz="4" w:space="0"/>
              <w:bottom w:val="single" w:color="000000" w:sz="4" w:space="0"/>
              <w:right w:val="single" w:color="000000" w:sz="4" w:space="0"/>
            </w:tcBorders>
            <w:noWrap/>
          </w:tcPr>
          <w:p w14:paraId="396745F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3490.17</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695EB86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432.39</w:t>
            </w:r>
          </w:p>
        </w:tc>
      </w:tr>
      <w:tr w14:paraId="2B4AF0E3">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4905ED4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龙潭镇</w:t>
            </w:r>
          </w:p>
        </w:tc>
        <w:tc>
          <w:tcPr>
            <w:tcW w:w="1773" w:type="dxa"/>
            <w:tcBorders>
              <w:top w:val="single" w:color="000000" w:sz="4" w:space="0"/>
              <w:left w:val="single" w:color="000000" w:sz="4" w:space="0"/>
              <w:bottom w:val="single" w:color="000000" w:sz="4" w:space="0"/>
              <w:right w:val="single" w:color="auto" w:sz="4" w:space="0"/>
            </w:tcBorders>
            <w:noWrap/>
          </w:tcPr>
          <w:p w14:paraId="62B0100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3256.98</w:t>
            </w:r>
          </w:p>
        </w:tc>
        <w:tc>
          <w:tcPr>
            <w:tcW w:w="1465" w:type="dxa"/>
            <w:tcBorders>
              <w:top w:val="single" w:color="000000" w:sz="4" w:space="0"/>
              <w:left w:val="single" w:color="auto" w:sz="4" w:space="0"/>
              <w:bottom w:val="single" w:color="000000" w:sz="4" w:space="0"/>
              <w:right w:val="single" w:color="auto" w:sz="4" w:space="0"/>
            </w:tcBorders>
            <w:noWrap/>
          </w:tcPr>
          <w:p w14:paraId="1732147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585.03</w:t>
            </w:r>
          </w:p>
        </w:tc>
        <w:tc>
          <w:tcPr>
            <w:tcW w:w="1526" w:type="dxa"/>
            <w:tcBorders>
              <w:top w:val="single" w:color="000000" w:sz="4" w:space="0"/>
              <w:left w:val="single" w:color="auto" w:sz="4" w:space="0"/>
              <w:bottom w:val="single" w:color="000000" w:sz="4" w:space="0"/>
              <w:right w:val="single" w:color="000000" w:sz="4" w:space="0"/>
            </w:tcBorders>
            <w:noWrap/>
          </w:tcPr>
          <w:p w14:paraId="3919D0A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3842.01</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78113E4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1628.62</w:t>
            </w:r>
          </w:p>
        </w:tc>
      </w:tr>
      <w:tr w14:paraId="5132AB2A">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37BF5CC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均坪镇</w:t>
            </w:r>
          </w:p>
        </w:tc>
        <w:tc>
          <w:tcPr>
            <w:tcW w:w="1773" w:type="dxa"/>
            <w:tcBorders>
              <w:top w:val="single" w:color="000000" w:sz="4" w:space="0"/>
              <w:left w:val="single" w:color="000000" w:sz="4" w:space="0"/>
              <w:bottom w:val="single" w:color="000000" w:sz="4" w:space="0"/>
              <w:right w:val="single" w:color="auto" w:sz="4" w:space="0"/>
            </w:tcBorders>
            <w:noWrap/>
          </w:tcPr>
          <w:p w14:paraId="321A325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1027.26</w:t>
            </w:r>
          </w:p>
        </w:tc>
        <w:tc>
          <w:tcPr>
            <w:tcW w:w="1465" w:type="dxa"/>
            <w:tcBorders>
              <w:top w:val="single" w:color="000000" w:sz="4" w:space="0"/>
              <w:left w:val="single" w:color="auto" w:sz="4" w:space="0"/>
              <w:bottom w:val="single" w:color="000000" w:sz="4" w:space="0"/>
              <w:right w:val="single" w:color="auto" w:sz="4" w:space="0"/>
            </w:tcBorders>
            <w:noWrap/>
          </w:tcPr>
          <w:p w14:paraId="4DECB42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349.72</w:t>
            </w:r>
          </w:p>
        </w:tc>
        <w:tc>
          <w:tcPr>
            <w:tcW w:w="1526" w:type="dxa"/>
            <w:tcBorders>
              <w:top w:val="single" w:color="000000" w:sz="4" w:space="0"/>
              <w:left w:val="single" w:color="auto" w:sz="4" w:space="0"/>
              <w:bottom w:val="single" w:color="000000" w:sz="4" w:space="0"/>
              <w:right w:val="single" w:color="000000" w:sz="4" w:space="0"/>
            </w:tcBorders>
            <w:noWrap/>
          </w:tcPr>
          <w:p w14:paraId="7AF4A3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1376.98</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4A3DE5A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233.09</w:t>
            </w:r>
          </w:p>
        </w:tc>
      </w:tr>
      <w:tr w14:paraId="3C886D7B">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25D5702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观音阁镇</w:t>
            </w:r>
          </w:p>
        </w:tc>
        <w:tc>
          <w:tcPr>
            <w:tcW w:w="1773" w:type="dxa"/>
            <w:tcBorders>
              <w:top w:val="single" w:color="000000" w:sz="4" w:space="0"/>
              <w:left w:val="single" w:color="000000" w:sz="4" w:space="0"/>
              <w:bottom w:val="single" w:color="000000" w:sz="4" w:space="0"/>
              <w:right w:val="single" w:color="auto" w:sz="4" w:space="0"/>
            </w:tcBorders>
            <w:noWrap/>
          </w:tcPr>
          <w:p w14:paraId="51D17FD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2258.02</w:t>
            </w:r>
          </w:p>
        </w:tc>
        <w:tc>
          <w:tcPr>
            <w:tcW w:w="1465" w:type="dxa"/>
            <w:tcBorders>
              <w:top w:val="single" w:color="000000" w:sz="4" w:space="0"/>
              <w:left w:val="single" w:color="auto" w:sz="4" w:space="0"/>
              <w:bottom w:val="single" w:color="000000" w:sz="4" w:space="0"/>
              <w:right w:val="single" w:color="auto" w:sz="4" w:space="0"/>
            </w:tcBorders>
            <w:noWrap/>
          </w:tcPr>
          <w:p w14:paraId="0F1E89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579.91</w:t>
            </w:r>
          </w:p>
        </w:tc>
        <w:tc>
          <w:tcPr>
            <w:tcW w:w="1526" w:type="dxa"/>
            <w:tcBorders>
              <w:top w:val="single" w:color="000000" w:sz="4" w:space="0"/>
              <w:left w:val="single" w:color="auto" w:sz="4" w:space="0"/>
              <w:bottom w:val="single" w:color="000000" w:sz="4" w:space="0"/>
              <w:right w:val="single" w:color="000000" w:sz="4" w:space="0"/>
            </w:tcBorders>
            <w:noWrap/>
          </w:tcPr>
          <w:p w14:paraId="6529C4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2837.93</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65997C3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560.89</w:t>
            </w:r>
          </w:p>
        </w:tc>
      </w:tr>
      <w:tr w14:paraId="59B573A9">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33504B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双井镇</w:t>
            </w:r>
          </w:p>
        </w:tc>
        <w:tc>
          <w:tcPr>
            <w:tcW w:w="1773" w:type="dxa"/>
            <w:tcBorders>
              <w:top w:val="single" w:color="000000" w:sz="4" w:space="0"/>
              <w:left w:val="single" w:color="000000" w:sz="4" w:space="0"/>
              <w:bottom w:val="single" w:color="000000" w:sz="4" w:space="0"/>
              <w:right w:val="single" w:color="auto" w:sz="4" w:space="0"/>
            </w:tcBorders>
            <w:noWrap/>
          </w:tcPr>
          <w:p w14:paraId="54B2A2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2668.55</w:t>
            </w:r>
          </w:p>
        </w:tc>
        <w:tc>
          <w:tcPr>
            <w:tcW w:w="1465" w:type="dxa"/>
            <w:tcBorders>
              <w:top w:val="single" w:color="000000" w:sz="4" w:space="0"/>
              <w:left w:val="single" w:color="auto" w:sz="4" w:space="0"/>
              <w:bottom w:val="single" w:color="000000" w:sz="4" w:space="0"/>
              <w:right w:val="single" w:color="auto" w:sz="4" w:space="0"/>
            </w:tcBorders>
            <w:noWrap/>
          </w:tcPr>
          <w:p w14:paraId="1CD3FD7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555.49</w:t>
            </w:r>
          </w:p>
        </w:tc>
        <w:tc>
          <w:tcPr>
            <w:tcW w:w="1526" w:type="dxa"/>
            <w:tcBorders>
              <w:top w:val="single" w:color="000000" w:sz="4" w:space="0"/>
              <w:left w:val="single" w:color="auto" w:sz="4" w:space="0"/>
              <w:bottom w:val="single" w:color="000000" w:sz="4" w:space="0"/>
              <w:right w:val="single" w:color="000000" w:sz="4" w:space="0"/>
            </w:tcBorders>
            <w:noWrap/>
          </w:tcPr>
          <w:p w14:paraId="288CAC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3224.04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6C63783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1003.19</w:t>
            </w:r>
          </w:p>
        </w:tc>
      </w:tr>
      <w:tr w14:paraId="2E459749">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3DED27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水东镇</w:t>
            </w:r>
          </w:p>
        </w:tc>
        <w:tc>
          <w:tcPr>
            <w:tcW w:w="1773" w:type="dxa"/>
            <w:tcBorders>
              <w:top w:val="single" w:color="000000" w:sz="4" w:space="0"/>
              <w:left w:val="single" w:color="000000" w:sz="4" w:space="0"/>
              <w:bottom w:val="single" w:color="000000" w:sz="4" w:space="0"/>
              <w:right w:val="single" w:color="auto" w:sz="4" w:space="0"/>
            </w:tcBorders>
            <w:noWrap/>
          </w:tcPr>
          <w:p w14:paraId="6002728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2081.60</w:t>
            </w:r>
          </w:p>
        </w:tc>
        <w:tc>
          <w:tcPr>
            <w:tcW w:w="1465" w:type="dxa"/>
            <w:tcBorders>
              <w:top w:val="single" w:color="000000" w:sz="4" w:space="0"/>
              <w:left w:val="single" w:color="auto" w:sz="4" w:space="0"/>
              <w:bottom w:val="single" w:color="000000" w:sz="4" w:space="0"/>
              <w:right w:val="single" w:color="auto" w:sz="4" w:space="0"/>
            </w:tcBorders>
            <w:noWrap/>
          </w:tcPr>
          <w:p w14:paraId="7BDF5D6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355.39</w:t>
            </w:r>
          </w:p>
        </w:tc>
        <w:tc>
          <w:tcPr>
            <w:tcW w:w="1526" w:type="dxa"/>
            <w:tcBorders>
              <w:top w:val="single" w:color="000000" w:sz="4" w:space="0"/>
              <w:left w:val="single" w:color="auto" w:sz="4" w:space="0"/>
              <w:bottom w:val="single" w:color="000000" w:sz="4" w:space="0"/>
              <w:right w:val="single" w:color="000000" w:sz="4" w:space="0"/>
            </w:tcBorders>
            <w:noWrap/>
          </w:tcPr>
          <w:p w14:paraId="04A3E7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2436.99</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221C85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642.87</w:t>
            </w:r>
          </w:p>
        </w:tc>
      </w:tr>
      <w:tr w14:paraId="0669CEEE">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6097B4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两丫坪镇</w:t>
            </w:r>
          </w:p>
        </w:tc>
        <w:tc>
          <w:tcPr>
            <w:tcW w:w="1773" w:type="dxa"/>
            <w:tcBorders>
              <w:top w:val="single" w:color="000000" w:sz="4" w:space="0"/>
              <w:left w:val="single" w:color="000000" w:sz="4" w:space="0"/>
              <w:bottom w:val="single" w:color="000000" w:sz="4" w:space="0"/>
              <w:right w:val="single" w:color="auto" w:sz="4" w:space="0"/>
            </w:tcBorders>
            <w:noWrap/>
          </w:tcPr>
          <w:p w14:paraId="1947689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742.87</w:t>
            </w:r>
          </w:p>
        </w:tc>
        <w:tc>
          <w:tcPr>
            <w:tcW w:w="1465" w:type="dxa"/>
            <w:tcBorders>
              <w:top w:val="single" w:color="000000" w:sz="4" w:space="0"/>
              <w:left w:val="single" w:color="auto" w:sz="4" w:space="0"/>
              <w:bottom w:val="single" w:color="000000" w:sz="4" w:space="0"/>
              <w:right w:val="single" w:color="auto" w:sz="4" w:space="0"/>
            </w:tcBorders>
            <w:noWrap/>
          </w:tcPr>
          <w:p w14:paraId="3A1799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156.35</w:t>
            </w:r>
          </w:p>
        </w:tc>
        <w:tc>
          <w:tcPr>
            <w:tcW w:w="1526" w:type="dxa"/>
            <w:tcBorders>
              <w:top w:val="single" w:color="000000" w:sz="4" w:space="0"/>
              <w:left w:val="single" w:color="auto" w:sz="4" w:space="0"/>
              <w:bottom w:val="single" w:color="000000" w:sz="4" w:space="0"/>
              <w:right w:val="single" w:color="000000" w:sz="4" w:space="0"/>
            </w:tcBorders>
            <w:noWrap/>
          </w:tcPr>
          <w:p w14:paraId="00E56A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899.22</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1DD0102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71.72</w:t>
            </w:r>
          </w:p>
        </w:tc>
      </w:tr>
      <w:tr w14:paraId="1FC049A1">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796384D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黄茅园镇</w:t>
            </w:r>
          </w:p>
        </w:tc>
        <w:tc>
          <w:tcPr>
            <w:tcW w:w="1773" w:type="dxa"/>
            <w:tcBorders>
              <w:top w:val="single" w:color="000000" w:sz="4" w:space="0"/>
              <w:left w:val="single" w:color="000000" w:sz="4" w:space="0"/>
              <w:bottom w:val="single" w:color="000000" w:sz="4" w:space="0"/>
              <w:right w:val="single" w:color="auto" w:sz="4" w:space="0"/>
            </w:tcBorders>
            <w:noWrap/>
          </w:tcPr>
          <w:p w14:paraId="39B592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2309.63</w:t>
            </w:r>
          </w:p>
        </w:tc>
        <w:tc>
          <w:tcPr>
            <w:tcW w:w="1465" w:type="dxa"/>
            <w:tcBorders>
              <w:top w:val="single" w:color="000000" w:sz="4" w:space="0"/>
              <w:left w:val="single" w:color="auto" w:sz="4" w:space="0"/>
              <w:bottom w:val="single" w:color="000000" w:sz="4" w:space="0"/>
              <w:right w:val="single" w:color="auto" w:sz="4" w:space="0"/>
            </w:tcBorders>
            <w:noWrap/>
          </w:tcPr>
          <w:p w14:paraId="2DE0D1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194.76</w:t>
            </w:r>
          </w:p>
        </w:tc>
        <w:tc>
          <w:tcPr>
            <w:tcW w:w="1526" w:type="dxa"/>
            <w:tcBorders>
              <w:top w:val="single" w:color="000000" w:sz="4" w:space="0"/>
              <w:left w:val="single" w:color="auto" w:sz="4" w:space="0"/>
              <w:bottom w:val="single" w:color="000000" w:sz="4" w:space="0"/>
              <w:right w:val="single" w:color="000000" w:sz="4" w:space="0"/>
            </w:tcBorders>
            <w:noWrap/>
          </w:tcPr>
          <w:p w14:paraId="38F32D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2504.39</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174ABB9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792.99</w:t>
            </w:r>
          </w:p>
        </w:tc>
      </w:tr>
      <w:tr w14:paraId="07EB13E6">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7DEF6AC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祖师殿镇</w:t>
            </w:r>
          </w:p>
        </w:tc>
        <w:tc>
          <w:tcPr>
            <w:tcW w:w="1773" w:type="dxa"/>
            <w:tcBorders>
              <w:top w:val="single" w:color="000000" w:sz="4" w:space="0"/>
              <w:left w:val="single" w:color="000000" w:sz="4" w:space="0"/>
              <w:bottom w:val="single" w:color="000000" w:sz="4" w:space="0"/>
              <w:right w:val="single" w:color="auto" w:sz="4" w:space="0"/>
            </w:tcBorders>
            <w:noWrap/>
          </w:tcPr>
          <w:p w14:paraId="767DB5A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1055.83</w:t>
            </w:r>
          </w:p>
        </w:tc>
        <w:tc>
          <w:tcPr>
            <w:tcW w:w="1465" w:type="dxa"/>
            <w:tcBorders>
              <w:top w:val="single" w:color="000000" w:sz="4" w:space="0"/>
              <w:left w:val="single" w:color="auto" w:sz="4" w:space="0"/>
              <w:bottom w:val="single" w:color="000000" w:sz="4" w:space="0"/>
              <w:right w:val="single" w:color="auto" w:sz="4" w:space="0"/>
            </w:tcBorders>
            <w:noWrap/>
          </w:tcPr>
          <w:p w14:paraId="195076B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684.38</w:t>
            </w:r>
          </w:p>
        </w:tc>
        <w:tc>
          <w:tcPr>
            <w:tcW w:w="1526" w:type="dxa"/>
            <w:tcBorders>
              <w:top w:val="single" w:color="000000" w:sz="4" w:space="0"/>
              <w:left w:val="single" w:color="auto" w:sz="4" w:space="0"/>
              <w:bottom w:val="single" w:color="000000" w:sz="4" w:space="0"/>
              <w:right w:val="single" w:color="000000" w:sz="4" w:space="0"/>
            </w:tcBorders>
            <w:noWrap/>
          </w:tcPr>
          <w:p w14:paraId="287B0D7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1740.21</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765294B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396.29</w:t>
            </w:r>
          </w:p>
        </w:tc>
      </w:tr>
      <w:tr w14:paraId="66E2791C">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21518697">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773" w:type="dxa"/>
            <w:tcBorders>
              <w:top w:val="single" w:color="000000" w:sz="4" w:space="0"/>
              <w:left w:val="single" w:color="000000" w:sz="4" w:space="0"/>
              <w:bottom w:val="single" w:color="000000" w:sz="4" w:space="0"/>
              <w:right w:val="single" w:color="auto" w:sz="4" w:space="0"/>
            </w:tcBorders>
            <w:noWrap/>
          </w:tcPr>
          <w:p w14:paraId="08BED4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1860.20</w:t>
            </w:r>
          </w:p>
        </w:tc>
        <w:tc>
          <w:tcPr>
            <w:tcW w:w="1465" w:type="dxa"/>
            <w:tcBorders>
              <w:top w:val="single" w:color="000000" w:sz="4" w:space="0"/>
              <w:left w:val="single" w:color="auto" w:sz="4" w:space="0"/>
              <w:bottom w:val="single" w:color="000000" w:sz="4" w:space="0"/>
              <w:right w:val="single" w:color="auto" w:sz="4" w:space="0"/>
            </w:tcBorders>
            <w:noWrap/>
          </w:tcPr>
          <w:p w14:paraId="20926AA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184.31</w:t>
            </w:r>
          </w:p>
        </w:tc>
        <w:tc>
          <w:tcPr>
            <w:tcW w:w="1526" w:type="dxa"/>
            <w:tcBorders>
              <w:top w:val="single" w:color="000000" w:sz="4" w:space="0"/>
              <w:left w:val="single" w:color="auto" w:sz="4" w:space="0"/>
              <w:bottom w:val="single" w:color="000000" w:sz="4" w:space="0"/>
              <w:right w:val="single" w:color="000000" w:sz="4" w:space="0"/>
            </w:tcBorders>
            <w:noWrap/>
          </w:tcPr>
          <w:p w14:paraId="5C9240C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2044.51</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253BAF3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769.27</w:t>
            </w:r>
          </w:p>
        </w:tc>
      </w:tr>
      <w:tr w14:paraId="619720D7">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09F188B6">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773" w:type="dxa"/>
            <w:tcBorders>
              <w:top w:val="single" w:color="000000" w:sz="4" w:space="0"/>
              <w:left w:val="single" w:color="000000" w:sz="4" w:space="0"/>
              <w:bottom w:val="single" w:color="000000" w:sz="4" w:space="0"/>
              <w:right w:val="single" w:color="auto" w:sz="4" w:space="0"/>
            </w:tcBorders>
            <w:noWrap/>
          </w:tcPr>
          <w:p w14:paraId="55814F3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1551.06</w:t>
            </w:r>
          </w:p>
        </w:tc>
        <w:tc>
          <w:tcPr>
            <w:tcW w:w="1465" w:type="dxa"/>
            <w:tcBorders>
              <w:top w:val="single" w:color="000000" w:sz="4" w:space="0"/>
              <w:left w:val="single" w:color="auto" w:sz="4" w:space="0"/>
              <w:bottom w:val="single" w:color="000000" w:sz="4" w:space="0"/>
              <w:right w:val="single" w:color="auto" w:sz="4" w:space="0"/>
            </w:tcBorders>
            <w:noWrap/>
          </w:tcPr>
          <w:p w14:paraId="04FEED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371.38</w:t>
            </w:r>
          </w:p>
        </w:tc>
        <w:tc>
          <w:tcPr>
            <w:tcW w:w="1526" w:type="dxa"/>
            <w:tcBorders>
              <w:top w:val="single" w:color="000000" w:sz="4" w:space="0"/>
              <w:left w:val="single" w:color="auto" w:sz="4" w:space="0"/>
              <w:bottom w:val="single" w:color="000000" w:sz="4" w:space="0"/>
              <w:right w:val="single" w:color="000000" w:sz="4" w:space="0"/>
            </w:tcBorders>
            <w:noWrap/>
          </w:tcPr>
          <w:p w14:paraId="53EEB4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1922.44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592D621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670.18</w:t>
            </w:r>
          </w:p>
        </w:tc>
      </w:tr>
      <w:tr w14:paraId="5A49C03F">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3923FDEE">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773" w:type="dxa"/>
            <w:tcBorders>
              <w:top w:val="single" w:color="000000" w:sz="4" w:space="0"/>
              <w:left w:val="single" w:color="000000" w:sz="4" w:space="0"/>
              <w:bottom w:val="single" w:color="000000" w:sz="4" w:space="0"/>
              <w:right w:val="single" w:color="auto" w:sz="4" w:space="0"/>
            </w:tcBorders>
            <w:noWrap/>
          </w:tcPr>
          <w:p w14:paraId="486C87A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829.20</w:t>
            </w:r>
          </w:p>
        </w:tc>
        <w:tc>
          <w:tcPr>
            <w:tcW w:w="1465" w:type="dxa"/>
            <w:tcBorders>
              <w:top w:val="single" w:color="000000" w:sz="4" w:space="0"/>
              <w:left w:val="single" w:color="auto" w:sz="4" w:space="0"/>
              <w:bottom w:val="single" w:color="000000" w:sz="4" w:space="0"/>
              <w:right w:val="single" w:color="auto" w:sz="4" w:space="0"/>
            </w:tcBorders>
            <w:noWrap/>
          </w:tcPr>
          <w:p w14:paraId="1C95298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248.09</w:t>
            </w:r>
          </w:p>
        </w:tc>
        <w:tc>
          <w:tcPr>
            <w:tcW w:w="1526" w:type="dxa"/>
            <w:tcBorders>
              <w:top w:val="single" w:color="000000" w:sz="4" w:space="0"/>
              <w:left w:val="single" w:color="auto" w:sz="4" w:space="0"/>
              <w:bottom w:val="single" w:color="000000" w:sz="4" w:space="0"/>
              <w:right w:val="single" w:color="000000" w:sz="4" w:space="0"/>
            </w:tcBorders>
            <w:noWrap/>
          </w:tcPr>
          <w:p w14:paraId="5529AC6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1077.29</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0B13FEB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106.16</w:t>
            </w:r>
          </w:p>
        </w:tc>
      </w:tr>
      <w:tr w14:paraId="5C2A3E61">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6B29D301">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773" w:type="dxa"/>
            <w:tcBorders>
              <w:top w:val="single" w:color="000000" w:sz="4" w:space="0"/>
              <w:left w:val="single" w:color="000000" w:sz="4" w:space="0"/>
              <w:bottom w:val="single" w:color="000000" w:sz="4" w:space="0"/>
              <w:right w:val="single" w:color="auto" w:sz="4" w:space="0"/>
            </w:tcBorders>
            <w:noWrap/>
          </w:tcPr>
          <w:p w14:paraId="656CCA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713.01</w:t>
            </w:r>
          </w:p>
        </w:tc>
        <w:tc>
          <w:tcPr>
            <w:tcW w:w="1465" w:type="dxa"/>
            <w:tcBorders>
              <w:top w:val="single" w:color="000000" w:sz="4" w:space="0"/>
              <w:left w:val="single" w:color="auto" w:sz="4" w:space="0"/>
              <w:bottom w:val="single" w:color="000000" w:sz="4" w:space="0"/>
              <w:right w:val="single" w:color="auto" w:sz="4" w:space="0"/>
            </w:tcBorders>
            <w:noWrap/>
          </w:tcPr>
          <w:p w14:paraId="7189A2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215.64</w:t>
            </w:r>
          </w:p>
        </w:tc>
        <w:tc>
          <w:tcPr>
            <w:tcW w:w="1526" w:type="dxa"/>
            <w:tcBorders>
              <w:top w:val="single" w:color="000000" w:sz="4" w:space="0"/>
              <w:left w:val="single" w:color="auto" w:sz="4" w:space="0"/>
              <w:bottom w:val="single" w:color="000000" w:sz="4" w:space="0"/>
              <w:right w:val="single" w:color="000000" w:sz="4" w:space="0"/>
            </w:tcBorders>
            <w:noWrap/>
          </w:tcPr>
          <w:p w14:paraId="366DB82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928.65</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1E892C2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238.48</w:t>
            </w:r>
          </w:p>
        </w:tc>
      </w:tr>
      <w:tr w14:paraId="79D17FF3">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1BB15C8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773" w:type="dxa"/>
            <w:tcBorders>
              <w:top w:val="single" w:color="000000" w:sz="4" w:space="0"/>
              <w:left w:val="single" w:color="000000" w:sz="4" w:space="0"/>
              <w:bottom w:val="single" w:color="000000" w:sz="4" w:space="0"/>
              <w:right w:val="single" w:color="auto" w:sz="4" w:space="0"/>
            </w:tcBorders>
            <w:noWrap/>
          </w:tcPr>
          <w:p w14:paraId="70942F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650.03</w:t>
            </w:r>
          </w:p>
        </w:tc>
        <w:tc>
          <w:tcPr>
            <w:tcW w:w="1465" w:type="dxa"/>
            <w:tcBorders>
              <w:top w:val="single" w:color="000000" w:sz="4" w:space="0"/>
              <w:left w:val="single" w:color="auto" w:sz="4" w:space="0"/>
              <w:bottom w:val="single" w:color="000000" w:sz="4" w:space="0"/>
              <w:right w:val="single" w:color="auto" w:sz="4" w:space="0"/>
            </w:tcBorders>
            <w:noWrap/>
          </w:tcPr>
          <w:p w14:paraId="486BEE8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198.45</w:t>
            </w:r>
          </w:p>
        </w:tc>
        <w:tc>
          <w:tcPr>
            <w:tcW w:w="1526" w:type="dxa"/>
            <w:tcBorders>
              <w:top w:val="single" w:color="000000" w:sz="4" w:space="0"/>
              <w:left w:val="single" w:color="auto" w:sz="4" w:space="0"/>
              <w:bottom w:val="single" w:color="000000" w:sz="4" w:space="0"/>
              <w:right w:val="single" w:color="000000" w:sz="4" w:space="0"/>
            </w:tcBorders>
            <w:noWrap/>
          </w:tcPr>
          <w:p w14:paraId="1AC5B7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848.48</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5830EA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1572.65</w:t>
            </w:r>
          </w:p>
        </w:tc>
      </w:tr>
      <w:tr w14:paraId="297FA6C2">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028F6A7A">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773" w:type="dxa"/>
            <w:tcBorders>
              <w:top w:val="single" w:color="000000" w:sz="4" w:space="0"/>
              <w:left w:val="single" w:color="000000" w:sz="4" w:space="0"/>
              <w:bottom w:val="single" w:color="000000" w:sz="4" w:space="0"/>
              <w:right w:val="single" w:color="auto" w:sz="4" w:space="0"/>
            </w:tcBorders>
            <w:noWrap/>
          </w:tcPr>
          <w:p w14:paraId="4B90DB0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721.67</w:t>
            </w:r>
          </w:p>
        </w:tc>
        <w:tc>
          <w:tcPr>
            <w:tcW w:w="1465" w:type="dxa"/>
            <w:tcBorders>
              <w:top w:val="single" w:color="000000" w:sz="4" w:space="0"/>
              <w:left w:val="single" w:color="auto" w:sz="4" w:space="0"/>
              <w:bottom w:val="single" w:color="000000" w:sz="4" w:space="0"/>
              <w:right w:val="single" w:color="auto" w:sz="4" w:space="0"/>
            </w:tcBorders>
            <w:noWrap/>
          </w:tcPr>
          <w:p w14:paraId="6B3DE26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145.30</w:t>
            </w:r>
          </w:p>
        </w:tc>
        <w:tc>
          <w:tcPr>
            <w:tcW w:w="1526" w:type="dxa"/>
            <w:tcBorders>
              <w:top w:val="single" w:color="000000" w:sz="4" w:space="0"/>
              <w:left w:val="single" w:color="auto" w:sz="4" w:space="0"/>
              <w:bottom w:val="single" w:color="000000" w:sz="4" w:space="0"/>
              <w:right w:val="single" w:color="000000" w:sz="4" w:space="0"/>
            </w:tcBorders>
            <w:noWrap/>
          </w:tcPr>
          <w:p w14:paraId="2432343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866.97</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61DD208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91.27</w:t>
            </w:r>
          </w:p>
        </w:tc>
      </w:tr>
      <w:tr w14:paraId="76AC6B75">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0ADD26DA">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773" w:type="dxa"/>
            <w:tcBorders>
              <w:top w:val="single" w:color="000000" w:sz="4" w:space="0"/>
              <w:left w:val="single" w:color="000000" w:sz="4" w:space="0"/>
              <w:bottom w:val="single" w:color="000000" w:sz="4" w:space="0"/>
              <w:right w:val="single" w:color="auto" w:sz="4" w:space="0"/>
            </w:tcBorders>
            <w:noWrap/>
          </w:tcPr>
          <w:p w14:paraId="5C9ADE1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552.04</w:t>
            </w:r>
          </w:p>
        </w:tc>
        <w:tc>
          <w:tcPr>
            <w:tcW w:w="1465" w:type="dxa"/>
            <w:tcBorders>
              <w:top w:val="single" w:color="000000" w:sz="4" w:space="0"/>
              <w:left w:val="single" w:color="auto" w:sz="4" w:space="0"/>
              <w:bottom w:val="single" w:color="000000" w:sz="4" w:space="0"/>
              <w:right w:val="single" w:color="auto" w:sz="4" w:space="0"/>
            </w:tcBorders>
            <w:noWrap/>
          </w:tcPr>
          <w:p w14:paraId="414253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462.88</w:t>
            </w:r>
          </w:p>
        </w:tc>
        <w:tc>
          <w:tcPr>
            <w:tcW w:w="1526" w:type="dxa"/>
            <w:tcBorders>
              <w:top w:val="single" w:color="000000" w:sz="4" w:space="0"/>
              <w:left w:val="single" w:color="auto" w:sz="4" w:space="0"/>
              <w:bottom w:val="single" w:color="000000" w:sz="4" w:space="0"/>
              <w:right w:val="single" w:color="000000" w:sz="4" w:space="0"/>
            </w:tcBorders>
            <w:noWrap/>
          </w:tcPr>
          <w:p w14:paraId="00709E2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1014.92</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67AA303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881.37</w:t>
            </w:r>
          </w:p>
        </w:tc>
      </w:tr>
      <w:tr w14:paraId="11413971">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1CBAD360">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1773" w:type="dxa"/>
            <w:tcBorders>
              <w:top w:val="single" w:color="000000" w:sz="4" w:space="0"/>
              <w:left w:val="single" w:color="000000" w:sz="4" w:space="0"/>
              <w:bottom w:val="single" w:color="000000" w:sz="4" w:space="0"/>
              <w:right w:val="single" w:color="auto" w:sz="4" w:space="0"/>
            </w:tcBorders>
            <w:noWrap/>
          </w:tcPr>
          <w:p w14:paraId="29ABA3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872.01</w:t>
            </w:r>
          </w:p>
        </w:tc>
        <w:tc>
          <w:tcPr>
            <w:tcW w:w="1465" w:type="dxa"/>
            <w:tcBorders>
              <w:top w:val="single" w:color="000000" w:sz="4" w:space="0"/>
              <w:left w:val="single" w:color="auto" w:sz="4" w:space="0"/>
              <w:bottom w:val="single" w:color="000000" w:sz="4" w:space="0"/>
              <w:right w:val="single" w:color="auto" w:sz="4" w:space="0"/>
            </w:tcBorders>
            <w:noWrap/>
          </w:tcPr>
          <w:p w14:paraId="4830400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631.98</w:t>
            </w:r>
          </w:p>
        </w:tc>
        <w:tc>
          <w:tcPr>
            <w:tcW w:w="1526" w:type="dxa"/>
            <w:tcBorders>
              <w:top w:val="single" w:color="000000" w:sz="4" w:space="0"/>
              <w:left w:val="single" w:color="auto" w:sz="4" w:space="0"/>
              <w:bottom w:val="single" w:color="000000" w:sz="4" w:space="0"/>
              <w:right w:val="single" w:color="000000" w:sz="4" w:space="0"/>
            </w:tcBorders>
            <w:noWrap/>
          </w:tcPr>
          <w:p w14:paraId="3D3C9B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1503.99</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6FB1C10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404.88</w:t>
            </w:r>
          </w:p>
        </w:tc>
      </w:tr>
      <w:tr w14:paraId="2A6E313E">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1ED40F9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773" w:type="dxa"/>
            <w:tcBorders>
              <w:top w:val="single" w:color="000000" w:sz="4" w:space="0"/>
              <w:left w:val="single" w:color="000000" w:sz="4" w:space="0"/>
              <w:bottom w:val="single" w:color="000000" w:sz="4" w:space="0"/>
              <w:right w:val="single" w:color="auto" w:sz="4" w:space="0"/>
            </w:tcBorders>
            <w:noWrap/>
          </w:tcPr>
          <w:p w14:paraId="24ED45B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872.71</w:t>
            </w:r>
          </w:p>
        </w:tc>
        <w:tc>
          <w:tcPr>
            <w:tcW w:w="1465" w:type="dxa"/>
            <w:tcBorders>
              <w:top w:val="single" w:color="000000" w:sz="4" w:space="0"/>
              <w:left w:val="single" w:color="auto" w:sz="4" w:space="0"/>
              <w:bottom w:val="single" w:color="000000" w:sz="4" w:space="0"/>
              <w:right w:val="single" w:color="auto" w:sz="4" w:space="0"/>
            </w:tcBorders>
            <w:noWrap/>
          </w:tcPr>
          <w:p w14:paraId="60DB65D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152.50</w:t>
            </w:r>
          </w:p>
        </w:tc>
        <w:tc>
          <w:tcPr>
            <w:tcW w:w="1526" w:type="dxa"/>
            <w:tcBorders>
              <w:top w:val="single" w:color="000000" w:sz="4" w:space="0"/>
              <w:left w:val="single" w:color="auto" w:sz="4" w:space="0"/>
              <w:bottom w:val="single" w:color="000000" w:sz="4" w:space="0"/>
              <w:right w:val="single" w:color="000000" w:sz="4" w:space="0"/>
            </w:tcBorders>
            <w:noWrap/>
          </w:tcPr>
          <w:p w14:paraId="538602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1025.21</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7121B43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153.22</w:t>
            </w:r>
          </w:p>
        </w:tc>
      </w:tr>
      <w:tr w14:paraId="279D7475">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25EB6EF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1773" w:type="dxa"/>
            <w:tcBorders>
              <w:top w:val="single" w:color="000000" w:sz="4" w:space="0"/>
              <w:left w:val="single" w:color="000000" w:sz="4" w:space="0"/>
              <w:bottom w:val="single" w:color="000000" w:sz="4" w:space="0"/>
              <w:right w:val="single" w:color="auto" w:sz="4" w:space="0"/>
            </w:tcBorders>
            <w:noWrap/>
          </w:tcPr>
          <w:p w14:paraId="5CF18F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661.00</w:t>
            </w:r>
          </w:p>
        </w:tc>
        <w:tc>
          <w:tcPr>
            <w:tcW w:w="1465" w:type="dxa"/>
            <w:tcBorders>
              <w:top w:val="single" w:color="000000" w:sz="4" w:space="0"/>
              <w:left w:val="single" w:color="auto" w:sz="4" w:space="0"/>
              <w:bottom w:val="single" w:color="000000" w:sz="4" w:space="0"/>
              <w:right w:val="single" w:color="auto" w:sz="4" w:space="0"/>
            </w:tcBorders>
            <w:noWrap/>
          </w:tcPr>
          <w:p w14:paraId="104600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237.85</w:t>
            </w:r>
          </w:p>
        </w:tc>
        <w:tc>
          <w:tcPr>
            <w:tcW w:w="1526" w:type="dxa"/>
            <w:tcBorders>
              <w:top w:val="single" w:color="000000" w:sz="4" w:space="0"/>
              <w:left w:val="single" w:color="auto" w:sz="4" w:space="0"/>
              <w:bottom w:val="single" w:color="000000" w:sz="4" w:space="0"/>
              <w:right w:val="single" w:color="000000" w:sz="4" w:space="0"/>
            </w:tcBorders>
            <w:noWrap/>
          </w:tcPr>
          <w:p w14:paraId="736DAC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898.85</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1F80A0E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101.77</w:t>
            </w:r>
          </w:p>
        </w:tc>
      </w:tr>
      <w:tr w14:paraId="65AE0A85">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0EB5F22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1773" w:type="dxa"/>
            <w:tcBorders>
              <w:top w:val="single" w:color="000000" w:sz="4" w:space="0"/>
              <w:left w:val="single" w:color="000000" w:sz="4" w:space="0"/>
              <w:bottom w:val="single" w:color="000000" w:sz="4" w:space="0"/>
              <w:right w:val="single" w:color="auto" w:sz="4" w:space="0"/>
            </w:tcBorders>
            <w:noWrap/>
          </w:tcPr>
          <w:p w14:paraId="58106A1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423.38</w:t>
            </w:r>
          </w:p>
        </w:tc>
        <w:tc>
          <w:tcPr>
            <w:tcW w:w="1465" w:type="dxa"/>
            <w:tcBorders>
              <w:top w:val="single" w:color="000000" w:sz="4" w:space="0"/>
              <w:left w:val="single" w:color="auto" w:sz="4" w:space="0"/>
              <w:bottom w:val="single" w:color="000000" w:sz="4" w:space="0"/>
              <w:right w:val="single" w:color="auto" w:sz="4" w:space="0"/>
            </w:tcBorders>
            <w:noWrap/>
          </w:tcPr>
          <w:p w14:paraId="72F9CF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161.88</w:t>
            </w:r>
          </w:p>
        </w:tc>
        <w:tc>
          <w:tcPr>
            <w:tcW w:w="1526" w:type="dxa"/>
            <w:tcBorders>
              <w:top w:val="single" w:color="000000" w:sz="4" w:space="0"/>
              <w:left w:val="single" w:color="auto" w:sz="4" w:space="0"/>
              <w:bottom w:val="single" w:color="000000" w:sz="4" w:space="0"/>
              <w:right w:val="single" w:color="000000" w:sz="4" w:space="0"/>
            </w:tcBorders>
            <w:noWrap/>
          </w:tcPr>
          <w:p w14:paraId="7FC0FBB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585.26</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034A69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126.30</w:t>
            </w:r>
          </w:p>
        </w:tc>
      </w:tr>
      <w:tr w14:paraId="18425042">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73928CCA">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773" w:type="dxa"/>
            <w:tcBorders>
              <w:top w:val="single" w:color="000000" w:sz="4" w:space="0"/>
              <w:left w:val="single" w:color="000000" w:sz="4" w:space="0"/>
              <w:bottom w:val="single" w:color="000000" w:sz="4" w:space="0"/>
              <w:right w:val="single" w:color="auto" w:sz="4" w:space="0"/>
            </w:tcBorders>
            <w:noWrap/>
          </w:tcPr>
          <w:p w14:paraId="71AF1BA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744.04</w:t>
            </w:r>
          </w:p>
        </w:tc>
        <w:tc>
          <w:tcPr>
            <w:tcW w:w="1465" w:type="dxa"/>
            <w:tcBorders>
              <w:top w:val="single" w:color="000000" w:sz="4" w:space="0"/>
              <w:left w:val="single" w:color="auto" w:sz="4" w:space="0"/>
              <w:bottom w:val="single" w:color="000000" w:sz="4" w:space="0"/>
              <w:right w:val="single" w:color="auto" w:sz="4" w:space="0"/>
            </w:tcBorders>
            <w:noWrap/>
          </w:tcPr>
          <w:p w14:paraId="7210350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247.40</w:t>
            </w:r>
          </w:p>
        </w:tc>
        <w:tc>
          <w:tcPr>
            <w:tcW w:w="1526" w:type="dxa"/>
            <w:tcBorders>
              <w:top w:val="single" w:color="000000" w:sz="4" w:space="0"/>
              <w:left w:val="single" w:color="auto" w:sz="4" w:space="0"/>
              <w:bottom w:val="single" w:color="000000" w:sz="4" w:space="0"/>
              <w:right w:val="single" w:color="000000" w:sz="4" w:space="0"/>
            </w:tcBorders>
            <w:noWrap/>
          </w:tcPr>
          <w:p w14:paraId="4E3E4B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991.44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6B1B14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69.00</w:t>
            </w:r>
          </w:p>
        </w:tc>
      </w:tr>
      <w:tr w14:paraId="23D2036F">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561588B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773" w:type="dxa"/>
            <w:tcBorders>
              <w:top w:val="single" w:color="000000" w:sz="4" w:space="0"/>
              <w:left w:val="single" w:color="000000" w:sz="4" w:space="0"/>
              <w:bottom w:val="single" w:color="000000" w:sz="4" w:space="0"/>
              <w:right w:val="single" w:color="auto" w:sz="4" w:space="0"/>
            </w:tcBorders>
            <w:noWrap/>
          </w:tcPr>
          <w:p w14:paraId="4118704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546.39</w:t>
            </w:r>
          </w:p>
        </w:tc>
        <w:tc>
          <w:tcPr>
            <w:tcW w:w="1465" w:type="dxa"/>
            <w:tcBorders>
              <w:top w:val="single" w:color="000000" w:sz="4" w:space="0"/>
              <w:left w:val="single" w:color="auto" w:sz="4" w:space="0"/>
              <w:bottom w:val="single" w:color="000000" w:sz="4" w:space="0"/>
              <w:right w:val="single" w:color="auto" w:sz="4" w:space="0"/>
            </w:tcBorders>
            <w:noWrap/>
          </w:tcPr>
          <w:p w14:paraId="71F0D25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48.37</w:t>
            </w:r>
          </w:p>
        </w:tc>
        <w:tc>
          <w:tcPr>
            <w:tcW w:w="1526" w:type="dxa"/>
            <w:tcBorders>
              <w:top w:val="single" w:color="000000" w:sz="4" w:space="0"/>
              <w:left w:val="single" w:color="auto" w:sz="4" w:space="0"/>
              <w:bottom w:val="single" w:color="000000" w:sz="4" w:space="0"/>
              <w:right w:val="single" w:color="000000" w:sz="4" w:space="0"/>
            </w:tcBorders>
            <w:noWrap/>
          </w:tcPr>
          <w:p w14:paraId="0219B8E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594.76</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7FF6121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1409.90</w:t>
            </w:r>
          </w:p>
        </w:tc>
      </w:tr>
      <w:tr w14:paraId="74F6F17D">
        <w:tblPrEx>
          <w:tblCellMar>
            <w:top w:w="0" w:type="dxa"/>
            <w:left w:w="108" w:type="dxa"/>
            <w:bottom w:w="0" w:type="dxa"/>
            <w:right w:w="108" w:type="dxa"/>
          </w:tblCellMar>
        </w:tblPrEx>
        <w:trPr>
          <w:trHeight w:val="405"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0EEF579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w:t>
            </w:r>
          </w:p>
        </w:tc>
        <w:tc>
          <w:tcPr>
            <w:tcW w:w="1773" w:type="dxa"/>
            <w:tcBorders>
              <w:top w:val="single" w:color="000000" w:sz="4" w:space="0"/>
              <w:left w:val="single" w:color="000000" w:sz="4" w:space="0"/>
              <w:bottom w:val="single" w:color="000000" w:sz="4" w:space="0"/>
              <w:right w:val="single" w:color="auto" w:sz="4" w:space="0"/>
            </w:tcBorders>
            <w:noWrap/>
            <w:vAlign w:val="center"/>
          </w:tcPr>
          <w:p w14:paraId="5B6E585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36126.26</w:t>
            </w:r>
          </w:p>
        </w:tc>
        <w:tc>
          <w:tcPr>
            <w:tcW w:w="1465" w:type="dxa"/>
            <w:tcBorders>
              <w:top w:val="single" w:color="000000" w:sz="4" w:space="0"/>
              <w:left w:val="single" w:color="auto" w:sz="4" w:space="0"/>
              <w:bottom w:val="single" w:color="000000" w:sz="4" w:space="0"/>
              <w:right w:val="single" w:color="auto" w:sz="4" w:space="0"/>
            </w:tcBorders>
            <w:noWrap/>
            <w:vAlign w:val="center"/>
          </w:tcPr>
          <w:p w14:paraId="43A662A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8710.28</w:t>
            </w:r>
          </w:p>
        </w:tc>
        <w:tc>
          <w:tcPr>
            <w:tcW w:w="1526" w:type="dxa"/>
            <w:tcBorders>
              <w:top w:val="single" w:color="000000" w:sz="4" w:space="0"/>
              <w:left w:val="single" w:color="auto" w:sz="4" w:space="0"/>
              <w:bottom w:val="single" w:color="000000" w:sz="4" w:space="0"/>
              <w:right w:val="single" w:color="000000" w:sz="4" w:space="0"/>
            </w:tcBorders>
            <w:noWrap/>
            <w:vAlign w:val="center"/>
          </w:tcPr>
          <w:p w14:paraId="7FF0513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44836.54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042CDEF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21167.30</w:t>
            </w:r>
          </w:p>
        </w:tc>
      </w:tr>
    </w:tbl>
    <w:p w14:paraId="20DFCD45">
      <w:pPr>
        <w:pStyle w:val="33"/>
        <w:ind w:firstLine="562" w:firstLineChars="200"/>
        <w:rPr>
          <w:rFonts w:eastAsia="宋体" w:cs="Times New Roman"/>
          <w:bCs/>
          <w:szCs w:val="28"/>
          <w:u w:val="single"/>
        </w:rPr>
      </w:pPr>
      <w:r>
        <w:rPr>
          <w:rFonts w:hint="eastAsia" w:eastAsia="宋体" w:cs="Times New Roman"/>
          <w:bCs/>
          <w:szCs w:val="28"/>
          <w:u w:val="single"/>
        </w:rPr>
        <w:t>（4）畜禽粪污土地承载力</w:t>
      </w:r>
    </w:p>
    <w:p w14:paraId="4C71B888">
      <w:pPr>
        <w:pStyle w:val="33"/>
        <w:ind w:firstLine="560" w:firstLineChars="200"/>
        <w:rPr>
          <w:rFonts w:eastAsia="宋体" w:cs="Times New Roman"/>
          <w:b w:val="0"/>
          <w:szCs w:val="28"/>
          <w:u w:val="single"/>
        </w:rPr>
      </w:pPr>
      <w:r>
        <w:rPr>
          <w:rFonts w:hint="eastAsia" w:eastAsia="宋体" w:cs="Times New Roman"/>
          <w:b w:val="0"/>
          <w:szCs w:val="28"/>
          <w:u w:val="single"/>
        </w:rPr>
        <w:t>根据溆浦县2021年统计年鉴，溆浦县2021年主要农作物类型及产量详见下表。根据《畜禽粪污土地承载力测算技术指南》，计算得出2021年全县主要种植类型单位总需氮需磷量，详见下表。</w:t>
      </w:r>
    </w:p>
    <w:p w14:paraId="7839BE7A">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表3.2-3   2021年全县主要农作物总需氮需磷量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320"/>
        <w:gridCol w:w="1420"/>
        <w:gridCol w:w="1420"/>
        <w:gridCol w:w="1421"/>
        <w:gridCol w:w="1421"/>
      </w:tblGrid>
      <w:tr w14:paraId="6022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5A8B099B">
            <w:pPr>
              <w:jc w:val="center"/>
              <w:rPr>
                <w:rFonts w:ascii="Times New Roman" w:hAnsi="Times New Roman" w:cs="Times New Roman"/>
                <w:u w:val="single"/>
              </w:rPr>
            </w:pPr>
            <w:r>
              <w:rPr>
                <w:rFonts w:hint="eastAsia" w:ascii="Times New Roman" w:hAnsi="Times New Roman" w:cs="Times New Roman"/>
                <w:u w:val="single"/>
              </w:rPr>
              <w:t>作物类型</w:t>
            </w:r>
          </w:p>
        </w:tc>
        <w:tc>
          <w:tcPr>
            <w:tcW w:w="1320" w:type="dxa"/>
            <w:vAlign w:val="center"/>
          </w:tcPr>
          <w:p w14:paraId="3BE131EA">
            <w:pPr>
              <w:jc w:val="center"/>
              <w:rPr>
                <w:rFonts w:ascii="Times New Roman" w:hAnsi="Times New Roman" w:cs="Times New Roman"/>
                <w:u w:val="single"/>
              </w:rPr>
            </w:pPr>
            <w:r>
              <w:rPr>
                <w:rFonts w:hint="eastAsia" w:ascii="Times New Roman" w:hAnsi="Times New Roman" w:cs="Times New Roman"/>
                <w:u w:val="single"/>
              </w:rPr>
              <w:t>100kg作物产量氮消耗量（kg）</w:t>
            </w:r>
          </w:p>
        </w:tc>
        <w:tc>
          <w:tcPr>
            <w:tcW w:w="1420" w:type="dxa"/>
            <w:vAlign w:val="center"/>
          </w:tcPr>
          <w:p w14:paraId="7165467B">
            <w:pPr>
              <w:jc w:val="center"/>
              <w:rPr>
                <w:rFonts w:ascii="Times New Roman" w:hAnsi="Times New Roman" w:cs="Times New Roman"/>
                <w:u w:val="single"/>
              </w:rPr>
            </w:pPr>
            <w:r>
              <w:rPr>
                <w:rFonts w:hint="eastAsia" w:ascii="Times New Roman" w:hAnsi="Times New Roman" w:cs="Times New Roman"/>
                <w:u w:val="single"/>
              </w:rPr>
              <w:t>100kg作物产量磷消耗量（kg）</w:t>
            </w:r>
          </w:p>
        </w:tc>
        <w:tc>
          <w:tcPr>
            <w:tcW w:w="1420" w:type="dxa"/>
            <w:vAlign w:val="center"/>
          </w:tcPr>
          <w:p w14:paraId="7533F36F">
            <w:pPr>
              <w:jc w:val="center"/>
              <w:rPr>
                <w:rFonts w:ascii="Times New Roman" w:hAnsi="Times New Roman" w:cs="Times New Roman"/>
                <w:u w:val="single"/>
              </w:rPr>
            </w:pPr>
            <w:r>
              <w:rPr>
                <w:rFonts w:hint="eastAsia" w:ascii="Times New Roman" w:hAnsi="Times New Roman" w:cs="Times New Roman"/>
                <w:u w:val="single"/>
              </w:rPr>
              <w:t>作物总产量（t/a）</w:t>
            </w:r>
          </w:p>
        </w:tc>
        <w:tc>
          <w:tcPr>
            <w:tcW w:w="1421" w:type="dxa"/>
            <w:vAlign w:val="center"/>
          </w:tcPr>
          <w:p w14:paraId="23C55475">
            <w:pPr>
              <w:jc w:val="center"/>
              <w:rPr>
                <w:rFonts w:ascii="Times New Roman" w:hAnsi="Times New Roman" w:cs="Times New Roman"/>
                <w:u w:val="single"/>
              </w:rPr>
            </w:pPr>
            <w:r>
              <w:rPr>
                <w:rFonts w:hint="eastAsia" w:ascii="Times New Roman" w:hAnsi="Times New Roman" w:cs="Times New Roman"/>
                <w:u w:val="single"/>
              </w:rPr>
              <w:t>A</w:t>
            </w:r>
            <w:r>
              <w:rPr>
                <w:rFonts w:hint="eastAsia" w:ascii="Times New Roman" w:hAnsi="Times New Roman" w:cs="Times New Roman"/>
                <w:u w:val="single"/>
                <w:vertAlign w:val="subscript"/>
              </w:rPr>
              <w:t>total</w:t>
            </w:r>
            <w:r>
              <w:rPr>
                <w:rFonts w:hint="eastAsia" w:ascii="Times New Roman" w:hAnsi="Times New Roman" w:cs="Times New Roman"/>
                <w:u w:val="single"/>
              </w:rPr>
              <w:t>（氮）</w:t>
            </w:r>
          </w:p>
          <w:p w14:paraId="53E2CE44">
            <w:pPr>
              <w:jc w:val="center"/>
              <w:rPr>
                <w:rFonts w:ascii="Times New Roman" w:hAnsi="Times New Roman" w:cs="Times New Roman"/>
                <w:u w:val="single"/>
              </w:rPr>
            </w:pPr>
            <w:r>
              <w:rPr>
                <w:rFonts w:hint="eastAsia" w:ascii="Times New Roman" w:hAnsi="Times New Roman" w:cs="Times New Roman"/>
                <w:u w:val="single"/>
              </w:rPr>
              <w:t>（t/a）</w:t>
            </w:r>
          </w:p>
        </w:tc>
        <w:tc>
          <w:tcPr>
            <w:tcW w:w="1421" w:type="dxa"/>
            <w:vAlign w:val="center"/>
          </w:tcPr>
          <w:p w14:paraId="35DD62A5">
            <w:pPr>
              <w:jc w:val="center"/>
              <w:rPr>
                <w:rFonts w:ascii="Times New Roman" w:hAnsi="Times New Roman" w:cs="Times New Roman"/>
                <w:u w:val="single"/>
              </w:rPr>
            </w:pPr>
            <w:r>
              <w:rPr>
                <w:rFonts w:hint="eastAsia" w:ascii="Times New Roman" w:hAnsi="Times New Roman" w:cs="Times New Roman"/>
                <w:u w:val="single"/>
              </w:rPr>
              <w:t>A</w:t>
            </w:r>
            <w:r>
              <w:rPr>
                <w:rFonts w:hint="eastAsia" w:ascii="Times New Roman" w:hAnsi="Times New Roman" w:cs="Times New Roman"/>
                <w:u w:val="single"/>
                <w:vertAlign w:val="subscript"/>
              </w:rPr>
              <w:t>total</w:t>
            </w:r>
            <w:r>
              <w:rPr>
                <w:rFonts w:hint="eastAsia" w:ascii="Times New Roman" w:hAnsi="Times New Roman" w:cs="Times New Roman"/>
                <w:u w:val="single"/>
              </w:rPr>
              <w:t>（磷）</w:t>
            </w:r>
          </w:p>
          <w:p w14:paraId="10474B6D">
            <w:pPr>
              <w:jc w:val="center"/>
              <w:rPr>
                <w:rFonts w:ascii="Times New Roman" w:hAnsi="Times New Roman" w:cs="Times New Roman"/>
                <w:u w:val="single"/>
              </w:rPr>
            </w:pPr>
            <w:r>
              <w:rPr>
                <w:rFonts w:hint="eastAsia" w:ascii="Times New Roman" w:hAnsi="Times New Roman" w:cs="Times New Roman"/>
                <w:u w:val="single"/>
              </w:rPr>
              <w:t>（t/a）</w:t>
            </w:r>
          </w:p>
        </w:tc>
      </w:tr>
      <w:tr w14:paraId="6250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0" w:type="dxa"/>
            <w:vAlign w:val="center"/>
          </w:tcPr>
          <w:p w14:paraId="208B657C">
            <w:pPr>
              <w:jc w:val="center"/>
              <w:rPr>
                <w:rFonts w:ascii="Times New Roman" w:hAnsi="Times New Roman" w:cs="Times New Roman"/>
                <w:u w:val="single"/>
              </w:rPr>
            </w:pPr>
            <w:r>
              <w:rPr>
                <w:rFonts w:hint="eastAsia" w:ascii="Times New Roman" w:hAnsi="Times New Roman" w:cs="Times New Roman"/>
                <w:u w:val="single"/>
              </w:rPr>
              <w:t>水稻</w:t>
            </w:r>
          </w:p>
        </w:tc>
        <w:tc>
          <w:tcPr>
            <w:tcW w:w="1320" w:type="dxa"/>
            <w:vAlign w:val="center"/>
          </w:tcPr>
          <w:p w14:paraId="5190D602">
            <w:pPr>
              <w:jc w:val="center"/>
              <w:rPr>
                <w:rFonts w:ascii="Times New Roman" w:hAnsi="Times New Roman" w:cs="Times New Roman"/>
                <w:u w:val="single"/>
              </w:rPr>
            </w:pPr>
            <w:r>
              <w:rPr>
                <w:rFonts w:hint="eastAsia" w:ascii="Times New Roman" w:hAnsi="Times New Roman" w:cs="Times New Roman"/>
                <w:u w:val="single"/>
              </w:rPr>
              <w:t>2.2</w:t>
            </w:r>
          </w:p>
        </w:tc>
        <w:tc>
          <w:tcPr>
            <w:tcW w:w="1420" w:type="dxa"/>
            <w:vAlign w:val="center"/>
          </w:tcPr>
          <w:p w14:paraId="5B588EF9">
            <w:pPr>
              <w:jc w:val="center"/>
              <w:rPr>
                <w:rFonts w:ascii="Times New Roman" w:hAnsi="Times New Roman" w:cs="Times New Roman"/>
                <w:u w:val="single"/>
              </w:rPr>
            </w:pPr>
            <w:r>
              <w:rPr>
                <w:rFonts w:hint="eastAsia" w:ascii="Times New Roman" w:hAnsi="Times New Roman" w:cs="Times New Roman"/>
                <w:u w:val="single"/>
              </w:rPr>
              <w:t>0.8</w:t>
            </w:r>
          </w:p>
        </w:tc>
        <w:tc>
          <w:tcPr>
            <w:tcW w:w="1420" w:type="dxa"/>
            <w:vAlign w:val="center"/>
          </w:tcPr>
          <w:p w14:paraId="1A2C7C27">
            <w:pPr>
              <w:jc w:val="center"/>
              <w:rPr>
                <w:rFonts w:ascii="Times New Roman" w:hAnsi="Times New Roman" w:cs="Times New Roman"/>
                <w:u w:val="single"/>
              </w:rPr>
            </w:pPr>
            <w:r>
              <w:rPr>
                <w:rFonts w:hint="eastAsia" w:ascii="Times New Roman" w:hAnsi="Times New Roman" w:cs="Times New Roman"/>
                <w:u w:val="single"/>
              </w:rPr>
              <w:t>258018</w:t>
            </w:r>
          </w:p>
        </w:tc>
        <w:tc>
          <w:tcPr>
            <w:tcW w:w="1421" w:type="dxa"/>
            <w:vAlign w:val="center"/>
          </w:tcPr>
          <w:p w14:paraId="0B71A6B6">
            <w:pPr>
              <w:jc w:val="center"/>
              <w:rPr>
                <w:rFonts w:ascii="Times New Roman" w:hAnsi="Times New Roman" w:cs="Times New Roman"/>
                <w:u w:val="single"/>
              </w:rPr>
            </w:pPr>
            <w:r>
              <w:rPr>
                <w:rFonts w:hint="eastAsia" w:ascii="Times New Roman" w:hAnsi="Times New Roman" w:cs="Times New Roman"/>
                <w:u w:val="single"/>
              </w:rPr>
              <w:t>5676.40</w:t>
            </w:r>
          </w:p>
        </w:tc>
        <w:tc>
          <w:tcPr>
            <w:tcW w:w="1421" w:type="dxa"/>
            <w:vAlign w:val="center"/>
          </w:tcPr>
          <w:p w14:paraId="68063D0D">
            <w:pPr>
              <w:jc w:val="center"/>
              <w:rPr>
                <w:rFonts w:ascii="Times New Roman" w:hAnsi="Times New Roman" w:cs="Times New Roman"/>
                <w:u w:val="single"/>
              </w:rPr>
            </w:pPr>
            <w:r>
              <w:rPr>
                <w:rFonts w:hint="eastAsia" w:ascii="Times New Roman" w:hAnsi="Times New Roman" w:cs="Times New Roman"/>
                <w:u w:val="single"/>
              </w:rPr>
              <w:t>2064.14</w:t>
            </w:r>
          </w:p>
        </w:tc>
      </w:tr>
      <w:tr w14:paraId="0EBA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4449247D">
            <w:pPr>
              <w:jc w:val="center"/>
              <w:rPr>
                <w:rFonts w:ascii="Times New Roman" w:hAnsi="Times New Roman" w:cs="Times New Roman"/>
                <w:u w:val="single"/>
              </w:rPr>
            </w:pPr>
            <w:r>
              <w:rPr>
                <w:rFonts w:hint="eastAsia" w:ascii="Times New Roman" w:hAnsi="Times New Roman" w:cs="Times New Roman"/>
                <w:u w:val="single"/>
              </w:rPr>
              <w:t>小麦</w:t>
            </w:r>
          </w:p>
        </w:tc>
        <w:tc>
          <w:tcPr>
            <w:tcW w:w="1320" w:type="dxa"/>
            <w:vAlign w:val="center"/>
          </w:tcPr>
          <w:p w14:paraId="1B2B6DEE">
            <w:pPr>
              <w:jc w:val="center"/>
              <w:rPr>
                <w:rFonts w:ascii="Times New Roman" w:hAnsi="Times New Roman" w:cs="Times New Roman"/>
                <w:u w:val="single"/>
              </w:rPr>
            </w:pPr>
            <w:r>
              <w:rPr>
                <w:rFonts w:hint="eastAsia" w:ascii="Times New Roman" w:hAnsi="Times New Roman" w:cs="Times New Roman"/>
                <w:u w:val="single"/>
              </w:rPr>
              <w:t>3.0</w:t>
            </w:r>
          </w:p>
        </w:tc>
        <w:tc>
          <w:tcPr>
            <w:tcW w:w="1420" w:type="dxa"/>
            <w:vAlign w:val="center"/>
          </w:tcPr>
          <w:p w14:paraId="6D06A978">
            <w:pPr>
              <w:jc w:val="center"/>
              <w:rPr>
                <w:rFonts w:ascii="Times New Roman" w:hAnsi="Times New Roman" w:cs="Times New Roman"/>
                <w:u w:val="single"/>
              </w:rPr>
            </w:pPr>
            <w:r>
              <w:rPr>
                <w:rFonts w:hint="eastAsia" w:ascii="Times New Roman" w:hAnsi="Times New Roman" w:cs="Times New Roman"/>
                <w:u w:val="single"/>
              </w:rPr>
              <w:t>1.0</w:t>
            </w:r>
          </w:p>
        </w:tc>
        <w:tc>
          <w:tcPr>
            <w:tcW w:w="1420" w:type="dxa"/>
            <w:vAlign w:val="center"/>
          </w:tcPr>
          <w:p w14:paraId="3D4E449E">
            <w:pPr>
              <w:jc w:val="center"/>
              <w:rPr>
                <w:rFonts w:ascii="Times New Roman" w:hAnsi="Times New Roman" w:cs="Times New Roman"/>
                <w:u w:val="single"/>
              </w:rPr>
            </w:pPr>
            <w:r>
              <w:rPr>
                <w:rFonts w:hint="eastAsia" w:ascii="Times New Roman" w:hAnsi="Times New Roman" w:cs="Times New Roman"/>
                <w:u w:val="single"/>
              </w:rPr>
              <w:t>302</w:t>
            </w:r>
          </w:p>
        </w:tc>
        <w:tc>
          <w:tcPr>
            <w:tcW w:w="1421" w:type="dxa"/>
            <w:vAlign w:val="center"/>
          </w:tcPr>
          <w:p w14:paraId="6E99C93F">
            <w:pPr>
              <w:jc w:val="center"/>
              <w:rPr>
                <w:rFonts w:ascii="Times New Roman" w:hAnsi="Times New Roman" w:cs="Times New Roman"/>
                <w:u w:val="single"/>
              </w:rPr>
            </w:pPr>
            <w:r>
              <w:rPr>
                <w:rFonts w:hint="eastAsia" w:ascii="Times New Roman" w:hAnsi="Times New Roman" w:cs="Times New Roman"/>
                <w:u w:val="single"/>
              </w:rPr>
              <w:t>9.06</w:t>
            </w:r>
          </w:p>
        </w:tc>
        <w:tc>
          <w:tcPr>
            <w:tcW w:w="1421" w:type="dxa"/>
            <w:vAlign w:val="center"/>
          </w:tcPr>
          <w:p w14:paraId="74FD2E91">
            <w:pPr>
              <w:jc w:val="center"/>
              <w:rPr>
                <w:rFonts w:ascii="Times New Roman" w:hAnsi="Times New Roman" w:cs="Times New Roman"/>
                <w:u w:val="single"/>
              </w:rPr>
            </w:pPr>
            <w:r>
              <w:rPr>
                <w:rFonts w:hint="eastAsia" w:ascii="Times New Roman" w:hAnsi="Times New Roman" w:cs="Times New Roman"/>
                <w:u w:val="single"/>
              </w:rPr>
              <w:t>3.02</w:t>
            </w:r>
          </w:p>
        </w:tc>
      </w:tr>
      <w:tr w14:paraId="3447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05452ECB">
            <w:pPr>
              <w:jc w:val="center"/>
              <w:rPr>
                <w:rFonts w:ascii="Times New Roman" w:hAnsi="Times New Roman" w:cs="Times New Roman"/>
                <w:u w:val="single"/>
              </w:rPr>
            </w:pPr>
            <w:r>
              <w:rPr>
                <w:rFonts w:hint="eastAsia" w:ascii="Times New Roman" w:hAnsi="Times New Roman" w:cs="Times New Roman"/>
                <w:u w:val="single"/>
              </w:rPr>
              <w:t>玉米</w:t>
            </w:r>
          </w:p>
        </w:tc>
        <w:tc>
          <w:tcPr>
            <w:tcW w:w="1320" w:type="dxa"/>
            <w:vAlign w:val="center"/>
          </w:tcPr>
          <w:p w14:paraId="2548BEEE">
            <w:pPr>
              <w:jc w:val="center"/>
              <w:rPr>
                <w:rFonts w:ascii="Times New Roman" w:hAnsi="Times New Roman" w:cs="Times New Roman"/>
                <w:u w:val="single"/>
              </w:rPr>
            </w:pPr>
            <w:r>
              <w:rPr>
                <w:rFonts w:hint="eastAsia" w:ascii="Times New Roman" w:hAnsi="Times New Roman" w:cs="Times New Roman"/>
                <w:u w:val="single"/>
              </w:rPr>
              <w:t>2.3</w:t>
            </w:r>
          </w:p>
        </w:tc>
        <w:tc>
          <w:tcPr>
            <w:tcW w:w="1420" w:type="dxa"/>
            <w:vAlign w:val="center"/>
          </w:tcPr>
          <w:p w14:paraId="3F3C73F4">
            <w:pPr>
              <w:jc w:val="center"/>
              <w:rPr>
                <w:rFonts w:ascii="Times New Roman" w:hAnsi="Times New Roman" w:cs="Times New Roman"/>
                <w:u w:val="single"/>
              </w:rPr>
            </w:pPr>
            <w:r>
              <w:rPr>
                <w:rFonts w:hint="eastAsia" w:ascii="Times New Roman" w:hAnsi="Times New Roman" w:cs="Times New Roman"/>
                <w:u w:val="single"/>
              </w:rPr>
              <w:t>0.3</w:t>
            </w:r>
          </w:p>
        </w:tc>
        <w:tc>
          <w:tcPr>
            <w:tcW w:w="1420" w:type="dxa"/>
            <w:vAlign w:val="center"/>
          </w:tcPr>
          <w:p w14:paraId="3511D5EA">
            <w:pPr>
              <w:jc w:val="center"/>
              <w:rPr>
                <w:rFonts w:ascii="Times New Roman" w:hAnsi="Times New Roman" w:cs="Times New Roman"/>
                <w:u w:val="single"/>
              </w:rPr>
            </w:pPr>
            <w:r>
              <w:rPr>
                <w:rFonts w:hint="eastAsia" w:ascii="Times New Roman" w:hAnsi="Times New Roman" w:cs="Times New Roman"/>
                <w:u w:val="single"/>
              </w:rPr>
              <w:t>85263</w:t>
            </w:r>
          </w:p>
        </w:tc>
        <w:tc>
          <w:tcPr>
            <w:tcW w:w="1421" w:type="dxa"/>
            <w:vAlign w:val="center"/>
          </w:tcPr>
          <w:p w14:paraId="3CCF9507">
            <w:pPr>
              <w:jc w:val="center"/>
              <w:rPr>
                <w:rFonts w:ascii="Times New Roman" w:hAnsi="Times New Roman" w:cs="Times New Roman"/>
                <w:u w:val="single"/>
              </w:rPr>
            </w:pPr>
            <w:r>
              <w:rPr>
                <w:rFonts w:hint="eastAsia" w:ascii="Times New Roman" w:hAnsi="Times New Roman" w:cs="Times New Roman"/>
                <w:u w:val="single"/>
              </w:rPr>
              <w:t>1961.05</w:t>
            </w:r>
          </w:p>
        </w:tc>
        <w:tc>
          <w:tcPr>
            <w:tcW w:w="1421" w:type="dxa"/>
            <w:vAlign w:val="center"/>
          </w:tcPr>
          <w:p w14:paraId="0DE81AE9">
            <w:pPr>
              <w:jc w:val="center"/>
              <w:rPr>
                <w:rFonts w:ascii="Times New Roman" w:hAnsi="Times New Roman" w:cs="Times New Roman"/>
                <w:u w:val="single"/>
              </w:rPr>
            </w:pPr>
            <w:r>
              <w:rPr>
                <w:rFonts w:hint="eastAsia" w:ascii="Times New Roman" w:hAnsi="Times New Roman" w:cs="Times New Roman"/>
                <w:u w:val="single"/>
              </w:rPr>
              <w:t>255.79</w:t>
            </w:r>
          </w:p>
        </w:tc>
      </w:tr>
      <w:tr w14:paraId="241D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68DEBCDB">
            <w:pPr>
              <w:jc w:val="center"/>
              <w:rPr>
                <w:rFonts w:ascii="Times New Roman" w:hAnsi="Times New Roman" w:cs="Times New Roman"/>
                <w:u w:val="single"/>
              </w:rPr>
            </w:pPr>
            <w:r>
              <w:rPr>
                <w:rFonts w:hint="eastAsia" w:ascii="Times New Roman" w:hAnsi="Times New Roman" w:cs="Times New Roman"/>
                <w:u w:val="single"/>
              </w:rPr>
              <w:t>高粱</w:t>
            </w:r>
          </w:p>
        </w:tc>
        <w:tc>
          <w:tcPr>
            <w:tcW w:w="1320" w:type="dxa"/>
            <w:vAlign w:val="center"/>
          </w:tcPr>
          <w:p w14:paraId="56EA21ED">
            <w:pPr>
              <w:jc w:val="center"/>
              <w:rPr>
                <w:rFonts w:ascii="Times New Roman" w:hAnsi="Times New Roman" w:cs="Times New Roman"/>
                <w:u w:val="single"/>
              </w:rPr>
            </w:pPr>
            <w:r>
              <w:rPr>
                <w:rFonts w:hint="eastAsia" w:ascii="Times New Roman" w:hAnsi="Times New Roman" w:cs="Times New Roman"/>
                <w:u w:val="single"/>
              </w:rPr>
              <w:t>2.3</w:t>
            </w:r>
          </w:p>
        </w:tc>
        <w:tc>
          <w:tcPr>
            <w:tcW w:w="1420" w:type="dxa"/>
            <w:vAlign w:val="center"/>
          </w:tcPr>
          <w:p w14:paraId="611CDD0F">
            <w:pPr>
              <w:jc w:val="center"/>
              <w:rPr>
                <w:rFonts w:ascii="Times New Roman" w:hAnsi="Times New Roman" w:cs="Times New Roman"/>
                <w:u w:val="single"/>
              </w:rPr>
            </w:pPr>
            <w:r>
              <w:rPr>
                <w:rFonts w:hint="eastAsia" w:ascii="Times New Roman" w:hAnsi="Times New Roman" w:cs="Times New Roman"/>
                <w:u w:val="single"/>
              </w:rPr>
              <w:t>0.3</w:t>
            </w:r>
          </w:p>
        </w:tc>
        <w:tc>
          <w:tcPr>
            <w:tcW w:w="1420" w:type="dxa"/>
            <w:vAlign w:val="center"/>
          </w:tcPr>
          <w:p w14:paraId="75CADD96">
            <w:pPr>
              <w:jc w:val="center"/>
              <w:rPr>
                <w:rFonts w:ascii="Times New Roman" w:hAnsi="Times New Roman" w:cs="Times New Roman"/>
                <w:u w:val="single"/>
              </w:rPr>
            </w:pPr>
            <w:r>
              <w:rPr>
                <w:rFonts w:hint="eastAsia" w:ascii="Times New Roman" w:hAnsi="Times New Roman" w:cs="Times New Roman"/>
                <w:u w:val="single"/>
              </w:rPr>
              <w:t>2617</w:t>
            </w:r>
          </w:p>
        </w:tc>
        <w:tc>
          <w:tcPr>
            <w:tcW w:w="1421" w:type="dxa"/>
            <w:vAlign w:val="center"/>
          </w:tcPr>
          <w:p w14:paraId="6BFD87C2">
            <w:pPr>
              <w:jc w:val="center"/>
              <w:rPr>
                <w:rFonts w:ascii="Times New Roman" w:hAnsi="Times New Roman" w:cs="Times New Roman"/>
                <w:u w:val="single"/>
              </w:rPr>
            </w:pPr>
            <w:r>
              <w:rPr>
                <w:rFonts w:hint="eastAsia" w:ascii="Times New Roman" w:hAnsi="Times New Roman" w:cs="Times New Roman"/>
                <w:u w:val="single"/>
              </w:rPr>
              <w:t>60.19</w:t>
            </w:r>
          </w:p>
        </w:tc>
        <w:tc>
          <w:tcPr>
            <w:tcW w:w="1421" w:type="dxa"/>
            <w:vAlign w:val="center"/>
          </w:tcPr>
          <w:p w14:paraId="27650E49">
            <w:pPr>
              <w:jc w:val="center"/>
              <w:rPr>
                <w:rFonts w:ascii="Times New Roman" w:hAnsi="Times New Roman" w:cs="Times New Roman"/>
                <w:u w:val="single"/>
              </w:rPr>
            </w:pPr>
            <w:r>
              <w:rPr>
                <w:rFonts w:hint="eastAsia" w:ascii="Times New Roman" w:hAnsi="Times New Roman" w:cs="Times New Roman"/>
                <w:u w:val="single"/>
              </w:rPr>
              <w:t>7.85</w:t>
            </w:r>
          </w:p>
        </w:tc>
      </w:tr>
      <w:tr w14:paraId="3AE7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7E2734F6">
            <w:pPr>
              <w:jc w:val="center"/>
              <w:rPr>
                <w:rFonts w:ascii="Times New Roman" w:hAnsi="Times New Roman" w:cs="Times New Roman"/>
                <w:u w:val="single"/>
              </w:rPr>
            </w:pPr>
            <w:r>
              <w:rPr>
                <w:rFonts w:hint="eastAsia" w:ascii="Times New Roman" w:hAnsi="Times New Roman" w:cs="Times New Roman"/>
                <w:u w:val="single"/>
              </w:rPr>
              <w:t>大麦</w:t>
            </w:r>
          </w:p>
        </w:tc>
        <w:tc>
          <w:tcPr>
            <w:tcW w:w="1320" w:type="dxa"/>
            <w:vAlign w:val="center"/>
          </w:tcPr>
          <w:p w14:paraId="70F0FD2B">
            <w:pPr>
              <w:jc w:val="center"/>
              <w:rPr>
                <w:rFonts w:ascii="Times New Roman" w:hAnsi="Times New Roman" w:cs="Times New Roman"/>
                <w:u w:val="single"/>
              </w:rPr>
            </w:pPr>
            <w:r>
              <w:rPr>
                <w:rFonts w:hint="eastAsia" w:ascii="Times New Roman" w:hAnsi="Times New Roman" w:cs="Times New Roman"/>
                <w:u w:val="single"/>
              </w:rPr>
              <w:t>3.0</w:t>
            </w:r>
          </w:p>
        </w:tc>
        <w:tc>
          <w:tcPr>
            <w:tcW w:w="1420" w:type="dxa"/>
            <w:vAlign w:val="center"/>
          </w:tcPr>
          <w:p w14:paraId="0D240821">
            <w:pPr>
              <w:jc w:val="center"/>
              <w:rPr>
                <w:rFonts w:ascii="Times New Roman" w:hAnsi="Times New Roman" w:cs="Times New Roman"/>
                <w:u w:val="single"/>
              </w:rPr>
            </w:pPr>
            <w:r>
              <w:rPr>
                <w:rFonts w:hint="eastAsia" w:ascii="Times New Roman" w:hAnsi="Times New Roman" w:cs="Times New Roman"/>
                <w:u w:val="single"/>
              </w:rPr>
              <w:t>1.0</w:t>
            </w:r>
          </w:p>
        </w:tc>
        <w:tc>
          <w:tcPr>
            <w:tcW w:w="1420" w:type="dxa"/>
            <w:vAlign w:val="center"/>
          </w:tcPr>
          <w:p w14:paraId="33AA85DB">
            <w:pPr>
              <w:jc w:val="center"/>
              <w:rPr>
                <w:rFonts w:ascii="Times New Roman" w:hAnsi="Times New Roman" w:cs="Times New Roman"/>
                <w:u w:val="single"/>
              </w:rPr>
            </w:pPr>
            <w:r>
              <w:rPr>
                <w:rFonts w:hint="eastAsia" w:ascii="Times New Roman" w:hAnsi="Times New Roman" w:cs="Times New Roman"/>
                <w:u w:val="single"/>
              </w:rPr>
              <w:t>349</w:t>
            </w:r>
          </w:p>
        </w:tc>
        <w:tc>
          <w:tcPr>
            <w:tcW w:w="1421" w:type="dxa"/>
            <w:vAlign w:val="center"/>
          </w:tcPr>
          <w:p w14:paraId="71811D81">
            <w:pPr>
              <w:jc w:val="center"/>
              <w:rPr>
                <w:rFonts w:ascii="Times New Roman" w:hAnsi="Times New Roman" w:cs="Times New Roman"/>
                <w:u w:val="single"/>
              </w:rPr>
            </w:pPr>
            <w:r>
              <w:rPr>
                <w:rFonts w:hint="eastAsia" w:ascii="Times New Roman" w:hAnsi="Times New Roman" w:cs="Times New Roman"/>
                <w:u w:val="single"/>
              </w:rPr>
              <w:t>10.47</w:t>
            </w:r>
          </w:p>
        </w:tc>
        <w:tc>
          <w:tcPr>
            <w:tcW w:w="1421" w:type="dxa"/>
            <w:vAlign w:val="center"/>
          </w:tcPr>
          <w:p w14:paraId="5E9340F6">
            <w:pPr>
              <w:jc w:val="center"/>
              <w:rPr>
                <w:rFonts w:ascii="Times New Roman" w:hAnsi="Times New Roman" w:cs="Times New Roman"/>
                <w:u w:val="single"/>
              </w:rPr>
            </w:pPr>
            <w:r>
              <w:rPr>
                <w:rFonts w:hint="eastAsia" w:ascii="Times New Roman" w:hAnsi="Times New Roman" w:cs="Times New Roman"/>
                <w:u w:val="single"/>
              </w:rPr>
              <w:t>3.49</w:t>
            </w:r>
          </w:p>
        </w:tc>
      </w:tr>
      <w:tr w14:paraId="42F9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71AD4CB1">
            <w:pPr>
              <w:jc w:val="center"/>
              <w:rPr>
                <w:rFonts w:ascii="Times New Roman" w:hAnsi="Times New Roman" w:cs="Times New Roman"/>
                <w:u w:val="single"/>
              </w:rPr>
            </w:pPr>
            <w:r>
              <w:rPr>
                <w:rFonts w:hint="eastAsia" w:ascii="Times New Roman" w:hAnsi="Times New Roman" w:cs="Times New Roman"/>
                <w:u w:val="single"/>
              </w:rPr>
              <w:t>大豆</w:t>
            </w:r>
          </w:p>
        </w:tc>
        <w:tc>
          <w:tcPr>
            <w:tcW w:w="1320" w:type="dxa"/>
            <w:vAlign w:val="center"/>
          </w:tcPr>
          <w:p w14:paraId="5C64CE48">
            <w:pPr>
              <w:jc w:val="center"/>
              <w:rPr>
                <w:rFonts w:ascii="Times New Roman" w:hAnsi="Times New Roman" w:cs="Times New Roman"/>
                <w:u w:val="single"/>
              </w:rPr>
            </w:pPr>
            <w:r>
              <w:rPr>
                <w:rFonts w:hint="eastAsia" w:ascii="Times New Roman" w:hAnsi="Times New Roman" w:cs="Times New Roman"/>
                <w:u w:val="single"/>
              </w:rPr>
              <w:t>7.2</w:t>
            </w:r>
          </w:p>
        </w:tc>
        <w:tc>
          <w:tcPr>
            <w:tcW w:w="1420" w:type="dxa"/>
            <w:vAlign w:val="center"/>
          </w:tcPr>
          <w:p w14:paraId="144F88DB">
            <w:pPr>
              <w:jc w:val="center"/>
              <w:rPr>
                <w:rFonts w:ascii="Times New Roman" w:hAnsi="Times New Roman" w:cs="Times New Roman"/>
                <w:u w:val="single"/>
              </w:rPr>
            </w:pPr>
            <w:r>
              <w:rPr>
                <w:rFonts w:hint="eastAsia" w:ascii="Times New Roman" w:hAnsi="Times New Roman" w:cs="Times New Roman"/>
                <w:u w:val="single"/>
              </w:rPr>
              <w:t>0.748</w:t>
            </w:r>
          </w:p>
        </w:tc>
        <w:tc>
          <w:tcPr>
            <w:tcW w:w="1420" w:type="dxa"/>
            <w:vAlign w:val="center"/>
          </w:tcPr>
          <w:p w14:paraId="100F7444">
            <w:pPr>
              <w:jc w:val="center"/>
              <w:rPr>
                <w:rFonts w:ascii="Times New Roman" w:hAnsi="Times New Roman" w:cs="Times New Roman"/>
                <w:u w:val="single"/>
              </w:rPr>
            </w:pPr>
            <w:r>
              <w:rPr>
                <w:rFonts w:hint="eastAsia" w:ascii="Times New Roman" w:hAnsi="Times New Roman" w:cs="Times New Roman"/>
                <w:u w:val="single"/>
              </w:rPr>
              <w:t>3515</w:t>
            </w:r>
          </w:p>
        </w:tc>
        <w:tc>
          <w:tcPr>
            <w:tcW w:w="1421" w:type="dxa"/>
            <w:vAlign w:val="center"/>
          </w:tcPr>
          <w:p w14:paraId="61D59FF6">
            <w:pPr>
              <w:jc w:val="center"/>
              <w:rPr>
                <w:rFonts w:ascii="Times New Roman" w:hAnsi="Times New Roman" w:cs="Times New Roman"/>
                <w:u w:val="single"/>
              </w:rPr>
            </w:pPr>
            <w:r>
              <w:rPr>
                <w:rFonts w:hint="eastAsia" w:ascii="Times New Roman" w:hAnsi="Times New Roman" w:cs="Times New Roman"/>
                <w:u w:val="single"/>
              </w:rPr>
              <w:t>253.08</w:t>
            </w:r>
          </w:p>
        </w:tc>
        <w:tc>
          <w:tcPr>
            <w:tcW w:w="1421" w:type="dxa"/>
            <w:vAlign w:val="center"/>
          </w:tcPr>
          <w:p w14:paraId="3948A2C1">
            <w:pPr>
              <w:jc w:val="center"/>
              <w:rPr>
                <w:rFonts w:ascii="Times New Roman" w:hAnsi="Times New Roman" w:cs="Times New Roman"/>
                <w:u w:val="single"/>
              </w:rPr>
            </w:pPr>
            <w:r>
              <w:rPr>
                <w:rFonts w:hint="eastAsia" w:ascii="Times New Roman" w:hAnsi="Times New Roman" w:cs="Times New Roman"/>
                <w:u w:val="single"/>
              </w:rPr>
              <w:t>26.29</w:t>
            </w:r>
          </w:p>
        </w:tc>
      </w:tr>
      <w:tr w14:paraId="0358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7F23CC3B">
            <w:pPr>
              <w:jc w:val="center"/>
              <w:rPr>
                <w:rFonts w:ascii="Times New Roman" w:hAnsi="Times New Roman" w:cs="Times New Roman"/>
                <w:u w:val="single"/>
              </w:rPr>
            </w:pPr>
            <w:r>
              <w:rPr>
                <w:rFonts w:hint="eastAsia" w:ascii="Times New Roman" w:hAnsi="Times New Roman" w:cs="Times New Roman"/>
                <w:u w:val="single"/>
              </w:rPr>
              <w:t>马铃薯</w:t>
            </w:r>
          </w:p>
        </w:tc>
        <w:tc>
          <w:tcPr>
            <w:tcW w:w="1320" w:type="dxa"/>
            <w:vAlign w:val="center"/>
          </w:tcPr>
          <w:p w14:paraId="233598D6">
            <w:pPr>
              <w:jc w:val="center"/>
              <w:rPr>
                <w:rFonts w:ascii="Times New Roman" w:hAnsi="Times New Roman" w:cs="Times New Roman"/>
                <w:u w:val="single"/>
              </w:rPr>
            </w:pPr>
            <w:r>
              <w:rPr>
                <w:rFonts w:hint="eastAsia" w:ascii="Times New Roman" w:hAnsi="Times New Roman" w:cs="Times New Roman"/>
                <w:u w:val="single"/>
              </w:rPr>
              <w:t>0.5</w:t>
            </w:r>
          </w:p>
        </w:tc>
        <w:tc>
          <w:tcPr>
            <w:tcW w:w="1420" w:type="dxa"/>
            <w:vAlign w:val="center"/>
          </w:tcPr>
          <w:p w14:paraId="3D06F4B1">
            <w:pPr>
              <w:jc w:val="center"/>
              <w:rPr>
                <w:rFonts w:ascii="Times New Roman" w:hAnsi="Times New Roman" w:cs="Times New Roman"/>
                <w:u w:val="single"/>
              </w:rPr>
            </w:pPr>
            <w:r>
              <w:rPr>
                <w:rFonts w:hint="eastAsia" w:ascii="Times New Roman" w:hAnsi="Times New Roman" w:cs="Times New Roman"/>
                <w:u w:val="single"/>
              </w:rPr>
              <w:t>0.088</w:t>
            </w:r>
          </w:p>
        </w:tc>
        <w:tc>
          <w:tcPr>
            <w:tcW w:w="1420" w:type="dxa"/>
            <w:vAlign w:val="center"/>
          </w:tcPr>
          <w:p w14:paraId="5E5B15F3">
            <w:pPr>
              <w:jc w:val="center"/>
              <w:rPr>
                <w:rFonts w:ascii="Times New Roman" w:hAnsi="Times New Roman" w:cs="Times New Roman"/>
                <w:u w:val="single"/>
              </w:rPr>
            </w:pPr>
            <w:r>
              <w:rPr>
                <w:rFonts w:hint="eastAsia" w:ascii="Times New Roman" w:hAnsi="Times New Roman" w:cs="Times New Roman"/>
                <w:u w:val="single"/>
              </w:rPr>
              <w:t>15689</w:t>
            </w:r>
          </w:p>
        </w:tc>
        <w:tc>
          <w:tcPr>
            <w:tcW w:w="1421" w:type="dxa"/>
            <w:vAlign w:val="center"/>
          </w:tcPr>
          <w:p w14:paraId="202C1853">
            <w:pPr>
              <w:jc w:val="center"/>
              <w:rPr>
                <w:rFonts w:ascii="Times New Roman" w:hAnsi="Times New Roman" w:cs="Times New Roman"/>
                <w:u w:val="single"/>
              </w:rPr>
            </w:pPr>
            <w:r>
              <w:rPr>
                <w:rFonts w:hint="eastAsia" w:ascii="Times New Roman" w:hAnsi="Times New Roman" w:cs="Times New Roman"/>
                <w:u w:val="single"/>
              </w:rPr>
              <w:t>78.45</w:t>
            </w:r>
          </w:p>
        </w:tc>
        <w:tc>
          <w:tcPr>
            <w:tcW w:w="1421" w:type="dxa"/>
            <w:vAlign w:val="center"/>
          </w:tcPr>
          <w:p w14:paraId="67881E46">
            <w:pPr>
              <w:jc w:val="center"/>
              <w:rPr>
                <w:rFonts w:ascii="Times New Roman" w:hAnsi="Times New Roman" w:cs="Times New Roman"/>
                <w:u w:val="single"/>
              </w:rPr>
            </w:pPr>
            <w:r>
              <w:rPr>
                <w:rFonts w:hint="eastAsia" w:ascii="Times New Roman" w:hAnsi="Times New Roman" w:cs="Times New Roman"/>
                <w:u w:val="single"/>
              </w:rPr>
              <w:t>13.81</w:t>
            </w:r>
          </w:p>
        </w:tc>
      </w:tr>
      <w:tr w14:paraId="2169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54EE38B7">
            <w:pPr>
              <w:jc w:val="center"/>
              <w:rPr>
                <w:rFonts w:ascii="Times New Roman" w:hAnsi="Times New Roman" w:cs="Times New Roman"/>
                <w:u w:val="single"/>
              </w:rPr>
            </w:pPr>
            <w:r>
              <w:rPr>
                <w:rFonts w:hint="eastAsia" w:ascii="Times New Roman" w:hAnsi="Times New Roman" w:cs="Times New Roman"/>
                <w:u w:val="single"/>
              </w:rPr>
              <w:t>棉花</w:t>
            </w:r>
          </w:p>
        </w:tc>
        <w:tc>
          <w:tcPr>
            <w:tcW w:w="1320" w:type="dxa"/>
            <w:vAlign w:val="center"/>
          </w:tcPr>
          <w:p w14:paraId="13A6F542">
            <w:pPr>
              <w:jc w:val="center"/>
              <w:rPr>
                <w:rFonts w:ascii="Times New Roman" w:hAnsi="Times New Roman" w:cs="Times New Roman"/>
                <w:u w:val="single"/>
              </w:rPr>
            </w:pPr>
            <w:r>
              <w:rPr>
                <w:rFonts w:hint="eastAsia" w:ascii="Times New Roman" w:hAnsi="Times New Roman" w:cs="Times New Roman"/>
                <w:u w:val="single"/>
              </w:rPr>
              <w:t>11.7</w:t>
            </w:r>
          </w:p>
        </w:tc>
        <w:tc>
          <w:tcPr>
            <w:tcW w:w="1420" w:type="dxa"/>
            <w:vAlign w:val="center"/>
          </w:tcPr>
          <w:p w14:paraId="2F7ADB23">
            <w:pPr>
              <w:jc w:val="center"/>
              <w:rPr>
                <w:rFonts w:ascii="Times New Roman" w:hAnsi="Times New Roman" w:cs="Times New Roman"/>
                <w:u w:val="single"/>
              </w:rPr>
            </w:pPr>
            <w:r>
              <w:rPr>
                <w:rFonts w:hint="eastAsia" w:ascii="Times New Roman" w:hAnsi="Times New Roman" w:cs="Times New Roman"/>
                <w:u w:val="single"/>
              </w:rPr>
              <w:t>3.04</w:t>
            </w:r>
          </w:p>
        </w:tc>
        <w:tc>
          <w:tcPr>
            <w:tcW w:w="1420" w:type="dxa"/>
            <w:vAlign w:val="center"/>
          </w:tcPr>
          <w:p w14:paraId="710DCAE3">
            <w:pPr>
              <w:jc w:val="center"/>
              <w:rPr>
                <w:rFonts w:ascii="Times New Roman" w:hAnsi="Times New Roman" w:cs="Times New Roman"/>
                <w:u w:val="single"/>
              </w:rPr>
            </w:pPr>
            <w:r>
              <w:rPr>
                <w:rFonts w:hint="eastAsia" w:ascii="Times New Roman" w:hAnsi="Times New Roman" w:cs="Times New Roman"/>
                <w:u w:val="single"/>
              </w:rPr>
              <w:t>142</w:t>
            </w:r>
          </w:p>
        </w:tc>
        <w:tc>
          <w:tcPr>
            <w:tcW w:w="1421" w:type="dxa"/>
            <w:vAlign w:val="center"/>
          </w:tcPr>
          <w:p w14:paraId="7C76C84F">
            <w:pPr>
              <w:jc w:val="center"/>
              <w:rPr>
                <w:rFonts w:ascii="Times New Roman" w:hAnsi="Times New Roman" w:cs="Times New Roman"/>
                <w:u w:val="single"/>
              </w:rPr>
            </w:pPr>
            <w:r>
              <w:rPr>
                <w:rFonts w:hint="eastAsia" w:ascii="Times New Roman" w:hAnsi="Times New Roman" w:cs="Times New Roman"/>
                <w:u w:val="single"/>
              </w:rPr>
              <w:t>16.61</w:t>
            </w:r>
          </w:p>
        </w:tc>
        <w:tc>
          <w:tcPr>
            <w:tcW w:w="1421" w:type="dxa"/>
            <w:vAlign w:val="center"/>
          </w:tcPr>
          <w:p w14:paraId="57098AAC">
            <w:pPr>
              <w:jc w:val="center"/>
              <w:rPr>
                <w:rFonts w:ascii="Times New Roman" w:hAnsi="Times New Roman" w:cs="Times New Roman"/>
                <w:u w:val="single"/>
              </w:rPr>
            </w:pPr>
            <w:r>
              <w:rPr>
                <w:rFonts w:hint="eastAsia" w:ascii="Times New Roman" w:hAnsi="Times New Roman" w:cs="Times New Roman"/>
                <w:u w:val="single"/>
              </w:rPr>
              <w:t>4.32</w:t>
            </w:r>
          </w:p>
        </w:tc>
      </w:tr>
      <w:tr w14:paraId="5662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383A55B9">
            <w:pPr>
              <w:jc w:val="center"/>
              <w:rPr>
                <w:rFonts w:ascii="Times New Roman" w:hAnsi="Times New Roman" w:cs="Times New Roman"/>
                <w:u w:val="single"/>
              </w:rPr>
            </w:pPr>
            <w:r>
              <w:rPr>
                <w:rFonts w:hint="eastAsia" w:ascii="Times New Roman" w:hAnsi="Times New Roman" w:cs="Times New Roman"/>
                <w:u w:val="single"/>
              </w:rPr>
              <w:t>油料作物</w:t>
            </w:r>
          </w:p>
        </w:tc>
        <w:tc>
          <w:tcPr>
            <w:tcW w:w="1320" w:type="dxa"/>
            <w:vAlign w:val="center"/>
          </w:tcPr>
          <w:p w14:paraId="1DCC458E">
            <w:pPr>
              <w:jc w:val="center"/>
              <w:rPr>
                <w:rFonts w:ascii="Times New Roman" w:hAnsi="Times New Roman" w:cs="Times New Roman"/>
                <w:u w:val="single"/>
              </w:rPr>
            </w:pPr>
            <w:r>
              <w:rPr>
                <w:rFonts w:hint="eastAsia" w:ascii="Times New Roman" w:hAnsi="Times New Roman" w:cs="Times New Roman"/>
                <w:u w:val="single"/>
              </w:rPr>
              <w:t>7.19</w:t>
            </w:r>
          </w:p>
        </w:tc>
        <w:tc>
          <w:tcPr>
            <w:tcW w:w="1420" w:type="dxa"/>
            <w:vAlign w:val="center"/>
          </w:tcPr>
          <w:p w14:paraId="736691B9">
            <w:pPr>
              <w:jc w:val="center"/>
              <w:rPr>
                <w:rFonts w:ascii="Times New Roman" w:hAnsi="Times New Roman" w:cs="Times New Roman"/>
                <w:u w:val="single"/>
              </w:rPr>
            </w:pPr>
            <w:r>
              <w:rPr>
                <w:rFonts w:hint="eastAsia" w:ascii="Times New Roman" w:hAnsi="Times New Roman" w:cs="Times New Roman"/>
                <w:u w:val="single"/>
              </w:rPr>
              <w:t>0.887</w:t>
            </w:r>
          </w:p>
        </w:tc>
        <w:tc>
          <w:tcPr>
            <w:tcW w:w="1420" w:type="dxa"/>
            <w:vAlign w:val="center"/>
          </w:tcPr>
          <w:p w14:paraId="26F17111">
            <w:pPr>
              <w:jc w:val="center"/>
              <w:rPr>
                <w:rFonts w:ascii="Times New Roman" w:hAnsi="Times New Roman" w:cs="Times New Roman"/>
                <w:u w:val="single"/>
              </w:rPr>
            </w:pPr>
            <w:r>
              <w:rPr>
                <w:rFonts w:hint="eastAsia" w:ascii="Times New Roman" w:hAnsi="Times New Roman" w:cs="Times New Roman"/>
                <w:u w:val="single"/>
              </w:rPr>
              <w:t>32983</w:t>
            </w:r>
          </w:p>
        </w:tc>
        <w:tc>
          <w:tcPr>
            <w:tcW w:w="1421" w:type="dxa"/>
            <w:vAlign w:val="center"/>
          </w:tcPr>
          <w:p w14:paraId="36712ACA">
            <w:pPr>
              <w:jc w:val="center"/>
              <w:rPr>
                <w:rFonts w:ascii="Times New Roman" w:hAnsi="Times New Roman" w:cs="Times New Roman"/>
                <w:u w:val="single"/>
              </w:rPr>
            </w:pPr>
            <w:r>
              <w:rPr>
                <w:rFonts w:hint="eastAsia" w:ascii="Times New Roman" w:hAnsi="Times New Roman" w:cs="Times New Roman"/>
                <w:u w:val="single"/>
              </w:rPr>
              <w:t>2371.48</w:t>
            </w:r>
          </w:p>
        </w:tc>
        <w:tc>
          <w:tcPr>
            <w:tcW w:w="1421" w:type="dxa"/>
            <w:vAlign w:val="center"/>
          </w:tcPr>
          <w:p w14:paraId="2C445349">
            <w:pPr>
              <w:jc w:val="center"/>
              <w:rPr>
                <w:rFonts w:ascii="Times New Roman" w:hAnsi="Times New Roman" w:cs="Times New Roman"/>
                <w:u w:val="single"/>
              </w:rPr>
            </w:pPr>
            <w:r>
              <w:rPr>
                <w:rFonts w:hint="eastAsia" w:ascii="Times New Roman" w:hAnsi="Times New Roman" w:cs="Times New Roman"/>
                <w:u w:val="single"/>
              </w:rPr>
              <w:t>292.56</w:t>
            </w:r>
          </w:p>
        </w:tc>
      </w:tr>
      <w:tr w14:paraId="6E39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734D9A77">
            <w:pPr>
              <w:jc w:val="center"/>
              <w:rPr>
                <w:rFonts w:ascii="Times New Roman" w:hAnsi="Times New Roman" w:cs="Times New Roman"/>
                <w:u w:val="single"/>
              </w:rPr>
            </w:pPr>
            <w:r>
              <w:rPr>
                <w:rFonts w:hint="eastAsia" w:ascii="Times New Roman" w:hAnsi="Times New Roman" w:cs="Times New Roman"/>
                <w:u w:val="single"/>
              </w:rPr>
              <w:t>甘蔗</w:t>
            </w:r>
          </w:p>
        </w:tc>
        <w:tc>
          <w:tcPr>
            <w:tcW w:w="1320" w:type="dxa"/>
            <w:vAlign w:val="center"/>
          </w:tcPr>
          <w:p w14:paraId="08E77822">
            <w:pPr>
              <w:jc w:val="center"/>
              <w:rPr>
                <w:rFonts w:ascii="Times New Roman" w:hAnsi="Times New Roman" w:cs="Times New Roman"/>
                <w:u w:val="single"/>
              </w:rPr>
            </w:pPr>
            <w:r>
              <w:rPr>
                <w:rFonts w:hint="eastAsia" w:ascii="Times New Roman" w:hAnsi="Times New Roman" w:cs="Times New Roman"/>
                <w:u w:val="single"/>
              </w:rPr>
              <w:t>0.18</w:t>
            </w:r>
          </w:p>
        </w:tc>
        <w:tc>
          <w:tcPr>
            <w:tcW w:w="1420" w:type="dxa"/>
            <w:vAlign w:val="center"/>
          </w:tcPr>
          <w:p w14:paraId="25B3F2EF">
            <w:pPr>
              <w:jc w:val="center"/>
              <w:rPr>
                <w:rFonts w:ascii="Times New Roman" w:hAnsi="Times New Roman" w:cs="Times New Roman"/>
                <w:u w:val="single"/>
              </w:rPr>
            </w:pPr>
            <w:r>
              <w:rPr>
                <w:rFonts w:hint="eastAsia" w:ascii="Times New Roman" w:hAnsi="Times New Roman" w:cs="Times New Roman"/>
                <w:u w:val="single"/>
              </w:rPr>
              <w:t>0.016</w:t>
            </w:r>
          </w:p>
        </w:tc>
        <w:tc>
          <w:tcPr>
            <w:tcW w:w="1420" w:type="dxa"/>
            <w:vAlign w:val="center"/>
          </w:tcPr>
          <w:p w14:paraId="5F22EAC3">
            <w:pPr>
              <w:jc w:val="center"/>
              <w:rPr>
                <w:rFonts w:ascii="Times New Roman" w:hAnsi="Times New Roman" w:cs="Times New Roman"/>
                <w:u w:val="single"/>
              </w:rPr>
            </w:pPr>
            <w:r>
              <w:rPr>
                <w:rFonts w:hint="eastAsia" w:ascii="Times New Roman" w:hAnsi="Times New Roman" w:cs="Times New Roman"/>
                <w:u w:val="single"/>
              </w:rPr>
              <w:t>14762</w:t>
            </w:r>
          </w:p>
        </w:tc>
        <w:tc>
          <w:tcPr>
            <w:tcW w:w="1421" w:type="dxa"/>
            <w:vAlign w:val="center"/>
          </w:tcPr>
          <w:p w14:paraId="4A7749DA">
            <w:pPr>
              <w:jc w:val="center"/>
              <w:rPr>
                <w:rFonts w:ascii="Times New Roman" w:hAnsi="Times New Roman" w:cs="Times New Roman"/>
                <w:u w:val="single"/>
              </w:rPr>
            </w:pPr>
            <w:r>
              <w:rPr>
                <w:rFonts w:hint="eastAsia" w:ascii="Times New Roman" w:hAnsi="Times New Roman" w:cs="Times New Roman"/>
                <w:u w:val="single"/>
              </w:rPr>
              <w:t>26.57</w:t>
            </w:r>
          </w:p>
        </w:tc>
        <w:tc>
          <w:tcPr>
            <w:tcW w:w="1421" w:type="dxa"/>
            <w:vAlign w:val="center"/>
          </w:tcPr>
          <w:p w14:paraId="78F1976E">
            <w:pPr>
              <w:jc w:val="center"/>
              <w:rPr>
                <w:rFonts w:ascii="Times New Roman" w:hAnsi="Times New Roman" w:cs="Times New Roman"/>
                <w:u w:val="single"/>
              </w:rPr>
            </w:pPr>
            <w:r>
              <w:rPr>
                <w:rFonts w:hint="eastAsia" w:ascii="Times New Roman" w:hAnsi="Times New Roman" w:cs="Times New Roman"/>
                <w:u w:val="single"/>
              </w:rPr>
              <w:t>2.36</w:t>
            </w:r>
          </w:p>
        </w:tc>
      </w:tr>
      <w:tr w14:paraId="092C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7B4C2783">
            <w:pPr>
              <w:jc w:val="center"/>
              <w:rPr>
                <w:rFonts w:ascii="Times New Roman" w:hAnsi="Times New Roman" w:cs="Times New Roman"/>
                <w:u w:val="single"/>
              </w:rPr>
            </w:pPr>
            <w:r>
              <w:rPr>
                <w:rFonts w:hint="eastAsia" w:ascii="Times New Roman" w:hAnsi="Times New Roman" w:cs="Times New Roman"/>
                <w:u w:val="single"/>
              </w:rPr>
              <w:t>烟叶</w:t>
            </w:r>
          </w:p>
        </w:tc>
        <w:tc>
          <w:tcPr>
            <w:tcW w:w="1320" w:type="dxa"/>
            <w:vAlign w:val="center"/>
          </w:tcPr>
          <w:p w14:paraId="15CE3875">
            <w:pPr>
              <w:jc w:val="center"/>
              <w:rPr>
                <w:rFonts w:ascii="Times New Roman" w:hAnsi="Times New Roman" w:cs="Times New Roman"/>
                <w:u w:val="single"/>
              </w:rPr>
            </w:pPr>
            <w:r>
              <w:rPr>
                <w:rFonts w:hint="eastAsia" w:ascii="Times New Roman" w:hAnsi="Times New Roman" w:cs="Times New Roman"/>
                <w:u w:val="single"/>
              </w:rPr>
              <w:t>3.85</w:t>
            </w:r>
          </w:p>
        </w:tc>
        <w:tc>
          <w:tcPr>
            <w:tcW w:w="1420" w:type="dxa"/>
            <w:vAlign w:val="center"/>
          </w:tcPr>
          <w:p w14:paraId="1EB2DCCE">
            <w:pPr>
              <w:jc w:val="center"/>
              <w:rPr>
                <w:rFonts w:ascii="Times New Roman" w:hAnsi="Times New Roman" w:cs="Times New Roman"/>
                <w:u w:val="single"/>
              </w:rPr>
            </w:pPr>
            <w:r>
              <w:rPr>
                <w:rFonts w:hint="eastAsia" w:ascii="Times New Roman" w:hAnsi="Times New Roman" w:cs="Times New Roman"/>
                <w:u w:val="single"/>
              </w:rPr>
              <w:t>0.532</w:t>
            </w:r>
          </w:p>
        </w:tc>
        <w:tc>
          <w:tcPr>
            <w:tcW w:w="1420" w:type="dxa"/>
            <w:vAlign w:val="center"/>
          </w:tcPr>
          <w:p w14:paraId="45987BF6">
            <w:pPr>
              <w:jc w:val="center"/>
              <w:rPr>
                <w:rFonts w:ascii="Times New Roman" w:hAnsi="Times New Roman" w:cs="Times New Roman"/>
                <w:u w:val="single"/>
              </w:rPr>
            </w:pPr>
            <w:r>
              <w:rPr>
                <w:rFonts w:hint="eastAsia" w:ascii="Times New Roman" w:hAnsi="Times New Roman" w:cs="Times New Roman"/>
                <w:u w:val="single"/>
              </w:rPr>
              <w:t>1600</w:t>
            </w:r>
          </w:p>
        </w:tc>
        <w:tc>
          <w:tcPr>
            <w:tcW w:w="1421" w:type="dxa"/>
            <w:vAlign w:val="center"/>
          </w:tcPr>
          <w:p w14:paraId="571B9765">
            <w:pPr>
              <w:jc w:val="center"/>
              <w:rPr>
                <w:rFonts w:ascii="Times New Roman" w:hAnsi="Times New Roman" w:cs="Times New Roman"/>
                <w:u w:val="single"/>
              </w:rPr>
            </w:pPr>
            <w:r>
              <w:rPr>
                <w:rFonts w:hint="eastAsia" w:ascii="Times New Roman" w:hAnsi="Times New Roman" w:cs="Times New Roman"/>
                <w:u w:val="single"/>
              </w:rPr>
              <w:t>61.60</w:t>
            </w:r>
          </w:p>
        </w:tc>
        <w:tc>
          <w:tcPr>
            <w:tcW w:w="1421" w:type="dxa"/>
            <w:vAlign w:val="center"/>
          </w:tcPr>
          <w:p w14:paraId="0A746CEC">
            <w:pPr>
              <w:jc w:val="center"/>
              <w:rPr>
                <w:rFonts w:ascii="Times New Roman" w:hAnsi="Times New Roman" w:cs="Times New Roman"/>
                <w:u w:val="single"/>
              </w:rPr>
            </w:pPr>
            <w:r>
              <w:rPr>
                <w:rFonts w:hint="eastAsia" w:ascii="Times New Roman" w:hAnsi="Times New Roman" w:cs="Times New Roman"/>
                <w:u w:val="single"/>
              </w:rPr>
              <w:t>8.51</w:t>
            </w:r>
          </w:p>
        </w:tc>
      </w:tr>
      <w:tr w14:paraId="64C9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2A736AA2">
            <w:pPr>
              <w:jc w:val="center"/>
              <w:rPr>
                <w:rFonts w:ascii="Times New Roman" w:hAnsi="Times New Roman" w:cs="Times New Roman"/>
                <w:u w:val="single"/>
              </w:rPr>
            </w:pPr>
            <w:r>
              <w:rPr>
                <w:rFonts w:hint="eastAsia" w:ascii="Times New Roman" w:hAnsi="Times New Roman" w:cs="Times New Roman"/>
                <w:u w:val="single"/>
              </w:rPr>
              <w:t>蔬菜、瓜菜类</w:t>
            </w:r>
          </w:p>
        </w:tc>
        <w:tc>
          <w:tcPr>
            <w:tcW w:w="1320" w:type="dxa"/>
            <w:vAlign w:val="center"/>
          </w:tcPr>
          <w:p w14:paraId="0D7F44FF">
            <w:pPr>
              <w:jc w:val="center"/>
              <w:rPr>
                <w:rFonts w:ascii="Times New Roman" w:hAnsi="Times New Roman" w:cs="Times New Roman"/>
                <w:u w:val="single"/>
              </w:rPr>
            </w:pPr>
            <w:r>
              <w:rPr>
                <w:rFonts w:hint="eastAsia" w:ascii="Times New Roman" w:hAnsi="Times New Roman" w:cs="Times New Roman"/>
                <w:u w:val="single"/>
              </w:rPr>
              <w:t>0.3</w:t>
            </w:r>
          </w:p>
        </w:tc>
        <w:tc>
          <w:tcPr>
            <w:tcW w:w="1420" w:type="dxa"/>
            <w:vAlign w:val="center"/>
          </w:tcPr>
          <w:p w14:paraId="23C1CFE2">
            <w:pPr>
              <w:jc w:val="center"/>
              <w:rPr>
                <w:rFonts w:ascii="Times New Roman" w:hAnsi="Times New Roman" w:cs="Times New Roman"/>
                <w:u w:val="single"/>
              </w:rPr>
            </w:pPr>
            <w:r>
              <w:rPr>
                <w:rFonts w:hint="eastAsia" w:ascii="Times New Roman" w:hAnsi="Times New Roman" w:cs="Times New Roman"/>
                <w:u w:val="single"/>
              </w:rPr>
              <w:t>0.1</w:t>
            </w:r>
          </w:p>
        </w:tc>
        <w:tc>
          <w:tcPr>
            <w:tcW w:w="1420" w:type="dxa"/>
            <w:vAlign w:val="center"/>
          </w:tcPr>
          <w:p w14:paraId="419A43C4">
            <w:pPr>
              <w:jc w:val="center"/>
              <w:rPr>
                <w:rFonts w:ascii="Times New Roman" w:hAnsi="Times New Roman" w:cs="Times New Roman"/>
                <w:u w:val="single"/>
              </w:rPr>
            </w:pPr>
            <w:r>
              <w:rPr>
                <w:rFonts w:hint="eastAsia" w:ascii="Times New Roman" w:hAnsi="Times New Roman" w:cs="Times New Roman"/>
                <w:u w:val="single"/>
              </w:rPr>
              <w:t>314065</w:t>
            </w:r>
          </w:p>
        </w:tc>
        <w:tc>
          <w:tcPr>
            <w:tcW w:w="1421" w:type="dxa"/>
            <w:vAlign w:val="center"/>
          </w:tcPr>
          <w:p w14:paraId="30D7DA7D">
            <w:pPr>
              <w:jc w:val="center"/>
              <w:rPr>
                <w:rFonts w:ascii="Times New Roman" w:hAnsi="Times New Roman" w:cs="Times New Roman"/>
                <w:u w:val="single"/>
              </w:rPr>
            </w:pPr>
            <w:r>
              <w:rPr>
                <w:rFonts w:hint="eastAsia" w:ascii="Times New Roman" w:hAnsi="Times New Roman" w:cs="Times New Roman"/>
                <w:u w:val="single"/>
              </w:rPr>
              <w:t>942.20</w:t>
            </w:r>
          </w:p>
        </w:tc>
        <w:tc>
          <w:tcPr>
            <w:tcW w:w="1421" w:type="dxa"/>
            <w:vAlign w:val="center"/>
          </w:tcPr>
          <w:p w14:paraId="7338294B">
            <w:pPr>
              <w:jc w:val="center"/>
              <w:rPr>
                <w:rFonts w:ascii="Times New Roman" w:hAnsi="Times New Roman" w:cs="Times New Roman"/>
                <w:u w:val="single"/>
              </w:rPr>
            </w:pPr>
            <w:r>
              <w:rPr>
                <w:rFonts w:hint="eastAsia" w:ascii="Times New Roman" w:hAnsi="Times New Roman" w:cs="Times New Roman"/>
                <w:u w:val="single"/>
              </w:rPr>
              <w:t>314.07</w:t>
            </w:r>
          </w:p>
        </w:tc>
      </w:tr>
      <w:tr w14:paraId="3BE8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3"/>
            <w:vAlign w:val="center"/>
          </w:tcPr>
          <w:p w14:paraId="13791185">
            <w:pPr>
              <w:jc w:val="center"/>
              <w:rPr>
                <w:rFonts w:ascii="Times New Roman" w:hAnsi="Times New Roman" w:cs="Times New Roman"/>
                <w:u w:val="single"/>
              </w:rPr>
            </w:pPr>
            <w:r>
              <w:rPr>
                <w:rFonts w:hint="eastAsia" w:ascii="Times New Roman" w:hAnsi="Times New Roman" w:cs="Times New Roman"/>
                <w:u w:val="single"/>
              </w:rPr>
              <w:t>耕地需求营养合计</w:t>
            </w:r>
          </w:p>
        </w:tc>
        <w:tc>
          <w:tcPr>
            <w:tcW w:w="1420" w:type="dxa"/>
            <w:vAlign w:val="center"/>
          </w:tcPr>
          <w:p w14:paraId="252238DC">
            <w:pPr>
              <w:jc w:val="center"/>
              <w:rPr>
                <w:rFonts w:ascii="Times New Roman" w:hAnsi="Times New Roman" w:cs="Times New Roman"/>
                <w:u w:val="single"/>
              </w:rPr>
            </w:pPr>
            <w:r>
              <w:rPr>
                <w:rFonts w:hint="eastAsia" w:ascii="Times New Roman" w:hAnsi="Times New Roman" w:cs="Times New Roman"/>
                <w:u w:val="single"/>
              </w:rPr>
              <w:t>/</w:t>
            </w:r>
          </w:p>
        </w:tc>
        <w:tc>
          <w:tcPr>
            <w:tcW w:w="1421" w:type="dxa"/>
            <w:vAlign w:val="center"/>
          </w:tcPr>
          <w:p w14:paraId="74531C9E">
            <w:pPr>
              <w:jc w:val="center"/>
              <w:rPr>
                <w:rFonts w:ascii="Times New Roman" w:hAnsi="Times New Roman" w:cs="Times New Roman"/>
                <w:u w:val="single"/>
              </w:rPr>
            </w:pPr>
            <w:r>
              <w:rPr>
                <w:rFonts w:hint="eastAsia" w:ascii="Times New Roman" w:hAnsi="Times New Roman" w:cs="Times New Roman"/>
                <w:u w:val="single"/>
              </w:rPr>
              <w:t>11467.15</w:t>
            </w:r>
          </w:p>
        </w:tc>
        <w:tc>
          <w:tcPr>
            <w:tcW w:w="1421" w:type="dxa"/>
            <w:vAlign w:val="center"/>
          </w:tcPr>
          <w:p w14:paraId="508A484F">
            <w:pPr>
              <w:jc w:val="center"/>
              <w:rPr>
                <w:rFonts w:ascii="Times New Roman" w:hAnsi="Times New Roman" w:cs="Times New Roman"/>
                <w:u w:val="single"/>
              </w:rPr>
            </w:pPr>
            <w:r>
              <w:rPr>
                <w:rFonts w:hint="eastAsia" w:ascii="Times New Roman" w:hAnsi="Times New Roman" w:cs="Times New Roman"/>
                <w:u w:val="single"/>
              </w:rPr>
              <w:t>2996.21</w:t>
            </w:r>
          </w:p>
        </w:tc>
      </w:tr>
      <w:tr w14:paraId="3DE8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644E4B2">
            <w:pPr>
              <w:jc w:val="center"/>
              <w:rPr>
                <w:rFonts w:ascii="Times New Roman" w:hAnsi="Times New Roman" w:cs="Times New Roman"/>
                <w:u w:val="single"/>
              </w:rPr>
            </w:pPr>
            <w:r>
              <w:rPr>
                <w:rFonts w:hint="eastAsia" w:ascii="Times New Roman" w:hAnsi="Times New Roman" w:cs="Times New Roman"/>
                <w:u w:val="single"/>
              </w:rPr>
              <w:t>柑、桔、橙等</w:t>
            </w:r>
          </w:p>
        </w:tc>
        <w:tc>
          <w:tcPr>
            <w:tcW w:w="1320" w:type="dxa"/>
            <w:vAlign w:val="center"/>
          </w:tcPr>
          <w:p w14:paraId="69025064">
            <w:pPr>
              <w:jc w:val="center"/>
              <w:rPr>
                <w:rFonts w:ascii="Times New Roman" w:hAnsi="Times New Roman" w:cs="Times New Roman"/>
                <w:u w:val="single"/>
              </w:rPr>
            </w:pPr>
            <w:r>
              <w:rPr>
                <w:rFonts w:hint="eastAsia" w:ascii="Times New Roman" w:hAnsi="Times New Roman" w:cs="Times New Roman"/>
                <w:u w:val="single"/>
              </w:rPr>
              <w:t>0.6</w:t>
            </w:r>
          </w:p>
        </w:tc>
        <w:tc>
          <w:tcPr>
            <w:tcW w:w="1420" w:type="dxa"/>
            <w:vAlign w:val="center"/>
          </w:tcPr>
          <w:p w14:paraId="00B02D2F">
            <w:pPr>
              <w:jc w:val="center"/>
              <w:rPr>
                <w:rFonts w:ascii="Times New Roman" w:hAnsi="Times New Roman" w:cs="Times New Roman"/>
                <w:u w:val="single"/>
              </w:rPr>
            </w:pPr>
            <w:r>
              <w:rPr>
                <w:rFonts w:hint="eastAsia" w:ascii="Times New Roman" w:hAnsi="Times New Roman" w:cs="Times New Roman"/>
                <w:u w:val="single"/>
              </w:rPr>
              <w:t>0.11</w:t>
            </w:r>
          </w:p>
        </w:tc>
        <w:tc>
          <w:tcPr>
            <w:tcW w:w="1420" w:type="dxa"/>
            <w:vAlign w:val="center"/>
          </w:tcPr>
          <w:p w14:paraId="72F87192">
            <w:pPr>
              <w:jc w:val="center"/>
              <w:rPr>
                <w:rFonts w:ascii="Times New Roman" w:hAnsi="Times New Roman" w:cs="Times New Roman"/>
                <w:u w:val="single"/>
              </w:rPr>
            </w:pPr>
            <w:r>
              <w:rPr>
                <w:rFonts w:hint="eastAsia" w:ascii="Times New Roman" w:hAnsi="Times New Roman" w:cs="Times New Roman"/>
                <w:u w:val="single"/>
              </w:rPr>
              <w:t>127073</w:t>
            </w:r>
          </w:p>
        </w:tc>
        <w:tc>
          <w:tcPr>
            <w:tcW w:w="1421" w:type="dxa"/>
          </w:tcPr>
          <w:p w14:paraId="4FB27997">
            <w:pPr>
              <w:jc w:val="center"/>
              <w:rPr>
                <w:rFonts w:ascii="Times New Roman" w:hAnsi="Times New Roman" w:cs="Times New Roman"/>
                <w:u w:val="single"/>
              </w:rPr>
            </w:pPr>
            <w:r>
              <w:rPr>
                <w:rFonts w:hint="eastAsia" w:ascii="Times New Roman" w:hAnsi="Times New Roman" w:cs="Times New Roman"/>
                <w:u w:val="single"/>
              </w:rPr>
              <w:t>762.44</w:t>
            </w:r>
          </w:p>
        </w:tc>
        <w:tc>
          <w:tcPr>
            <w:tcW w:w="1421" w:type="dxa"/>
          </w:tcPr>
          <w:p w14:paraId="16ECBA21">
            <w:pPr>
              <w:jc w:val="center"/>
              <w:rPr>
                <w:rFonts w:ascii="Times New Roman" w:hAnsi="Times New Roman" w:cs="Times New Roman"/>
                <w:u w:val="single"/>
              </w:rPr>
            </w:pPr>
            <w:r>
              <w:rPr>
                <w:rFonts w:hint="eastAsia" w:ascii="Times New Roman" w:hAnsi="Times New Roman" w:cs="Times New Roman"/>
                <w:u w:val="single"/>
              </w:rPr>
              <w:t>139.78</w:t>
            </w:r>
          </w:p>
        </w:tc>
      </w:tr>
      <w:tr w14:paraId="5426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BF6DA6A">
            <w:pPr>
              <w:jc w:val="center"/>
              <w:rPr>
                <w:rFonts w:ascii="Times New Roman" w:hAnsi="Times New Roman" w:cs="Times New Roman"/>
                <w:u w:val="single"/>
              </w:rPr>
            </w:pPr>
            <w:r>
              <w:rPr>
                <w:rFonts w:hint="eastAsia" w:ascii="Times New Roman" w:hAnsi="Times New Roman" w:cs="Times New Roman"/>
                <w:u w:val="single"/>
              </w:rPr>
              <w:t>其他园林水果</w:t>
            </w:r>
          </w:p>
        </w:tc>
        <w:tc>
          <w:tcPr>
            <w:tcW w:w="1320" w:type="dxa"/>
            <w:vAlign w:val="center"/>
          </w:tcPr>
          <w:p w14:paraId="7367A147">
            <w:pPr>
              <w:jc w:val="center"/>
              <w:rPr>
                <w:rFonts w:ascii="Times New Roman" w:hAnsi="Times New Roman" w:cs="Times New Roman"/>
                <w:u w:val="single"/>
              </w:rPr>
            </w:pPr>
            <w:r>
              <w:rPr>
                <w:rFonts w:hint="eastAsia" w:ascii="Times New Roman" w:hAnsi="Times New Roman" w:cs="Times New Roman"/>
                <w:u w:val="single"/>
              </w:rPr>
              <w:t>0.6</w:t>
            </w:r>
          </w:p>
        </w:tc>
        <w:tc>
          <w:tcPr>
            <w:tcW w:w="1420" w:type="dxa"/>
            <w:vAlign w:val="center"/>
          </w:tcPr>
          <w:p w14:paraId="1B01D215">
            <w:pPr>
              <w:jc w:val="center"/>
              <w:rPr>
                <w:rFonts w:ascii="Times New Roman" w:hAnsi="Times New Roman" w:cs="Times New Roman"/>
                <w:u w:val="single"/>
              </w:rPr>
            </w:pPr>
            <w:r>
              <w:rPr>
                <w:rFonts w:hint="eastAsia" w:ascii="Times New Roman" w:hAnsi="Times New Roman" w:cs="Times New Roman"/>
                <w:u w:val="single"/>
              </w:rPr>
              <w:t>0.11</w:t>
            </w:r>
          </w:p>
        </w:tc>
        <w:tc>
          <w:tcPr>
            <w:tcW w:w="1420" w:type="dxa"/>
            <w:vAlign w:val="center"/>
          </w:tcPr>
          <w:p w14:paraId="466673A6">
            <w:pPr>
              <w:jc w:val="center"/>
              <w:rPr>
                <w:rFonts w:ascii="Times New Roman" w:hAnsi="Times New Roman" w:cs="Times New Roman"/>
                <w:u w:val="single"/>
              </w:rPr>
            </w:pPr>
            <w:r>
              <w:rPr>
                <w:rFonts w:hint="eastAsia" w:ascii="Times New Roman" w:hAnsi="Times New Roman" w:cs="Times New Roman"/>
                <w:u w:val="single"/>
              </w:rPr>
              <w:t>84717</w:t>
            </w:r>
          </w:p>
        </w:tc>
        <w:tc>
          <w:tcPr>
            <w:tcW w:w="1421" w:type="dxa"/>
          </w:tcPr>
          <w:p w14:paraId="1E2B49C4">
            <w:pPr>
              <w:jc w:val="center"/>
              <w:rPr>
                <w:rFonts w:ascii="Times New Roman" w:hAnsi="Times New Roman" w:cs="Times New Roman"/>
                <w:u w:val="single"/>
              </w:rPr>
            </w:pPr>
            <w:r>
              <w:rPr>
                <w:rFonts w:hint="eastAsia" w:ascii="Times New Roman" w:hAnsi="Times New Roman" w:cs="Times New Roman"/>
                <w:u w:val="single"/>
              </w:rPr>
              <w:t>508.30</w:t>
            </w:r>
          </w:p>
        </w:tc>
        <w:tc>
          <w:tcPr>
            <w:tcW w:w="1421" w:type="dxa"/>
          </w:tcPr>
          <w:p w14:paraId="5BBE1E85">
            <w:pPr>
              <w:jc w:val="center"/>
              <w:rPr>
                <w:rFonts w:ascii="Times New Roman" w:hAnsi="Times New Roman" w:cs="Times New Roman"/>
                <w:u w:val="single"/>
              </w:rPr>
            </w:pPr>
            <w:r>
              <w:rPr>
                <w:rFonts w:hint="eastAsia" w:ascii="Times New Roman" w:hAnsi="Times New Roman" w:cs="Times New Roman"/>
                <w:u w:val="single"/>
              </w:rPr>
              <w:t>93.19</w:t>
            </w:r>
          </w:p>
        </w:tc>
      </w:tr>
      <w:tr w14:paraId="338F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3"/>
            <w:vAlign w:val="center"/>
          </w:tcPr>
          <w:p w14:paraId="1305F367">
            <w:pPr>
              <w:jc w:val="center"/>
              <w:rPr>
                <w:rFonts w:ascii="Times New Roman" w:hAnsi="Times New Roman" w:cs="Times New Roman"/>
                <w:u w:val="single"/>
              </w:rPr>
            </w:pPr>
            <w:r>
              <w:rPr>
                <w:rFonts w:hint="eastAsia" w:ascii="Times New Roman" w:hAnsi="Times New Roman" w:cs="Times New Roman"/>
                <w:u w:val="single"/>
              </w:rPr>
              <w:t>园地需求营养合计</w:t>
            </w:r>
          </w:p>
        </w:tc>
        <w:tc>
          <w:tcPr>
            <w:tcW w:w="1420" w:type="dxa"/>
            <w:vAlign w:val="center"/>
          </w:tcPr>
          <w:p w14:paraId="02E81686">
            <w:pPr>
              <w:jc w:val="center"/>
              <w:rPr>
                <w:rFonts w:ascii="Times New Roman" w:hAnsi="Times New Roman" w:cs="Times New Roman"/>
                <w:u w:val="single"/>
              </w:rPr>
            </w:pPr>
            <w:r>
              <w:rPr>
                <w:rFonts w:hint="eastAsia" w:ascii="Times New Roman" w:hAnsi="Times New Roman" w:cs="Times New Roman"/>
                <w:u w:val="single"/>
              </w:rPr>
              <w:t>/</w:t>
            </w:r>
          </w:p>
        </w:tc>
        <w:tc>
          <w:tcPr>
            <w:tcW w:w="1421" w:type="dxa"/>
          </w:tcPr>
          <w:p w14:paraId="56257E88">
            <w:pPr>
              <w:jc w:val="center"/>
              <w:rPr>
                <w:rFonts w:ascii="Times New Roman" w:hAnsi="Times New Roman" w:cs="Times New Roman"/>
                <w:u w:val="single"/>
              </w:rPr>
            </w:pPr>
            <w:r>
              <w:rPr>
                <w:rFonts w:hint="eastAsia" w:ascii="Times New Roman" w:hAnsi="Times New Roman" w:cs="Times New Roman"/>
                <w:u w:val="single"/>
              </w:rPr>
              <w:t>1270.74</w:t>
            </w:r>
          </w:p>
        </w:tc>
        <w:tc>
          <w:tcPr>
            <w:tcW w:w="1421" w:type="dxa"/>
          </w:tcPr>
          <w:p w14:paraId="18FE7A2C">
            <w:pPr>
              <w:jc w:val="center"/>
              <w:rPr>
                <w:rFonts w:ascii="Times New Roman" w:hAnsi="Times New Roman" w:cs="Times New Roman"/>
                <w:u w:val="single"/>
              </w:rPr>
            </w:pPr>
            <w:r>
              <w:rPr>
                <w:rFonts w:hint="eastAsia" w:ascii="Times New Roman" w:hAnsi="Times New Roman" w:cs="Times New Roman"/>
                <w:u w:val="single"/>
              </w:rPr>
              <w:t>232.97</w:t>
            </w:r>
          </w:p>
        </w:tc>
      </w:tr>
    </w:tbl>
    <w:p w14:paraId="6774E0DF">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表3.2-4 各乡镇各作物畜禽粪肥需求量及土地承载力（以N计）</w:t>
      </w:r>
    </w:p>
    <w:tbl>
      <w:tblPr>
        <w:tblStyle w:val="15"/>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135"/>
        <w:gridCol w:w="1053"/>
        <w:gridCol w:w="1975"/>
        <w:gridCol w:w="1660"/>
        <w:gridCol w:w="1695"/>
        <w:gridCol w:w="1069"/>
      </w:tblGrid>
      <w:tr w14:paraId="3160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6173D878">
            <w:pPr>
              <w:jc w:val="center"/>
              <w:rPr>
                <w:rFonts w:ascii="Times New Roman" w:hAnsi="Times New Roman" w:cs="Times New Roman"/>
                <w:u w:val="single"/>
              </w:rPr>
            </w:pPr>
            <w:r>
              <w:rPr>
                <w:rFonts w:hint="eastAsia" w:ascii="Times New Roman" w:hAnsi="Times New Roman" w:cs="Times New Roman"/>
                <w:u w:val="single"/>
              </w:rPr>
              <w:t>序号</w:t>
            </w:r>
          </w:p>
        </w:tc>
        <w:tc>
          <w:tcPr>
            <w:tcW w:w="1135" w:type="dxa"/>
            <w:vAlign w:val="center"/>
          </w:tcPr>
          <w:p w14:paraId="78A989BB">
            <w:pPr>
              <w:jc w:val="center"/>
              <w:rPr>
                <w:rFonts w:ascii="Times New Roman" w:hAnsi="Times New Roman" w:cs="Times New Roman"/>
                <w:u w:val="single"/>
              </w:rPr>
            </w:pPr>
            <w:r>
              <w:rPr>
                <w:rFonts w:hint="eastAsia" w:ascii="Times New Roman" w:hAnsi="Times New Roman" w:cs="Times New Roman"/>
                <w:u w:val="single"/>
              </w:rPr>
              <w:t>镇街</w:t>
            </w:r>
          </w:p>
        </w:tc>
        <w:tc>
          <w:tcPr>
            <w:tcW w:w="1053" w:type="dxa"/>
            <w:vAlign w:val="center"/>
          </w:tcPr>
          <w:p w14:paraId="3D589BCA">
            <w:pPr>
              <w:jc w:val="center"/>
              <w:rPr>
                <w:rFonts w:ascii="Times New Roman" w:hAnsi="Times New Roman" w:cs="Times New Roman"/>
                <w:u w:val="single"/>
              </w:rPr>
            </w:pPr>
            <w:r>
              <w:rPr>
                <w:rFonts w:hint="eastAsia" w:ascii="Times New Roman" w:hAnsi="Times New Roman" w:cs="Times New Roman"/>
                <w:u w:val="single"/>
              </w:rPr>
              <w:t>Atotal</w:t>
            </w:r>
          </w:p>
          <w:p w14:paraId="3C69B6B5">
            <w:pPr>
              <w:jc w:val="center"/>
              <w:rPr>
                <w:rFonts w:ascii="Times New Roman" w:hAnsi="Times New Roman" w:cs="Times New Roman"/>
                <w:u w:val="single"/>
              </w:rPr>
            </w:pPr>
            <w:r>
              <w:rPr>
                <w:rFonts w:hint="eastAsia" w:ascii="Times New Roman" w:hAnsi="Times New Roman" w:cs="Times New Roman"/>
                <w:u w:val="single"/>
              </w:rPr>
              <w:t>（t）</w:t>
            </w:r>
          </w:p>
        </w:tc>
        <w:tc>
          <w:tcPr>
            <w:tcW w:w="1975" w:type="dxa"/>
            <w:vAlign w:val="center"/>
          </w:tcPr>
          <w:p w14:paraId="4C935EAA">
            <w:pPr>
              <w:jc w:val="center"/>
              <w:rPr>
                <w:rFonts w:ascii="Times New Roman" w:hAnsi="Times New Roman" w:cs="Times New Roman"/>
                <w:u w:val="single"/>
              </w:rPr>
            </w:pPr>
            <w:r>
              <w:rPr>
                <w:rFonts w:hint="eastAsia" w:ascii="Times New Roman" w:hAnsi="Times New Roman" w:cs="Times New Roman"/>
                <w:u w:val="single"/>
              </w:rPr>
              <w:t>区域农作物粪肥需求量NM</w:t>
            </w:r>
            <w:r>
              <w:rPr>
                <w:rFonts w:hint="eastAsia" w:ascii="Times New Roman" w:hAnsi="Times New Roman" w:cs="Times New Roman"/>
                <w:u w:val="single"/>
                <w:vertAlign w:val="subscript"/>
              </w:rPr>
              <w:t>need</w:t>
            </w:r>
            <w:r>
              <w:rPr>
                <w:rFonts w:hint="eastAsia" w:ascii="Times New Roman" w:hAnsi="Times New Roman" w:cs="Times New Roman"/>
                <w:u w:val="single"/>
              </w:rPr>
              <w:t>（t）</w:t>
            </w:r>
          </w:p>
        </w:tc>
        <w:tc>
          <w:tcPr>
            <w:tcW w:w="1660" w:type="dxa"/>
            <w:vAlign w:val="center"/>
          </w:tcPr>
          <w:p w14:paraId="435BA343">
            <w:pPr>
              <w:jc w:val="center"/>
              <w:rPr>
                <w:rFonts w:ascii="Times New Roman" w:hAnsi="Times New Roman" w:cs="Times New Roman"/>
                <w:u w:val="single"/>
              </w:rPr>
            </w:pPr>
            <w:r>
              <w:rPr>
                <w:rFonts w:hint="eastAsia" w:ascii="Times New Roman" w:hAnsi="Times New Roman" w:cs="Times New Roman"/>
                <w:u w:val="single"/>
              </w:rPr>
              <w:t>土地可承载猪当量Kpig（头）</w:t>
            </w:r>
          </w:p>
        </w:tc>
        <w:tc>
          <w:tcPr>
            <w:tcW w:w="1695" w:type="dxa"/>
            <w:vAlign w:val="center"/>
          </w:tcPr>
          <w:p w14:paraId="62AB4D34">
            <w:pPr>
              <w:jc w:val="center"/>
              <w:rPr>
                <w:rFonts w:ascii="Times New Roman" w:hAnsi="Times New Roman" w:cs="Times New Roman"/>
                <w:u w:val="single"/>
              </w:rPr>
            </w:pPr>
            <w:r>
              <w:rPr>
                <w:rFonts w:hint="eastAsia" w:ascii="Times New Roman" w:hAnsi="Times New Roman" w:cs="Times New Roman"/>
                <w:u w:val="single"/>
              </w:rPr>
              <w:t>土地可承载猪当量的阈值（80%）</w:t>
            </w:r>
          </w:p>
        </w:tc>
        <w:tc>
          <w:tcPr>
            <w:tcW w:w="1069" w:type="dxa"/>
            <w:vAlign w:val="center"/>
          </w:tcPr>
          <w:p w14:paraId="5A578EC7">
            <w:pPr>
              <w:jc w:val="center"/>
              <w:rPr>
                <w:rFonts w:ascii="Times New Roman" w:hAnsi="Times New Roman" w:cs="Times New Roman"/>
                <w:u w:val="single"/>
              </w:rPr>
            </w:pPr>
            <w:r>
              <w:rPr>
                <w:rFonts w:hint="eastAsia" w:ascii="Times New Roman" w:hAnsi="Times New Roman" w:cs="Times New Roman"/>
                <w:u w:val="single"/>
              </w:rPr>
              <w:t>现有</w:t>
            </w:r>
          </w:p>
          <w:p w14:paraId="09E787E2">
            <w:pPr>
              <w:jc w:val="center"/>
              <w:rPr>
                <w:rFonts w:ascii="Times New Roman" w:hAnsi="Times New Roman" w:cs="Times New Roman"/>
                <w:u w:val="single"/>
              </w:rPr>
            </w:pPr>
            <w:r>
              <w:rPr>
                <w:rFonts w:hint="eastAsia" w:ascii="Times New Roman" w:hAnsi="Times New Roman" w:cs="Times New Roman"/>
                <w:u w:val="single"/>
              </w:rPr>
              <w:t>猪当量</w:t>
            </w:r>
          </w:p>
        </w:tc>
      </w:tr>
      <w:tr w14:paraId="6462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12" w:type="dxa"/>
            <w:vAlign w:val="center"/>
          </w:tcPr>
          <w:p w14:paraId="51228630">
            <w:pPr>
              <w:jc w:val="center"/>
              <w:rPr>
                <w:rFonts w:ascii="Times New Roman" w:hAnsi="Times New Roman" w:cs="Times New Roman"/>
                <w:u w:val="single"/>
              </w:rPr>
            </w:pPr>
            <w:r>
              <w:rPr>
                <w:rFonts w:hint="eastAsia" w:ascii="Times New Roman" w:hAnsi="Times New Roman" w:cs="Times New Roman"/>
                <w:u w:val="single"/>
              </w:rPr>
              <w:t>1</w:t>
            </w:r>
          </w:p>
        </w:tc>
        <w:tc>
          <w:tcPr>
            <w:tcW w:w="1135" w:type="dxa"/>
          </w:tcPr>
          <w:p w14:paraId="19729CBA">
            <w:pPr>
              <w:jc w:val="center"/>
              <w:rPr>
                <w:rFonts w:ascii="Times New Roman" w:hAnsi="Times New Roman" w:cs="Times New Roman"/>
                <w:u w:val="single"/>
              </w:rPr>
            </w:pPr>
            <w:r>
              <w:rPr>
                <w:rFonts w:hint="eastAsia" w:ascii="Times New Roman" w:hAnsi="Times New Roman" w:cs="Times New Roman"/>
                <w:u w:val="single"/>
              </w:rPr>
              <w:t>卢峰镇</w:t>
            </w:r>
          </w:p>
        </w:tc>
        <w:tc>
          <w:tcPr>
            <w:tcW w:w="1053" w:type="dxa"/>
            <w:vAlign w:val="center"/>
          </w:tcPr>
          <w:p w14:paraId="65BD963F">
            <w:pPr>
              <w:jc w:val="center"/>
              <w:rPr>
                <w:rFonts w:ascii="Times New Roman" w:hAnsi="Times New Roman" w:cs="Times New Roman"/>
                <w:u w:val="single"/>
              </w:rPr>
            </w:pPr>
            <w:r>
              <w:rPr>
                <w:rFonts w:hint="eastAsia" w:ascii="Times New Roman" w:hAnsi="Times New Roman" w:cs="Times New Roman"/>
                <w:u w:val="single"/>
              </w:rPr>
              <w:t>1256.21</w:t>
            </w:r>
          </w:p>
        </w:tc>
        <w:tc>
          <w:tcPr>
            <w:tcW w:w="1975" w:type="dxa"/>
            <w:vAlign w:val="center"/>
          </w:tcPr>
          <w:p w14:paraId="582BCBC2">
            <w:pPr>
              <w:jc w:val="center"/>
              <w:rPr>
                <w:rFonts w:ascii="Times New Roman" w:hAnsi="Times New Roman" w:cs="Times New Roman"/>
                <w:u w:val="single"/>
              </w:rPr>
            </w:pPr>
            <w:r>
              <w:rPr>
                <w:rFonts w:hint="eastAsia" w:ascii="Times New Roman" w:hAnsi="Times New Roman" w:cs="Times New Roman"/>
                <w:u w:val="single"/>
              </w:rPr>
              <w:t>753.73</w:t>
            </w:r>
          </w:p>
        </w:tc>
        <w:tc>
          <w:tcPr>
            <w:tcW w:w="1660" w:type="dxa"/>
            <w:vAlign w:val="center"/>
          </w:tcPr>
          <w:p w14:paraId="028E918A">
            <w:pPr>
              <w:jc w:val="center"/>
              <w:rPr>
                <w:rFonts w:ascii="Times New Roman" w:hAnsi="Times New Roman" w:cs="Times New Roman"/>
                <w:u w:val="single"/>
              </w:rPr>
            </w:pPr>
            <w:r>
              <w:rPr>
                <w:rFonts w:hint="eastAsia" w:ascii="Times New Roman" w:hAnsi="Times New Roman" w:cs="Times New Roman"/>
                <w:u w:val="single"/>
              </w:rPr>
              <w:t>107675</w:t>
            </w:r>
          </w:p>
        </w:tc>
        <w:tc>
          <w:tcPr>
            <w:tcW w:w="1695" w:type="dxa"/>
            <w:vAlign w:val="center"/>
          </w:tcPr>
          <w:p w14:paraId="511107C8">
            <w:pPr>
              <w:jc w:val="center"/>
              <w:rPr>
                <w:rFonts w:ascii="Times New Roman" w:hAnsi="Times New Roman" w:cs="Times New Roman"/>
                <w:u w:val="single"/>
              </w:rPr>
            </w:pPr>
            <w:r>
              <w:rPr>
                <w:rFonts w:hint="eastAsia" w:ascii="Times New Roman" w:hAnsi="Times New Roman" w:cs="Times New Roman"/>
                <w:u w:val="single"/>
              </w:rPr>
              <w:t>86140</w:t>
            </w:r>
          </w:p>
        </w:tc>
        <w:tc>
          <w:tcPr>
            <w:tcW w:w="1069" w:type="dxa"/>
            <w:vAlign w:val="center"/>
          </w:tcPr>
          <w:p w14:paraId="2EFF1A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w:t>
            </w:r>
            <w:r>
              <w:rPr>
                <w:rFonts w:ascii="Times New Roman" w:hAnsi="Times New Roman" w:eastAsia="宋体" w:cs="Times New Roman"/>
                <w:color w:val="000000"/>
                <w:kern w:val="0"/>
                <w:szCs w:val="21"/>
                <w:u w:val="single"/>
                <w:lang w:bidi="ar"/>
              </w:rPr>
              <w:t>1970</w:t>
            </w:r>
          </w:p>
        </w:tc>
      </w:tr>
      <w:tr w14:paraId="2F33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76F10A41">
            <w:pPr>
              <w:jc w:val="center"/>
              <w:rPr>
                <w:rFonts w:ascii="Times New Roman" w:hAnsi="Times New Roman" w:cs="Times New Roman"/>
                <w:u w:val="single"/>
              </w:rPr>
            </w:pPr>
            <w:r>
              <w:rPr>
                <w:rFonts w:hint="eastAsia" w:ascii="Times New Roman" w:hAnsi="Times New Roman" w:cs="Times New Roman"/>
                <w:u w:val="single"/>
              </w:rPr>
              <w:t>2</w:t>
            </w:r>
          </w:p>
        </w:tc>
        <w:tc>
          <w:tcPr>
            <w:tcW w:w="1135" w:type="dxa"/>
            <w:vAlign w:val="center"/>
          </w:tcPr>
          <w:p w14:paraId="7E81E614">
            <w:pPr>
              <w:jc w:val="center"/>
              <w:rPr>
                <w:rFonts w:ascii="Times New Roman" w:hAnsi="Times New Roman" w:cs="Times New Roman"/>
                <w:u w:val="single"/>
              </w:rPr>
            </w:pPr>
            <w:r>
              <w:rPr>
                <w:rFonts w:hint="eastAsia" w:ascii="Times New Roman" w:hAnsi="Times New Roman" w:cs="Times New Roman"/>
                <w:u w:val="single"/>
              </w:rPr>
              <w:t>大江口镇</w:t>
            </w:r>
          </w:p>
        </w:tc>
        <w:tc>
          <w:tcPr>
            <w:tcW w:w="1053" w:type="dxa"/>
            <w:vAlign w:val="center"/>
          </w:tcPr>
          <w:p w14:paraId="359EEE3F">
            <w:pPr>
              <w:jc w:val="center"/>
              <w:rPr>
                <w:rFonts w:ascii="Times New Roman" w:hAnsi="Times New Roman" w:cs="Times New Roman"/>
                <w:u w:val="single"/>
              </w:rPr>
            </w:pPr>
            <w:r>
              <w:rPr>
                <w:rFonts w:hint="eastAsia" w:ascii="Times New Roman" w:hAnsi="Times New Roman" w:cs="Times New Roman"/>
                <w:u w:val="single"/>
              </w:rPr>
              <w:t>643.82</w:t>
            </w:r>
          </w:p>
        </w:tc>
        <w:tc>
          <w:tcPr>
            <w:tcW w:w="1975" w:type="dxa"/>
            <w:vAlign w:val="center"/>
          </w:tcPr>
          <w:p w14:paraId="4B8B0854">
            <w:pPr>
              <w:jc w:val="center"/>
              <w:rPr>
                <w:rFonts w:ascii="Times New Roman" w:hAnsi="Times New Roman" w:cs="Times New Roman"/>
                <w:u w:val="single"/>
              </w:rPr>
            </w:pPr>
            <w:r>
              <w:rPr>
                <w:rFonts w:hint="eastAsia" w:ascii="Times New Roman" w:hAnsi="Times New Roman" w:cs="Times New Roman"/>
                <w:u w:val="single"/>
              </w:rPr>
              <w:t>386.29</w:t>
            </w:r>
          </w:p>
        </w:tc>
        <w:tc>
          <w:tcPr>
            <w:tcW w:w="1660" w:type="dxa"/>
            <w:vAlign w:val="center"/>
          </w:tcPr>
          <w:p w14:paraId="5D50628A">
            <w:pPr>
              <w:jc w:val="center"/>
              <w:rPr>
                <w:rFonts w:ascii="Times New Roman" w:hAnsi="Times New Roman" w:cs="Times New Roman"/>
                <w:u w:val="single"/>
              </w:rPr>
            </w:pPr>
            <w:r>
              <w:rPr>
                <w:rFonts w:hint="eastAsia" w:ascii="Times New Roman" w:hAnsi="Times New Roman" w:cs="Times New Roman"/>
                <w:u w:val="single"/>
              </w:rPr>
              <w:t>55185</w:t>
            </w:r>
          </w:p>
        </w:tc>
        <w:tc>
          <w:tcPr>
            <w:tcW w:w="1695" w:type="dxa"/>
            <w:vAlign w:val="center"/>
          </w:tcPr>
          <w:p w14:paraId="07F45D6F">
            <w:pPr>
              <w:jc w:val="center"/>
              <w:rPr>
                <w:rFonts w:ascii="Times New Roman" w:hAnsi="Times New Roman" w:cs="Times New Roman"/>
                <w:u w:val="single"/>
              </w:rPr>
            </w:pPr>
            <w:r>
              <w:rPr>
                <w:rFonts w:hint="eastAsia" w:ascii="Times New Roman" w:hAnsi="Times New Roman" w:cs="Times New Roman"/>
                <w:u w:val="single"/>
              </w:rPr>
              <w:t>44148</w:t>
            </w:r>
          </w:p>
        </w:tc>
        <w:tc>
          <w:tcPr>
            <w:tcW w:w="1069" w:type="dxa"/>
            <w:vAlign w:val="center"/>
          </w:tcPr>
          <w:p w14:paraId="37270A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w:t>
            </w:r>
            <w:r>
              <w:rPr>
                <w:rFonts w:ascii="Times New Roman" w:hAnsi="Times New Roman" w:eastAsia="宋体" w:cs="Times New Roman"/>
                <w:color w:val="000000"/>
                <w:kern w:val="0"/>
                <w:szCs w:val="21"/>
                <w:u w:val="single"/>
                <w:lang w:bidi="ar"/>
              </w:rPr>
              <w:t>430</w:t>
            </w:r>
          </w:p>
        </w:tc>
      </w:tr>
      <w:tr w14:paraId="0DF7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10B48F01">
            <w:pPr>
              <w:jc w:val="center"/>
              <w:rPr>
                <w:rFonts w:ascii="Times New Roman" w:hAnsi="Times New Roman" w:cs="Times New Roman"/>
                <w:u w:val="single"/>
              </w:rPr>
            </w:pPr>
            <w:r>
              <w:rPr>
                <w:rFonts w:hint="eastAsia" w:ascii="Times New Roman" w:hAnsi="Times New Roman" w:cs="Times New Roman"/>
                <w:u w:val="single"/>
              </w:rPr>
              <w:t>3</w:t>
            </w:r>
          </w:p>
        </w:tc>
        <w:tc>
          <w:tcPr>
            <w:tcW w:w="1135" w:type="dxa"/>
          </w:tcPr>
          <w:p w14:paraId="3B2C2B2C">
            <w:pPr>
              <w:jc w:val="center"/>
              <w:rPr>
                <w:rFonts w:ascii="Times New Roman" w:hAnsi="Times New Roman" w:cs="Times New Roman"/>
                <w:u w:val="single"/>
              </w:rPr>
            </w:pPr>
            <w:r>
              <w:rPr>
                <w:rFonts w:hint="eastAsia" w:ascii="Times New Roman" w:hAnsi="Times New Roman" w:cs="Times New Roman"/>
                <w:u w:val="single"/>
              </w:rPr>
              <w:t>低庄镇</w:t>
            </w:r>
          </w:p>
        </w:tc>
        <w:tc>
          <w:tcPr>
            <w:tcW w:w="1053" w:type="dxa"/>
            <w:vAlign w:val="center"/>
          </w:tcPr>
          <w:p w14:paraId="323465C4">
            <w:pPr>
              <w:jc w:val="center"/>
              <w:rPr>
                <w:rFonts w:ascii="Times New Roman" w:hAnsi="Times New Roman" w:cs="Times New Roman"/>
                <w:u w:val="single"/>
              </w:rPr>
            </w:pPr>
            <w:r>
              <w:rPr>
                <w:rFonts w:hint="eastAsia" w:ascii="Times New Roman" w:hAnsi="Times New Roman" w:cs="Times New Roman"/>
                <w:u w:val="single"/>
              </w:rPr>
              <w:t>721.45</w:t>
            </w:r>
          </w:p>
        </w:tc>
        <w:tc>
          <w:tcPr>
            <w:tcW w:w="1975" w:type="dxa"/>
            <w:vAlign w:val="center"/>
          </w:tcPr>
          <w:p w14:paraId="7D1E7DD1">
            <w:pPr>
              <w:jc w:val="center"/>
              <w:rPr>
                <w:rFonts w:ascii="Times New Roman" w:hAnsi="Times New Roman" w:cs="Times New Roman"/>
                <w:u w:val="single"/>
              </w:rPr>
            </w:pPr>
            <w:r>
              <w:rPr>
                <w:rFonts w:hint="eastAsia" w:ascii="Times New Roman" w:hAnsi="Times New Roman" w:cs="Times New Roman"/>
                <w:u w:val="single"/>
              </w:rPr>
              <w:t>432.87</w:t>
            </w:r>
          </w:p>
        </w:tc>
        <w:tc>
          <w:tcPr>
            <w:tcW w:w="1660" w:type="dxa"/>
            <w:vAlign w:val="center"/>
          </w:tcPr>
          <w:p w14:paraId="6F9339BB">
            <w:pPr>
              <w:jc w:val="center"/>
              <w:rPr>
                <w:rFonts w:ascii="Times New Roman" w:hAnsi="Times New Roman" w:cs="Times New Roman"/>
                <w:u w:val="single"/>
              </w:rPr>
            </w:pPr>
            <w:r>
              <w:rPr>
                <w:rFonts w:hint="eastAsia" w:ascii="Times New Roman" w:hAnsi="Times New Roman" w:cs="Times New Roman"/>
                <w:u w:val="single"/>
              </w:rPr>
              <w:t>61839</w:t>
            </w:r>
          </w:p>
        </w:tc>
        <w:tc>
          <w:tcPr>
            <w:tcW w:w="1695" w:type="dxa"/>
            <w:vAlign w:val="center"/>
          </w:tcPr>
          <w:p w14:paraId="1C0A6991">
            <w:pPr>
              <w:jc w:val="center"/>
              <w:rPr>
                <w:rFonts w:ascii="Times New Roman" w:hAnsi="Times New Roman" w:cs="Times New Roman"/>
                <w:u w:val="single"/>
              </w:rPr>
            </w:pPr>
            <w:r>
              <w:rPr>
                <w:rFonts w:hint="eastAsia" w:ascii="Times New Roman" w:hAnsi="Times New Roman" w:cs="Times New Roman"/>
                <w:u w:val="single"/>
              </w:rPr>
              <w:t>49471</w:t>
            </w:r>
          </w:p>
        </w:tc>
        <w:tc>
          <w:tcPr>
            <w:tcW w:w="1069" w:type="dxa"/>
            <w:vAlign w:val="center"/>
          </w:tcPr>
          <w:p w14:paraId="0E4EC4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3035</w:t>
            </w:r>
          </w:p>
        </w:tc>
      </w:tr>
      <w:tr w14:paraId="0B1E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12" w:type="dxa"/>
            <w:vAlign w:val="center"/>
          </w:tcPr>
          <w:p w14:paraId="18C74B3A">
            <w:pPr>
              <w:jc w:val="center"/>
              <w:rPr>
                <w:rFonts w:ascii="Times New Roman" w:hAnsi="Times New Roman" w:cs="Times New Roman"/>
                <w:u w:val="single"/>
              </w:rPr>
            </w:pPr>
            <w:r>
              <w:rPr>
                <w:rFonts w:hint="eastAsia" w:ascii="Times New Roman" w:hAnsi="Times New Roman" w:cs="Times New Roman"/>
                <w:u w:val="single"/>
              </w:rPr>
              <w:t>4</w:t>
            </w:r>
          </w:p>
        </w:tc>
        <w:tc>
          <w:tcPr>
            <w:tcW w:w="1135" w:type="dxa"/>
          </w:tcPr>
          <w:p w14:paraId="63463650">
            <w:pPr>
              <w:jc w:val="center"/>
              <w:rPr>
                <w:rFonts w:ascii="Times New Roman" w:hAnsi="Times New Roman" w:cs="Times New Roman"/>
                <w:u w:val="single"/>
              </w:rPr>
            </w:pPr>
            <w:r>
              <w:rPr>
                <w:rFonts w:hint="eastAsia" w:ascii="Times New Roman" w:hAnsi="Times New Roman" w:cs="Times New Roman"/>
                <w:u w:val="single"/>
              </w:rPr>
              <w:t>桥江镇</w:t>
            </w:r>
          </w:p>
        </w:tc>
        <w:tc>
          <w:tcPr>
            <w:tcW w:w="1053" w:type="dxa"/>
            <w:vAlign w:val="center"/>
          </w:tcPr>
          <w:p w14:paraId="72BC0B1D">
            <w:pPr>
              <w:jc w:val="center"/>
              <w:rPr>
                <w:rFonts w:ascii="Times New Roman" w:hAnsi="Times New Roman" w:cs="Times New Roman"/>
                <w:u w:val="single"/>
              </w:rPr>
            </w:pPr>
            <w:r>
              <w:rPr>
                <w:rFonts w:hint="eastAsia" w:ascii="Times New Roman" w:hAnsi="Times New Roman" w:cs="Times New Roman"/>
                <w:u w:val="single"/>
              </w:rPr>
              <w:t>918.58</w:t>
            </w:r>
          </w:p>
        </w:tc>
        <w:tc>
          <w:tcPr>
            <w:tcW w:w="1975" w:type="dxa"/>
            <w:vAlign w:val="center"/>
          </w:tcPr>
          <w:p w14:paraId="69E89668">
            <w:pPr>
              <w:jc w:val="center"/>
              <w:rPr>
                <w:rFonts w:ascii="Times New Roman" w:hAnsi="Times New Roman" w:cs="Times New Roman"/>
                <w:u w:val="single"/>
              </w:rPr>
            </w:pPr>
            <w:r>
              <w:rPr>
                <w:rFonts w:hint="eastAsia" w:ascii="Times New Roman" w:hAnsi="Times New Roman" w:cs="Times New Roman"/>
                <w:u w:val="single"/>
              </w:rPr>
              <w:t>551.15</w:t>
            </w:r>
          </w:p>
        </w:tc>
        <w:tc>
          <w:tcPr>
            <w:tcW w:w="1660" w:type="dxa"/>
            <w:vAlign w:val="center"/>
          </w:tcPr>
          <w:p w14:paraId="5773DB86">
            <w:pPr>
              <w:jc w:val="center"/>
              <w:rPr>
                <w:rFonts w:ascii="Times New Roman" w:hAnsi="Times New Roman" w:cs="Times New Roman"/>
                <w:u w:val="single"/>
              </w:rPr>
            </w:pPr>
            <w:r>
              <w:rPr>
                <w:rFonts w:hint="eastAsia" w:ascii="Times New Roman" w:hAnsi="Times New Roman" w:cs="Times New Roman"/>
                <w:u w:val="single"/>
              </w:rPr>
              <w:t>78735</w:t>
            </w:r>
          </w:p>
        </w:tc>
        <w:tc>
          <w:tcPr>
            <w:tcW w:w="1695" w:type="dxa"/>
            <w:vAlign w:val="center"/>
          </w:tcPr>
          <w:p w14:paraId="51CCEE7F">
            <w:pPr>
              <w:jc w:val="center"/>
              <w:rPr>
                <w:rFonts w:ascii="Times New Roman" w:hAnsi="Times New Roman" w:cs="Times New Roman"/>
                <w:u w:val="single"/>
              </w:rPr>
            </w:pPr>
            <w:r>
              <w:rPr>
                <w:rFonts w:hint="eastAsia" w:ascii="Times New Roman" w:hAnsi="Times New Roman" w:cs="Times New Roman"/>
                <w:u w:val="single"/>
              </w:rPr>
              <w:t>62988</w:t>
            </w:r>
          </w:p>
        </w:tc>
        <w:tc>
          <w:tcPr>
            <w:tcW w:w="1069" w:type="dxa"/>
            <w:vAlign w:val="center"/>
          </w:tcPr>
          <w:p w14:paraId="5C90D64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1470</w:t>
            </w:r>
          </w:p>
        </w:tc>
      </w:tr>
      <w:tr w14:paraId="57D0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7B385530">
            <w:pPr>
              <w:jc w:val="center"/>
              <w:rPr>
                <w:rFonts w:ascii="Times New Roman" w:hAnsi="Times New Roman" w:cs="Times New Roman"/>
                <w:u w:val="single"/>
              </w:rPr>
            </w:pPr>
            <w:r>
              <w:rPr>
                <w:rFonts w:hint="eastAsia" w:ascii="Times New Roman" w:hAnsi="Times New Roman" w:cs="Times New Roman"/>
                <w:u w:val="single"/>
              </w:rPr>
              <w:t>5</w:t>
            </w:r>
          </w:p>
        </w:tc>
        <w:tc>
          <w:tcPr>
            <w:tcW w:w="1135" w:type="dxa"/>
          </w:tcPr>
          <w:p w14:paraId="65CE2245">
            <w:pPr>
              <w:jc w:val="center"/>
              <w:rPr>
                <w:rFonts w:ascii="Times New Roman" w:hAnsi="Times New Roman" w:cs="Times New Roman"/>
                <w:u w:val="single"/>
              </w:rPr>
            </w:pPr>
            <w:r>
              <w:rPr>
                <w:rFonts w:hint="eastAsia" w:ascii="Times New Roman" w:hAnsi="Times New Roman" w:cs="Times New Roman"/>
                <w:u w:val="single"/>
              </w:rPr>
              <w:t>龙潭镇</w:t>
            </w:r>
          </w:p>
        </w:tc>
        <w:tc>
          <w:tcPr>
            <w:tcW w:w="1053" w:type="dxa"/>
            <w:vAlign w:val="center"/>
          </w:tcPr>
          <w:p w14:paraId="66A8FB1A">
            <w:pPr>
              <w:jc w:val="center"/>
              <w:rPr>
                <w:rFonts w:ascii="Times New Roman" w:hAnsi="Times New Roman" w:cs="Times New Roman"/>
                <w:u w:val="single"/>
              </w:rPr>
            </w:pPr>
            <w:r>
              <w:rPr>
                <w:rFonts w:hint="eastAsia" w:ascii="Times New Roman" w:hAnsi="Times New Roman" w:cs="Times New Roman"/>
                <w:u w:val="single"/>
              </w:rPr>
              <w:t>1080.38</w:t>
            </w:r>
          </w:p>
        </w:tc>
        <w:tc>
          <w:tcPr>
            <w:tcW w:w="1975" w:type="dxa"/>
            <w:vAlign w:val="center"/>
          </w:tcPr>
          <w:p w14:paraId="55E9DD32">
            <w:pPr>
              <w:jc w:val="center"/>
              <w:rPr>
                <w:rFonts w:ascii="Times New Roman" w:hAnsi="Times New Roman" w:cs="Times New Roman"/>
                <w:u w:val="single"/>
              </w:rPr>
            </w:pPr>
            <w:r>
              <w:rPr>
                <w:rFonts w:hint="eastAsia" w:ascii="Times New Roman" w:hAnsi="Times New Roman" w:cs="Times New Roman"/>
                <w:u w:val="single"/>
              </w:rPr>
              <w:t>648.23</w:t>
            </w:r>
          </w:p>
        </w:tc>
        <w:tc>
          <w:tcPr>
            <w:tcW w:w="1660" w:type="dxa"/>
            <w:vAlign w:val="center"/>
          </w:tcPr>
          <w:p w14:paraId="47C7AB42">
            <w:pPr>
              <w:jc w:val="center"/>
              <w:rPr>
                <w:rFonts w:ascii="Times New Roman" w:hAnsi="Times New Roman" w:cs="Times New Roman"/>
                <w:u w:val="single"/>
              </w:rPr>
            </w:pPr>
            <w:r>
              <w:rPr>
                <w:rFonts w:hint="eastAsia" w:ascii="Times New Roman" w:hAnsi="Times New Roman" w:cs="Times New Roman"/>
                <w:u w:val="single"/>
              </w:rPr>
              <w:t>92604</w:t>
            </w:r>
          </w:p>
        </w:tc>
        <w:tc>
          <w:tcPr>
            <w:tcW w:w="1695" w:type="dxa"/>
            <w:vAlign w:val="center"/>
          </w:tcPr>
          <w:p w14:paraId="170612E0">
            <w:pPr>
              <w:jc w:val="center"/>
              <w:rPr>
                <w:rFonts w:ascii="Times New Roman" w:hAnsi="Times New Roman" w:cs="Times New Roman"/>
                <w:u w:val="single"/>
              </w:rPr>
            </w:pPr>
            <w:r>
              <w:rPr>
                <w:rFonts w:hint="eastAsia" w:ascii="Times New Roman" w:hAnsi="Times New Roman" w:cs="Times New Roman"/>
                <w:u w:val="single"/>
              </w:rPr>
              <w:t>74083</w:t>
            </w:r>
          </w:p>
        </w:tc>
        <w:tc>
          <w:tcPr>
            <w:tcW w:w="1069" w:type="dxa"/>
            <w:vAlign w:val="center"/>
          </w:tcPr>
          <w:p w14:paraId="592650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w:t>
            </w:r>
            <w:r>
              <w:rPr>
                <w:rFonts w:ascii="Times New Roman" w:hAnsi="Times New Roman" w:eastAsia="宋体" w:cs="Times New Roman"/>
                <w:color w:val="000000"/>
                <w:kern w:val="0"/>
                <w:szCs w:val="21"/>
                <w:u w:val="single"/>
                <w:lang w:bidi="ar"/>
              </w:rPr>
              <w:t>970</w:t>
            </w:r>
          </w:p>
        </w:tc>
      </w:tr>
      <w:tr w14:paraId="173A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235B7E7">
            <w:pPr>
              <w:jc w:val="center"/>
              <w:rPr>
                <w:rFonts w:ascii="Times New Roman" w:hAnsi="Times New Roman" w:cs="Times New Roman"/>
                <w:u w:val="single"/>
              </w:rPr>
            </w:pPr>
            <w:r>
              <w:rPr>
                <w:rFonts w:hint="eastAsia" w:ascii="Times New Roman" w:hAnsi="Times New Roman" w:cs="Times New Roman"/>
                <w:u w:val="single"/>
              </w:rPr>
              <w:t>6</w:t>
            </w:r>
          </w:p>
        </w:tc>
        <w:tc>
          <w:tcPr>
            <w:tcW w:w="1135" w:type="dxa"/>
          </w:tcPr>
          <w:p w14:paraId="69829357">
            <w:pPr>
              <w:jc w:val="center"/>
              <w:rPr>
                <w:rFonts w:ascii="Times New Roman" w:hAnsi="Times New Roman" w:cs="Times New Roman"/>
                <w:u w:val="single"/>
              </w:rPr>
            </w:pPr>
            <w:r>
              <w:rPr>
                <w:rFonts w:hint="eastAsia" w:ascii="Times New Roman" w:hAnsi="Times New Roman" w:cs="Times New Roman"/>
                <w:u w:val="single"/>
              </w:rPr>
              <w:t>均坪镇</w:t>
            </w:r>
          </w:p>
        </w:tc>
        <w:tc>
          <w:tcPr>
            <w:tcW w:w="1053" w:type="dxa"/>
            <w:vAlign w:val="center"/>
          </w:tcPr>
          <w:p w14:paraId="59598829">
            <w:pPr>
              <w:jc w:val="center"/>
              <w:rPr>
                <w:rFonts w:ascii="Times New Roman" w:hAnsi="Times New Roman" w:cs="Times New Roman"/>
                <w:u w:val="single"/>
              </w:rPr>
            </w:pPr>
            <w:r>
              <w:rPr>
                <w:rFonts w:hint="eastAsia" w:ascii="Times New Roman" w:hAnsi="Times New Roman" w:cs="Times New Roman"/>
                <w:u w:val="single"/>
              </w:rPr>
              <w:t>366.16</w:t>
            </w:r>
          </w:p>
        </w:tc>
        <w:tc>
          <w:tcPr>
            <w:tcW w:w="1975" w:type="dxa"/>
            <w:vAlign w:val="center"/>
          </w:tcPr>
          <w:p w14:paraId="1712860D">
            <w:pPr>
              <w:jc w:val="center"/>
              <w:rPr>
                <w:rFonts w:ascii="Times New Roman" w:hAnsi="Times New Roman" w:cs="Times New Roman"/>
                <w:u w:val="single"/>
              </w:rPr>
            </w:pPr>
            <w:r>
              <w:rPr>
                <w:rFonts w:hint="eastAsia" w:ascii="Times New Roman" w:hAnsi="Times New Roman" w:cs="Times New Roman"/>
                <w:u w:val="single"/>
              </w:rPr>
              <w:t>219.70</w:t>
            </w:r>
          </w:p>
        </w:tc>
        <w:tc>
          <w:tcPr>
            <w:tcW w:w="1660" w:type="dxa"/>
            <w:vAlign w:val="center"/>
          </w:tcPr>
          <w:p w14:paraId="5F5A5808">
            <w:pPr>
              <w:jc w:val="center"/>
              <w:rPr>
                <w:rFonts w:ascii="Times New Roman" w:hAnsi="Times New Roman" w:cs="Times New Roman"/>
                <w:u w:val="single"/>
              </w:rPr>
            </w:pPr>
            <w:r>
              <w:rPr>
                <w:rFonts w:hint="eastAsia" w:ascii="Times New Roman" w:hAnsi="Times New Roman" w:cs="Times New Roman"/>
                <w:u w:val="single"/>
              </w:rPr>
              <w:t>31385</w:t>
            </w:r>
          </w:p>
        </w:tc>
        <w:tc>
          <w:tcPr>
            <w:tcW w:w="1695" w:type="dxa"/>
            <w:vAlign w:val="center"/>
          </w:tcPr>
          <w:p w14:paraId="08409766">
            <w:pPr>
              <w:jc w:val="center"/>
              <w:rPr>
                <w:rFonts w:ascii="Times New Roman" w:hAnsi="Times New Roman" w:cs="Times New Roman"/>
                <w:u w:val="single"/>
              </w:rPr>
            </w:pPr>
            <w:r>
              <w:rPr>
                <w:rFonts w:hint="eastAsia" w:ascii="Times New Roman" w:hAnsi="Times New Roman" w:cs="Times New Roman"/>
                <w:u w:val="single"/>
              </w:rPr>
              <w:t>25108</w:t>
            </w:r>
          </w:p>
        </w:tc>
        <w:tc>
          <w:tcPr>
            <w:tcW w:w="1069" w:type="dxa"/>
            <w:vAlign w:val="center"/>
          </w:tcPr>
          <w:p w14:paraId="650014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773</w:t>
            </w:r>
          </w:p>
        </w:tc>
      </w:tr>
      <w:tr w14:paraId="1F99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7E2085F6">
            <w:pPr>
              <w:jc w:val="center"/>
              <w:rPr>
                <w:rFonts w:ascii="Times New Roman" w:hAnsi="Times New Roman" w:cs="Times New Roman"/>
                <w:u w:val="single"/>
              </w:rPr>
            </w:pPr>
            <w:r>
              <w:rPr>
                <w:rFonts w:hint="eastAsia" w:ascii="Times New Roman" w:hAnsi="Times New Roman" w:cs="Times New Roman"/>
                <w:u w:val="single"/>
              </w:rPr>
              <w:t>7</w:t>
            </w:r>
          </w:p>
        </w:tc>
        <w:tc>
          <w:tcPr>
            <w:tcW w:w="1135" w:type="dxa"/>
          </w:tcPr>
          <w:p w14:paraId="7048949E">
            <w:pPr>
              <w:jc w:val="center"/>
              <w:rPr>
                <w:rFonts w:ascii="Times New Roman" w:hAnsi="Times New Roman" w:cs="Times New Roman"/>
                <w:u w:val="single"/>
              </w:rPr>
            </w:pPr>
            <w:r>
              <w:rPr>
                <w:rFonts w:hint="eastAsia" w:ascii="Times New Roman" w:hAnsi="Times New Roman" w:cs="Times New Roman"/>
                <w:u w:val="single"/>
              </w:rPr>
              <w:t>观音阁镇</w:t>
            </w:r>
          </w:p>
        </w:tc>
        <w:tc>
          <w:tcPr>
            <w:tcW w:w="1053" w:type="dxa"/>
            <w:vAlign w:val="center"/>
          </w:tcPr>
          <w:p w14:paraId="123B386E">
            <w:pPr>
              <w:jc w:val="center"/>
              <w:rPr>
                <w:rFonts w:ascii="Times New Roman" w:hAnsi="Times New Roman" w:cs="Times New Roman"/>
                <w:u w:val="single"/>
              </w:rPr>
            </w:pPr>
            <w:r>
              <w:rPr>
                <w:rFonts w:hint="eastAsia" w:ascii="Times New Roman" w:hAnsi="Times New Roman" w:cs="Times New Roman"/>
                <w:u w:val="single"/>
              </w:rPr>
              <w:t>759.49</w:t>
            </w:r>
          </w:p>
        </w:tc>
        <w:tc>
          <w:tcPr>
            <w:tcW w:w="1975" w:type="dxa"/>
            <w:vAlign w:val="center"/>
          </w:tcPr>
          <w:p w14:paraId="1D9AF7FA">
            <w:pPr>
              <w:jc w:val="center"/>
              <w:rPr>
                <w:rFonts w:ascii="Times New Roman" w:hAnsi="Times New Roman" w:cs="Times New Roman"/>
                <w:u w:val="single"/>
              </w:rPr>
            </w:pPr>
            <w:r>
              <w:rPr>
                <w:rFonts w:hint="eastAsia" w:ascii="Times New Roman" w:hAnsi="Times New Roman" w:cs="Times New Roman"/>
                <w:u w:val="single"/>
              </w:rPr>
              <w:t>455.69</w:t>
            </w:r>
          </w:p>
        </w:tc>
        <w:tc>
          <w:tcPr>
            <w:tcW w:w="1660" w:type="dxa"/>
            <w:vAlign w:val="center"/>
          </w:tcPr>
          <w:p w14:paraId="4BAA022D">
            <w:pPr>
              <w:jc w:val="center"/>
              <w:rPr>
                <w:rFonts w:ascii="Times New Roman" w:hAnsi="Times New Roman" w:cs="Times New Roman"/>
                <w:u w:val="single"/>
              </w:rPr>
            </w:pPr>
            <w:r>
              <w:rPr>
                <w:rFonts w:hint="eastAsia" w:ascii="Times New Roman" w:hAnsi="Times New Roman" w:cs="Times New Roman"/>
                <w:u w:val="single"/>
              </w:rPr>
              <w:t>65099</w:t>
            </w:r>
          </w:p>
        </w:tc>
        <w:tc>
          <w:tcPr>
            <w:tcW w:w="1695" w:type="dxa"/>
            <w:vAlign w:val="center"/>
          </w:tcPr>
          <w:p w14:paraId="4C1091C5">
            <w:pPr>
              <w:jc w:val="center"/>
              <w:rPr>
                <w:rFonts w:ascii="Times New Roman" w:hAnsi="Times New Roman" w:cs="Times New Roman"/>
                <w:u w:val="single"/>
              </w:rPr>
            </w:pPr>
            <w:r>
              <w:rPr>
                <w:rFonts w:hint="eastAsia" w:ascii="Times New Roman" w:hAnsi="Times New Roman" w:cs="Times New Roman"/>
                <w:u w:val="single"/>
              </w:rPr>
              <w:t>52079</w:t>
            </w:r>
          </w:p>
        </w:tc>
        <w:tc>
          <w:tcPr>
            <w:tcW w:w="1069" w:type="dxa"/>
            <w:vAlign w:val="center"/>
          </w:tcPr>
          <w:p w14:paraId="40FCA9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0533</w:t>
            </w:r>
          </w:p>
        </w:tc>
      </w:tr>
      <w:tr w14:paraId="362B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blHeader/>
          <w:jc w:val="center"/>
        </w:trPr>
        <w:tc>
          <w:tcPr>
            <w:tcW w:w="512" w:type="dxa"/>
            <w:vAlign w:val="center"/>
          </w:tcPr>
          <w:p w14:paraId="68D3327A">
            <w:pPr>
              <w:jc w:val="center"/>
              <w:rPr>
                <w:rFonts w:ascii="Times New Roman" w:hAnsi="Times New Roman" w:cs="Times New Roman"/>
                <w:u w:val="single"/>
              </w:rPr>
            </w:pPr>
            <w:r>
              <w:rPr>
                <w:rFonts w:hint="eastAsia" w:ascii="Times New Roman" w:hAnsi="Times New Roman" w:cs="Times New Roman"/>
                <w:u w:val="single"/>
              </w:rPr>
              <w:t>8</w:t>
            </w:r>
          </w:p>
        </w:tc>
        <w:tc>
          <w:tcPr>
            <w:tcW w:w="1135" w:type="dxa"/>
          </w:tcPr>
          <w:p w14:paraId="1009B9C1">
            <w:pPr>
              <w:jc w:val="center"/>
              <w:rPr>
                <w:rFonts w:ascii="Times New Roman" w:hAnsi="Times New Roman" w:cs="Times New Roman"/>
                <w:u w:val="single"/>
              </w:rPr>
            </w:pPr>
            <w:r>
              <w:rPr>
                <w:rFonts w:hint="eastAsia" w:ascii="Times New Roman" w:hAnsi="Times New Roman" w:cs="Times New Roman"/>
                <w:u w:val="single"/>
              </w:rPr>
              <w:t>双井镇</w:t>
            </w:r>
          </w:p>
        </w:tc>
        <w:tc>
          <w:tcPr>
            <w:tcW w:w="1053" w:type="dxa"/>
            <w:vAlign w:val="center"/>
          </w:tcPr>
          <w:p w14:paraId="25F0B6CF">
            <w:pPr>
              <w:jc w:val="center"/>
              <w:rPr>
                <w:rFonts w:ascii="Times New Roman" w:hAnsi="Times New Roman" w:cs="Times New Roman"/>
                <w:u w:val="single"/>
              </w:rPr>
            </w:pPr>
            <w:r>
              <w:rPr>
                <w:rFonts w:hint="eastAsia" w:ascii="Times New Roman" w:hAnsi="Times New Roman" w:cs="Times New Roman"/>
                <w:u w:val="single"/>
              </w:rPr>
              <w:t>884.79</w:t>
            </w:r>
          </w:p>
        </w:tc>
        <w:tc>
          <w:tcPr>
            <w:tcW w:w="1975" w:type="dxa"/>
            <w:vAlign w:val="center"/>
          </w:tcPr>
          <w:p w14:paraId="306B40FC">
            <w:pPr>
              <w:jc w:val="center"/>
              <w:rPr>
                <w:rFonts w:ascii="Times New Roman" w:hAnsi="Times New Roman" w:cs="Times New Roman"/>
                <w:u w:val="single"/>
              </w:rPr>
            </w:pPr>
            <w:r>
              <w:rPr>
                <w:rFonts w:hint="eastAsia" w:ascii="Times New Roman" w:hAnsi="Times New Roman" w:cs="Times New Roman"/>
                <w:u w:val="single"/>
              </w:rPr>
              <w:t>530.87</w:t>
            </w:r>
          </w:p>
        </w:tc>
        <w:tc>
          <w:tcPr>
            <w:tcW w:w="1660" w:type="dxa"/>
            <w:vAlign w:val="center"/>
          </w:tcPr>
          <w:p w14:paraId="00719B90">
            <w:pPr>
              <w:jc w:val="center"/>
              <w:rPr>
                <w:rFonts w:ascii="Times New Roman" w:hAnsi="Times New Roman" w:cs="Times New Roman"/>
                <w:u w:val="single"/>
              </w:rPr>
            </w:pPr>
            <w:r>
              <w:rPr>
                <w:rFonts w:hint="eastAsia" w:ascii="Times New Roman" w:hAnsi="Times New Roman" w:cs="Times New Roman"/>
                <w:u w:val="single"/>
              </w:rPr>
              <w:t>75839</w:t>
            </w:r>
          </w:p>
        </w:tc>
        <w:tc>
          <w:tcPr>
            <w:tcW w:w="1695" w:type="dxa"/>
            <w:vAlign w:val="center"/>
          </w:tcPr>
          <w:p w14:paraId="7B01DCF0">
            <w:pPr>
              <w:jc w:val="center"/>
              <w:rPr>
                <w:rFonts w:ascii="Times New Roman" w:hAnsi="Times New Roman" w:cs="Times New Roman"/>
                <w:u w:val="single"/>
              </w:rPr>
            </w:pPr>
            <w:r>
              <w:rPr>
                <w:rFonts w:hint="eastAsia" w:ascii="Times New Roman" w:hAnsi="Times New Roman" w:cs="Times New Roman"/>
                <w:u w:val="single"/>
              </w:rPr>
              <w:t>60671</w:t>
            </w:r>
          </w:p>
        </w:tc>
        <w:tc>
          <w:tcPr>
            <w:tcW w:w="1069" w:type="dxa"/>
            <w:vAlign w:val="center"/>
          </w:tcPr>
          <w:p w14:paraId="324BD1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1500</w:t>
            </w:r>
          </w:p>
        </w:tc>
      </w:tr>
      <w:tr w14:paraId="2E53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4904E695">
            <w:pPr>
              <w:jc w:val="center"/>
              <w:rPr>
                <w:rFonts w:ascii="Times New Roman" w:hAnsi="Times New Roman" w:cs="Times New Roman"/>
                <w:u w:val="single"/>
              </w:rPr>
            </w:pPr>
            <w:r>
              <w:rPr>
                <w:rFonts w:hint="eastAsia" w:ascii="Times New Roman" w:hAnsi="Times New Roman" w:cs="Times New Roman"/>
                <w:u w:val="single"/>
              </w:rPr>
              <w:t>9</w:t>
            </w:r>
          </w:p>
        </w:tc>
        <w:tc>
          <w:tcPr>
            <w:tcW w:w="1135" w:type="dxa"/>
          </w:tcPr>
          <w:p w14:paraId="37C9DFAF">
            <w:pPr>
              <w:jc w:val="center"/>
              <w:rPr>
                <w:rFonts w:ascii="Times New Roman" w:hAnsi="Times New Roman" w:cs="Times New Roman"/>
                <w:u w:val="single"/>
              </w:rPr>
            </w:pPr>
            <w:r>
              <w:rPr>
                <w:rFonts w:hint="eastAsia" w:ascii="Times New Roman" w:hAnsi="Times New Roman" w:cs="Times New Roman"/>
                <w:u w:val="single"/>
              </w:rPr>
              <w:t>水东镇</w:t>
            </w:r>
          </w:p>
        </w:tc>
        <w:tc>
          <w:tcPr>
            <w:tcW w:w="1053" w:type="dxa"/>
            <w:vAlign w:val="center"/>
          </w:tcPr>
          <w:p w14:paraId="104C1CF1">
            <w:pPr>
              <w:jc w:val="center"/>
              <w:rPr>
                <w:rFonts w:ascii="Times New Roman" w:hAnsi="Times New Roman" w:cs="Times New Roman"/>
                <w:u w:val="single"/>
              </w:rPr>
            </w:pPr>
            <w:r>
              <w:rPr>
                <w:rFonts w:hint="eastAsia" w:ascii="Times New Roman" w:hAnsi="Times New Roman" w:cs="Times New Roman"/>
                <w:u w:val="single"/>
              </w:rPr>
              <w:t>661.86</w:t>
            </w:r>
          </w:p>
        </w:tc>
        <w:tc>
          <w:tcPr>
            <w:tcW w:w="1975" w:type="dxa"/>
            <w:vAlign w:val="center"/>
          </w:tcPr>
          <w:p w14:paraId="22CACBD2">
            <w:pPr>
              <w:jc w:val="center"/>
              <w:rPr>
                <w:rFonts w:ascii="Times New Roman" w:hAnsi="Times New Roman" w:cs="Times New Roman"/>
                <w:u w:val="single"/>
              </w:rPr>
            </w:pPr>
            <w:r>
              <w:rPr>
                <w:rFonts w:hint="eastAsia" w:ascii="Times New Roman" w:hAnsi="Times New Roman" w:cs="Times New Roman"/>
                <w:u w:val="single"/>
              </w:rPr>
              <w:t>397.12</w:t>
            </w:r>
          </w:p>
        </w:tc>
        <w:tc>
          <w:tcPr>
            <w:tcW w:w="1660" w:type="dxa"/>
            <w:vAlign w:val="center"/>
          </w:tcPr>
          <w:p w14:paraId="317B5003">
            <w:pPr>
              <w:jc w:val="center"/>
              <w:rPr>
                <w:rFonts w:ascii="Times New Roman" w:hAnsi="Times New Roman" w:cs="Times New Roman"/>
                <w:u w:val="single"/>
              </w:rPr>
            </w:pPr>
            <w:r>
              <w:rPr>
                <w:rFonts w:hint="eastAsia" w:ascii="Times New Roman" w:hAnsi="Times New Roman" w:cs="Times New Roman"/>
                <w:u w:val="single"/>
              </w:rPr>
              <w:t>56731</w:t>
            </w:r>
          </w:p>
        </w:tc>
        <w:tc>
          <w:tcPr>
            <w:tcW w:w="1695" w:type="dxa"/>
            <w:vAlign w:val="center"/>
          </w:tcPr>
          <w:p w14:paraId="58746309">
            <w:pPr>
              <w:jc w:val="center"/>
              <w:rPr>
                <w:rFonts w:ascii="Times New Roman" w:hAnsi="Times New Roman" w:cs="Times New Roman"/>
                <w:u w:val="single"/>
              </w:rPr>
            </w:pPr>
            <w:r>
              <w:rPr>
                <w:rFonts w:hint="eastAsia" w:ascii="Times New Roman" w:hAnsi="Times New Roman" w:cs="Times New Roman"/>
                <w:u w:val="single"/>
              </w:rPr>
              <w:t>45385</w:t>
            </w:r>
          </w:p>
        </w:tc>
        <w:tc>
          <w:tcPr>
            <w:tcW w:w="1069" w:type="dxa"/>
            <w:vAlign w:val="center"/>
          </w:tcPr>
          <w:p w14:paraId="24838DD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3648</w:t>
            </w:r>
          </w:p>
        </w:tc>
      </w:tr>
      <w:tr w14:paraId="5F8C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27B3419F">
            <w:pPr>
              <w:jc w:val="center"/>
              <w:rPr>
                <w:rFonts w:ascii="Times New Roman" w:hAnsi="Times New Roman" w:cs="Times New Roman"/>
                <w:u w:val="single"/>
              </w:rPr>
            </w:pPr>
            <w:r>
              <w:rPr>
                <w:rFonts w:hint="eastAsia" w:ascii="Times New Roman" w:hAnsi="Times New Roman" w:cs="Times New Roman"/>
                <w:u w:val="single"/>
              </w:rPr>
              <w:t>10</w:t>
            </w:r>
          </w:p>
        </w:tc>
        <w:tc>
          <w:tcPr>
            <w:tcW w:w="1135" w:type="dxa"/>
          </w:tcPr>
          <w:p w14:paraId="25E626EF">
            <w:pPr>
              <w:jc w:val="center"/>
              <w:rPr>
                <w:rFonts w:ascii="Times New Roman" w:hAnsi="Times New Roman" w:cs="Times New Roman"/>
                <w:u w:val="single"/>
              </w:rPr>
            </w:pPr>
            <w:r>
              <w:rPr>
                <w:rFonts w:hint="eastAsia" w:ascii="Times New Roman" w:hAnsi="Times New Roman" w:cs="Times New Roman"/>
                <w:u w:val="single"/>
              </w:rPr>
              <w:t>两丫坪镇</w:t>
            </w:r>
          </w:p>
        </w:tc>
        <w:tc>
          <w:tcPr>
            <w:tcW w:w="1053" w:type="dxa"/>
            <w:vAlign w:val="center"/>
          </w:tcPr>
          <w:p w14:paraId="4989017C">
            <w:pPr>
              <w:jc w:val="center"/>
              <w:rPr>
                <w:rFonts w:ascii="Times New Roman" w:hAnsi="Times New Roman" w:cs="Times New Roman"/>
                <w:u w:val="single"/>
              </w:rPr>
            </w:pPr>
            <w:r>
              <w:rPr>
                <w:rFonts w:hint="eastAsia" w:ascii="Times New Roman" w:hAnsi="Times New Roman" w:cs="Times New Roman"/>
                <w:u w:val="single"/>
              </w:rPr>
              <w:t>234.29</w:t>
            </w:r>
          </w:p>
        </w:tc>
        <w:tc>
          <w:tcPr>
            <w:tcW w:w="1975" w:type="dxa"/>
            <w:vAlign w:val="center"/>
          </w:tcPr>
          <w:p w14:paraId="07301621">
            <w:pPr>
              <w:jc w:val="center"/>
              <w:rPr>
                <w:rFonts w:ascii="Times New Roman" w:hAnsi="Times New Roman" w:cs="Times New Roman"/>
                <w:u w:val="single"/>
              </w:rPr>
            </w:pPr>
            <w:r>
              <w:rPr>
                <w:rFonts w:hint="eastAsia" w:ascii="Times New Roman" w:hAnsi="Times New Roman" w:cs="Times New Roman"/>
                <w:u w:val="single"/>
              </w:rPr>
              <w:t>140.57</w:t>
            </w:r>
          </w:p>
        </w:tc>
        <w:tc>
          <w:tcPr>
            <w:tcW w:w="1660" w:type="dxa"/>
            <w:vAlign w:val="center"/>
          </w:tcPr>
          <w:p w14:paraId="072EEC58">
            <w:pPr>
              <w:jc w:val="center"/>
              <w:rPr>
                <w:rFonts w:ascii="Times New Roman" w:hAnsi="Times New Roman" w:cs="Times New Roman"/>
                <w:u w:val="single"/>
              </w:rPr>
            </w:pPr>
            <w:r>
              <w:rPr>
                <w:rFonts w:hint="eastAsia" w:ascii="Times New Roman" w:hAnsi="Times New Roman" w:cs="Times New Roman"/>
                <w:u w:val="single"/>
              </w:rPr>
              <w:t>20082</w:t>
            </w:r>
          </w:p>
        </w:tc>
        <w:tc>
          <w:tcPr>
            <w:tcW w:w="1695" w:type="dxa"/>
            <w:vAlign w:val="center"/>
          </w:tcPr>
          <w:p w14:paraId="223C0B17">
            <w:pPr>
              <w:jc w:val="center"/>
              <w:rPr>
                <w:rFonts w:ascii="Times New Roman" w:hAnsi="Times New Roman" w:cs="Times New Roman"/>
                <w:u w:val="single"/>
              </w:rPr>
            </w:pPr>
            <w:r>
              <w:rPr>
                <w:rFonts w:hint="eastAsia" w:ascii="Times New Roman" w:hAnsi="Times New Roman" w:cs="Times New Roman"/>
                <w:u w:val="single"/>
              </w:rPr>
              <w:t>16066</w:t>
            </w:r>
          </w:p>
        </w:tc>
        <w:tc>
          <w:tcPr>
            <w:tcW w:w="1069" w:type="dxa"/>
            <w:vAlign w:val="center"/>
          </w:tcPr>
          <w:p w14:paraId="6D8C94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650</w:t>
            </w:r>
          </w:p>
        </w:tc>
      </w:tr>
      <w:tr w14:paraId="3514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8A8167C">
            <w:pPr>
              <w:jc w:val="center"/>
              <w:rPr>
                <w:rFonts w:ascii="Times New Roman" w:hAnsi="Times New Roman" w:cs="Times New Roman"/>
                <w:u w:val="single"/>
              </w:rPr>
            </w:pPr>
            <w:r>
              <w:rPr>
                <w:rFonts w:hint="eastAsia" w:ascii="Times New Roman" w:hAnsi="Times New Roman" w:cs="Times New Roman"/>
                <w:u w:val="single"/>
              </w:rPr>
              <w:t>11</w:t>
            </w:r>
          </w:p>
        </w:tc>
        <w:tc>
          <w:tcPr>
            <w:tcW w:w="1135" w:type="dxa"/>
          </w:tcPr>
          <w:p w14:paraId="541054AC">
            <w:pPr>
              <w:jc w:val="center"/>
              <w:rPr>
                <w:rFonts w:ascii="Times New Roman" w:hAnsi="Times New Roman" w:cs="Times New Roman"/>
                <w:u w:val="single"/>
              </w:rPr>
            </w:pPr>
            <w:r>
              <w:rPr>
                <w:rFonts w:hint="eastAsia" w:ascii="Times New Roman" w:hAnsi="Times New Roman" w:cs="Times New Roman"/>
                <w:u w:val="single"/>
              </w:rPr>
              <w:t>黄茅园镇</w:t>
            </w:r>
          </w:p>
        </w:tc>
        <w:tc>
          <w:tcPr>
            <w:tcW w:w="1053" w:type="dxa"/>
            <w:vAlign w:val="center"/>
          </w:tcPr>
          <w:p w14:paraId="2EC81A95">
            <w:pPr>
              <w:jc w:val="center"/>
              <w:rPr>
                <w:rFonts w:ascii="Times New Roman" w:hAnsi="Times New Roman" w:cs="Times New Roman"/>
                <w:u w:val="single"/>
              </w:rPr>
            </w:pPr>
            <w:r>
              <w:rPr>
                <w:rFonts w:hint="eastAsia" w:ascii="Times New Roman" w:hAnsi="Times New Roman" w:cs="Times New Roman"/>
                <w:u w:val="single"/>
              </w:rPr>
              <w:t>688.11</w:t>
            </w:r>
          </w:p>
        </w:tc>
        <w:tc>
          <w:tcPr>
            <w:tcW w:w="1975" w:type="dxa"/>
            <w:vAlign w:val="center"/>
          </w:tcPr>
          <w:p w14:paraId="0950F4CE">
            <w:pPr>
              <w:jc w:val="center"/>
              <w:rPr>
                <w:rFonts w:ascii="Times New Roman" w:hAnsi="Times New Roman" w:cs="Times New Roman"/>
                <w:u w:val="single"/>
              </w:rPr>
            </w:pPr>
            <w:r>
              <w:rPr>
                <w:rFonts w:hint="eastAsia" w:ascii="Times New Roman" w:hAnsi="Times New Roman" w:cs="Times New Roman"/>
                <w:u w:val="single"/>
              </w:rPr>
              <w:t>412.87</w:t>
            </w:r>
          </w:p>
        </w:tc>
        <w:tc>
          <w:tcPr>
            <w:tcW w:w="1660" w:type="dxa"/>
            <w:vAlign w:val="center"/>
          </w:tcPr>
          <w:p w14:paraId="59A898BC">
            <w:pPr>
              <w:jc w:val="center"/>
              <w:rPr>
                <w:rFonts w:ascii="Times New Roman" w:hAnsi="Times New Roman" w:cs="Times New Roman"/>
                <w:u w:val="single"/>
              </w:rPr>
            </w:pPr>
            <w:r>
              <w:rPr>
                <w:rFonts w:hint="eastAsia" w:ascii="Times New Roman" w:hAnsi="Times New Roman" w:cs="Times New Roman"/>
                <w:u w:val="single"/>
              </w:rPr>
              <w:t>58981</w:t>
            </w:r>
          </w:p>
        </w:tc>
        <w:tc>
          <w:tcPr>
            <w:tcW w:w="1695" w:type="dxa"/>
            <w:vAlign w:val="center"/>
          </w:tcPr>
          <w:p w14:paraId="1E349C93">
            <w:pPr>
              <w:jc w:val="center"/>
              <w:rPr>
                <w:rFonts w:ascii="Times New Roman" w:hAnsi="Times New Roman" w:cs="Times New Roman"/>
                <w:u w:val="single"/>
              </w:rPr>
            </w:pPr>
            <w:r>
              <w:rPr>
                <w:rFonts w:hint="eastAsia" w:ascii="Times New Roman" w:hAnsi="Times New Roman" w:cs="Times New Roman"/>
                <w:u w:val="single"/>
              </w:rPr>
              <w:t>47185</w:t>
            </w:r>
          </w:p>
        </w:tc>
        <w:tc>
          <w:tcPr>
            <w:tcW w:w="1069" w:type="dxa"/>
            <w:vAlign w:val="center"/>
          </w:tcPr>
          <w:p w14:paraId="088972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5720</w:t>
            </w:r>
          </w:p>
        </w:tc>
      </w:tr>
      <w:tr w14:paraId="6C76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08550C85">
            <w:pPr>
              <w:jc w:val="center"/>
              <w:rPr>
                <w:rFonts w:ascii="Times New Roman" w:hAnsi="Times New Roman" w:cs="Times New Roman"/>
                <w:u w:val="single"/>
              </w:rPr>
            </w:pPr>
            <w:r>
              <w:rPr>
                <w:rFonts w:hint="eastAsia" w:ascii="Times New Roman" w:hAnsi="Times New Roman" w:cs="Times New Roman"/>
                <w:u w:val="single"/>
              </w:rPr>
              <w:t>12</w:t>
            </w:r>
          </w:p>
        </w:tc>
        <w:tc>
          <w:tcPr>
            <w:tcW w:w="1135" w:type="dxa"/>
          </w:tcPr>
          <w:p w14:paraId="4FE8F339">
            <w:pPr>
              <w:jc w:val="center"/>
              <w:rPr>
                <w:rFonts w:ascii="Times New Roman" w:hAnsi="Times New Roman" w:cs="Times New Roman"/>
                <w:u w:val="single"/>
              </w:rPr>
            </w:pPr>
            <w:r>
              <w:rPr>
                <w:rFonts w:hint="eastAsia" w:ascii="Times New Roman" w:hAnsi="Times New Roman" w:cs="Times New Roman"/>
                <w:u w:val="single"/>
              </w:rPr>
              <w:t>祖师殿镇</w:t>
            </w:r>
          </w:p>
        </w:tc>
        <w:tc>
          <w:tcPr>
            <w:tcW w:w="1053" w:type="dxa"/>
            <w:vAlign w:val="center"/>
          </w:tcPr>
          <w:p w14:paraId="5C0AD29E">
            <w:pPr>
              <w:jc w:val="center"/>
              <w:rPr>
                <w:rFonts w:ascii="Times New Roman" w:hAnsi="Times New Roman" w:cs="Times New Roman"/>
                <w:u w:val="single"/>
              </w:rPr>
            </w:pPr>
            <w:r>
              <w:rPr>
                <w:rFonts w:hint="eastAsia" w:ascii="Times New Roman" w:hAnsi="Times New Roman" w:cs="Times New Roman"/>
                <w:u w:val="single"/>
              </w:rPr>
              <w:t>468.86</w:t>
            </w:r>
          </w:p>
        </w:tc>
        <w:tc>
          <w:tcPr>
            <w:tcW w:w="1975" w:type="dxa"/>
            <w:vAlign w:val="center"/>
          </w:tcPr>
          <w:p w14:paraId="531E943D">
            <w:pPr>
              <w:jc w:val="center"/>
              <w:rPr>
                <w:rFonts w:ascii="Times New Roman" w:hAnsi="Times New Roman" w:cs="Times New Roman"/>
                <w:u w:val="single"/>
              </w:rPr>
            </w:pPr>
            <w:r>
              <w:rPr>
                <w:rFonts w:hint="eastAsia" w:ascii="Times New Roman" w:hAnsi="Times New Roman" w:cs="Times New Roman"/>
                <w:u w:val="single"/>
              </w:rPr>
              <w:t>281.32</w:t>
            </w:r>
          </w:p>
        </w:tc>
        <w:tc>
          <w:tcPr>
            <w:tcW w:w="1660" w:type="dxa"/>
            <w:vAlign w:val="center"/>
          </w:tcPr>
          <w:p w14:paraId="5CB1DE3D">
            <w:pPr>
              <w:jc w:val="center"/>
              <w:rPr>
                <w:rFonts w:ascii="Times New Roman" w:hAnsi="Times New Roman" w:cs="Times New Roman"/>
                <w:u w:val="single"/>
              </w:rPr>
            </w:pPr>
            <w:r>
              <w:rPr>
                <w:rFonts w:hint="eastAsia" w:ascii="Times New Roman" w:hAnsi="Times New Roman" w:cs="Times New Roman"/>
                <w:u w:val="single"/>
              </w:rPr>
              <w:t>40188</w:t>
            </w:r>
          </w:p>
        </w:tc>
        <w:tc>
          <w:tcPr>
            <w:tcW w:w="1695" w:type="dxa"/>
            <w:vAlign w:val="center"/>
          </w:tcPr>
          <w:p w14:paraId="4CFCD69D">
            <w:pPr>
              <w:jc w:val="center"/>
              <w:rPr>
                <w:rFonts w:ascii="Times New Roman" w:hAnsi="Times New Roman" w:cs="Times New Roman"/>
                <w:u w:val="single"/>
              </w:rPr>
            </w:pPr>
            <w:r>
              <w:rPr>
                <w:rFonts w:hint="eastAsia" w:ascii="Times New Roman" w:hAnsi="Times New Roman" w:cs="Times New Roman"/>
                <w:u w:val="single"/>
              </w:rPr>
              <w:t>32150</w:t>
            </w:r>
          </w:p>
        </w:tc>
        <w:tc>
          <w:tcPr>
            <w:tcW w:w="1069" w:type="dxa"/>
            <w:vAlign w:val="center"/>
          </w:tcPr>
          <w:p w14:paraId="645F64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w:t>
            </w:r>
            <w:r>
              <w:rPr>
                <w:rFonts w:ascii="Times New Roman" w:hAnsi="Times New Roman" w:eastAsia="宋体" w:cs="Times New Roman"/>
                <w:color w:val="000000"/>
                <w:kern w:val="0"/>
                <w:szCs w:val="21"/>
                <w:u w:val="single"/>
                <w:lang w:bidi="ar"/>
              </w:rPr>
              <w:t>880</w:t>
            </w:r>
          </w:p>
        </w:tc>
      </w:tr>
      <w:tr w14:paraId="754C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4DBAC7B8">
            <w:pPr>
              <w:jc w:val="center"/>
              <w:rPr>
                <w:rFonts w:ascii="Times New Roman" w:hAnsi="Times New Roman" w:cs="Times New Roman"/>
                <w:u w:val="single"/>
              </w:rPr>
            </w:pPr>
            <w:r>
              <w:rPr>
                <w:rFonts w:hint="eastAsia" w:ascii="Times New Roman" w:hAnsi="Times New Roman" w:cs="Times New Roman"/>
                <w:u w:val="single"/>
              </w:rPr>
              <w:t>13</w:t>
            </w:r>
          </w:p>
        </w:tc>
        <w:tc>
          <w:tcPr>
            <w:tcW w:w="1135" w:type="dxa"/>
            <w:vAlign w:val="center"/>
          </w:tcPr>
          <w:p w14:paraId="27E8E817">
            <w:pPr>
              <w:jc w:val="center"/>
              <w:rPr>
                <w:rFonts w:ascii="Times New Roman" w:hAnsi="Times New Roman" w:cs="Times New Roman"/>
                <w:u w:val="single"/>
              </w:rPr>
            </w:pPr>
            <w:r>
              <w:rPr>
                <w:rFonts w:hint="eastAsia" w:ascii="Times New Roman" w:hAnsi="Times New Roman" w:cs="Times New Roman"/>
                <w:u w:val="single"/>
              </w:rPr>
              <w:t>葛竹坪镇</w:t>
            </w:r>
          </w:p>
        </w:tc>
        <w:tc>
          <w:tcPr>
            <w:tcW w:w="1053" w:type="dxa"/>
            <w:vAlign w:val="center"/>
          </w:tcPr>
          <w:p w14:paraId="017C5BEF">
            <w:pPr>
              <w:jc w:val="center"/>
              <w:rPr>
                <w:rFonts w:ascii="Times New Roman" w:hAnsi="Times New Roman" w:cs="Times New Roman"/>
                <w:u w:val="single"/>
              </w:rPr>
            </w:pPr>
            <w:r>
              <w:rPr>
                <w:rFonts w:hint="eastAsia" w:ascii="Times New Roman" w:hAnsi="Times New Roman" w:cs="Times New Roman"/>
                <w:u w:val="single"/>
              </w:rPr>
              <w:t>569.07</w:t>
            </w:r>
          </w:p>
        </w:tc>
        <w:tc>
          <w:tcPr>
            <w:tcW w:w="1975" w:type="dxa"/>
            <w:vAlign w:val="center"/>
          </w:tcPr>
          <w:p w14:paraId="0B5E9CD0">
            <w:pPr>
              <w:jc w:val="center"/>
              <w:rPr>
                <w:rFonts w:ascii="Times New Roman" w:hAnsi="Times New Roman" w:cs="Times New Roman"/>
                <w:u w:val="single"/>
              </w:rPr>
            </w:pPr>
            <w:r>
              <w:rPr>
                <w:rFonts w:hint="eastAsia" w:ascii="Times New Roman" w:hAnsi="Times New Roman" w:cs="Times New Roman"/>
                <w:u w:val="single"/>
              </w:rPr>
              <w:t>341.44</w:t>
            </w:r>
          </w:p>
        </w:tc>
        <w:tc>
          <w:tcPr>
            <w:tcW w:w="1660" w:type="dxa"/>
            <w:vAlign w:val="center"/>
          </w:tcPr>
          <w:p w14:paraId="43AB0226">
            <w:pPr>
              <w:jc w:val="center"/>
              <w:rPr>
                <w:rFonts w:ascii="Times New Roman" w:hAnsi="Times New Roman" w:cs="Times New Roman"/>
                <w:u w:val="single"/>
              </w:rPr>
            </w:pPr>
            <w:r>
              <w:rPr>
                <w:rFonts w:hint="eastAsia" w:ascii="Times New Roman" w:hAnsi="Times New Roman" w:cs="Times New Roman"/>
                <w:u w:val="single"/>
              </w:rPr>
              <w:t>48777</w:t>
            </w:r>
          </w:p>
        </w:tc>
        <w:tc>
          <w:tcPr>
            <w:tcW w:w="1695" w:type="dxa"/>
            <w:vAlign w:val="center"/>
          </w:tcPr>
          <w:p w14:paraId="7AAA8C73">
            <w:pPr>
              <w:jc w:val="center"/>
              <w:rPr>
                <w:rFonts w:ascii="Times New Roman" w:hAnsi="Times New Roman" w:cs="Times New Roman"/>
                <w:u w:val="single"/>
              </w:rPr>
            </w:pPr>
            <w:r>
              <w:rPr>
                <w:rFonts w:hint="eastAsia" w:ascii="Times New Roman" w:hAnsi="Times New Roman" w:cs="Times New Roman"/>
                <w:u w:val="single"/>
              </w:rPr>
              <w:t>39022</w:t>
            </w:r>
          </w:p>
        </w:tc>
        <w:tc>
          <w:tcPr>
            <w:tcW w:w="1069" w:type="dxa"/>
            <w:vAlign w:val="center"/>
          </w:tcPr>
          <w:p w14:paraId="535FF1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450</w:t>
            </w:r>
          </w:p>
        </w:tc>
      </w:tr>
      <w:tr w14:paraId="1D31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3272949A">
            <w:pPr>
              <w:jc w:val="center"/>
              <w:rPr>
                <w:rFonts w:ascii="Times New Roman" w:hAnsi="Times New Roman" w:cs="Times New Roman"/>
                <w:u w:val="single"/>
              </w:rPr>
            </w:pPr>
            <w:r>
              <w:rPr>
                <w:rFonts w:hint="eastAsia" w:ascii="Times New Roman" w:hAnsi="Times New Roman" w:cs="Times New Roman"/>
                <w:u w:val="single"/>
              </w:rPr>
              <w:t>14</w:t>
            </w:r>
          </w:p>
        </w:tc>
        <w:tc>
          <w:tcPr>
            <w:tcW w:w="1135" w:type="dxa"/>
            <w:vAlign w:val="center"/>
          </w:tcPr>
          <w:p w14:paraId="5A69D2E1">
            <w:pPr>
              <w:jc w:val="center"/>
              <w:rPr>
                <w:rFonts w:ascii="Times New Roman" w:hAnsi="Times New Roman" w:cs="Times New Roman"/>
                <w:u w:val="single"/>
              </w:rPr>
            </w:pPr>
            <w:r>
              <w:rPr>
                <w:rFonts w:hint="eastAsia" w:ascii="Times New Roman" w:hAnsi="Times New Roman" w:cs="Times New Roman"/>
                <w:u w:val="single"/>
              </w:rPr>
              <w:t>深子湖镇</w:t>
            </w:r>
          </w:p>
        </w:tc>
        <w:tc>
          <w:tcPr>
            <w:tcW w:w="1053" w:type="dxa"/>
            <w:vAlign w:val="center"/>
          </w:tcPr>
          <w:p w14:paraId="39BFA328">
            <w:pPr>
              <w:jc w:val="center"/>
              <w:rPr>
                <w:rFonts w:ascii="Times New Roman" w:hAnsi="Times New Roman" w:cs="Times New Roman"/>
                <w:u w:val="single"/>
              </w:rPr>
            </w:pPr>
            <w:r>
              <w:rPr>
                <w:rFonts w:hint="eastAsia" w:ascii="Times New Roman" w:hAnsi="Times New Roman" w:cs="Times New Roman"/>
                <w:u w:val="single"/>
              </w:rPr>
              <w:t>531.91</w:t>
            </w:r>
          </w:p>
        </w:tc>
        <w:tc>
          <w:tcPr>
            <w:tcW w:w="1975" w:type="dxa"/>
            <w:vAlign w:val="center"/>
          </w:tcPr>
          <w:p w14:paraId="0A4D5451">
            <w:pPr>
              <w:jc w:val="center"/>
              <w:rPr>
                <w:rFonts w:ascii="Times New Roman" w:hAnsi="Times New Roman" w:cs="Times New Roman"/>
                <w:u w:val="single"/>
              </w:rPr>
            </w:pPr>
            <w:r>
              <w:rPr>
                <w:rFonts w:hint="eastAsia" w:ascii="Times New Roman" w:hAnsi="Times New Roman" w:cs="Times New Roman"/>
                <w:u w:val="single"/>
              </w:rPr>
              <w:t>319.15</w:t>
            </w:r>
          </w:p>
        </w:tc>
        <w:tc>
          <w:tcPr>
            <w:tcW w:w="1660" w:type="dxa"/>
            <w:vAlign w:val="center"/>
          </w:tcPr>
          <w:p w14:paraId="19471D30">
            <w:pPr>
              <w:jc w:val="center"/>
              <w:rPr>
                <w:rFonts w:ascii="Times New Roman" w:hAnsi="Times New Roman" w:cs="Times New Roman"/>
                <w:u w:val="single"/>
              </w:rPr>
            </w:pPr>
            <w:r>
              <w:rPr>
                <w:rFonts w:hint="eastAsia" w:ascii="Times New Roman" w:hAnsi="Times New Roman" w:cs="Times New Roman"/>
                <w:u w:val="single"/>
              </w:rPr>
              <w:t>45592</w:t>
            </w:r>
          </w:p>
        </w:tc>
        <w:tc>
          <w:tcPr>
            <w:tcW w:w="1695" w:type="dxa"/>
            <w:vAlign w:val="center"/>
          </w:tcPr>
          <w:p w14:paraId="6663C41A">
            <w:pPr>
              <w:jc w:val="center"/>
              <w:rPr>
                <w:rFonts w:ascii="Times New Roman" w:hAnsi="Times New Roman" w:cs="Times New Roman"/>
                <w:u w:val="single"/>
              </w:rPr>
            </w:pPr>
            <w:r>
              <w:rPr>
                <w:rFonts w:hint="eastAsia" w:ascii="Times New Roman" w:hAnsi="Times New Roman" w:cs="Times New Roman"/>
                <w:u w:val="single"/>
              </w:rPr>
              <w:t>36474</w:t>
            </w:r>
          </w:p>
        </w:tc>
        <w:tc>
          <w:tcPr>
            <w:tcW w:w="1069" w:type="dxa"/>
            <w:vAlign w:val="center"/>
          </w:tcPr>
          <w:p w14:paraId="1302CE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w:t>
            </w:r>
            <w:r>
              <w:rPr>
                <w:rFonts w:ascii="Times New Roman" w:hAnsi="Times New Roman" w:eastAsia="宋体" w:cs="Times New Roman"/>
                <w:color w:val="000000"/>
                <w:kern w:val="0"/>
                <w:szCs w:val="21"/>
                <w:u w:val="single"/>
                <w:lang w:bidi="ar"/>
              </w:rPr>
              <w:t>353</w:t>
            </w:r>
          </w:p>
        </w:tc>
      </w:tr>
      <w:tr w14:paraId="26D7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7C44A265">
            <w:pPr>
              <w:jc w:val="center"/>
              <w:rPr>
                <w:rFonts w:ascii="Times New Roman" w:hAnsi="Times New Roman" w:cs="Times New Roman"/>
                <w:u w:val="single"/>
              </w:rPr>
            </w:pPr>
            <w:r>
              <w:rPr>
                <w:rFonts w:hint="eastAsia" w:ascii="Times New Roman" w:hAnsi="Times New Roman" w:cs="Times New Roman"/>
                <w:u w:val="single"/>
              </w:rPr>
              <w:t>15</w:t>
            </w:r>
          </w:p>
        </w:tc>
        <w:tc>
          <w:tcPr>
            <w:tcW w:w="1135" w:type="dxa"/>
            <w:vAlign w:val="center"/>
          </w:tcPr>
          <w:p w14:paraId="09420045">
            <w:pPr>
              <w:jc w:val="center"/>
              <w:rPr>
                <w:rFonts w:ascii="Times New Roman" w:hAnsi="Times New Roman" w:cs="Times New Roman"/>
                <w:u w:val="single"/>
              </w:rPr>
            </w:pPr>
            <w:r>
              <w:rPr>
                <w:rFonts w:hint="eastAsia" w:ascii="Times New Roman" w:hAnsi="Times New Roman" w:cs="Times New Roman"/>
                <w:u w:val="single"/>
              </w:rPr>
              <w:t>三江镇</w:t>
            </w:r>
          </w:p>
        </w:tc>
        <w:tc>
          <w:tcPr>
            <w:tcW w:w="1053" w:type="dxa"/>
            <w:vAlign w:val="center"/>
          </w:tcPr>
          <w:p w14:paraId="3A2869CE">
            <w:pPr>
              <w:jc w:val="center"/>
              <w:rPr>
                <w:rFonts w:ascii="Times New Roman" w:hAnsi="Times New Roman" w:cs="Times New Roman"/>
                <w:u w:val="single"/>
              </w:rPr>
            </w:pPr>
            <w:r>
              <w:rPr>
                <w:rFonts w:hint="eastAsia" w:ascii="Times New Roman" w:hAnsi="Times New Roman" w:cs="Times New Roman"/>
                <w:u w:val="single"/>
              </w:rPr>
              <w:t>281.89</w:t>
            </w:r>
          </w:p>
        </w:tc>
        <w:tc>
          <w:tcPr>
            <w:tcW w:w="1975" w:type="dxa"/>
            <w:vAlign w:val="center"/>
          </w:tcPr>
          <w:p w14:paraId="7E1C7E03">
            <w:pPr>
              <w:jc w:val="center"/>
              <w:rPr>
                <w:rFonts w:ascii="Times New Roman" w:hAnsi="Times New Roman" w:cs="Times New Roman"/>
                <w:u w:val="single"/>
              </w:rPr>
            </w:pPr>
            <w:r>
              <w:rPr>
                <w:rFonts w:hint="eastAsia" w:ascii="Times New Roman" w:hAnsi="Times New Roman" w:cs="Times New Roman"/>
                <w:u w:val="single"/>
              </w:rPr>
              <w:t>169.13</w:t>
            </w:r>
          </w:p>
        </w:tc>
        <w:tc>
          <w:tcPr>
            <w:tcW w:w="1660" w:type="dxa"/>
            <w:vAlign w:val="center"/>
          </w:tcPr>
          <w:p w14:paraId="7F82A690">
            <w:pPr>
              <w:jc w:val="center"/>
              <w:rPr>
                <w:rFonts w:ascii="Times New Roman" w:hAnsi="Times New Roman" w:cs="Times New Roman"/>
                <w:u w:val="single"/>
              </w:rPr>
            </w:pPr>
            <w:r>
              <w:rPr>
                <w:rFonts w:hint="eastAsia" w:ascii="Times New Roman" w:hAnsi="Times New Roman" w:cs="Times New Roman"/>
                <w:u w:val="single"/>
              </w:rPr>
              <w:t>24162</w:t>
            </w:r>
          </w:p>
        </w:tc>
        <w:tc>
          <w:tcPr>
            <w:tcW w:w="1695" w:type="dxa"/>
            <w:vAlign w:val="center"/>
          </w:tcPr>
          <w:p w14:paraId="5E9FBC1F">
            <w:pPr>
              <w:jc w:val="center"/>
              <w:rPr>
                <w:rFonts w:ascii="Times New Roman" w:hAnsi="Times New Roman" w:cs="Times New Roman"/>
                <w:u w:val="single"/>
              </w:rPr>
            </w:pPr>
            <w:r>
              <w:rPr>
                <w:rFonts w:hint="eastAsia" w:ascii="Times New Roman" w:hAnsi="Times New Roman" w:cs="Times New Roman"/>
                <w:u w:val="single"/>
              </w:rPr>
              <w:t>19330</w:t>
            </w:r>
          </w:p>
        </w:tc>
        <w:tc>
          <w:tcPr>
            <w:tcW w:w="1069" w:type="dxa"/>
            <w:vAlign w:val="center"/>
          </w:tcPr>
          <w:p w14:paraId="5944BE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600</w:t>
            </w:r>
          </w:p>
        </w:tc>
      </w:tr>
      <w:tr w14:paraId="0C80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2FFB8DAE">
            <w:pPr>
              <w:jc w:val="center"/>
              <w:rPr>
                <w:rFonts w:ascii="Times New Roman" w:hAnsi="Times New Roman" w:cs="Times New Roman"/>
                <w:u w:val="single"/>
              </w:rPr>
            </w:pPr>
            <w:r>
              <w:rPr>
                <w:rFonts w:hint="eastAsia" w:ascii="Times New Roman" w:hAnsi="Times New Roman" w:cs="Times New Roman"/>
                <w:u w:val="single"/>
              </w:rPr>
              <w:t>16</w:t>
            </w:r>
          </w:p>
        </w:tc>
        <w:tc>
          <w:tcPr>
            <w:tcW w:w="1135" w:type="dxa"/>
            <w:vAlign w:val="center"/>
          </w:tcPr>
          <w:p w14:paraId="7B49FBB7">
            <w:pPr>
              <w:jc w:val="center"/>
              <w:rPr>
                <w:rFonts w:ascii="Times New Roman" w:hAnsi="Times New Roman" w:cs="Times New Roman"/>
                <w:u w:val="single"/>
              </w:rPr>
            </w:pPr>
            <w:r>
              <w:rPr>
                <w:rFonts w:hint="eastAsia" w:ascii="Times New Roman" w:hAnsi="Times New Roman" w:cs="Times New Roman"/>
                <w:u w:val="single"/>
              </w:rPr>
              <w:t>北斗溪镇</w:t>
            </w:r>
          </w:p>
        </w:tc>
        <w:tc>
          <w:tcPr>
            <w:tcW w:w="1053" w:type="dxa"/>
            <w:vAlign w:val="center"/>
          </w:tcPr>
          <w:p w14:paraId="032523DB">
            <w:pPr>
              <w:jc w:val="center"/>
              <w:rPr>
                <w:rFonts w:ascii="Times New Roman" w:hAnsi="Times New Roman" w:cs="Times New Roman"/>
                <w:u w:val="single"/>
              </w:rPr>
            </w:pPr>
            <w:r>
              <w:rPr>
                <w:rFonts w:hint="eastAsia" w:ascii="Times New Roman" w:hAnsi="Times New Roman" w:cs="Times New Roman"/>
                <w:u w:val="single"/>
              </w:rPr>
              <w:t>251.82</w:t>
            </w:r>
          </w:p>
        </w:tc>
        <w:tc>
          <w:tcPr>
            <w:tcW w:w="1975" w:type="dxa"/>
            <w:vAlign w:val="center"/>
          </w:tcPr>
          <w:p w14:paraId="099E74F3">
            <w:pPr>
              <w:jc w:val="center"/>
              <w:rPr>
                <w:rFonts w:ascii="Times New Roman" w:hAnsi="Times New Roman" w:cs="Times New Roman"/>
                <w:u w:val="single"/>
              </w:rPr>
            </w:pPr>
            <w:r>
              <w:rPr>
                <w:rFonts w:hint="eastAsia" w:ascii="Times New Roman" w:hAnsi="Times New Roman" w:cs="Times New Roman"/>
                <w:u w:val="single"/>
              </w:rPr>
              <w:t>151.09</w:t>
            </w:r>
          </w:p>
        </w:tc>
        <w:tc>
          <w:tcPr>
            <w:tcW w:w="1660" w:type="dxa"/>
            <w:vAlign w:val="center"/>
          </w:tcPr>
          <w:p w14:paraId="318964A9">
            <w:pPr>
              <w:jc w:val="center"/>
              <w:rPr>
                <w:rFonts w:ascii="Times New Roman" w:hAnsi="Times New Roman" w:cs="Times New Roman"/>
                <w:u w:val="single"/>
              </w:rPr>
            </w:pPr>
            <w:r>
              <w:rPr>
                <w:rFonts w:hint="eastAsia" w:ascii="Times New Roman" w:hAnsi="Times New Roman" w:cs="Times New Roman"/>
                <w:u w:val="single"/>
              </w:rPr>
              <w:t>21585</w:t>
            </w:r>
          </w:p>
        </w:tc>
        <w:tc>
          <w:tcPr>
            <w:tcW w:w="1695" w:type="dxa"/>
            <w:vAlign w:val="center"/>
          </w:tcPr>
          <w:p w14:paraId="6E158908">
            <w:pPr>
              <w:jc w:val="center"/>
              <w:rPr>
                <w:rFonts w:ascii="Times New Roman" w:hAnsi="Times New Roman" w:cs="Times New Roman"/>
                <w:u w:val="single"/>
              </w:rPr>
            </w:pPr>
            <w:r>
              <w:rPr>
                <w:rFonts w:hint="eastAsia" w:ascii="Times New Roman" w:hAnsi="Times New Roman" w:cs="Times New Roman"/>
                <w:u w:val="single"/>
              </w:rPr>
              <w:t>17268</w:t>
            </w:r>
          </w:p>
        </w:tc>
        <w:tc>
          <w:tcPr>
            <w:tcW w:w="1069" w:type="dxa"/>
            <w:vAlign w:val="center"/>
          </w:tcPr>
          <w:p w14:paraId="7AEEE2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w:t>
            </w:r>
            <w:r>
              <w:rPr>
                <w:rFonts w:ascii="Times New Roman" w:hAnsi="Times New Roman" w:eastAsia="宋体" w:cs="Times New Roman"/>
                <w:color w:val="000000"/>
                <w:kern w:val="0"/>
                <w:szCs w:val="21"/>
                <w:u w:val="single"/>
                <w:lang w:bidi="ar"/>
              </w:rPr>
              <w:t>00</w:t>
            </w:r>
          </w:p>
        </w:tc>
      </w:tr>
      <w:tr w14:paraId="7AC0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6AA6ADAC">
            <w:pPr>
              <w:jc w:val="center"/>
              <w:rPr>
                <w:rFonts w:ascii="Times New Roman" w:hAnsi="Times New Roman" w:cs="Times New Roman"/>
                <w:u w:val="single"/>
              </w:rPr>
            </w:pPr>
            <w:r>
              <w:rPr>
                <w:rFonts w:hint="eastAsia" w:ascii="Times New Roman" w:hAnsi="Times New Roman" w:cs="Times New Roman"/>
                <w:u w:val="single"/>
              </w:rPr>
              <w:t>17</w:t>
            </w:r>
          </w:p>
        </w:tc>
        <w:tc>
          <w:tcPr>
            <w:tcW w:w="1135" w:type="dxa"/>
            <w:vAlign w:val="center"/>
          </w:tcPr>
          <w:p w14:paraId="7EA95A8D">
            <w:pPr>
              <w:jc w:val="center"/>
              <w:rPr>
                <w:rFonts w:ascii="Times New Roman" w:hAnsi="Times New Roman" w:cs="Times New Roman"/>
                <w:u w:val="single"/>
              </w:rPr>
            </w:pPr>
            <w:r>
              <w:rPr>
                <w:rFonts w:hint="eastAsia" w:ascii="Times New Roman" w:hAnsi="Times New Roman" w:cs="Times New Roman"/>
                <w:u w:val="single"/>
              </w:rPr>
              <w:t>思蒙镇</w:t>
            </w:r>
          </w:p>
        </w:tc>
        <w:tc>
          <w:tcPr>
            <w:tcW w:w="1053" w:type="dxa"/>
            <w:vAlign w:val="center"/>
          </w:tcPr>
          <w:p w14:paraId="3C805291">
            <w:pPr>
              <w:jc w:val="center"/>
              <w:rPr>
                <w:rFonts w:ascii="Times New Roman" w:hAnsi="Times New Roman" w:cs="Times New Roman"/>
                <w:u w:val="single"/>
              </w:rPr>
            </w:pPr>
            <w:r>
              <w:rPr>
                <w:rFonts w:hint="eastAsia" w:ascii="Times New Roman" w:hAnsi="Times New Roman" w:cs="Times New Roman"/>
                <w:u w:val="single"/>
              </w:rPr>
              <w:t>311.41</w:t>
            </w:r>
          </w:p>
        </w:tc>
        <w:tc>
          <w:tcPr>
            <w:tcW w:w="1975" w:type="dxa"/>
            <w:vAlign w:val="center"/>
          </w:tcPr>
          <w:p w14:paraId="075EDC25">
            <w:pPr>
              <w:jc w:val="center"/>
              <w:rPr>
                <w:rFonts w:ascii="Times New Roman" w:hAnsi="Times New Roman" w:cs="Times New Roman"/>
                <w:u w:val="single"/>
              </w:rPr>
            </w:pPr>
            <w:r>
              <w:rPr>
                <w:rFonts w:hint="eastAsia" w:ascii="Times New Roman" w:hAnsi="Times New Roman" w:cs="Times New Roman"/>
                <w:u w:val="single"/>
              </w:rPr>
              <w:t>186.85</w:t>
            </w:r>
          </w:p>
        </w:tc>
        <w:tc>
          <w:tcPr>
            <w:tcW w:w="1660" w:type="dxa"/>
            <w:vAlign w:val="center"/>
          </w:tcPr>
          <w:p w14:paraId="50CC7C6C">
            <w:pPr>
              <w:jc w:val="center"/>
              <w:rPr>
                <w:rFonts w:ascii="Times New Roman" w:hAnsi="Times New Roman" w:cs="Times New Roman"/>
                <w:u w:val="single"/>
              </w:rPr>
            </w:pPr>
            <w:r>
              <w:rPr>
                <w:rFonts w:hint="eastAsia" w:ascii="Times New Roman" w:hAnsi="Times New Roman" w:cs="Times New Roman"/>
                <w:u w:val="single"/>
              </w:rPr>
              <w:t>26692</w:t>
            </w:r>
          </w:p>
        </w:tc>
        <w:tc>
          <w:tcPr>
            <w:tcW w:w="1695" w:type="dxa"/>
            <w:vAlign w:val="center"/>
          </w:tcPr>
          <w:p w14:paraId="5AE630DE">
            <w:pPr>
              <w:jc w:val="center"/>
              <w:rPr>
                <w:rFonts w:ascii="Times New Roman" w:hAnsi="Times New Roman" w:cs="Times New Roman"/>
                <w:u w:val="single"/>
              </w:rPr>
            </w:pPr>
            <w:r>
              <w:rPr>
                <w:rFonts w:hint="eastAsia" w:ascii="Times New Roman" w:hAnsi="Times New Roman" w:cs="Times New Roman"/>
                <w:u w:val="single"/>
              </w:rPr>
              <w:t>21354</w:t>
            </w:r>
          </w:p>
        </w:tc>
        <w:tc>
          <w:tcPr>
            <w:tcW w:w="1069" w:type="dxa"/>
            <w:vAlign w:val="center"/>
          </w:tcPr>
          <w:p w14:paraId="5AFC49C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080</w:t>
            </w:r>
          </w:p>
        </w:tc>
      </w:tr>
      <w:tr w14:paraId="23D3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7B879BF6">
            <w:pPr>
              <w:jc w:val="center"/>
              <w:rPr>
                <w:rFonts w:ascii="Times New Roman" w:hAnsi="Times New Roman" w:cs="Times New Roman"/>
                <w:u w:val="single"/>
              </w:rPr>
            </w:pPr>
            <w:r>
              <w:rPr>
                <w:rFonts w:hint="eastAsia" w:ascii="Times New Roman" w:hAnsi="Times New Roman" w:cs="Times New Roman"/>
                <w:u w:val="single"/>
              </w:rPr>
              <w:t>18</w:t>
            </w:r>
          </w:p>
        </w:tc>
        <w:tc>
          <w:tcPr>
            <w:tcW w:w="1135" w:type="dxa"/>
            <w:vAlign w:val="center"/>
          </w:tcPr>
          <w:p w14:paraId="432669F4">
            <w:pPr>
              <w:jc w:val="center"/>
              <w:rPr>
                <w:rFonts w:ascii="Times New Roman" w:hAnsi="Times New Roman" w:cs="Times New Roman"/>
                <w:u w:val="single"/>
              </w:rPr>
            </w:pPr>
            <w:r>
              <w:rPr>
                <w:rFonts w:hint="eastAsia" w:ascii="Times New Roman" w:hAnsi="Times New Roman" w:cs="Times New Roman"/>
                <w:u w:val="single"/>
              </w:rPr>
              <w:t>统溪河镇</w:t>
            </w:r>
          </w:p>
        </w:tc>
        <w:tc>
          <w:tcPr>
            <w:tcW w:w="1053" w:type="dxa"/>
            <w:vAlign w:val="center"/>
          </w:tcPr>
          <w:p w14:paraId="4F1EA727">
            <w:pPr>
              <w:jc w:val="center"/>
              <w:rPr>
                <w:rFonts w:ascii="Times New Roman" w:hAnsi="Times New Roman" w:cs="Times New Roman"/>
                <w:u w:val="single"/>
              </w:rPr>
            </w:pPr>
            <w:r>
              <w:rPr>
                <w:rFonts w:hint="eastAsia" w:ascii="Times New Roman" w:hAnsi="Times New Roman" w:cs="Times New Roman"/>
                <w:u w:val="single"/>
              </w:rPr>
              <w:t>227.21</w:t>
            </w:r>
          </w:p>
        </w:tc>
        <w:tc>
          <w:tcPr>
            <w:tcW w:w="1975" w:type="dxa"/>
            <w:vAlign w:val="center"/>
          </w:tcPr>
          <w:p w14:paraId="1871604A">
            <w:pPr>
              <w:jc w:val="center"/>
              <w:rPr>
                <w:rFonts w:ascii="Times New Roman" w:hAnsi="Times New Roman" w:cs="Times New Roman"/>
                <w:u w:val="single"/>
              </w:rPr>
            </w:pPr>
            <w:r>
              <w:rPr>
                <w:rFonts w:hint="eastAsia" w:ascii="Times New Roman" w:hAnsi="Times New Roman" w:cs="Times New Roman"/>
                <w:u w:val="single"/>
              </w:rPr>
              <w:t>136.33</w:t>
            </w:r>
          </w:p>
        </w:tc>
        <w:tc>
          <w:tcPr>
            <w:tcW w:w="1660" w:type="dxa"/>
            <w:vAlign w:val="center"/>
          </w:tcPr>
          <w:p w14:paraId="7C6199E9">
            <w:pPr>
              <w:jc w:val="center"/>
              <w:rPr>
                <w:rFonts w:ascii="Times New Roman" w:hAnsi="Times New Roman" w:cs="Times New Roman"/>
                <w:u w:val="single"/>
              </w:rPr>
            </w:pPr>
            <w:r>
              <w:rPr>
                <w:rFonts w:hint="eastAsia" w:ascii="Times New Roman" w:hAnsi="Times New Roman" w:cs="Times New Roman"/>
                <w:u w:val="single"/>
              </w:rPr>
              <w:t>19475</w:t>
            </w:r>
          </w:p>
        </w:tc>
        <w:tc>
          <w:tcPr>
            <w:tcW w:w="1695" w:type="dxa"/>
            <w:vAlign w:val="center"/>
          </w:tcPr>
          <w:p w14:paraId="6F442E7D">
            <w:pPr>
              <w:jc w:val="center"/>
              <w:rPr>
                <w:rFonts w:ascii="Times New Roman" w:hAnsi="Times New Roman" w:cs="Times New Roman"/>
                <w:u w:val="single"/>
              </w:rPr>
            </w:pPr>
            <w:r>
              <w:rPr>
                <w:rFonts w:hint="eastAsia" w:ascii="Times New Roman" w:hAnsi="Times New Roman" w:cs="Times New Roman"/>
                <w:u w:val="single"/>
              </w:rPr>
              <w:t>15580</w:t>
            </w:r>
          </w:p>
        </w:tc>
        <w:tc>
          <w:tcPr>
            <w:tcW w:w="1069" w:type="dxa"/>
            <w:vAlign w:val="center"/>
          </w:tcPr>
          <w:p w14:paraId="598BE7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050</w:t>
            </w:r>
          </w:p>
        </w:tc>
      </w:tr>
      <w:tr w14:paraId="22AE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1D03A6C2">
            <w:pPr>
              <w:jc w:val="center"/>
              <w:rPr>
                <w:rFonts w:ascii="Times New Roman" w:hAnsi="Times New Roman" w:cs="Times New Roman"/>
                <w:u w:val="single"/>
              </w:rPr>
            </w:pPr>
            <w:r>
              <w:rPr>
                <w:rFonts w:hint="eastAsia" w:ascii="Times New Roman" w:hAnsi="Times New Roman" w:cs="Times New Roman"/>
                <w:u w:val="single"/>
              </w:rPr>
              <w:t>19</w:t>
            </w:r>
          </w:p>
        </w:tc>
        <w:tc>
          <w:tcPr>
            <w:tcW w:w="1135" w:type="dxa"/>
            <w:vAlign w:val="center"/>
          </w:tcPr>
          <w:p w14:paraId="2D870198">
            <w:pPr>
              <w:jc w:val="center"/>
              <w:rPr>
                <w:rFonts w:ascii="Times New Roman" w:hAnsi="Times New Roman" w:cs="Times New Roman"/>
                <w:u w:val="single"/>
              </w:rPr>
            </w:pPr>
            <w:r>
              <w:rPr>
                <w:rFonts w:hint="eastAsia" w:ascii="Times New Roman" w:hAnsi="Times New Roman" w:cs="Times New Roman"/>
                <w:u w:val="single"/>
              </w:rPr>
              <w:t>舒溶溪乡</w:t>
            </w:r>
          </w:p>
        </w:tc>
        <w:tc>
          <w:tcPr>
            <w:tcW w:w="1053" w:type="dxa"/>
            <w:vAlign w:val="center"/>
          </w:tcPr>
          <w:p w14:paraId="2341FCFB">
            <w:pPr>
              <w:jc w:val="center"/>
              <w:rPr>
                <w:rFonts w:ascii="Times New Roman" w:hAnsi="Times New Roman" w:cs="Times New Roman"/>
                <w:u w:val="single"/>
              </w:rPr>
            </w:pPr>
            <w:r>
              <w:rPr>
                <w:rFonts w:hint="eastAsia" w:ascii="Times New Roman" w:hAnsi="Times New Roman" w:cs="Times New Roman"/>
                <w:u w:val="single"/>
              </w:rPr>
              <w:t>312.48</w:t>
            </w:r>
          </w:p>
        </w:tc>
        <w:tc>
          <w:tcPr>
            <w:tcW w:w="1975" w:type="dxa"/>
            <w:vAlign w:val="center"/>
          </w:tcPr>
          <w:p w14:paraId="65DA1206">
            <w:pPr>
              <w:jc w:val="center"/>
              <w:rPr>
                <w:rFonts w:ascii="Times New Roman" w:hAnsi="Times New Roman" w:cs="Times New Roman"/>
                <w:u w:val="single"/>
              </w:rPr>
            </w:pPr>
            <w:r>
              <w:rPr>
                <w:rFonts w:hint="eastAsia" w:ascii="Times New Roman" w:hAnsi="Times New Roman" w:cs="Times New Roman"/>
                <w:u w:val="single"/>
              </w:rPr>
              <w:t>187.49</w:t>
            </w:r>
          </w:p>
        </w:tc>
        <w:tc>
          <w:tcPr>
            <w:tcW w:w="1660" w:type="dxa"/>
            <w:vAlign w:val="center"/>
          </w:tcPr>
          <w:p w14:paraId="52F75724">
            <w:pPr>
              <w:jc w:val="center"/>
              <w:rPr>
                <w:rFonts w:ascii="Times New Roman" w:hAnsi="Times New Roman" w:cs="Times New Roman"/>
                <w:u w:val="single"/>
              </w:rPr>
            </w:pPr>
            <w:r>
              <w:rPr>
                <w:rFonts w:hint="eastAsia" w:ascii="Times New Roman" w:hAnsi="Times New Roman" w:cs="Times New Roman"/>
                <w:u w:val="single"/>
              </w:rPr>
              <w:t>26784</w:t>
            </w:r>
          </w:p>
        </w:tc>
        <w:tc>
          <w:tcPr>
            <w:tcW w:w="1695" w:type="dxa"/>
            <w:vAlign w:val="center"/>
          </w:tcPr>
          <w:p w14:paraId="06D04EF1">
            <w:pPr>
              <w:jc w:val="center"/>
              <w:rPr>
                <w:rFonts w:ascii="Times New Roman" w:hAnsi="Times New Roman" w:cs="Times New Roman"/>
                <w:u w:val="single"/>
              </w:rPr>
            </w:pPr>
            <w:r>
              <w:rPr>
                <w:rFonts w:hint="eastAsia" w:ascii="Times New Roman" w:hAnsi="Times New Roman" w:cs="Times New Roman"/>
                <w:u w:val="single"/>
              </w:rPr>
              <w:t>21427</w:t>
            </w:r>
          </w:p>
        </w:tc>
        <w:tc>
          <w:tcPr>
            <w:tcW w:w="1069" w:type="dxa"/>
            <w:vAlign w:val="center"/>
          </w:tcPr>
          <w:p w14:paraId="5C25A0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720</w:t>
            </w:r>
          </w:p>
        </w:tc>
      </w:tr>
      <w:tr w14:paraId="73DB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CEC358A">
            <w:pPr>
              <w:jc w:val="center"/>
              <w:rPr>
                <w:rFonts w:ascii="Times New Roman" w:hAnsi="Times New Roman" w:cs="Times New Roman"/>
                <w:u w:val="single"/>
              </w:rPr>
            </w:pPr>
            <w:r>
              <w:rPr>
                <w:rFonts w:hint="eastAsia" w:ascii="Times New Roman" w:hAnsi="Times New Roman" w:cs="Times New Roman"/>
                <w:u w:val="single"/>
              </w:rPr>
              <w:t>20</w:t>
            </w:r>
          </w:p>
        </w:tc>
        <w:tc>
          <w:tcPr>
            <w:tcW w:w="1135" w:type="dxa"/>
            <w:vAlign w:val="center"/>
          </w:tcPr>
          <w:p w14:paraId="618874DA">
            <w:pPr>
              <w:jc w:val="center"/>
              <w:rPr>
                <w:rFonts w:ascii="Times New Roman" w:hAnsi="Times New Roman" w:cs="Times New Roman"/>
                <w:u w:val="single"/>
              </w:rPr>
            </w:pPr>
            <w:r>
              <w:rPr>
                <w:rFonts w:hint="eastAsia" w:ascii="Times New Roman" w:hAnsi="Times New Roman" w:cs="Times New Roman"/>
                <w:u w:val="single"/>
              </w:rPr>
              <w:t>油洋乡</w:t>
            </w:r>
          </w:p>
        </w:tc>
        <w:tc>
          <w:tcPr>
            <w:tcW w:w="1053" w:type="dxa"/>
            <w:vAlign w:val="center"/>
          </w:tcPr>
          <w:p w14:paraId="39B16C44">
            <w:pPr>
              <w:jc w:val="center"/>
              <w:rPr>
                <w:rFonts w:ascii="Times New Roman" w:hAnsi="Times New Roman" w:cs="Times New Roman"/>
                <w:u w:val="single"/>
              </w:rPr>
            </w:pPr>
            <w:r>
              <w:rPr>
                <w:rFonts w:hint="eastAsia" w:ascii="Times New Roman" w:hAnsi="Times New Roman" w:cs="Times New Roman"/>
                <w:u w:val="single"/>
              </w:rPr>
              <w:t>408.96</w:t>
            </w:r>
          </w:p>
        </w:tc>
        <w:tc>
          <w:tcPr>
            <w:tcW w:w="1975" w:type="dxa"/>
            <w:vAlign w:val="center"/>
          </w:tcPr>
          <w:p w14:paraId="2F28BE52">
            <w:pPr>
              <w:jc w:val="center"/>
              <w:rPr>
                <w:rFonts w:ascii="Times New Roman" w:hAnsi="Times New Roman" w:cs="Times New Roman"/>
                <w:u w:val="single"/>
              </w:rPr>
            </w:pPr>
            <w:r>
              <w:rPr>
                <w:rFonts w:hint="eastAsia" w:ascii="Times New Roman" w:hAnsi="Times New Roman" w:cs="Times New Roman"/>
                <w:u w:val="single"/>
              </w:rPr>
              <w:t>245.38</w:t>
            </w:r>
          </w:p>
        </w:tc>
        <w:tc>
          <w:tcPr>
            <w:tcW w:w="1660" w:type="dxa"/>
            <w:vAlign w:val="center"/>
          </w:tcPr>
          <w:p w14:paraId="13762985">
            <w:pPr>
              <w:jc w:val="center"/>
              <w:rPr>
                <w:rFonts w:ascii="Times New Roman" w:hAnsi="Times New Roman" w:cs="Times New Roman"/>
                <w:u w:val="single"/>
              </w:rPr>
            </w:pPr>
            <w:r>
              <w:rPr>
                <w:rFonts w:hint="eastAsia" w:ascii="Times New Roman" w:hAnsi="Times New Roman" w:cs="Times New Roman"/>
                <w:u w:val="single"/>
              </w:rPr>
              <w:t>35054</w:t>
            </w:r>
          </w:p>
        </w:tc>
        <w:tc>
          <w:tcPr>
            <w:tcW w:w="1695" w:type="dxa"/>
            <w:vAlign w:val="center"/>
          </w:tcPr>
          <w:p w14:paraId="65C141BE">
            <w:pPr>
              <w:jc w:val="center"/>
              <w:rPr>
                <w:rFonts w:ascii="Times New Roman" w:hAnsi="Times New Roman" w:cs="Times New Roman"/>
                <w:u w:val="single"/>
              </w:rPr>
            </w:pPr>
            <w:r>
              <w:rPr>
                <w:rFonts w:hint="eastAsia" w:ascii="Times New Roman" w:hAnsi="Times New Roman" w:cs="Times New Roman"/>
                <w:u w:val="single"/>
              </w:rPr>
              <w:t>28043</w:t>
            </w:r>
          </w:p>
        </w:tc>
        <w:tc>
          <w:tcPr>
            <w:tcW w:w="1069" w:type="dxa"/>
            <w:vAlign w:val="center"/>
          </w:tcPr>
          <w:p w14:paraId="431C7E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w:t>
            </w:r>
            <w:r>
              <w:rPr>
                <w:rFonts w:ascii="Times New Roman" w:hAnsi="Times New Roman" w:eastAsia="宋体" w:cs="Times New Roman"/>
                <w:color w:val="000000"/>
                <w:kern w:val="0"/>
                <w:szCs w:val="21"/>
                <w:u w:val="single"/>
                <w:lang w:bidi="ar"/>
              </w:rPr>
              <w:t>010</w:t>
            </w:r>
          </w:p>
        </w:tc>
      </w:tr>
      <w:tr w14:paraId="674D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blHeader/>
          <w:jc w:val="center"/>
        </w:trPr>
        <w:tc>
          <w:tcPr>
            <w:tcW w:w="512" w:type="dxa"/>
            <w:vAlign w:val="center"/>
          </w:tcPr>
          <w:p w14:paraId="56D44C53">
            <w:pPr>
              <w:jc w:val="center"/>
              <w:rPr>
                <w:rFonts w:ascii="Times New Roman" w:hAnsi="Times New Roman" w:cs="Times New Roman"/>
                <w:u w:val="single"/>
              </w:rPr>
            </w:pPr>
            <w:r>
              <w:rPr>
                <w:rFonts w:hint="eastAsia" w:ascii="Times New Roman" w:hAnsi="Times New Roman" w:cs="Times New Roman"/>
                <w:u w:val="single"/>
              </w:rPr>
              <w:t>21</w:t>
            </w:r>
          </w:p>
        </w:tc>
        <w:tc>
          <w:tcPr>
            <w:tcW w:w="1135" w:type="dxa"/>
            <w:vAlign w:val="center"/>
          </w:tcPr>
          <w:p w14:paraId="5955660A">
            <w:pPr>
              <w:jc w:val="center"/>
              <w:rPr>
                <w:rFonts w:ascii="Times New Roman" w:hAnsi="Times New Roman" w:cs="Times New Roman"/>
                <w:u w:val="single"/>
              </w:rPr>
            </w:pPr>
            <w:r>
              <w:rPr>
                <w:rFonts w:hint="eastAsia" w:ascii="Times New Roman" w:hAnsi="Times New Roman" w:cs="Times New Roman"/>
                <w:u w:val="single"/>
              </w:rPr>
              <w:t>小横垅乡</w:t>
            </w:r>
          </w:p>
        </w:tc>
        <w:tc>
          <w:tcPr>
            <w:tcW w:w="1053" w:type="dxa"/>
            <w:vAlign w:val="center"/>
          </w:tcPr>
          <w:p w14:paraId="6BAAD6BF">
            <w:pPr>
              <w:jc w:val="center"/>
              <w:rPr>
                <w:rFonts w:ascii="Times New Roman" w:hAnsi="Times New Roman" w:cs="Times New Roman"/>
                <w:u w:val="single"/>
              </w:rPr>
            </w:pPr>
            <w:r>
              <w:rPr>
                <w:rFonts w:hint="eastAsia" w:ascii="Times New Roman" w:hAnsi="Times New Roman" w:cs="Times New Roman"/>
                <w:u w:val="single"/>
              </w:rPr>
              <w:t>271.40</w:t>
            </w:r>
          </w:p>
        </w:tc>
        <w:tc>
          <w:tcPr>
            <w:tcW w:w="1975" w:type="dxa"/>
            <w:vAlign w:val="center"/>
          </w:tcPr>
          <w:p w14:paraId="6B3B1CE4">
            <w:pPr>
              <w:jc w:val="center"/>
              <w:rPr>
                <w:rFonts w:ascii="Times New Roman" w:hAnsi="Times New Roman" w:cs="Times New Roman"/>
                <w:u w:val="single"/>
              </w:rPr>
            </w:pPr>
            <w:r>
              <w:rPr>
                <w:rFonts w:hint="eastAsia" w:ascii="Times New Roman" w:hAnsi="Times New Roman" w:cs="Times New Roman"/>
                <w:u w:val="single"/>
              </w:rPr>
              <w:t>162.84</w:t>
            </w:r>
          </w:p>
        </w:tc>
        <w:tc>
          <w:tcPr>
            <w:tcW w:w="1660" w:type="dxa"/>
            <w:vAlign w:val="center"/>
          </w:tcPr>
          <w:p w14:paraId="446F8C3E">
            <w:pPr>
              <w:jc w:val="center"/>
              <w:rPr>
                <w:rFonts w:ascii="Times New Roman" w:hAnsi="Times New Roman" w:cs="Times New Roman"/>
                <w:u w:val="single"/>
              </w:rPr>
            </w:pPr>
            <w:r>
              <w:rPr>
                <w:rFonts w:hint="eastAsia" w:ascii="Times New Roman" w:hAnsi="Times New Roman" w:cs="Times New Roman"/>
                <w:u w:val="single"/>
              </w:rPr>
              <w:t>23263</w:t>
            </w:r>
          </w:p>
        </w:tc>
        <w:tc>
          <w:tcPr>
            <w:tcW w:w="1695" w:type="dxa"/>
            <w:vAlign w:val="center"/>
          </w:tcPr>
          <w:p w14:paraId="02BA4661">
            <w:pPr>
              <w:jc w:val="center"/>
              <w:rPr>
                <w:rFonts w:ascii="Times New Roman" w:hAnsi="Times New Roman" w:cs="Times New Roman"/>
                <w:u w:val="single"/>
              </w:rPr>
            </w:pPr>
            <w:r>
              <w:rPr>
                <w:rFonts w:hint="eastAsia" w:ascii="Times New Roman" w:hAnsi="Times New Roman" w:cs="Times New Roman"/>
                <w:u w:val="single"/>
              </w:rPr>
              <w:t>18610</w:t>
            </w:r>
          </w:p>
        </w:tc>
        <w:tc>
          <w:tcPr>
            <w:tcW w:w="1069" w:type="dxa"/>
            <w:vAlign w:val="center"/>
          </w:tcPr>
          <w:p w14:paraId="6B2456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330</w:t>
            </w:r>
          </w:p>
        </w:tc>
      </w:tr>
      <w:tr w14:paraId="645A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74B455EC">
            <w:pPr>
              <w:jc w:val="center"/>
              <w:rPr>
                <w:rFonts w:ascii="Times New Roman" w:hAnsi="Times New Roman" w:cs="Times New Roman"/>
                <w:u w:val="single"/>
              </w:rPr>
            </w:pPr>
            <w:r>
              <w:rPr>
                <w:rFonts w:hint="eastAsia" w:ascii="Times New Roman" w:hAnsi="Times New Roman" w:cs="Times New Roman"/>
                <w:u w:val="single"/>
              </w:rPr>
              <w:t>22</w:t>
            </w:r>
          </w:p>
        </w:tc>
        <w:tc>
          <w:tcPr>
            <w:tcW w:w="1135" w:type="dxa"/>
            <w:vAlign w:val="center"/>
          </w:tcPr>
          <w:p w14:paraId="2277A1DE">
            <w:pPr>
              <w:jc w:val="center"/>
              <w:rPr>
                <w:rFonts w:ascii="Times New Roman" w:hAnsi="Times New Roman" w:cs="Times New Roman"/>
                <w:u w:val="single"/>
              </w:rPr>
            </w:pPr>
            <w:r>
              <w:rPr>
                <w:rFonts w:hint="eastAsia" w:ascii="Times New Roman" w:hAnsi="Times New Roman" w:cs="Times New Roman"/>
                <w:u w:val="single"/>
              </w:rPr>
              <w:t>淘金坪乡</w:t>
            </w:r>
          </w:p>
        </w:tc>
        <w:tc>
          <w:tcPr>
            <w:tcW w:w="1053" w:type="dxa"/>
            <w:vAlign w:val="center"/>
          </w:tcPr>
          <w:p w14:paraId="38217850">
            <w:pPr>
              <w:jc w:val="center"/>
              <w:rPr>
                <w:rFonts w:ascii="Times New Roman" w:hAnsi="Times New Roman" w:cs="Times New Roman"/>
                <w:u w:val="single"/>
              </w:rPr>
            </w:pPr>
            <w:r>
              <w:rPr>
                <w:rFonts w:hint="eastAsia" w:ascii="Times New Roman" w:hAnsi="Times New Roman" w:cs="Times New Roman"/>
                <w:u w:val="single"/>
              </w:rPr>
              <w:t>235.99</w:t>
            </w:r>
          </w:p>
        </w:tc>
        <w:tc>
          <w:tcPr>
            <w:tcW w:w="1975" w:type="dxa"/>
            <w:vAlign w:val="center"/>
          </w:tcPr>
          <w:p w14:paraId="21FC2888">
            <w:pPr>
              <w:jc w:val="center"/>
              <w:rPr>
                <w:rFonts w:ascii="Times New Roman" w:hAnsi="Times New Roman" w:cs="Times New Roman"/>
                <w:u w:val="single"/>
              </w:rPr>
            </w:pPr>
            <w:r>
              <w:rPr>
                <w:rFonts w:hint="eastAsia" w:ascii="Times New Roman" w:hAnsi="Times New Roman" w:cs="Times New Roman"/>
                <w:u w:val="single"/>
              </w:rPr>
              <w:t>141.59</w:t>
            </w:r>
          </w:p>
        </w:tc>
        <w:tc>
          <w:tcPr>
            <w:tcW w:w="1660" w:type="dxa"/>
            <w:vAlign w:val="center"/>
          </w:tcPr>
          <w:p w14:paraId="40334634">
            <w:pPr>
              <w:jc w:val="center"/>
              <w:rPr>
                <w:rFonts w:ascii="Times New Roman" w:hAnsi="Times New Roman" w:cs="Times New Roman"/>
                <w:u w:val="single"/>
              </w:rPr>
            </w:pPr>
            <w:r>
              <w:rPr>
                <w:rFonts w:hint="eastAsia" w:ascii="Times New Roman" w:hAnsi="Times New Roman" w:cs="Times New Roman"/>
                <w:u w:val="single"/>
              </w:rPr>
              <w:t>20228</w:t>
            </w:r>
          </w:p>
        </w:tc>
        <w:tc>
          <w:tcPr>
            <w:tcW w:w="1695" w:type="dxa"/>
            <w:vAlign w:val="center"/>
          </w:tcPr>
          <w:p w14:paraId="70DD6622">
            <w:pPr>
              <w:jc w:val="center"/>
              <w:rPr>
                <w:rFonts w:ascii="Times New Roman" w:hAnsi="Times New Roman" w:cs="Times New Roman"/>
                <w:u w:val="single"/>
              </w:rPr>
            </w:pPr>
            <w:r>
              <w:rPr>
                <w:rFonts w:hint="eastAsia" w:ascii="Times New Roman" w:hAnsi="Times New Roman" w:cs="Times New Roman"/>
                <w:u w:val="single"/>
              </w:rPr>
              <w:t>16182</w:t>
            </w:r>
          </w:p>
        </w:tc>
        <w:tc>
          <w:tcPr>
            <w:tcW w:w="1069" w:type="dxa"/>
            <w:vAlign w:val="center"/>
          </w:tcPr>
          <w:p w14:paraId="373B49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500</w:t>
            </w:r>
          </w:p>
        </w:tc>
      </w:tr>
      <w:tr w14:paraId="6CFE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35E532EE">
            <w:pPr>
              <w:jc w:val="center"/>
              <w:rPr>
                <w:rFonts w:ascii="Times New Roman" w:hAnsi="Times New Roman" w:cs="Times New Roman"/>
                <w:u w:val="single"/>
              </w:rPr>
            </w:pPr>
            <w:r>
              <w:rPr>
                <w:rFonts w:hint="eastAsia" w:ascii="Times New Roman" w:hAnsi="Times New Roman" w:cs="Times New Roman"/>
                <w:u w:val="single"/>
              </w:rPr>
              <w:t>23</w:t>
            </w:r>
          </w:p>
        </w:tc>
        <w:tc>
          <w:tcPr>
            <w:tcW w:w="1135" w:type="dxa"/>
            <w:vAlign w:val="center"/>
          </w:tcPr>
          <w:p w14:paraId="1FEF3B61">
            <w:pPr>
              <w:jc w:val="center"/>
              <w:rPr>
                <w:rFonts w:ascii="Times New Roman" w:hAnsi="Times New Roman" w:cs="Times New Roman"/>
                <w:u w:val="single"/>
              </w:rPr>
            </w:pPr>
            <w:r>
              <w:rPr>
                <w:rFonts w:hint="eastAsia" w:ascii="Times New Roman" w:hAnsi="Times New Roman" w:cs="Times New Roman"/>
                <w:u w:val="single"/>
              </w:rPr>
              <w:t>中都乡</w:t>
            </w:r>
          </w:p>
        </w:tc>
        <w:tc>
          <w:tcPr>
            <w:tcW w:w="1053" w:type="dxa"/>
            <w:vAlign w:val="center"/>
          </w:tcPr>
          <w:p w14:paraId="52127EE6">
            <w:pPr>
              <w:jc w:val="center"/>
              <w:rPr>
                <w:rFonts w:ascii="Times New Roman" w:hAnsi="Times New Roman" w:cs="Times New Roman"/>
                <w:u w:val="single"/>
              </w:rPr>
            </w:pPr>
            <w:r>
              <w:rPr>
                <w:rFonts w:hint="eastAsia" w:ascii="Times New Roman" w:hAnsi="Times New Roman" w:cs="Times New Roman"/>
                <w:u w:val="single"/>
              </w:rPr>
              <w:t>157.27</w:t>
            </w:r>
          </w:p>
        </w:tc>
        <w:tc>
          <w:tcPr>
            <w:tcW w:w="1975" w:type="dxa"/>
            <w:vAlign w:val="center"/>
          </w:tcPr>
          <w:p w14:paraId="13EB73F7">
            <w:pPr>
              <w:jc w:val="center"/>
              <w:rPr>
                <w:rFonts w:ascii="Times New Roman" w:hAnsi="Times New Roman" w:cs="Times New Roman"/>
                <w:u w:val="single"/>
              </w:rPr>
            </w:pPr>
            <w:r>
              <w:rPr>
                <w:rFonts w:hint="eastAsia" w:ascii="Times New Roman" w:hAnsi="Times New Roman" w:cs="Times New Roman"/>
                <w:u w:val="single"/>
              </w:rPr>
              <w:t>94.36</w:t>
            </w:r>
          </w:p>
        </w:tc>
        <w:tc>
          <w:tcPr>
            <w:tcW w:w="1660" w:type="dxa"/>
            <w:vAlign w:val="center"/>
          </w:tcPr>
          <w:p w14:paraId="523E7DA9">
            <w:pPr>
              <w:jc w:val="center"/>
              <w:rPr>
                <w:rFonts w:ascii="Times New Roman" w:hAnsi="Times New Roman" w:cs="Times New Roman"/>
                <w:u w:val="single"/>
              </w:rPr>
            </w:pPr>
            <w:r>
              <w:rPr>
                <w:rFonts w:hint="eastAsia" w:ascii="Times New Roman" w:hAnsi="Times New Roman" w:cs="Times New Roman"/>
                <w:u w:val="single"/>
              </w:rPr>
              <w:t>13480</w:t>
            </w:r>
          </w:p>
        </w:tc>
        <w:tc>
          <w:tcPr>
            <w:tcW w:w="1695" w:type="dxa"/>
            <w:vAlign w:val="center"/>
          </w:tcPr>
          <w:p w14:paraId="59A7BC4C">
            <w:pPr>
              <w:jc w:val="center"/>
              <w:rPr>
                <w:rFonts w:ascii="Times New Roman" w:hAnsi="Times New Roman" w:cs="Times New Roman"/>
                <w:u w:val="single"/>
              </w:rPr>
            </w:pPr>
            <w:r>
              <w:rPr>
                <w:rFonts w:hint="eastAsia" w:ascii="Times New Roman" w:hAnsi="Times New Roman" w:cs="Times New Roman"/>
                <w:u w:val="single"/>
              </w:rPr>
              <w:t>10784</w:t>
            </w:r>
          </w:p>
        </w:tc>
        <w:tc>
          <w:tcPr>
            <w:tcW w:w="1069" w:type="dxa"/>
            <w:vAlign w:val="center"/>
          </w:tcPr>
          <w:p w14:paraId="3C8E1E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000</w:t>
            </w:r>
          </w:p>
        </w:tc>
      </w:tr>
      <w:tr w14:paraId="3C6C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17C9EF0D">
            <w:pPr>
              <w:jc w:val="center"/>
              <w:rPr>
                <w:rFonts w:ascii="Times New Roman" w:hAnsi="Times New Roman" w:cs="Times New Roman"/>
                <w:u w:val="single"/>
              </w:rPr>
            </w:pPr>
            <w:r>
              <w:rPr>
                <w:rFonts w:hint="eastAsia" w:ascii="Times New Roman" w:hAnsi="Times New Roman" w:cs="Times New Roman"/>
                <w:u w:val="single"/>
              </w:rPr>
              <w:t>24</w:t>
            </w:r>
          </w:p>
        </w:tc>
        <w:tc>
          <w:tcPr>
            <w:tcW w:w="1135" w:type="dxa"/>
            <w:vAlign w:val="center"/>
          </w:tcPr>
          <w:p w14:paraId="7570738B">
            <w:pPr>
              <w:jc w:val="center"/>
              <w:rPr>
                <w:rFonts w:ascii="Times New Roman" w:hAnsi="Times New Roman" w:cs="Times New Roman"/>
                <w:u w:val="single"/>
              </w:rPr>
            </w:pPr>
            <w:r>
              <w:rPr>
                <w:rFonts w:hint="eastAsia" w:ascii="Times New Roman" w:hAnsi="Times New Roman" w:cs="Times New Roman"/>
                <w:u w:val="single"/>
              </w:rPr>
              <w:t>沿溪乡</w:t>
            </w:r>
          </w:p>
        </w:tc>
        <w:tc>
          <w:tcPr>
            <w:tcW w:w="1053" w:type="dxa"/>
            <w:vAlign w:val="center"/>
          </w:tcPr>
          <w:p w14:paraId="732BA1AE">
            <w:pPr>
              <w:jc w:val="center"/>
              <w:rPr>
                <w:rFonts w:ascii="Times New Roman" w:hAnsi="Times New Roman" w:cs="Times New Roman"/>
                <w:u w:val="single"/>
              </w:rPr>
            </w:pPr>
            <w:r>
              <w:rPr>
                <w:rFonts w:hint="eastAsia" w:ascii="Times New Roman" w:hAnsi="Times New Roman" w:cs="Times New Roman"/>
                <w:u w:val="single"/>
              </w:rPr>
              <w:t>257.71</w:t>
            </w:r>
          </w:p>
        </w:tc>
        <w:tc>
          <w:tcPr>
            <w:tcW w:w="1975" w:type="dxa"/>
            <w:vAlign w:val="center"/>
          </w:tcPr>
          <w:p w14:paraId="77B575F3">
            <w:pPr>
              <w:jc w:val="center"/>
              <w:rPr>
                <w:rFonts w:ascii="Times New Roman" w:hAnsi="Times New Roman" w:cs="Times New Roman"/>
                <w:u w:val="single"/>
              </w:rPr>
            </w:pPr>
            <w:r>
              <w:rPr>
                <w:rFonts w:hint="eastAsia" w:ascii="Times New Roman" w:hAnsi="Times New Roman" w:cs="Times New Roman"/>
                <w:u w:val="single"/>
              </w:rPr>
              <w:t>154.63</w:t>
            </w:r>
          </w:p>
        </w:tc>
        <w:tc>
          <w:tcPr>
            <w:tcW w:w="1660" w:type="dxa"/>
            <w:vAlign w:val="center"/>
          </w:tcPr>
          <w:p w14:paraId="1298FFD2">
            <w:pPr>
              <w:jc w:val="center"/>
              <w:rPr>
                <w:rFonts w:ascii="Times New Roman" w:hAnsi="Times New Roman" w:cs="Times New Roman"/>
                <w:u w:val="single"/>
              </w:rPr>
            </w:pPr>
            <w:r>
              <w:rPr>
                <w:rFonts w:hint="eastAsia" w:ascii="Times New Roman" w:hAnsi="Times New Roman" w:cs="Times New Roman"/>
                <w:u w:val="single"/>
              </w:rPr>
              <w:t>22089</w:t>
            </w:r>
          </w:p>
        </w:tc>
        <w:tc>
          <w:tcPr>
            <w:tcW w:w="1695" w:type="dxa"/>
            <w:vAlign w:val="center"/>
          </w:tcPr>
          <w:p w14:paraId="4CD0BB79">
            <w:pPr>
              <w:jc w:val="center"/>
              <w:rPr>
                <w:rFonts w:ascii="Times New Roman" w:hAnsi="Times New Roman" w:cs="Times New Roman"/>
                <w:u w:val="single"/>
              </w:rPr>
            </w:pPr>
            <w:r>
              <w:rPr>
                <w:rFonts w:hint="eastAsia" w:ascii="Times New Roman" w:hAnsi="Times New Roman" w:cs="Times New Roman"/>
                <w:u w:val="single"/>
              </w:rPr>
              <w:t>17672</w:t>
            </w:r>
          </w:p>
        </w:tc>
        <w:tc>
          <w:tcPr>
            <w:tcW w:w="1069" w:type="dxa"/>
            <w:vAlign w:val="center"/>
          </w:tcPr>
          <w:p w14:paraId="19B8FB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240</w:t>
            </w:r>
          </w:p>
        </w:tc>
      </w:tr>
      <w:tr w14:paraId="7E1B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42A2023F">
            <w:pPr>
              <w:jc w:val="center"/>
              <w:rPr>
                <w:rFonts w:ascii="Times New Roman" w:hAnsi="Times New Roman" w:cs="Times New Roman"/>
                <w:u w:val="single"/>
              </w:rPr>
            </w:pPr>
            <w:r>
              <w:rPr>
                <w:rFonts w:hint="eastAsia" w:ascii="Times New Roman" w:hAnsi="Times New Roman" w:cs="Times New Roman"/>
                <w:u w:val="single"/>
              </w:rPr>
              <w:t>25</w:t>
            </w:r>
          </w:p>
        </w:tc>
        <w:tc>
          <w:tcPr>
            <w:tcW w:w="1135" w:type="dxa"/>
            <w:vAlign w:val="center"/>
          </w:tcPr>
          <w:p w14:paraId="0756D256">
            <w:pPr>
              <w:jc w:val="center"/>
              <w:rPr>
                <w:rFonts w:ascii="Times New Roman" w:hAnsi="Times New Roman" w:cs="Times New Roman"/>
                <w:u w:val="single"/>
              </w:rPr>
            </w:pPr>
            <w:r>
              <w:rPr>
                <w:rFonts w:hint="eastAsia" w:ascii="Times New Roman" w:hAnsi="Times New Roman" w:cs="Times New Roman"/>
                <w:u w:val="single"/>
              </w:rPr>
              <w:t>龙庄湾乡</w:t>
            </w:r>
          </w:p>
        </w:tc>
        <w:tc>
          <w:tcPr>
            <w:tcW w:w="1053" w:type="dxa"/>
            <w:vAlign w:val="center"/>
          </w:tcPr>
          <w:p w14:paraId="5FCB32EA">
            <w:pPr>
              <w:jc w:val="center"/>
              <w:rPr>
                <w:rFonts w:ascii="Times New Roman" w:hAnsi="Times New Roman" w:cs="Times New Roman"/>
                <w:u w:val="single"/>
              </w:rPr>
            </w:pPr>
            <w:r>
              <w:rPr>
                <w:rFonts w:hint="eastAsia" w:ascii="Times New Roman" w:hAnsi="Times New Roman" w:cs="Times New Roman"/>
                <w:u w:val="single"/>
              </w:rPr>
              <w:t>236.75</w:t>
            </w:r>
          </w:p>
        </w:tc>
        <w:tc>
          <w:tcPr>
            <w:tcW w:w="1975" w:type="dxa"/>
            <w:vAlign w:val="center"/>
          </w:tcPr>
          <w:p w14:paraId="3C518B86">
            <w:pPr>
              <w:jc w:val="center"/>
              <w:rPr>
                <w:rFonts w:ascii="Times New Roman" w:hAnsi="Times New Roman" w:cs="Times New Roman"/>
                <w:u w:val="single"/>
              </w:rPr>
            </w:pPr>
            <w:r>
              <w:rPr>
                <w:rFonts w:hint="eastAsia" w:ascii="Times New Roman" w:hAnsi="Times New Roman" w:cs="Times New Roman"/>
                <w:u w:val="single"/>
              </w:rPr>
              <w:t>142.05</w:t>
            </w:r>
          </w:p>
        </w:tc>
        <w:tc>
          <w:tcPr>
            <w:tcW w:w="1660" w:type="dxa"/>
            <w:vAlign w:val="center"/>
          </w:tcPr>
          <w:p w14:paraId="46F133BB">
            <w:pPr>
              <w:jc w:val="center"/>
              <w:rPr>
                <w:rFonts w:ascii="Times New Roman" w:hAnsi="Times New Roman" w:cs="Times New Roman"/>
                <w:u w:val="single"/>
              </w:rPr>
            </w:pPr>
            <w:r>
              <w:rPr>
                <w:rFonts w:hint="eastAsia" w:ascii="Times New Roman" w:hAnsi="Times New Roman" w:cs="Times New Roman"/>
                <w:u w:val="single"/>
              </w:rPr>
              <w:t>20293</w:t>
            </w:r>
          </w:p>
        </w:tc>
        <w:tc>
          <w:tcPr>
            <w:tcW w:w="1695" w:type="dxa"/>
            <w:vAlign w:val="center"/>
          </w:tcPr>
          <w:p w14:paraId="0694AE9D">
            <w:pPr>
              <w:jc w:val="center"/>
              <w:rPr>
                <w:rFonts w:ascii="Times New Roman" w:hAnsi="Times New Roman" w:cs="Times New Roman"/>
                <w:u w:val="single"/>
              </w:rPr>
            </w:pPr>
            <w:r>
              <w:rPr>
                <w:rFonts w:hint="eastAsia" w:ascii="Times New Roman" w:hAnsi="Times New Roman" w:cs="Times New Roman"/>
                <w:u w:val="single"/>
              </w:rPr>
              <w:t>16234</w:t>
            </w:r>
          </w:p>
        </w:tc>
        <w:tc>
          <w:tcPr>
            <w:tcW w:w="1069" w:type="dxa"/>
            <w:vAlign w:val="center"/>
          </w:tcPr>
          <w:p w14:paraId="48DD78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660</w:t>
            </w:r>
          </w:p>
        </w:tc>
      </w:tr>
      <w:tr w14:paraId="39500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A8194BA">
            <w:pPr>
              <w:jc w:val="center"/>
              <w:rPr>
                <w:rFonts w:ascii="Times New Roman" w:hAnsi="Times New Roman" w:cs="Times New Roman"/>
                <w:u w:val="single"/>
              </w:rPr>
            </w:pPr>
            <w:r>
              <w:rPr>
                <w:rFonts w:hint="eastAsia" w:ascii="Times New Roman" w:hAnsi="Times New Roman" w:cs="Times New Roman"/>
                <w:u w:val="single"/>
              </w:rPr>
              <w:t>26</w:t>
            </w:r>
          </w:p>
        </w:tc>
        <w:tc>
          <w:tcPr>
            <w:tcW w:w="1135" w:type="dxa"/>
            <w:vAlign w:val="center"/>
          </w:tcPr>
          <w:p w14:paraId="5110D246">
            <w:pPr>
              <w:jc w:val="center"/>
              <w:rPr>
                <w:rFonts w:ascii="Times New Roman" w:hAnsi="Times New Roman" w:cs="Times New Roman"/>
                <w:u w:val="single"/>
              </w:rPr>
            </w:pPr>
            <w:r>
              <w:rPr>
                <w:rFonts w:hint="eastAsia" w:ascii="Times New Roman" w:hAnsi="Times New Roman" w:cs="Times New Roman"/>
                <w:u w:val="single"/>
              </w:rPr>
              <w:t>合计</w:t>
            </w:r>
          </w:p>
        </w:tc>
        <w:tc>
          <w:tcPr>
            <w:tcW w:w="1053" w:type="dxa"/>
            <w:vAlign w:val="center"/>
          </w:tcPr>
          <w:p w14:paraId="67AC973E">
            <w:pPr>
              <w:jc w:val="center"/>
              <w:rPr>
                <w:rFonts w:ascii="Times New Roman" w:hAnsi="Times New Roman" w:cs="Times New Roman"/>
                <w:u w:val="single"/>
              </w:rPr>
            </w:pPr>
            <w:r>
              <w:rPr>
                <w:rFonts w:hint="eastAsia" w:ascii="Times New Roman" w:hAnsi="Times New Roman" w:cs="Times New Roman"/>
                <w:u w:val="single"/>
              </w:rPr>
              <w:t>12737.89</w:t>
            </w:r>
          </w:p>
        </w:tc>
        <w:tc>
          <w:tcPr>
            <w:tcW w:w="1975" w:type="dxa"/>
            <w:vAlign w:val="center"/>
          </w:tcPr>
          <w:p w14:paraId="65F31D17">
            <w:pPr>
              <w:jc w:val="center"/>
              <w:rPr>
                <w:rFonts w:ascii="Times New Roman" w:hAnsi="Times New Roman" w:cs="Times New Roman"/>
                <w:u w:val="single"/>
              </w:rPr>
            </w:pPr>
            <w:r>
              <w:rPr>
                <w:rFonts w:hint="eastAsia" w:ascii="Times New Roman" w:hAnsi="Times New Roman" w:cs="Times New Roman"/>
                <w:u w:val="single"/>
              </w:rPr>
              <w:t>7642.73</w:t>
            </w:r>
          </w:p>
        </w:tc>
        <w:tc>
          <w:tcPr>
            <w:tcW w:w="1660" w:type="dxa"/>
            <w:vAlign w:val="center"/>
          </w:tcPr>
          <w:p w14:paraId="047F4496">
            <w:pPr>
              <w:jc w:val="center"/>
              <w:rPr>
                <w:rFonts w:ascii="Times New Roman" w:hAnsi="Times New Roman" w:cs="Times New Roman"/>
                <w:u w:val="single"/>
              </w:rPr>
            </w:pPr>
            <w:r>
              <w:rPr>
                <w:rFonts w:hint="eastAsia" w:ascii="Times New Roman" w:hAnsi="Times New Roman" w:cs="Times New Roman"/>
                <w:u w:val="single"/>
              </w:rPr>
              <w:t>1091819</w:t>
            </w:r>
          </w:p>
        </w:tc>
        <w:tc>
          <w:tcPr>
            <w:tcW w:w="1695" w:type="dxa"/>
            <w:vAlign w:val="center"/>
          </w:tcPr>
          <w:p w14:paraId="3F8BAF02">
            <w:pPr>
              <w:jc w:val="center"/>
              <w:rPr>
                <w:rFonts w:ascii="Times New Roman" w:hAnsi="Times New Roman" w:cs="Times New Roman"/>
                <w:u w:val="single"/>
              </w:rPr>
            </w:pPr>
            <w:r>
              <w:rPr>
                <w:rFonts w:hint="eastAsia" w:ascii="Times New Roman" w:hAnsi="Times New Roman" w:cs="Times New Roman"/>
                <w:u w:val="single"/>
              </w:rPr>
              <w:t>873455</w:t>
            </w:r>
          </w:p>
        </w:tc>
        <w:tc>
          <w:tcPr>
            <w:tcW w:w="1069" w:type="dxa"/>
            <w:vAlign w:val="center"/>
          </w:tcPr>
          <w:p w14:paraId="56DC74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30372</w:t>
            </w:r>
          </w:p>
        </w:tc>
      </w:tr>
    </w:tbl>
    <w:p w14:paraId="06E275AF">
      <w:pPr>
        <w:pStyle w:val="33"/>
        <w:ind w:firstLine="560" w:firstLineChars="200"/>
        <w:rPr>
          <w:rFonts w:eastAsia="宋体" w:cs="Times New Roman"/>
          <w:b w:val="0"/>
          <w:szCs w:val="28"/>
          <w:u w:val="single"/>
        </w:rPr>
      </w:pPr>
      <w:r>
        <w:rPr>
          <w:rFonts w:hint="eastAsia" w:eastAsia="宋体" w:cs="Times New Roman"/>
          <w:b w:val="0"/>
          <w:szCs w:val="28"/>
          <w:u w:val="single"/>
        </w:rPr>
        <w:t>根据表3.2-4可见，溆浦县农用地各作物对畜禽粪肥需求量较大，以氮肥计，氮肥需求总量可达12737.89t，全县耕地和园地约可承载1091819标准猪。根据前文2021年全县设计畜禽养殖存（出）栏总量，折算为标准猪的数量为230372猪当量。在所有养殖场在达到设计规模养殖量的情况下，畜禽猪当量占全县土地可承载猪当量的21.10%，未达到全县区域可承载猪当量80%的阈值（873455猪当量）。因此，从全县范围的土地承载力而言，满足大力发展养殖业的需求，能够全部消纳粪污量。</w:t>
      </w:r>
    </w:p>
    <w:p w14:paraId="7E674D5F">
      <w:pPr>
        <w:pStyle w:val="33"/>
        <w:ind w:firstLine="560" w:firstLineChars="200"/>
        <w:rPr>
          <w:rFonts w:eastAsia="宋体" w:cs="Times New Roman"/>
          <w:b w:val="0"/>
          <w:szCs w:val="28"/>
          <w:u w:val="single"/>
        </w:rPr>
      </w:pPr>
      <w:r>
        <w:rPr>
          <w:rFonts w:hint="eastAsia" w:eastAsia="宋体" w:cs="Times New Roman"/>
          <w:b w:val="0"/>
          <w:szCs w:val="28"/>
          <w:u w:val="single"/>
        </w:rPr>
        <w:t>且根据各乡镇土地量核算出的养殖承载量，也均超出现在设计养殖量，各乡镇土地承载能力足够。</w:t>
      </w:r>
    </w:p>
    <w:p w14:paraId="47B843ED">
      <w:pPr>
        <w:pStyle w:val="4"/>
        <w:spacing w:line="360" w:lineRule="auto"/>
        <w:rPr>
          <w:rFonts w:eastAsia="宋体" w:cs="Times New Roman"/>
          <w:sz w:val="28"/>
          <w:szCs w:val="28"/>
        </w:rPr>
      </w:pPr>
      <w:bookmarkStart w:id="67" w:name="_Toc90756574"/>
      <w:r>
        <w:rPr>
          <w:rFonts w:eastAsia="宋体" w:cs="Times New Roman"/>
          <w:sz w:val="28"/>
          <w:szCs w:val="28"/>
        </w:rPr>
        <w:t>3.2.2畜禽养殖水环境和水资源承载力分析</w:t>
      </w:r>
      <w:bookmarkEnd w:id="67"/>
    </w:p>
    <w:p w14:paraId="0998D700">
      <w:pPr>
        <w:pStyle w:val="33"/>
        <w:ind w:firstLine="560" w:firstLineChars="200"/>
        <w:rPr>
          <w:rFonts w:eastAsia="宋体" w:cs="Times New Roman"/>
          <w:b w:val="0"/>
          <w:szCs w:val="28"/>
        </w:rPr>
      </w:pPr>
      <w:r>
        <w:rPr>
          <w:rFonts w:hint="eastAsia" w:eastAsia="宋体" w:cs="Times New Roman"/>
          <w:b w:val="0"/>
          <w:szCs w:val="28"/>
        </w:rPr>
        <w:t>参考生态环境部组织编制的《水环境承载力评价办法（试行）》，结合国民经济发展和社会发展第十四个五年规划纲要，根据工业污染源、生活污水污染源、养殖废水污染源等以及大力发展畜牧业的总体目标，分析县畜禽养殖水环境和水资源承载力。</w:t>
      </w:r>
    </w:p>
    <w:p w14:paraId="5486AD70">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溆水为溆浦县内最大的河流，发源于县南金子山架枧田。上游为龙潭河（一都河），经龙潭、</w:t>
      </w:r>
      <w:r>
        <w:rPr>
          <w:rFonts w:hint="eastAsia" w:ascii="Times New Roman" w:hAnsi="Times New Roman" w:eastAsia="宋体" w:cs="Times New Roman"/>
          <w:sz w:val="28"/>
          <w:szCs w:val="28"/>
        </w:rPr>
        <w:t>葛竹坪、北斗溪、</w:t>
      </w:r>
      <w:r>
        <w:rPr>
          <w:rFonts w:ascii="Times New Roman" w:hAnsi="Times New Roman" w:eastAsia="宋体" w:cs="Times New Roman"/>
          <w:sz w:val="28"/>
          <w:szCs w:val="28"/>
        </w:rPr>
        <w:t>统溪河、</w:t>
      </w:r>
      <w:r>
        <w:rPr>
          <w:rFonts w:hint="eastAsia" w:ascii="Times New Roman" w:hAnsi="Times New Roman" w:eastAsia="宋体" w:cs="Times New Roman"/>
          <w:sz w:val="28"/>
          <w:szCs w:val="28"/>
        </w:rPr>
        <w:t>水东、卢峰、思蒙</w:t>
      </w:r>
      <w:r>
        <w:rPr>
          <w:rFonts w:ascii="Times New Roman" w:hAnsi="Times New Roman" w:eastAsia="宋体" w:cs="Times New Roman"/>
          <w:sz w:val="28"/>
          <w:szCs w:val="28"/>
        </w:rPr>
        <w:t>，</w:t>
      </w:r>
      <w:r>
        <w:rPr>
          <w:rFonts w:hint="eastAsia" w:ascii="Times New Roman" w:hAnsi="Times New Roman" w:eastAsia="宋体" w:cs="Times New Roman"/>
          <w:sz w:val="28"/>
          <w:szCs w:val="28"/>
        </w:rPr>
        <w:t>于大江口</w:t>
      </w:r>
      <w:r>
        <w:rPr>
          <w:rFonts w:ascii="Times New Roman" w:hAnsi="Times New Roman" w:eastAsia="宋体" w:cs="Times New Roman"/>
          <w:sz w:val="28"/>
          <w:szCs w:val="28"/>
        </w:rPr>
        <w:t>注入沅江，总长143公里，流域面积（包括支流）3295.4平方公里，在溆浦境内面积3026.8平方公里。</w:t>
      </w:r>
      <w:r>
        <w:rPr>
          <w:rFonts w:hint="eastAsia" w:ascii="Times New Roman" w:hAnsi="Times New Roman" w:eastAsia="宋体" w:cs="Times New Roman"/>
          <w:sz w:val="28"/>
          <w:szCs w:val="28"/>
        </w:rPr>
        <w:t>县城处</w:t>
      </w:r>
      <w:r>
        <w:rPr>
          <w:rFonts w:ascii="Times New Roman" w:hAnsi="Times New Roman" w:eastAsia="宋体" w:cs="Times New Roman"/>
          <w:sz w:val="28"/>
          <w:szCs w:val="28"/>
        </w:rPr>
        <w:t>河床宽100~</w:t>
      </w:r>
      <w:r>
        <w:rPr>
          <w:rFonts w:hint="eastAsia" w:ascii="Times New Roman" w:hAnsi="Times New Roman" w:eastAsia="宋体" w:cs="Times New Roman"/>
          <w:sz w:val="28"/>
          <w:szCs w:val="28"/>
        </w:rPr>
        <w:t>20</w:t>
      </w:r>
      <w:r>
        <w:rPr>
          <w:rFonts w:ascii="Times New Roman" w:hAnsi="Times New Roman" w:eastAsia="宋体" w:cs="Times New Roman"/>
          <w:sz w:val="28"/>
          <w:szCs w:val="28"/>
        </w:rPr>
        <w:t>0米，警戒水位154.5米，最高水位157.8米（1954年），最大流量</w:t>
      </w:r>
      <w:r>
        <w:rPr>
          <w:rFonts w:hint="eastAsia" w:ascii="Times New Roman" w:hAnsi="Times New Roman" w:eastAsia="宋体" w:cs="Times New Roman"/>
          <w:sz w:val="28"/>
          <w:szCs w:val="28"/>
        </w:rPr>
        <w:t>490</w:t>
      </w:r>
      <w:r>
        <w:rPr>
          <w:rFonts w:ascii="Times New Roman" w:hAnsi="Times New Roman" w:eastAsia="宋体" w:cs="Times New Roman"/>
          <w:sz w:val="28"/>
          <w:szCs w:val="28"/>
        </w:rPr>
        <w:t>0立方米/秒，多年平均流量19</w:t>
      </w:r>
      <w:r>
        <w:rPr>
          <w:rFonts w:hint="eastAsia" w:ascii="Times New Roman" w:hAnsi="Times New Roman" w:eastAsia="宋体" w:cs="Times New Roman"/>
          <w:sz w:val="28"/>
          <w:szCs w:val="28"/>
        </w:rPr>
        <w:t>2</w:t>
      </w:r>
      <w:r>
        <w:rPr>
          <w:rFonts w:ascii="Times New Roman" w:hAnsi="Times New Roman" w:eastAsia="宋体" w:cs="Times New Roman"/>
          <w:sz w:val="28"/>
          <w:szCs w:val="28"/>
        </w:rPr>
        <w:t>0立方米/秒，年平均径流量</w:t>
      </w:r>
      <w:r>
        <w:rPr>
          <w:rFonts w:hint="eastAsia" w:ascii="Times New Roman" w:hAnsi="Times New Roman" w:eastAsia="宋体" w:cs="Times New Roman"/>
          <w:sz w:val="28"/>
          <w:szCs w:val="28"/>
        </w:rPr>
        <w:t>29</w:t>
      </w:r>
      <w:r>
        <w:rPr>
          <w:rFonts w:ascii="Times New Roman" w:hAnsi="Times New Roman" w:eastAsia="宋体" w:cs="Times New Roman"/>
          <w:sz w:val="28"/>
          <w:szCs w:val="28"/>
        </w:rPr>
        <w:t>亿立方米/秒。溆水支流共175条，其中一级支流22条，二级支流63条，三级支流73条，四级支流17条，分向两岸注入，成向心状水系分布。溆水较大的支流为</w:t>
      </w:r>
      <w:r>
        <w:rPr>
          <w:rFonts w:hint="eastAsia" w:ascii="Times New Roman" w:hAnsi="Times New Roman" w:eastAsia="宋体" w:cs="Times New Roman"/>
          <w:sz w:val="28"/>
          <w:szCs w:val="28"/>
        </w:rPr>
        <w:t>高明溪</w:t>
      </w:r>
      <w:r>
        <w:rPr>
          <w:rFonts w:ascii="Times New Roman" w:hAnsi="Times New Roman" w:eastAsia="宋体" w:cs="Times New Roman"/>
          <w:sz w:val="28"/>
          <w:szCs w:val="28"/>
        </w:rPr>
        <w:t>、三都河、四都河。</w:t>
      </w:r>
    </w:p>
    <w:p w14:paraId="0BB9EADD">
      <w:pPr>
        <w:pStyle w:val="33"/>
        <w:ind w:firstLine="560" w:firstLineChars="200"/>
        <w:rPr>
          <w:rFonts w:eastAsia="宋体" w:cs="Times New Roman"/>
          <w:b w:val="0"/>
          <w:szCs w:val="28"/>
        </w:rPr>
      </w:pPr>
      <w:r>
        <w:rPr>
          <w:rFonts w:hint="eastAsia" w:eastAsia="宋体" w:cs="Times New Roman"/>
          <w:b w:val="0"/>
          <w:szCs w:val="28"/>
        </w:rPr>
        <w:t>县水资源较为丰富，水体环境质量总体良好，具备大力发展畜禽养殖业的水环境条件。但是畜禽集中在个别镇大规模养殖或者不规范养殖给周边水体造成潜在的影响。因此，应同时考虑工业源、农业源和生活源水污染物排放总量控制要求，并结合相关水体环境容量，合理控制各乡镇的养殖规模，规范新建养殖场和养殖户的选址，严格落实《县禁养区划分方案》，严格监测河流和地下水水质，水质达标情况参照《地表水环境质量标准》（GB 3838-2002）和《地表水环境质量评价办法（试行）》（环办﹝2011﹞22号）中的单因子评价法进行评价管控。河流的国控断面（点位）水质目标以生态环境部与各省（区、市）人民政府签订的《水污染防治目标责任书》中评价年水质考核目标为准，省控和市控断面（点位）水质目标以当地生态环境主管部门所规定的评价年考核目标为准，其他未明确规定的断面（点位）水质目标参照受其影响最近的国控、省控或市控断面（点位）水质目标执行。</w:t>
      </w:r>
      <w:r>
        <w:rPr>
          <w:rFonts w:hint="eastAsia" w:eastAsia="宋体" w:cs="Times New Roman"/>
          <w:b w:val="0"/>
          <w:szCs w:val="28"/>
          <w:u w:val="single"/>
        </w:rPr>
        <w:t>近10年溆浦县考核断面未出现过超标现象。</w:t>
      </w:r>
    </w:p>
    <w:p w14:paraId="7C8418B9">
      <w:pPr>
        <w:pStyle w:val="4"/>
        <w:spacing w:line="360" w:lineRule="auto"/>
        <w:rPr>
          <w:rFonts w:eastAsia="宋体" w:cs="Times New Roman"/>
          <w:sz w:val="28"/>
          <w:szCs w:val="28"/>
        </w:rPr>
      </w:pPr>
      <w:bookmarkStart w:id="68" w:name="_Toc90756575"/>
      <w:r>
        <w:rPr>
          <w:rFonts w:eastAsia="宋体" w:cs="Times New Roman"/>
          <w:sz w:val="28"/>
          <w:szCs w:val="28"/>
        </w:rPr>
        <w:t>3.2.3畜禽粪污环境承载力分析</w:t>
      </w:r>
      <w:bookmarkEnd w:id="68"/>
    </w:p>
    <w:p w14:paraId="4F1B905A">
      <w:pPr>
        <w:pStyle w:val="33"/>
        <w:ind w:firstLine="560" w:firstLineChars="200"/>
        <w:rPr>
          <w:rFonts w:eastAsia="宋体" w:cs="Times New Roman"/>
          <w:b w:val="0"/>
          <w:szCs w:val="28"/>
          <w:u w:val="single"/>
        </w:rPr>
      </w:pPr>
      <w:r>
        <w:rPr>
          <w:rFonts w:hint="eastAsia" w:eastAsia="宋体" w:cs="Times New Roman"/>
          <w:b w:val="0"/>
          <w:szCs w:val="28"/>
          <w:u w:val="single"/>
        </w:rPr>
        <w:t>根据畜禽养殖粪污环境承载力测算与分析，结合现有耕地园地、面积和作物产量，溆浦县可以承载1091819猪当量的畜禽养殖量，按照溆浦县可承载猪当量养殖量的80%计算，畜禽猪当量养殖量可达872455猪当量。</w:t>
      </w:r>
    </w:p>
    <w:p w14:paraId="137E6A3A">
      <w:pPr>
        <w:pStyle w:val="33"/>
        <w:ind w:firstLine="560" w:firstLineChars="200"/>
        <w:rPr>
          <w:rFonts w:eastAsia="宋体" w:cs="Times New Roman"/>
          <w:b w:val="0"/>
          <w:szCs w:val="28"/>
          <w:u w:val="single"/>
        </w:rPr>
      </w:pPr>
      <w:r>
        <w:rPr>
          <w:rFonts w:hint="eastAsia" w:eastAsia="宋体" w:cs="Times New Roman"/>
          <w:b w:val="0"/>
          <w:szCs w:val="28"/>
          <w:u w:val="single"/>
        </w:rPr>
        <w:t>综合考虑县畜禽土地承载力、水环境承载力和水资源承载力，综合确定溆浦县畜禽养殖总量应控制在87万猪当量以下。同时养殖布局应与各乡镇耕地面积及作物产量相适配，尽量做到养殖粪污能够在当地乡镇进行利用。对于养殖量较大的乡镇，采取强化养殖特色、提高粪肥替代化肥比例、养殖污水深度处理综合利用以及建设有机肥基地，粪肥在邻近乡镇予以消纳。</w:t>
      </w:r>
    </w:p>
    <w:p w14:paraId="70F7BAF2">
      <w:pPr>
        <w:pStyle w:val="4"/>
        <w:spacing w:line="360" w:lineRule="auto"/>
        <w:rPr>
          <w:rFonts w:eastAsia="宋体" w:cs="Times New Roman"/>
          <w:sz w:val="28"/>
          <w:szCs w:val="28"/>
        </w:rPr>
      </w:pPr>
      <w:r>
        <w:rPr>
          <w:rFonts w:eastAsia="宋体" w:cs="Times New Roman"/>
          <w:sz w:val="28"/>
          <w:szCs w:val="28"/>
        </w:rPr>
        <w:t>3.2.3</w:t>
      </w:r>
      <w:r>
        <w:rPr>
          <w:rFonts w:hint="eastAsia" w:eastAsia="宋体" w:cs="Times New Roman"/>
          <w:sz w:val="28"/>
          <w:szCs w:val="28"/>
        </w:rPr>
        <w:t>畜禽养殖量控制</w:t>
      </w:r>
    </w:p>
    <w:p w14:paraId="3F9197E7">
      <w:pPr>
        <w:pStyle w:val="33"/>
        <w:ind w:firstLine="560" w:firstLineChars="200"/>
        <w:rPr>
          <w:rFonts w:eastAsia="宋体" w:cs="Times New Roman"/>
          <w:b w:val="0"/>
          <w:szCs w:val="28"/>
          <w:u w:val="single"/>
        </w:rPr>
      </w:pPr>
      <w:r>
        <w:rPr>
          <w:rFonts w:hint="eastAsia" w:eastAsia="宋体" w:cs="Times New Roman"/>
          <w:b w:val="0"/>
          <w:szCs w:val="28"/>
          <w:u w:val="single"/>
        </w:rPr>
        <w:t>当前，畜禽养殖总量为23万余猪当量，远低于87万猪当量的阈值，各乡镇畜禽养殖猪当量阈值规划和粪污资源利用规划见表3.2-5。</w:t>
      </w:r>
    </w:p>
    <w:p w14:paraId="037CED99">
      <w:pPr>
        <w:pStyle w:val="32"/>
        <w:rPr>
          <w:u w:val="single"/>
        </w:rPr>
      </w:pPr>
      <w:r>
        <w:rPr>
          <w:rFonts w:hint="eastAsia"/>
          <w:u w:val="single"/>
        </w:rPr>
        <w:t>表3.2-5   区各镇街畜禽养殖猪当量阈值</w:t>
      </w:r>
    </w:p>
    <w:tbl>
      <w:tblPr>
        <w:tblStyle w:val="15"/>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29"/>
        <w:gridCol w:w="1367"/>
        <w:gridCol w:w="1450"/>
        <w:gridCol w:w="1208"/>
        <w:gridCol w:w="1408"/>
        <w:gridCol w:w="1450"/>
      </w:tblGrid>
      <w:tr w14:paraId="201B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2A9C6528">
            <w:pPr>
              <w:jc w:val="center"/>
              <w:rPr>
                <w:rFonts w:ascii="Times New Roman" w:hAnsi="Times New Roman" w:cs="Times New Roman"/>
                <w:u w:val="single"/>
              </w:rPr>
            </w:pPr>
            <w:r>
              <w:rPr>
                <w:rFonts w:hint="eastAsia" w:ascii="Times New Roman" w:hAnsi="Times New Roman" w:cs="Times New Roman"/>
                <w:u w:val="single"/>
              </w:rPr>
              <w:t>序号</w:t>
            </w:r>
          </w:p>
        </w:tc>
        <w:tc>
          <w:tcPr>
            <w:tcW w:w="1429" w:type="dxa"/>
            <w:vAlign w:val="center"/>
          </w:tcPr>
          <w:p w14:paraId="0AD24CE6">
            <w:pPr>
              <w:jc w:val="center"/>
              <w:rPr>
                <w:rFonts w:ascii="Times New Roman" w:hAnsi="Times New Roman" w:cs="Times New Roman"/>
                <w:u w:val="single"/>
              </w:rPr>
            </w:pPr>
            <w:r>
              <w:rPr>
                <w:rFonts w:hint="eastAsia" w:ascii="Times New Roman" w:hAnsi="Times New Roman" w:cs="Times New Roman"/>
                <w:u w:val="single"/>
              </w:rPr>
              <w:t>镇街</w:t>
            </w:r>
          </w:p>
        </w:tc>
        <w:tc>
          <w:tcPr>
            <w:tcW w:w="1367" w:type="dxa"/>
            <w:vAlign w:val="center"/>
          </w:tcPr>
          <w:p w14:paraId="38366EAB">
            <w:pPr>
              <w:jc w:val="center"/>
              <w:rPr>
                <w:rFonts w:ascii="Times New Roman" w:hAnsi="Times New Roman" w:cs="Times New Roman"/>
                <w:u w:val="single"/>
              </w:rPr>
            </w:pPr>
            <w:r>
              <w:rPr>
                <w:rFonts w:hint="eastAsia" w:ascii="Times New Roman" w:hAnsi="Times New Roman" w:cs="Times New Roman"/>
                <w:u w:val="single"/>
              </w:rPr>
              <w:t>土地可承载</w:t>
            </w:r>
          </w:p>
          <w:p w14:paraId="05E1FBA3">
            <w:pPr>
              <w:jc w:val="center"/>
              <w:rPr>
                <w:rFonts w:ascii="Times New Roman" w:hAnsi="Times New Roman" w:cs="Times New Roman"/>
                <w:u w:val="single"/>
              </w:rPr>
            </w:pPr>
            <w:r>
              <w:rPr>
                <w:rFonts w:hint="eastAsia" w:ascii="Times New Roman" w:hAnsi="Times New Roman" w:cs="Times New Roman"/>
                <w:u w:val="single"/>
              </w:rPr>
              <w:t>猪当量Kpig</w:t>
            </w:r>
          </w:p>
          <w:p w14:paraId="7FEDF5B1">
            <w:pPr>
              <w:jc w:val="center"/>
              <w:rPr>
                <w:rFonts w:ascii="Times New Roman" w:hAnsi="Times New Roman" w:cs="Times New Roman"/>
                <w:u w:val="single"/>
              </w:rPr>
            </w:pPr>
            <w:r>
              <w:rPr>
                <w:rFonts w:hint="eastAsia" w:ascii="Times New Roman" w:hAnsi="Times New Roman" w:cs="Times New Roman"/>
                <w:u w:val="single"/>
              </w:rPr>
              <w:t>（头）</w:t>
            </w:r>
          </w:p>
        </w:tc>
        <w:tc>
          <w:tcPr>
            <w:tcW w:w="1450" w:type="dxa"/>
            <w:vAlign w:val="center"/>
          </w:tcPr>
          <w:p w14:paraId="06C94469">
            <w:pPr>
              <w:jc w:val="center"/>
              <w:rPr>
                <w:rFonts w:ascii="Times New Roman" w:hAnsi="Times New Roman" w:cs="Times New Roman"/>
                <w:u w:val="single"/>
              </w:rPr>
            </w:pPr>
            <w:r>
              <w:rPr>
                <w:rFonts w:hint="eastAsia" w:ascii="Times New Roman" w:hAnsi="Times New Roman" w:cs="Times New Roman"/>
                <w:u w:val="single"/>
              </w:rPr>
              <w:t>土地可承载</w:t>
            </w:r>
          </w:p>
          <w:p w14:paraId="6DDB1820">
            <w:pPr>
              <w:jc w:val="center"/>
              <w:rPr>
                <w:rFonts w:ascii="Times New Roman" w:hAnsi="Times New Roman" w:cs="Times New Roman"/>
                <w:u w:val="single"/>
              </w:rPr>
            </w:pPr>
            <w:r>
              <w:rPr>
                <w:rFonts w:hint="eastAsia" w:ascii="Times New Roman" w:hAnsi="Times New Roman" w:cs="Times New Roman"/>
                <w:u w:val="single"/>
              </w:rPr>
              <w:t>猪当量阈值（80%）</w:t>
            </w:r>
          </w:p>
        </w:tc>
        <w:tc>
          <w:tcPr>
            <w:tcW w:w="1208" w:type="dxa"/>
            <w:vAlign w:val="center"/>
          </w:tcPr>
          <w:p w14:paraId="136F747B">
            <w:pPr>
              <w:jc w:val="center"/>
              <w:rPr>
                <w:rFonts w:ascii="Times New Roman" w:hAnsi="Times New Roman" w:cs="Times New Roman"/>
                <w:u w:val="single"/>
              </w:rPr>
            </w:pPr>
            <w:r>
              <w:rPr>
                <w:rFonts w:hint="eastAsia" w:ascii="Times New Roman" w:hAnsi="Times New Roman" w:cs="Times New Roman"/>
                <w:u w:val="single"/>
              </w:rPr>
              <w:t>现有</w:t>
            </w:r>
          </w:p>
          <w:p w14:paraId="27FAF70A">
            <w:pPr>
              <w:jc w:val="center"/>
              <w:rPr>
                <w:rFonts w:ascii="Times New Roman" w:hAnsi="Times New Roman" w:cs="Times New Roman"/>
                <w:u w:val="single"/>
              </w:rPr>
            </w:pPr>
            <w:r>
              <w:rPr>
                <w:rFonts w:hint="eastAsia" w:ascii="Times New Roman" w:hAnsi="Times New Roman" w:cs="Times New Roman"/>
                <w:u w:val="single"/>
              </w:rPr>
              <w:t>猪当量</w:t>
            </w:r>
          </w:p>
        </w:tc>
        <w:tc>
          <w:tcPr>
            <w:tcW w:w="1408" w:type="dxa"/>
            <w:vAlign w:val="center"/>
          </w:tcPr>
          <w:p w14:paraId="0EA20716">
            <w:pPr>
              <w:jc w:val="center"/>
              <w:rPr>
                <w:rFonts w:ascii="Times New Roman" w:hAnsi="Times New Roman" w:cs="Times New Roman"/>
                <w:u w:val="single"/>
              </w:rPr>
            </w:pPr>
            <w:r>
              <w:rPr>
                <w:rFonts w:hint="eastAsia" w:ascii="Times New Roman" w:hAnsi="Times New Roman" w:cs="Times New Roman"/>
                <w:u w:val="single"/>
              </w:rPr>
              <w:t>承载力差值</w:t>
            </w:r>
          </w:p>
          <w:p w14:paraId="7857FFE9">
            <w:pPr>
              <w:jc w:val="center"/>
              <w:rPr>
                <w:rFonts w:ascii="Times New Roman" w:hAnsi="Times New Roman" w:cs="Times New Roman"/>
                <w:u w:val="single"/>
              </w:rPr>
            </w:pPr>
            <w:r>
              <w:rPr>
                <w:rFonts w:hint="eastAsia" w:ascii="Times New Roman" w:hAnsi="Times New Roman" w:cs="Times New Roman"/>
                <w:u w:val="single"/>
              </w:rPr>
              <w:t>+：剩余</w:t>
            </w:r>
          </w:p>
          <w:p w14:paraId="73D93F0B">
            <w:pPr>
              <w:jc w:val="center"/>
              <w:rPr>
                <w:rFonts w:ascii="Times New Roman" w:hAnsi="Times New Roman" w:cs="Times New Roman"/>
                <w:u w:val="single"/>
              </w:rPr>
            </w:pPr>
            <w:r>
              <w:rPr>
                <w:rFonts w:hint="eastAsia" w:ascii="Times New Roman" w:hAnsi="Times New Roman" w:cs="Times New Roman"/>
                <w:u w:val="single"/>
              </w:rPr>
              <w:t>-：缺少</w:t>
            </w:r>
          </w:p>
        </w:tc>
        <w:tc>
          <w:tcPr>
            <w:tcW w:w="1450" w:type="dxa"/>
            <w:vAlign w:val="center"/>
          </w:tcPr>
          <w:p w14:paraId="28B7F27F">
            <w:pPr>
              <w:jc w:val="center"/>
              <w:rPr>
                <w:rFonts w:ascii="Times New Roman" w:hAnsi="Times New Roman" w:cs="Times New Roman"/>
                <w:u w:val="single"/>
              </w:rPr>
            </w:pPr>
            <w:r>
              <w:rPr>
                <w:rFonts w:hint="eastAsia" w:ascii="Times New Roman" w:hAnsi="Times New Roman" w:cs="Times New Roman"/>
                <w:u w:val="single"/>
              </w:rPr>
              <w:t>粪污资源利用总体规划</w:t>
            </w:r>
          </w:p>
        </w:tc>
      </w:tr>
      <w:tr w14:paraId="29F1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703C1C0A">
            <w:pPr>
              <w:jc w:val="center"/>
              <w:rPr>
                <w:rFonts w:ascii="Times New Roman" w:hAnsi="Times New Roman" w:cs="Times New Roman"/>
                <w:u w:val="single"/>
              </w:rPr>
            </w:pPr>
            <w:r>
              <w:rPr>
                <w:rFonts w:hint="eastAsia" w:ascii="Times New Roman" w:hAnsi="Times New Roman" w:cs="Times New Roman"/>
                <w:u w:val="single"/>
              </w:rPr>
              <w:t>1</w:t>
            </w:r>
          </w:p>
        </w:tc>
        <w:tc>
          <w:tcPr>
            <w:tcW w:w="1429" w:type="dxa"/>
          </w:tcPr>
          <w:p w14:paraId="356281B6">
            <w:pPr>
              <w:jc w:val="center"/>
              <w:rPr>
                <w:rFonts w:ascii="Times New Roman" w:hAnsi="Times New Roman" w:cs="Times New Roman"/>
                <w:u w:val="single"/>
              </w:rPr>
            </w:pPr>
            <w:r>
              <w:rPr>
                <w:rFonts w:hint="eastAsia" w:ascii="Times New Roman" w:hAnsi="Times New Roman" w:cs="Times New Roman"/>
                <w:u w:val="single"/>
              </w:rPr>
              <w:t>卢峰镇</w:t>
            </w:r>
          </w:p>
        </w:tc>
        <w:tc>
          <w:tcPr>
            <w:tcW w:w="1367" w:type="dxa"/>
            <w:vAlign w:val="center"/>
          </w:tcPr>
          <w:p w14:paraId="3C5CD083">
            <w:pPr>
              <w:jc w:val="center"/>
              <w:rPr>
                <w:rFonts w:ascii="Times New Roman" w:hAnsi="Times New Roman" w:cs="Times New Roman"/>
                <w:u w:val="single"/>
              </w:rPr>
            </w:pPr>
            <w:r>
              <w:rPr>
                <w:rFonts w:hint="eastAsia" w:ascii="Times New Roman" w:hAnsi="Times New Roman" w:cs="Times New Roman"/>
                <w:u w:val="single"/>
              </w:rPr>
              <w:t>107675</w:t>
            </w:r>
          </w:p>
        </w:tc>
        <w:tc>
          <w:tcPr>
            <w:tcW w:w="1450" w:type="dxa"/>
            <w:vAlign w:val="center"/>
          </w:tcPr>
          <w:p w14:paraId="7F7A2FAE">
            <w:pPr>
              <w:jc w:val="center"/>
              <w:rPr>
                <w:rFonts w:ascii="Times New Roman" w:hAnsi="Times New Roman" w:cs="Times New Roman"/>
                <w:u w:val="single"/>
              </w:rPr>
            </w:pPr>
            <w:r>
              <w:rPr>
                <w:rFonts w:hint="eastAsia" w:ascii="Times New Roman" w:hAnsi="Times New Roman" w:cs="Times New Roman"/>
                <w:u w:val="single"/>
              </w:rPr>
              <w:t>86140</w:t>
            </w:r>
          </w:p>
        </w:tc>
        <w:tc>
          <w:tcPr>
            <w:tcW w:w="1208" w:type="dxa"/>
            <w:vAlign w:val="center"/>
          </w:tcPr>
          <w:p w14:paraId="19F7AFD9">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4</w:t>
            </w:r>
            <w:r>
              <w:rPr>
                <w:rFonts w:ascii="Times New Roman" w:hAnsi="Times New Roman" w:eastAsia="宋体" w:cs="Times New Roman"/>
                <w:color w:val="000000"/>
                <w:kern w:val="0"/>
                <w:szCs w:val="21"/>
                <w:u w:val="single"/>
                <w:lang w:bidi="ar"/>
              </w:rPr>
              <w:t>1970</w:t>
            </w:r>
          </w:p>
        </w:tc>
        <w:tc>
          <w:tcPr>
            <w:tcW w:w="1408" w:type="dxa"/>
            <w:vAlign w:val="center"/>
          </w:tcPr>
          <w:p w14:paraId="75464F7A">
            <w:pPr>
              <w:jc w:val="center"/>
              <w:rPr>
                <w:rFonts w:ascii="Times New Roman" w:hAnsi="Times New Roman" w:cs="Times New Roman"/>
                <w:u w:val="single"/>
              </w:rPr>
            </w:pPr>
            <w:r>
              <w:rPr>
                <w:rFonts w:hint="eastAsia" w:ascii="Times New Roman" w:hAnsi="Times New Roman" w:cs="Times New Roman"/>
                <w:u w:val="single"/>
              </w:rPr>
              <w:t>+44170</w:t>
            </w:r>
          </w:p>
        </w:tc>
        <w:tc>
          <w:tcPr>
            <w:tcW w:w="1450" w:type="dxa"/>
            <w:vAlign w:val="center"/>
          </w:tcPr>
          <w:p w14:paraId="6BF1300C">
            <w:pPr>
              <w:jc w:val="center"/>
              <w:rPr>
                <w:rFonts w:ascii="Times New Roman" w:hAnsi="Times New Roman" w:cs="Times New Roman"/>
                <w:u w:val="single"/>
              </w:rPr>
            </w:pPr>
            <w:r>
              <w:rPr>
                <w:rFonts w:hint="eastAsia" w:ascii="Times New Roman" w:hAnsi="Times New Roman" w:cs="Times New Roman"/>
                <w:u w:val="single"/>
              </w:rPr>
              <w:t>当地利用</w:t>
            </w:r>
          </w:p>
        </w:tc>
      </w:tr>
      <w:tr w14:paraId="0B00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148980B6">
            <w:pPr>
              <w:jc w:val="center"/>
              <w:rPr>
                <w:rFonts w:ascii="Times New Roman" w:hAnsi="Times New Roman" w:cs="Times New Roman"/>
                <w:u w:val="single"/>
              </w:rPr>
            </w:pPr>
            <w:r>
              <w:rPr>
                <w:rFonts w:hint="eastAsia" w:ascii="Times New Roman" w:hAnsi="Times New Roman" w:cs="Times New Roman"/>
                <w:u w:val="single"/>
              </w:rPr>
              <w:t>2</w:t>
            </w:r>
          </w:p>
        </w:tc>
        <w:tc>
          <w:tcPr>
            <w:tcW w:w="1429" w:type="dxa"/>
            <w:vAlign w:val="center"/>
          </w:tcPr>
          <w:p w14:paraId="32D182F7">
            <w:pPr>
              <w:jc w:val="center"/>
              <w:rPr>
                <w:rFonts w:ascii="Times New Roman" w:hAnsi="Times New Roman" w:cs="Times New Roman"/>
                <w:u w:val="single"/>
              </w:rPr>
            </w:pPr>
            <w:r>
              <w:rPr>
                <w:rFonts w:hint="eastAsia" w:ascii="Times New Roman" w:hAnsi="Times New Roman" w:cs="Times New Roman"/>
                <w:u w:val="single"/>
              </w:rPr>
              <w:t>大江口镇</w:t>
            </w:r>
          </w:p>
        </w:tc>
        <w:tc>
          <w:tcPr>
            <w:tcW w:w="1367" w:type="dxa"/>
            <w:vAlign w:val="center"/>
          </w:tcPr>
          <w:p w14:paraId="14DBB243">
            <w:pPr>
              <w:jc w:val="center"/>
              <w:rPr>
                <w:rFonts w:ascii="Times New Roman" w:hAnsi="Times New Roman" w:cs="Times New Roman"/>
                <w:u w:val="single"/>
              </w:rPr>
            </w:pPr>
            <w:r>
              <w:rPr>
                <w:rFonts w:hint="eastAsia" w:ascii="Times New Roman" w:hAnsi="Times New Roman" w:cs="Times New Roman"/>
                <w:u w:val="single"/>
              </w:rPr>
              <w:t>55185</w:t>
            </w:r>
          </w:p>
        </w:tc>
        <w:tc>
          <w:tcPr>
            <w:tcW w:w="1450" w:type="dxa"/>
            <w:vAlign w:val="center"/>
          </w:tcPr>
          <w:p w14:paraId="5B2C6F15">
            <w:pPr>
              <w:jc w:val="center"/>
              <w:rPr>
                <w:rFonts w:ascii="Times New Roman" w:hAnsi="Times New Roman" w:cs="Times New Roman"/>
                <w:u w:val="single"/>
              </w:rPr>
            </w:pPr>
            <w:r>
              <w:rPr>
                <w:rFonts w:hint="eastAsia" w:ascii="Times New Roman" w:hAnsi="Times New Roman" w:cs="Times New Roman"/>
                <w:u w:val="single"/>
              </w:rPr>
              <w:t>44148</w:t>
            </w:r>
          </w:p>
        </w:tc>
        <w:tc>
          <w:tcPr>
            <w:tcW w:w="1208" w:type="dxa"/>
            <w:vAlign w:val="center"/>
          </w:tcPr>
          <w:p w14:paraId="1F3A1607">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5</w:t>
            </w:r>
            <w:r>
              <w:rPr>
                <w:rFonts w:ascii="Times New Roman" w:hAnsi="Times New Roman" w:eastAsia="宋体" w:cs="Times New Roman"/>
                <w:color w:val="000000"/>
                <w:kern w:val="0"/>
                <w:szCs w:val="21"/>
                <w:u w:val="single"/>
                <w:lang w:bidi="ar"/>
              </w:rPr>
              <w:t>430</w:t>
            </w:r>
          </w:p>
        </w:tc>
        <w:tc>
          <w:tcPr>
            <w:tcW w:w="1408" w:type="dxa"/>
            <w:vAlign w:val="center"/>
          </w:tcPr>
          <w:p w14:paraId="5B0C9670">
            <w:pPr>
              <w:jc w:val="center"/>
              <w:rPr>
                <w:rFonts w:ascii="Times New Roman" w:hAnsi="Times New Roman" w:cs="Times New Roman"/>
                <w:u w:val="single"/>
              </w:rPr>
            </w:pPr>
            <w:r>
              <w:rPr>
                <w:rFonts w:hint="eastAsia" w:ascii="Times New Roman" w:hAnsi="Times New Roman" w:cs="Times New Roman"/>
                <w:u w:val="single"/>
              </w:rPr>
              <w:t>+38718</w:t>
            </w:r>
          </w:p>
        </w:tc>
        <w:tc>
          <w:tcPr>
            <w:tcW w:w="1450" w:type="dxa"/>
            <w:vAlign w:val="center"/>
          </w:tcPr>
          <w:p w14:paraId="3E9D5832">
            <w:pPr>
              <w:jc w:val="center"/>
              <w:rPr>
                <w:rFonts w:ascii="Times New Roman" w:hAnsi="Times New Roman" w:cs="Times New Roman"/>
                <w:u w:val="single"/>
              </w:rPr>
            </w:pPr>
            <w:r>
              <w:rPr>
                <w:rFonts w:hint="eastAsia" w:ascii="Times New Roman" w:hAnsi="Times New Roman" w:cs="Times New Roman"/>
                <w:u w:val="single"/>
              </w:rPr>
              <w:t>当地利用</w:t>
            </w:r>
          </w:p>
        </w:tc>
      </w:tr>
      <w:tr w14:paraId="6D0B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1B81A713">
            <w:pPr>
              <w:jc w:val="center"/>
              <w:rPr>
                <w:rFonts w:ascii="Times New Roman" w:hAnsi="Times New Roman" w:cs="Times New Roman"/>
                <w:u w:val="single"/>
              </w:rPr>
            </w:pPr>
            <w:r>
              <w:rPr>
                <w:rFonts w:hint="eastAsia" w:ascii="Times New Roman" w:hAnsi="Times New Roman" w:cs="Times New Roman"/>
                <w:u w:val="single"/>
              </w:rPr>
              <w:t>3</w:t>
            </w:r>
          </w:p>
        </w:tc>
        <w:tc>
          <w:tcPr>
            <w:tcW w:w="1429" w:type="dxa"/>
          </w:tcPr>
          <w:p w14:paraId="252BE559">
            <w:pPr>
              <w:jc w:val="center"/>
              <w:rPr>
                <w:rFonts w:ascii="Times New Roman" w:hAnsi="Times New Roman" w:cs="Times New Roman"/>
                <w:u w:val="single"/>
              </w:rPr>
            </w:pPr>
            <w:r>
              <w:rPr>
                <w:rFonts w:hint="eastAsia" w:ascii="Times New Roman" w:hAnsi="Times New Roman" w:cs="Times New Roman"/>
                <w:u w:val="single"/>
              </w:rPr>
              <w:t>低庄镇</w:t>
            </w:r>
          </w:p>
        </w:tc>
        <w:tc>
          <w:tcPr>
            <w:tcW w:w="1367" w:type="dxa"/>
            <w:vAlign w:val="center"/>
          </w:tcPr>
          <w:p w14:paraId="4F5CC478">
            <w:pPr>
              <w:jc w:val="center"/>
              <w:rPr>
                <w:rFonts w:ascii="Times New Roman" w:hAnsi="Times New Roman" w:cs="Times New Roman"/>
                <w:u w:val="single"/>
              </w:rPr>
            </w:pPr>
            <w:r>
              <w:rPr>
                <w:rFonts w:hint="eastAsia" w:ascii="Times New Roman" w:hAnsi="Times New Roman" w:cs="Times New Roman"/>
                <w:u w:val="single"/>
              </w:rPr>
              <w:t>61839</w:t>
            </w:r>
          </w:p>
        </w:tc>
        <w:tc>
          <w:tcPr>
            <w:tcW w:w="1450" w:type="dxa"/>
            <w:vAlign w:val="center"/>
          </w:tcPr>
          <w:p w14:paraId="7A8613F9">
            <w:pPr>
              <w:jc w:val="center"/>
              <w:rPr>
                <w:rFonts w:ascii="Times New Roman" w:hAnsi="Times New Roman" w:cs="Times New Roman"/>
                <w:u w:val="single"/>
              </w:rPr>
            </w:pPr>
            <w:r>
              <w:rPr>
                <w:rFonts w:hint="eastAsia" w:ascii="Times New Roman" w:hAnsi="Times New Roman" w:cs="Times New Roman"/>
                <w:u w:val="single"/>
              </w:rPr>
              <w:t>49471</w:t>
            </w:r>
          </w:p>
        </w:tc>
        <w:tc>
          <w:tcPr>
            <w:tcW w:w="1208" w:type="dxa"/>
            <w:vAlign w:val="center"/>
          </w:tcPr>
          <w:p w14:paraId="1517BA26">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3035</w:t>
            </w:r>
          </w:p>
        </w:tc>
        <w:tc>
          <w:tcPr>
            <w:tcW w:w="1408" w:type="dxa"/>
            <w:vAlign w:val="center"/>
          </w:tcPr>
          <w:p w14:paraId="520A5FB4">
            <w:pPr>
              <w:jc w:val="center"/>
              <w:rPr>
                <w:rFonts w:ascii="Times New Roman" w:hAnsi="Times New Roman" w:cs="Times New Roman"/>
                <w:u w:val="single"/>
              </w:rPr>
            </w:pPr>
            <w:r>
              <w:rPr>
                <w:rFonts w:hint="eastAsia" w:ascii="Times New Roman" w:hAnsi="Times New Roman" w:cs="Times New Roman"/>
                <w:u w:val="single"/>
              </w:rPr>
              <w:t>+36436</w:t>
            </w:r>
          </w:p>
        </w:tc>
        <w:tc>
          <w:tcPr>
            <w:tcW w:w="1450" w:type="dxa"/>
            <w:vAlign w:val="center"/>
          </w:tcPr>
          <w:p w14:paraId="2B6BD3D3">
            <w:pPr>
              <w:jc w:val="center"/>
              <w:rPr>
                <w:rFonts w:ascii="Times New Roman" w:hAnsi="Times New Roman" w:cs="Times New Roman"/>
                <w:u w:val="single"/>
              </w:rPr>
            </w:pPr>
            <w:r>
              <w:rPr>
                <w:rFonts w:hint="eastAsia" w:ascii="Times New Roman" w:hAnsi="Times New Roman" w:cs="Times New Roman"/>
                <w:u w:val="single"/>
              </w:rPr>
              <w:t>当地利用</w:t>
            </w:r>
          </w:p>
        </w:tc>
      </w:tr>
      <w:tr w14:paraId="590A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F02DC68">
            <w:pPr>
              <w:jc w:val="center"/>
              <w:rPr>
                <w:rFonts w:ascii="Times New Roman" w:hAnsi="Times New Roman" w:cs="Times New Roman"/>
                <w:u w:val="single"/>
              </w:rPr>
            </w:pPr>
            <w:r>
              <w:rPr>
                <w:rFonts w:hint="eastAsia" w:ascii="Times New Roman" w:hAnsi="Times New Roman" w:cs="Times New Roman"/>
                <w:u w:val="single"/>
              </w:rPr>
              <w:t>4</w:t>
            </w:r>
          </w:p>
        </w:tc>
        <w:tc>
          <w:tcPr>
            <w:tcW w:w="1429" w:type="dxa"/>
          </w:tcPr>
          <w:p w14:paraId="1128E4E2">
            <w:pPr>
              <w:jc w:val="center"/>
              <w:rPr>
                <w:rFonts w:ascii="Times New Roman" w:hAnsi="Times New Roman" w:cs="Times New Roman"/>
                <w:u w:val="single"/>
              </w:rPr>
            </w:pPr>
            <w:r>
              <w:rPr>
                <w:rFonts w:hint="eastAsia" w:ascii="Times New Roman" w:hAnsi="Times New Roman" w:cs="Times New Roman"/>
                <w:u w:val="single"/>
              </w:rPr>
              <w:t>桥江镇</w:t>
            </w:r>
          </w:p>
        </w:tc>
        <w:tc>
          <w:tcPr>
            <w:tcW w:w="1367" w:type="dxa"/>
            <w:vAlign w:val="center"/>
          </w:tcPr>
          <w:p w14:paraId="72A21366">
            <w:pPr>
              <w:jc w:val="center"/>
              <w:rPr>
                <w:rFonts w:ascii="Times New Roman" w:hAnsi="Times New Roman" w:cs="Times New Roman"/>
                <w:u w:val="single"/>
              </w:rPr>
            </w:pPr>
            <w:r>
              <w:rPr>
                <w:rFonts w:hint="eastAsia" w:ascii="Times New Roman" w:hAnsi="Times New Roman" w:cs="Times New Roman"/>
                <w:u w:val="single"/>
              </w:rPr>
              <w:t>78735</w:t>
            </w:r>
          </w:p>
        </w:tc>
        <w:tc>
          <w:tcPr>
            <w:tcW w:w="1450" w:type="dxa"/>
            <w:vAlign w:val="center"/>
          </w:tcPr>
          <w:p w14:paraId="58D61D34">
            <w:pPr>
              <w:jc w:val="center"/>
              <w:rPr>
                <w:rFonts w:ascii="Times New Roman" w:hAnsi="Times New Roman" w:cs="Times New Roman"/>
                <w:u w:val="single"/>
              </w:rPr>
            </w:pPr>
            <w:r>
              <w:rPr>
                <w:rFonts w:hint="eastAsia" w:ascii="Times New Roman" w:hAnsi="Times New Roman" w:cs="Times New Roman"/>
                <w:u w:val="single"/>
              </w:rPr>
              <w:t>62988</w:t>
            </w:r>
          </w:p>
        </w:tc>
        <w:tc>
          <w:tcPr>
            <w:tcW w:w="1208" w:type="dxa"/>
            <w:vAlign w:val="center"/>
          </w:tcPr>
          <w:p w14:paraId="5D5E918C">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1470</w:t>
            </w:r>
          </w:p>
        </w:tc>
        <w:tc>
          <w:tcPr>
            <w:tcW w:w="1408" w:type="dxa"/>
            <w:vAlign w:val="center"/>
          </w:tcPr>
          <w:p w14:paraId="7A204579">
            <w:pPr>
              <w:jc w:val="center"/>
              <w:rPr>
                <w:rFonts w:ascii="Times New Roman" w:hAnsi="Times New Roman" w:cs="Times New Roman"/>
                <w:u w:val="single"/>
              </w:rPr>
            </w:pPr>
            <w:r>
              <w:rPr>
                <w:rFonts w:hint="eastAsia" w:ascii="Times New Roman" w:hAnsi="Times New Roman" w:cs="Times New Roman"/>
                <w:u w:val="single"/>
              </w:rPr>
              <w:t>+41518</w:t>
            </w:r>
          </w:p>
        </w:tc>
        <w:tc>
          <w:tcPr>
            <w:tcW w:w="1450" w:type="dxa"/>
            <w:vAlign w:val="center"/>
          </w:tcPr>
          <w:p w14:paraId="58A1C7DE">
            <w:pPr>
              <w:jc w:val="center"/>
              <w:rPr>
                <w:rFonts w:ascii="Times New Roman" w:hAnsi="Times New Roman" w:cs="Times New Roman"/>
                <w:u w:val="single"/>
              </w:rPr>
            </w:pPr>
            <w:r>
              <w:rPr>
                <w:rFonts w:hint="eastAsia" w:ascii="Times New Roman" w:hAnsi="Times New Roman" w:cs="Times New Roman"/>
                <w:u w:val="single"/>
              </w:rPr>
              <w:t>当地利用</w:t>
            </w:r>
          </w:p>
        </w:tc>
      </w:tr>
      <w:tr w14:paraId="64D0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308AEAF7">
            <w:pPr>
              <w:jc w:val="center"/>
              <w:rPr>
                <w:rFonts w:ascii="Times New Roman" w:hAnsi="Times New Roman" w:cs="Times New Roman"/>
                <w:u w:val="single"/>
              </w:rPr>
            </w:pPr>
            <w:r>
              <w:rPr>
                <w:rFonts w:hint="eastAsia" w:ascii="Times New Roman" w:hAnsi="Times New Roman" w:cs="Times New Roman"/>
                <w:u w:val="single"/>
              </w:rPr>
              <w:t>5</w:t>
            </w:r>
          </w:p>
        </w:tc>
        <w:tc>
          <w:tcPr>
            <w:tcW w:w="1429" w:type="dxa"/>
          </w:tcPr>
          <w:p w14:paraId="2190D7FE">
            <w:pPr>
              <w:jc w:val="center"/>
              <w:rPr>
                <w:rFonts w:ascii="Times New Roman" w:hAnsi="Times New Roman" w:cs="Times New Roman"/>
                <w:u w:val="single"/>
              </w:rPr>
            </w:pPr>
            <w:r>
              <w:rPr>
                <w:rFonts w:hint="eastAsia" w:ascii="Times New Roman" w:hAnsi="Times New Roman" w:cs="Times New Roman"/>
                <w:u w:val="single"/>
              </w:rPr>
              <w:t>龙潭镇</w:t>
            </w:r>
          </w:p>
        </w:tc>
        <w:tc>
          <w:tcPr>
            <w:tcW w:w="1367" w:type="dxa"/>
            <w:vAlign w:val="center"/>
          </w:tcPr>
          <w:p w14:paraId="586418E9">
            <w:pPr>
              <w:jc w:val="center"/>
              <w:rPr>
                <w:rFonts w:ascii="Times New Roman" w:hAnsi="Times New Roman" w:cs="Times New Roman"/>
                <w:u w:val="single"/>
              </w:rPr>
            </w:pPr>
            <w:r>
              <w:rPr>
                <w:rFonts w:hint="eastAsia" w:ascii="Times New Roman" w:hAnsi="Times New Roman" w:cs="Times New Roman"/>
                <w:u w:val="single"/>
              </w:rPr>
              <w:t>92604</w:t>
            </w:r>
          </w:p>
        </w:tc>
        <w:tc>
          <w:tcPr>
            <w:tcW w:w="1450" w:type="dxa"/>
            <w:vAlign w:val="center"/>
          </w:tcPr>
          <w:p w14:paraId="6A64008D">
            <w:pPr>
              <w:jc w:val="center"/>
              <w:rPr>
                <w:rFonts w:ascii="Times New Roman" w:hAnsi="Times New Roman" w:cs="Times New Roman"/>
                <w:u w:val="single"/>
              </w:rPr>
            </w:pPr>
            <w:r>
              <w:rPr>
                <w:rFonts w:hint="eastAsia" w:ascii="Times New Roman" w:hAnsi="Times New Roman" w:cs="Times New Roman"/>
                <w:u w:val="single"/>
              </w:rPr>
              <w:t>74083</w:t>
            </w:r>
          </w:p>
        </w:tc>
        <w:tc>
          <w:tcPr>
            <w:tcW w:w="1208" w:type="dxa"/>
            <w:vAlign w:val="center"/>
          </w:tcPr>
          <w:p w14:paraId="5ADED6BA">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9</w:t>
            </w:r>
            <w:r>
              <w:rPr>
                <w:rFonts w:ascii="Times New Roman" w:hAnsi="Times New Roman" w:eastAsia="宋体" w:cs="Times New Roman"/>
                <w:color w:val="000000"/>
                <w:kern w:val="0"/>
                <w:szCs w:val="21"/>
                <w:u w:val="single"/>
                <w:lang w:bidi="ar"/>
              </w:rPr>
              <w:t>970</w:t>
            </w:r>
          </w:p>
        </w:tc>
        <w:tc>
          <w:tcPr>
            <w:tcW w:w="1408" w:type="dxa"/>
            <w:vAlign w:val="center"/>
          </w:tcPr>
          <w:p w14:paraId="7C4AC56D">
            <w:pPr>
              <w:jc w:val="center"/>
              <w:rPr>
                <w:rFonts w:ascii="Times New Roman" w:hAnsi="Times New Roman" w:cs="Times New Roman"/>
                <w:u w:val="single"/>
              </w:rPr>
            </w:pPr>
            <w:r>
              <w:rPr>
                <w:rFonts w:hint="eastAsia" w:ascii="Times New Roman" w:hAnsi="Times New Roman" w:cs="Times New Roman"/>
                <w:u w:val="single"/>
              </w:rPr>
              <w:t>+64113</w:t>
            </w:r>
          </w:p>
        </w:tc>
        <w:tc>
          <w:tcPr>
            <w:tcW w:w="1450" w:type="dxa"/>
            <w:vAlign w:val="center"/>
          </w:tcPr>
          <w:p w14:paraId="465BB422">
            <w:pPr>
              <w:jc w:val="center"/>
              <w:rPr>
                <w:rFonts w:ascii="Times New Roman" w:hAnsi="Times New Roman" w:cs="Times New Roman"/>
                <w:u w:val="single"/>
              </w:rPr>
            </w:pPr>
            <w:r>
              <w:rPr>
                <w:rFonts w:hint="eastAsia" w:ascii="Times New Roman" w:hAnsi="Times New Roman" w:cs="Times New Roman"/>
                <w:u w:val="single"/>
              </w:rPr>
              <w:t>当地利用</w:t>
            </w:r>
          </w:p>
        </w:tc>
      </w:tr>
      <w:tr w14:paraId="13F2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72ACC48">
            <w:pPr>
              <w:jc w:val="center"/>
              <w:rPr>
                <w:rFonts w:ascii="Times New Roman" w:hAnsi="Times New Roman" w:cs="Times New Roman"/>
                <w:u w:val="single"/>
              </w:rPr>
            </w:pPr>
            <w:r>
              <w:rPr>
                <w:rFonts w:hint="eastAsia" w:ascii="Times New Roman" w:hAnsi="Times New Roman" w:cs="Times New Roman"/>
                <w:u w:val="single"/>
              </w:rPr>
              <w:t>6</w:t>
            </w:r>
          </w:p>
        </w:tc>
        <w:tc>
          <w:tcPr>
            <w:tcW w:w="1429" w:type="dxa"/>
          </w:tcPr>
          <w:p w14:paraId="3004CFB6">
            <w:pPr>
              <w:jc w:val="center"/>
              <w:rPr>
                <w:rFonts w:ascii="Times New Roman" w:hAnsi="Times New Roman" w:cs="Times New Roman"/>
                <w:u w:val="single"/>
              </w:rPr>
            </w:pPr>
            <w:r>
              <w:rPr>
                <w:rFonts w:hint="eastAsia" w:ascii="Times New Roman" w:hAnsi="Times New Roman" w:cs="Times New Roman"/>
                <w:u w:val="single"/>
              </w:rPr>
              <w:t>均坪镇</w:t>
            </w:r>
          </w:p>
        </w:tc>
        <w:tc>
          <w:tcPr>
            <w:tcW w:w="1367" w:type="dxa"/>
            <w:vAlign w:val="center"/>
          </w:tcPr>
          <w:p w14:paraId="6AE78A4A">
            <w:pPr>
              <w:jc w:val="center"/>
              <w:rPr>
                <w:rFonts w:ascii="Times New Roman" w:hAnsi="Times New Roman" w:cs="Times New Roman"/>
                <w:u w:val="single"/>
              </w:rPr>
            </w:pPr>
            <w:r>
              <w:rPr>
                <w:rFonts w:hint="eastAsia" w:ascii="Times New Roman" w:hAnsi="Times New Roman" w:cs="Times New Roman"/>
                <w:u w:val="single"/>
              </w:rPr>
              <w:t>31385</w:t>
            </w:r>
          </w:p>
        </w:tc>
        <w:tc>
          <w:tcPr>
            <w:tcW w:w="1450" w:type="dxa"/>
            <w:vAlign w:val="center"/>
          </w:tcPr>
          <w:p w14:paraId="6730AB02">
            <w:pPr>
              <w:jc w:val="center"/>
              <w:rPr>
                <w:rFonts w:ascii="Times New Roman" w:hAnsi="Times New Roman" w:cs="Times New Roman"/>
                <w:u w:val="single"/>
              </w:rPr>
            </w:pPr>
            <w:r>
              <w:rPr>
                <w:rFonts w:hint="eastAsia" w:ascii="Times New Roman" w:hAnsi="Times New Roman" w:cs="Times New Roman"/>
                <w:u w:val="single"/>
              </w:rPr>
              <w:t>25108</w:t>
            </w:r>
          </w:p>
        </w:tc>
        <w:tc>
          <w:tcPr>
            <w:tcW w:w="1208" w:type="dxa"/>
            <w:vAlign w:val="center"/>
          </w:tcPr>
          <w:p w14:paraId="59493A54">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773</w:t>
            </w:r>
          </w:p>
        </w:tc>
        <w:tc>
          <w:tcPr>
            <w:tcW w:w="1408" w:type="dxa"/>
            <w:vAlign w:val="center"/>
          </w:tcPr>
          <w:p w14:paraId="7488E51D">
            <w:pPr>
              <w:jc w:val="center"/>
              <w:rPr>
                <w:rFonts w:ascii="Times New Roman" w:hAnsi="Times New Roman" w:cs="Times New Roman"/>
                <w:u w:val="single"/>
              </w:rPr>
            </w:pPr>
            <w:r>
              <w:rPr>
                <w:rFonts w:hint="eastAsia" w:ascii="Times New Roman" w:hAnsi="Times New Roman" w:cs="Times New Roman"/>
                <w:u w:val="single"/>
              </w:rPr>
              <w:t>+22335</w:t>
            </w:r>
          </w:p>
        </w:tc>
        <w:tc>
          <w:tcPr>
            <w:tcW w:w="1450" w:type="dxa"/>
            <w:vAlign w:val="center"/>
          </w:tcPr>
          <w:p w14:paraId="386CB0EF">
            <w:pPr>
              <w:jc w:val="center"/>
              <w:rPr>
                <w:rFonts w:ascii="Times New Roman" w:hAnsi="Times New Roman" w:cs="Times New Roman"/>
                <w:u w:val="single"/>
              </w:rPr>
            </w:pPr>
            <w:r>
              <w:rPr>
                <w:rFonts w:hint="eastAsia" w:ascii="Times New Roman" w:hAnsi="Times New Roman" w:cs="Times New Roman"/>
                <w:u w:val="single"/>
              </w:rPr>
              <w:t>当地利用</w:t>
            </w:r>
          </w:p>
        </w:tc>
      </w:tr>
      <w:tr w14:paraId="5CC9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03BAE102">
            <w:pPr>
              <w:jc w:val="center"/>
              <w:rPr>
                <w:rFonts w:ascii="Times New Roman" w:hAnsi="Times New Roman" w:cs="Times New Roman"/>
                <w:u w:val="single"/>
              </w:rPr>
            </w:pPr>
            <w:r>
              <w:rPr>
                <w:rFonts w:hint="eastAsia" w:ascii="Times New Roman" w:hAnsi="Times New Roman" w:cs="Times New Roman"/>
                <w:u w:val="single"/>
              </w:rPr>
              <w:t>7</w:t>
            </w:r>
          </w:p>
        </w:tc>
        <w:tc>
          <w:tcPr>
            <w:tcW w:w="1429" w:type="dxa"/>
          </w:tcPr>
          <w:p w14:paraId="0106C123">
            <w:pPr>
              <w:jc w:val="center"/>
              <w:rPr>
                <w:rFonts w:ascii="Times New Roman" w:hAnsi="Times New Roman" w:cs="Times New Roman"/>
                <w:u w:val="single"/>
              </w:rPr>
            </w:pPr>
            <w:r>
              <w:rPr>
                <w:rFonts w:hint="eastAsia" w:ascii="Times New Roman" w:hAnsi="Times New Roman" w:cs="Times New Roman"/>
                <w:u w:val="single"/>
              </w:rPr>
              <w:t>观音阁镇</w:t>
            </w:r>
          </w:p>
        </w:tc>
        <w:tc>
          <w:tcPr>
            <w:tcW w:w="1367" w:type="dxa"/>
            <w:vAlign w:val="center"/>
          </w:tcPr>
          <w:p w14:paraId="146EA24C">
            <w:pPr>
              <w:jc w:val="center"/>
              <w:rPr>
                <w:rFonts w:ascii="Times New Roman" w:hAnsi="Times New Roman" w:cs="Times New Roman"/>
                <w:u w:val="single"/>
              </w:rPr>
            </w:pPr>
            <w:r>
              <w:rPr>
                <w:rFonts w:hint="eastAsia" w:ascii="Times New Roman" w:hAnsi="Times New Roman" w:cs="Times New Roman"/>
                <w:u w:val="single"/>
              </w:rPr>
              <w:t>65099</w:t>
            </w:r>
          </w:p>
        </w:tc>
        <w:tc>
          <w:tcPr>
            <w:tcW w:w="1450" w:type="dxa"/>
            <w:vAlign w:val="center"/>
          </w:tcPr>
          <w:p w14:paraId="733D763B">
            <w:pPr>
              <w:jc w:val="center"/>
              <w:rPr>
                <w:rFonts w:ascii="Times New Roman" w:hAnsi="Times New Roman" w:cs="Times New Roman"/>
                <w:u w:val="single"/>
              </w:rPr>
            </w:pPr>
            <w:r>
              <w:rPr>
                <w:rFonts w:hint="eastAsia" w:ascii="Times New Roman" w:hAnsi="Times New Roman" w:cs="Times New Roman"/>
                <w:u w:val="single"/>
              </w:rPr>
              <w:t>52079</w:t>
            </w:r>
          </w:p>
        </w:tc>
        <w:tc>
          <w:tcPr>
            <w:tcW w:w="1208" w:type="dxa"/>
            <w:vAlign w:val="center"/>
          </w:tcPr>
          <w:p w14:paraId="795C58F2">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0533</w:t>
            </w:r>
          </w:p>
        </w:tc>
        <w:tc>
          <w:tcPr>
            <w:tcW w:w="1408" w:type="dxa"/>
            <w:vAlign w:val="center"/>
          </w:tcPr>
          <w:p w14:paraId="3BC4E852">
            <w:pPr>
              <w:jc w:val="center"/>
              <w:rPr>
                <w:rFonts w:ascii="Times New Roman" w:hAnsi="Times New Roman" w:cs="Times New Roman"/>
                <w:u w:val="single"/>
              </w:rPr>
            </w:pPr>
            <w:r>
              <w:rPr>
                <w:rFonts w:hint="eastAsia" w:ascii="Times New Roman" w:hAnsi="Times New Roman" w:cs="Times New Roman"/>
                <w:u w:val="single"/>
              </w:rPr>
              <w:t>+41546</w:t>
            </w:r>
          </w:p>
        </w:tc>
        <w:tc>
          <w:tcPr>
            <w:tcW w:w="1450" w:type="dxa"/>
            <w:vAlign w:val="center"/>
          </w:tcPr>
          <w:p w14:paraId="07E252A2">
            <w:pPr>
              <w:jc w:val="center"/>
              <w:rPr>
                <w:rFonts w:ascii="Times New Roman" w:hAnsi="Times New Roman" w:cs="Times New Roman"/>
                <w:u w:val="single"/>
              </w:rPr>
            </w:pPr>
            <w:r>
              <w:rPr>
                <w:rFonts w:hint="eastAsia" w:ascii="Times New Roman" w:hAnsi="Times New Roman" w:cs="Times New Roman"/>
                <w:u w:val="single"/>
              </w:rPr>
              <w:t>当地利用</w:t>
            </w:r>
          </w:p>
        </w:tc>
      </w:tr>
      <w:tr w14:paraId="4724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43F17679">
            <w:pPr>
              <w:jc w:val="center"/>
              <w:rPr>
                <w:rFonts w:ascii="Times New Roman" w:hAnsi="Times New Roman" w:cs="Times New Roman"/>
                <w:u w:val="single"/>
              </w:rPr>
            </w:pPr>
            <w:r>
              <w:rPr>
                <w:rFonts w:hint="eastAsia" w:ascii="Times New Roman" w:hAnsi="Times New Roman" w:cs="Times New Roman"/>
                <w:u w:val="single"/>
              </w:rPr>
              <w:t>8</w:t>
            </w:r>
          </w:p>
        </w:tc>
        <w:tc>
          <w:tcPr>
            <w:tcW w:w="1429" w:type="dxa"/>
          </w:tcPr>
          <w:p w14:paraId="305B2682">
            <w:pPr>
              <w:jc w:val="center"/>
              <w:rPr>
                <w:rFonts w:ascii="Times New Roman" w:hAnsi="Times New Roman" w:cs="Times New Roman"/>
                <w:u w:val="single"/>
              </w:rPr>
            </w:pPr>
            <w:r>
              <w:rPr>
                <w:rFonts w:hint="eastAsia" w:ascii="Times New Roman" w:hAnsi="Times New Roman" w:cs="Times New Roman"/>
                <w:u w:val="single"/>
              </w:rPr>
              <w:t>双井镇</w:t>
            </w:r>
          </w:p>
        </w:tc>
        <w:tc>
          <w:tcPr>
            <w:tcW w:w="1367" w:type="dxa"/>
            <w:vAlign w:val="center"/>
          </w:tcPr>
          <w:p w14:paraId="12A1DF64">
            <w:pPr>
              <w:jc w:val="center"/>
              <w:rPr>
                <w:rFonts w:ascii="Times New Roman" w:hAnsi="Times New Roman" w:cs="Times New Roman"/>
                <w:u w:val="single"/>
              </w:rPr>
            </w:pPr>
            <w:r>
              <w:rPr>
                <w:rFonts w:hint="eastAsia" w:ascii="Times New Roman" w:hAnsi="Times New Roman" w:cs="Times New Roman"/>
                <w:u w:val="single"/>
              </w:rPr>
              <w:t>75839</w:t>
            </w:r>
          </w:p>
        </w:tc>
        <w:tc>
          <w:tcPr>
            <w:tcW w:w="1450" w:type="dxa"/>
            <w:vAlign w:val="center"/>
          </w:tcPr>
          <w:p w14:paraId="5842DCCB">
            <w:pPr>
              <w:jc w:val="center"/>
              <w:rPr>
                <w:rFonts w:ascii="Times New Roman" w:hAnsi="Times New Roman" w:cs="Times New Roman"/>
                <w:u w:val="single"/>
              </w:rPr>
            </w:pPr>
            <w:r>
              <w:rPr>
                <w:rFonts w:hint="eastAsia" w:ascii="Times New Roman" w:hAnsi="Times New Roman" w:cs="Times New Roman"/>
                <w:u w:val="single"/>
              </w:rPr>
              <w:t>60671</w:t>
            </w:r>
          </w:p>
        </w:tc>
        <w:tc>
          <w:tcPr>
            <w:tcW w:w="1208" w:type="dxa"/>
            <w:vAlign w:val="center"/>
          </w:tcPr>
          <w:p w14:paraId="363B0ACF">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1500</w:t>
            </w:r>
          </w:p>
        </w:tc>
        <w:tc>
          <w:tcPr>
            <w:tcW w:w="1408" w:type="dxa"/>
            <w:vAlign w:val="center"/>
          </w:tcPr>
          <w:p w14:paraId="722B72D5">
            <w:pPr>
              <w:jc w:val="center"/>
              <w:rPr>
                <w:rFonts w:ascii="Times New Roman" w:hAnsi="Times New Roman" w:cs="Times New Roman"/>
                <w:u w:val="single"/>
              </w:rPr>
            </w:pPr>
            <w:r>
              <w:rPr>
                <w:rFonts w:hint="eastAsia" w:ascii="Times New Roman" w:hAnsi="Times New Roman" w:cs="Times New Roman"/>
                <w:u w:val="single"/>
              </w:rPr>
              <w:t>+49171</w:t>
            </w:r>
          </w:p>
        </w:tc>
        <w:tc>
          <w:tcPr>
            <w:tcW w:w="1450" w:type="dxa"/>
            <w:vAlign w:val="center"/>
          </w:tcPr>
          <w:p w14:paraId="56B6282B">
            <w:pPr>
              <w:jc w:val="center"/>
              <w:rPr>
                <w:rFonts w:ascii="Times New Roman" w:hAnsi="Times New Roman" w:cs="Times New Roman"/>
                <w:u w:val="single"/>
              </w:rPr>
            </w:pPr>
            <w:r>
              <w:rPr>
                <w:rFonts w:hint="eastAsia" w:ascii="Times New Roman" w:hAnsi="Times New Roman" w:cs="Times New Roman"/>
                <w:u w:val="single"/>
              </w:rPr>
              <w:t>当地利用</w:t>
            </w:r>
          </w:p>
        </w:tc>
      </w:tr>
      <w:tr w14:paraId="02FB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4E958A1F">
            <w:pPr>
              <w:jc w:val="center"/>
              <w:rPr>
                <w:rFonts w:ascii="Times New Roman" w:hAnsi="Times New Roman" w:cs="Times New Roman"/>
                <w:u w:val="single"/>
              </w:rPr>
            </w:pPr>
            <w:r>
              <w:rPr>
                <w:rFonts w:hint="eastAsia" w:ascii="Times New Roman" w:hAnsi="Times New Roman" w:cs="Times New Roman"/>
                <w:u w:val="single"/>
              </w:rPr>
              <w:t>9</w:t>
            </w:r>
          </w:p>
        </w:tc>
        <w:tc>
          <w:tcPr>
            <w:tcW w:w="1429" w:type="dxa"/>
          </w:tcPr>
          <w:p w14:paraId="3403DFAE">
            <w:pPr>
              <w:jc w:val="center"/>
              <w:rPr>
                <w:rFonts w:ascii="Times New Roman" w:hAnsi="Times New Roman" w:cs="Times New Roman"/>
                <w:u w:val="single"/>
              </w:rPr>
            </w:pPr>
            <w:r>
              <w:rPr>
                <w:rFonts w:hint="eastAsia" w:ascii="Times New Roman" w:hAnsi="Times New Roman" w:cs="Times New Roman"/>
                <w:u w:val="single"/>
              </w:rPr>
              <w:t>水东镇</w:t>
            </w:r>
          </w:p>
        </w:tc>
        <w:tc>
          <w:tcPr>
            <w:tcW w:w="1367" w:type="dxa"/>
            <w:vAlign w:val="center"/>
          </w:tcPr>
          <w:p w14:paraId="0682FC0F">
            <w:pPr>
              <w:jc w:val="center"/>
              <w:rPr>
                <w:rFonts w:ascii="Times New Roman" w:hAnsi="Times New Roman" w:cs="Times New Roman"/>
                <w:u w:val="single"/>
              </w:rPr>
            </w:pPr>
            <w:r>
              <w:rPr>
                <w:rFonts w:hint="eastAsia" w:ascii="Times New Roman" w:hAnsi="Times New Roman" w:cs="Times New Roman"/>
                <w:u w:val="single"/>
              </w:rPr>
              <w:t>56731</w:t>
            </w:r>
          </w:p>
        </w:tc>
        <w:tc>
          <w:tcPr>
            <w:tcW w:w="1450" w:type="dxa"/>
            <w:vAlign w:val="center"/>
          </w:tcPr>
          <w:p w14:paraId="448A4371">
            <w:pPr>
              <w:jc w:val="center"/>
              <w:rPr>
                <w:rFonts w:ascii="Times New Roman" w:hAnsi="Times New Roman" w:cs="Times New Roman"/>
                <w:u w:val="single"/>
              </w:rPr>
            </w:pPr>
            <w:r>
              <w:rPr>
                <w:rFonts w:hint="eastAsia" w:ascii="Times New Roman" w:hAnsi="Times New Roman" w:cs="Times New Roman"/>
                <w:u w:val="single"/>
              </w:rPr>
              <w:t>45385</w:t>
            </w:r>
          </w:p>
        </w:tc>
        <w:tc>
          <w:tcPr>
            <w:tcW w:w="1208" w:type="dxa"/>
            <w:vAlign w:val="center"/>
          </w:tcPr>
          <w:p w14:paraId="1B37FC4E">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3648</w:t>
            </w:r>
          </w:p>
        </w:tc>
        <w:tc>
          <w:tcPr>
            <w:tcW w:w="1408" w:type="dxa"/>
            <w:vAlign w:val="center"/>
          </w:tcPr>
          <w:p w14:paraId="2807CC90">
            <w:pPr>
              <w:jc w:val="center"/>
              <w:rPr>
                <w:rFonts w:ascii="Times New Roman" w:hAnsi="Times New Roman" w:cs="Times New Roman"/>
                <w:u w:val="single"/>
              </w:rPr>
            </w:pPr>
            <w:r>
              <w:rPr>
                <w:rFonts w:hint="eastAsia" w:ascii="Times New Roman" w:hAnsi="Times New Roman" w:cs="Times New Roman"/>
                <w:u w:val="single"/>
              </w:rPr>
              <w:t>+11737</w:t>
            </w:r>
          </w:p>
        </w:tc>
        <w:tc>
          <w:tcPr>
            <w:tcW w:w="1450" w:type="dxa"/>
            <w:vAlign w:val="center"/>
          </w:tcPr>
          <w:p w14:paraId="11127DF1">
            <w:pPr>
              <w:jc w:val="center"/>
              <w:rPr>
                <w:rFonts w:ascii="Times New Roman" w:hAnsi="Times New Roman" w:cs="Times New Roman"/>
                <w:u w:val="single"/>
              </w:rPr>
            </w:pPr>
            <w:r>
              <w:rPr>
                <w:rFonts w:hint="eastAsia" w:ascii="Times New Roman" w:hAnsi="Times New Roman" w:cs="Times New Roman"/>
                <w:u w:val="single"/>
              </w:rPr>
              <w:t>当地利用</w:t>
            </w:r>
          </w:p>
        </w:tc>
      </w:tr>
      <w:tr w14:paraId="3192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23DEF557">
            <w:pPr>
              <w:jc w:val="center"/>
              <w:rPr>
                <w:rFonts w:ascii="Times New Roman" w:hAnsi="Times New Roman" w:cs="Times New Roman"/>
                <w:u w:val="single"/>
              </w:rPr>
            </w:pPr>
            <w:r>
              <w:rPr>
                <w:rFonts w:hint="eastAsia" w:ascii="Times New Roman" w:hAnsi="Times New Roman" w:cs="Times New Roman"/>
                <w:u w:val="single"/>
              </w:rPr>
              <w:t>10</w:t>
            </w:r>
          </w:p>
        </w:tc>
        <w:tc>
          <w:tcPr>
            <w:tcW w:w="1429" w:type="dxa"/>
          </w:tcPr>
          <w:p w14:paraId="20194A8E">
            <w:pPr>
              <w:jc w:val="center"/>
              <w:rPr>
                <w:rFonts w:ascii="Times New Roman" w:hAnsi="Times New Roman" w:cs="Times New Roman"/>
                <w:u w:val="single"/>
              </w:rPr>
            </w:pPr>
            <w:r>
              <w:rPr>
                <w:rFonts w:hint="eastAsia" w:ascii="Times New Roman" w:hAnsi="Times New Roman" w:cs="Times New Roman"/>
                <w:u w:val="single"/>
              </w:rPr>
              <w:t>两丫坪镇</w:t>
            </w:r>
          </w:p>
        </w:tc>
        <w:tc>
          <w:tcPr>
            <w:tcW w:w="1367" w:type="dxa"/>
            <w:vAlign w:val="center"/>
          </w:tcPr>
          <w:p w14:paraId="752270FB">
            <w:pPr>
              <w:jc w:val="center"/>
              <w:rPr>
                <w:rFonts w:ascii="Times New Roman" w:hAnsi="Times New Roman" w:cs="Times New Roman"/>
                <w:u w:val="single"/>
              </w:rPr>
            </w:pPr>
            <w:r>
              <w:rPr>
                <w:rFonts w:hint="eastAsia" w:ascii="Times New Roman" w:hAnsi="Times New Roman" w:cs="Times New Roman"/>
                <w:u w:val="single"/>
              </w:rPr>
              <w:t>20082</w:t>
            </w:r>
          </w:p>
        </w:tc>
        <w:tc>
          <w:tcPr>
            <w:tcW w:w="1450" w:type="dxa"/>
            <w:vAlign w:val="center"/>
          </w:tcPr>
          <w:p w14:paraId="2293EBC7">
            <w:pPr>
              <w:jc w:val="center"/>
              <w:rPr>
                <w:rFonts w:ascii="Times New Roman" w:hAnsi="Times New Roman" w:cs="Times New Roman"/>
                <w:u w:val="single"/>
              </w:rPr>
            </w:pPr>
            <w:r>
              <w:rPr>
                <w:rFonts w:hint="eastAsia" w:ascii="Times New Roman" w:hAnsi="Times New Roman" w:cs="Times New Roman"/>
                <w:u w:val="single"/>
              </w:rPr>
              <w:t>16066</w:t>
            </w:r>
          </w:p>
        </w:tc>
        <w:tc>
          <w:tcPr>
            <w:tcW w:w="1208" w:type="dxa"/>
            <w:vAlign w:val="center"/>
          </w:tcPr>
          <w:p w14:paraId="5491ABB8">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650</w:t>
            </w:r>
          </w:p>
        </w:tc>
        <w:tc>
          <w:tcPr>
            <w:tcW w:w="1408" w:type="dxa"/>
            <w:vAlign w:val="center"/>
          </w:tcPr>
          <w:p w14:paraId="11A2B6AA">
            <w:pPr>
              <w:jc w:val="center"/>
              <w:rPr>
                <w:rFonts w:ascii="Times New Roman" w:hAnsi="Times New Roman" w:cs="Times New Roman"/>
                <w:u w:val="single"/>
              </w:rPr>
            </w:pPr>
            <w:r>
              <w:rPr>
                <w:rFonts w:hint="eastAsia" w:ascii="Times New Roman" w:hAnsi="Times New Roman" w:cs="Times New Roman"/>
                <w:u w:val="single"/>
              </w:rPr>
              <w:t>+14416</w:t>
            </w:r>
          </w:p>
        </w:tc>
        <w:tc>
          <w:tcPr>
            <w:tcW w:w="1450" w:type="dxa"/>
            <w:vAlign w:val="center"/>
          </w:tcPr>
          <w:p w14:paraId="3F36A1B6">
            <w:pPr>
              <w:jc w:val="center"/>
              <w:rPr>
                <w:rFonts w:ascii="Times New Roman" w:hAnsi="Times New Roman" w:cs="Times New Roman"/>
                <w:u w:val="single"/>
              </w:rPr>
            </w:pPr>
            <w:r>
              <w:rPr>
                <w:rFonts w:hint="eastAsia" w:ascii="Times New Roman" w:hAnsi="Times New Roman" w:cs="Times New Roman"/>
                <w:u w:val="single"/>
              </w:rPr>
              <w:t>当地利用</w:t>
            </w:r>
          </w:p>
        </w:tc>
      </w:tr>
      <w:tr w14:paraId="1723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4D5EF18D">
            <w:pPr>
              <w:jc w:val="center"/>
              <w:rPr>
                <w:rFonts w:ascii="Times New Roman" w:hAnsi="Times New Roman" w:cs="Times New Roman"/>
                <w:u w:val="single"/>
              </w:rPr>
            </w:pPr>
            <w:r>
              <w:rPr>
                <w:rFonts w:hint="eastAsia" w:ascii="Times New Roman" w:hAnsi="Times New Roman" w:cs="Times New Roman"/>
                <w:u w:val="single"/>
              </w:rPr>
              <w:t>11</w:t>
            </w:r>
          </w:p>
        </w:tc>
        <w:tc>
          <w:tcPr>
            <w:tcW w:w="1429" w:type="dxa"/>
          </w:tcPr>
          <w:p w14:paraId="5D85863F">
            <w:pPr>
              <w:jc w:val="center"/>
              <w:rPr>
                <w:rFonts w:ascii="Times New Roman" w:hAnsi="Times New Roman" w:cs="Times New Roman"/>
                <w:u w:val="single"/>
              </w:rPr>
            </w:pPr>
            <w:r>
              <w:rPr>
                <w:rFonts w:hint="eastAsia" w:ascii="Times New Roman" w:hAnsi="Times New Roman" w:cs="Times New Roman"/>
                <w:u w:val="single"/>
              </w:rPr>
              <w:t>黄茅园镇</w:t>
            </w:r>
          </w:p>
        </w:tc>
        <w:tc>
          <w:tcPr>
            <w:tcW w:w="1367" w:type="dxa"/>
            <w:vAlign w:val="center"/>
          </w:tcPr>
          <w:p w14:paraId="50545CAF">
            <w:pPr>
              <w:jc w:val="center"/>
              <w:rPr>
                <w:rFonts w:ascii="Times New Roman" w:hAnsi="Times New Roman" w:cs="Times New Roman"/>
                <w:u w:val="single"/>
              </w:rPr>
            </w:pPr>
            <w:r>
              <w:rPr>
                <w:rFonts w:hint="eastAsia" w:ascii="Times New Roman" w:hAnsi="Times New Roman" w:cs="Times New Roman"/>
                <w:u w:val="single"/>
              </w:rPr>
              <w:t>58981</w:t>
            </w:r>
          </w:p>
        </w:tc>
        <w:tc>
          <w:tcPr>
            <w:tcW w:w="1450" w:type="dxa"/>
            <w:vAlign w:val="center"/>
          </w:tcPr>
          <w:p w14:paraId="268E3080">
            <w:pPr>
              <w:jc w:val="center"/>
              <w:rPr>
                <w:rFonts w:ascii="Times New Roman" w:hAnsi="Times New Roman" w:cs="Times New Roman"/>
                <w:u w:val="single"/>
              </w:rPr>
            </w:pPr>
            <w:r>
              <w:rPr>
                <w:rFonts w:hint="eastAsia" w:ascii="Times New Roman" w:hAnsi="Times New Roman" w:cs="Times New Roman"/>
                <w:u w:val="single"/>
              </w:rPr>
              <w:t>47185</w:t>
            </w:r>
          </w:p>
        </w:tc>
        <w:tc>
          <w:tcPr>
            <w:tcW w:w="1208" w:type="dxa"/>
            <w:vAlign w:val="center"/>
          </w:tcPr>
          <w:p w14:paraId="56C39789">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5720</w:t>
            </w:r>
          </w:p>
        </w:tc>
        <w:tc>
          <w:tcPr>
            <w:tcW w:w="1408" w:type="dxa"/>
            <w:vAlign w:val="center"/>
          </w:tcPr>
          <w:p w14:paraId="08269C7B">
            <w:pPr>
              <w:jc w:val="center"/>
              <w:rPr>
                <w:rFonts w:ascii="Times New Roman" w:hAnsi="Times New Roman" w:cs="Times New Roman"/>
                <w:u w:val="single"/>
              </w:rPr>
            </w:pPr>
            <w:r>
              <w:rPr>
                <w:rFonts w:hint="eastAsia" w:ascii="Times New Roman" w:hAnsi="Times New Roman" w:cs="Times New Roman"/>
                <w:u w:val="single"/>
              </w:rPr>
              <w:t>+21465</w:t>
            </w:r>
          </w:p>
        </w:tc>
        <w:tc>
          <w:tcPr>
            <w:tcW w:w="1450" w:type="dxa"/>
            <w:vAlign w:val="center"/>
          </w:tcPr>
          <w:p w14:paraId="28E8EEE0">
            <w:pPr>
              <w:jc w:val="center"/>
              <w:rPr>
                <w:rFonts w:ascii="Times New Roman" w:hAnsi="Times New Roman" w:cs="Times New Roman"/>
                <w:u w:val="single"/>
              </w:rPr>
            </w:pPr>
            <w:r>
              <w:rPr>
                <w:rFonts w:hint="eastAsia" w:ascii="Times New Roman" w:hAnsi="Times New Roman" w:cs="Times New Roman"/>
                <w:u w:val="single"/>
              </w:rPr>
              <w:t>当地利用</w:t>
            </w:r>
          </w:p>
        </w:tc>
      </w:tr>
      <w:tr w14:paraId="0E43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68BD5EB2">
            <w:pPr>
              <w:jc w:val="center"/>
              <w:rPr>
                <w:rFonts w:ascii="Times New Roman" w:hAnsi="Times New Roman" w:cs="Times New Roman"/>
                <w:u w:val="single"/>
              </w:rPr>
            </w:pPr>
            <w:r>
              <w:rPr>
                <w:rFonts w:hint="eastAsia" w:ascii="Times New Roman" w:hAnsi="Times New Roman" w:cs="Times New Roman"/>
                <w:u w:val="single"/>
              </w:rPr>
              <w:t>12</w:t>
            </w:r>
          </w:p>
        </w:tc>
        <w:tc>
          <w:tcPr>
            <w:tcW w:w="1429" w:type="dxa"/>
          </w:tcPr>
          <w:p w14:paraId="0E7C6F96">
            <w:pPr>
              <w:jc w:val="center"/>
              <w:rPr>
                <w:rFonts w:ascii="Times New Roman" w:hAnsi="Times New Roman" w:cs="Times New Roman"/>
                <w:u w:val="single"/>
              </w:rPr>
            </w:pPr>
            <w:r>
              <w:rPr>
                <w:rFonts w:hint="eastAsia" w:ascii="Times New Roman" w:hAnsi="Times New Roman" w:cs="Times New Roman"/>
                <w:u w:val="single"/>
              </w:rPr>
              <w:t>祖师殿镇</w:t>
            </w:r>
          </w:p>
        </w:tc>
        <w:tc>
          <w:tcPr>
            <w:tcW w:w="1367" w:type="dxa"/>
            <w:vAlign w:val="center"/>
          </w:tcPr>
          <w:p w14:paraId="28C90428">
            <w:pPr>
              <w:jc w:val="center"/>
              <w:rPr>
                <w:rFonts w:ascii="Times New Roman" w:hAnsi="Times New Roman" w:cs="Times New Roman"/>
                <w:u w:val="single"/>
              </w:rPr>
            </w:pPr>
            <w:r>
              <w:rPr>
                <w:rFonts w:hint="eastAsia" w:ascii="Times New Roman" w:hAnsi="Times New Roman" w:cs="Times New Roman"/>
                <w:u w:val="single"/>
              </w:rPr>
              <w:t>40188</w:t>
            </w:r>
          </w:p>
        </w:tc>
        <w:tc>
          <w:tcPr>
            <w:tcW w:w="1450" w:type="dxa"/>
            <w:vAlign w:val="center"/>
          </w:tcPr>
          <w:p w14:paraId="7CA021A8">
            <w:pPr>
              <w:jc w:val="center"/>
              <w:rPr>
                <w:rFonts w:ascii="Times New Roman" w:hAnsi="Times New Roman" w:cs="Times New Roman"/>
                <w:u w:val="single"/>
              </w:rPr>
            </w:pPr>
            <w:r>
              <w:rPr>
                <w:rFonts w:hint="eastAsia" w:ascii="Times New Roman" w:hAnsi="Times New Roman" w:cs="Times New Roman"/>
                <w:u w:val="single"/>
              </w:rPr>
              <w:t>32150</w:t>
            </w:r>
          </w:p>
        </w:tc>
        <w:tc>
          <w:tcPr>
            <w:tcW w:w="1208" w:type="dxa"/>
            <w:vAlign w:val="center"/>
          </w:tcPr>
          <w:p w14:paraId="51E7343D">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7</w:t>
            </w:r>
            <w:r>
              <w:rPr>
                <w:rFonts w:ascii="Times New Roman" w:hAnsi="Times New Roman" w:eastAsia="宋体" w:cs="Times New Roman"/>
                <w:color w:val="000000"/>
                <w:kern w:val="0"/>
                <w:szCs w:val="21"/>
                <w:u w:val="single"/>
                <w:lang w:bidi="ar"/>
              </w:rPr>
              <w:t>880</w:t>
            </w:r>
          </w:p>
        </w:tc>
        <w:tc>
          <w:tcPr>
            <w:tcW w:w="1408" w:type="dxa"/>
            <w:vAlign w:val="center"/>
          </w:tcPr>
          <w:p w14:paraId="34B76D19">
            <w:pPr>
              <w:jc w:val="center"/>
              <w:rPr>
                <w:rFonts w:ascii="Times New Roman" w:hAnsi="Times New Roman" w:cs="Times New Roman"/>
                <w:u w:val="single"/>
              </w:rPr>
            </w:pPr>
            <w:r>
              <w:rPr>
                <w:rFonts w:hint="eastAsia" w:ascii="Times New Roman" w:hAnsi="Times New Roman" w:cs="Times New Roman"/>
                <w:u w:val="single"/>
              </w:rPr>
              <w:t>+24270</w:t>
            </w:r>
          </w:p>
        </w:tc>
        <w:tc>
          <w:tcPr>
            <w:tcW w:w="1450" w:type="dxa"/>
            <w:vAlign w:val="center"/>
          </w:tcPr>
          <w:p w14:paraId="5FC1E60F">
            <w:pPr>
              <w:jc w:val="center"/>
              <w:rPr>
                <w:rFonts w:ascii="Times New Roman" w:hAnsi="Times New Roman" w:cs="Times New Roman"/>
                <w:u w:val="single"/>
              </w:rPr>
            </w:pPr>
            <w:r>
              <w:rPr>
                <w:rFonts w:hint="eastAsia" w:ascii="Times New Roman" w:hAnsi="Times New Roman" w:cs="Times New Roman"/>
                <w:u w:val="single"/>
              </w:rPr>
              <w:t>当地利用</w:t>
            </w:r>
          </w:p>
        </w:tc>
      </w:tr>
      <w:tr w14:paraId="3AD6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33991880">
            <w:pPr>
              <w:jc w:val="center"/>
              <w:rPr>
                <w:rFonts w:ascii="Times New Roman" w:hAnsi="Times New Roman" w:cs="Times New Roman"/>
                <w:u w:val="single"/>
              </w:rPr>
            </w:pPr>
            <w:r>
              <w:rPr>
                <w:rFonts w:hint="eastAsia" w:ascii="Times New Roman" w:hAnsi="Times New Roman" w:cs="Times New Roman"/>
                <w:u w:val="single"/>
              </w:rPr>
              <w:t>13</w:t>
            </w:r>
          </w:p>
        </w:tc>
        <w:tc>
          <w:tcPr>
            <w:tcW w:w="1429" w:type="dxa"/>
            <w:vAlign w:val="center"/>
          </w:tcPr>
          <w:p w14:paraId="2A079723">
            <w:pPr>
              <w:jc w:val="center"/>
              <w:rPr>
                <w:rFonts w:ascii="Times New Roman" w:hAnsi="Times New Roman" w:cs="Times New Roman"/>
                <w:u w:val="single"/>
              </w:rPr>
            </w:pPr>
            <w:r>
              <w:rPr>
                <w:rFonts w:hint="eastAsia" w:ascii="Times New Roman" w:hAnsi="Times New Roman" w:cs="Times New Roman"/>
                <w:u w:val="single"/>
              </w:rPr>
              <w:t>葛竹坪镇</w:t>
            </w:r>
          </w:p>
        </w:tc>
        <w:tc>
          <w:tcPr>
            <w:tcW w:w="1367" w:type="dxa"/>
            <w:vAlign w:val="center"/>
          </w:tcPr>
          <w:p w14:paraId="5BA70590">
            <w:pPr>
              <w:jc w:val="center"/>
              <w:rPr>
                <w:rFonts w:ascii="Times New Roman" w:hAnsi="Times New Roman" w:cs="Times New Roman"/>
                <w:u w:val="single"/>
              </w:rPr>
            </w:pPr>
            <w:r>
              <w:rPr>
                <w:rFonts w:hint="eastAsia" w:ascii="Times New Roman" w:hAnsi="Times New Roman" w:cs="Times New Roman"/>
                <w:u w:val="single"/>
              </w:rPr>
              <w:t>48777</w:t>
            </w:r>
          </w:p>
        </w:tc>
        <w:tc>
          <w:tcPr>
            <w:tcW w:w="1450" w:type="dxa"/>
            <w:vAlign w:val="center"/>
          </w:tcPr>
          <w:p w14:paraId="1E4DF18E">
            <w:pPr>
              <w:jc w:val="center"/>
              <w:rPr>
                <w:rFonts w:ascii="Times New Roman" w:hAnsi="Times New Roman" w:cs="Times New Roman"/>
                <w:u w:val="single"/>
              </w:rPr>
            </w:pPr>
            <w:r>
              <w:rPr>
                <w:rFonts w:hint="eastAsia" w:ascii="Times New Roman" w:hAnsi="Times New Roman" w:cs="Times New Roman"/>
                <w:u w:val="single"/>
              </w:rPr>
              <w:t>39022</w:t>
            </w:r>
          </w:p>
        </w:tc>
        <w:tc>
          <w:tcPr>
            <w:tcW w:w="1208" w:type="dxa"/>
            <w:vAlign w:val="center"/>
          </w:tcPr>
          <w:p w14:paraId="6191C132">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450</w:t>
            </w:r>
          </w:p>
        </w:tc>
        <w:tc>
          <w:tcPr>
            <w:tcW w:w="1408" w:type="dxa"/>
            <w:vAlign w:val="center"/>
          </w:tcPr>
          <w:p w14:paraId="42396D50">
            <w:pPr>
              <w:jc w:val="center"/>
              <w:rPr>
                <w:rFonts w:ascii="Times New Roman" w:hAnsi="Times New Roman" w:cs="Times New Roman"/>
                <w:u w:val="single"/>
              </w:rPr>
            </w:pPr>
            <w:r>
              <w:rPr>
                <w:rFonts w:hint="eastAsia" w:ascii="Times New Roman" w:hAnsi="Times New Roman" w:cs="Times New Roman"/>
                <w:u w:val="single"/>
              </w:rPr>
              <w:t>+32572</w:t>
            </w:r>
          </w:p>
        </w:tc>
        <w:tc>
          <w:tcPr>
            <w:tcW w:w="1450" w:type="dxa"/>
            <w:vAlign w:val="center"/>
          </w:tcPr>
          <w:p w14:paraId="29DCF40B">
            <w:pPr>
              <w:jc w:val="center"/>
              <w:rPr>
                <w:rFonts w:ascii="Times New Roman" w:hAnsi="Times New Roman" w:cs="Times New Roman"/>
                <w:u w:val="single"/>
              </w:rPr>
            </w:pPr>
            <w:r>
              <w:rPr>
                <w:rFonts w:hint="eastAsia" w:ascii="Times New Roman" w:hAnsi="Times New Roman" w:cs="Times New Roman"/>
                <w:u w:val="single"/>
              </w:rPr>
              <w:t>当地利用</w:t>
            </w:r>
          </w:p>
        </w:tc>
      </w:tr>
      <w:tr w14:paraId="252E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3289627">
            <w:pPr>
              <w:jc w:val="center"/>
              <w:rPr>
                <w:rFonts w:ascii="Times New Roman" w:hAnsi="Times New Roman" w:cs="Times New Roman"/>
                <w:u w:val="single"/>
              </w:rPr>
            </w:pPr>
            <w:r>
              <w:rPr>
                <w:rFonts w:hint="eastAsia" w:ascii="Times New Roman" w:hAnsi="Times New Roman" w:cs="Times New Roman"/>
                <w:u w:val="single"/>
              </w:rPr>
              <w:t>14</w:t>
            </w:r>
          </w:p>
        </w:tc>
        <w:tc>
          <w:tcPr>
            <w:tcW w:w="1429" w:type="dxa"/>
            <w:vAlign w:val="center"/>
          </w:tcPr>
          <w:p w14:paraId="7637D49B">
            <w:pPr>
              <w:jc w:val="center"/>
              <w:rPr>
                <w:rFonts w:ascii="Times New Roman" w:hAnsi="Times New Roman" w:cs="Times New Roman"/>
                <w:u w:val="single"/>
              </w:rPr>
            </w:pPr>
            <w:r>
              <w:rPr>
                <w:rFonts w:hint="eastAsia" w:ascii="Times New Roman" w:hAnsi="Times New Roman" w:cs="Times New Roman"/>
                <w:u w:val="single"/>
              </w:rPr>
              <w:t>深子湖镇</w:t>
            </w:r>
          </w:p>
        </w:tc>
        <w:tc>
          <w:tcPr>
            <w:tcW w:w="1367" w:type="dxa"/>
            <w:vAlign w:val="center"/>
          </w:tcPr>
          <w:p w14:paraId="294F991E">
            <w:pPr>
              <w:jc w:val="center"/>
              <w:rPr>
                <w:rFonts w:ascii="Times New Roman" w:hAnsi="Times New Roman" w:cs="Times New Roman"/>
                <w:u w:val="single"/>
              </w:rPr>
            </w:pPr>
            <w:r>
              <w:rPr>
                <w:rFonts w:hint="eastAsia" w:ascii="Times New Roman" w:hAnsi="Times New Roman" w:cs="Times New Roman"/>
                <w:u w:val="single"/>
              </w:rPr>
              <w:t>45592</w:t>
            </w:r>
          </w:p>
        </w:tc>
        <w:tc>
          <w:tcPr>
            <w:tcW w:w="1450" w:type="dxa"/>
            <w:vAlign w:val="center"/>
          </w:tcPr>
          <w:p w14:paraId="4E30F22F">
            <w:pPr>
              <w:jc w:val="center"/>
              <w:rPr>
                <w:rFonts w:ascii="Times New Roman" w:hAnsi="Times New Roman" w:cs="Times New Roman"/>
                <w:u w:val="single"/>
              </w:rPr>
            </w:pPr>
            <w:r>
              <w:rPr>
                <w:rFonts w:hint="eastAsia" w:ascii="Times New Roman" w:hAnsi="Times New Roman" w:cs="Times New Roman"/>
                <w:u w:val="single"/>
              </w:rPr>
              <w:t>36474</w:t>
            </w:r>
          </w:p>
        </w:tc>
        <w:tc>
          <w:tcPr>
            <w:tcW w:w="1208" w:type="dxa"/>
            <w:vAlign w:val="center"/>
          </w:tcPr>
          <w:p w14:paraId="0D81152C">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5</w:t>
            </w:r>
            <w:r>
              <w:rPr>
                <w:rFonts w:ascii="Times New Roman" w:hAnsi="Times New Roman" w:eastAsia="宋体" w:cs="Times New Roman"/>
                <w:color w:val="000000"/>
                <w:kern w:val="0"/>
                <w:szCs w:val="21"/>
                <w:u w:val="single"/>
                <w:lang w:bidi="ar"/>
              </w:rPr>
              <w:t>353</w:t>
            </w:r>
          </w:p>
        </w:tc>
        <w:tc>
          <w:tcPr>
            <w:tcW w:w="1408" w:type="dxa"/>
            <w:vAlign w:val="center"/>
          </w:tcPr>
          <w:p w14:paraId="0E939E9E">
            <w:pPr>
              <w:jc w:val="center"/>
              <w:rPr>
                <w:rFonts w:ascii="Times New Roman" w:hAnsi="Times New Roman" w:cs="Times New Roman"/>
                <w:u w:val="single"/>
              </w:rPr>
            </w:pPr>
            <w:r>
              <w:rPr>
                <w:rFonts w:hint="eastAsia" w:ascii="Times New Roman" w:hAnsi="Times New Roman" w:cs="Times New Roman"/>
                <w:u w:val="single"/>
              </w:rPr>
              <w:t>+31121</w:t>
            </w:r>
          </w:p>
        </w:tc>
        <w:tc>
          <w:tcPr>
            <w:tcW w:w="1450" w:type="dxa"/>
            <w:vAlign w:val="center"/>
          </w:tcPr>
          <w:p w14:paraId="5A2D74AC">
            <w:pPr>
              <w:jc w:val="center"/>
              <w:rPr>
                <w:rFonts w:ascii="Times New Roman" w:hAnsi="Times New Roman" w:cs="Times New Roman"/>
                <w:u w:val="single"/>
              </w:rPr>
            </w:pPr>
            <w:r>
              <w:rPr>
                <w:rFonts w:hint="eastAsia" w:ascii="Times New Roman" w:hAnsi="Times New Roman" w:cs="Times New Roman"/>
                <w:u w:val="single"/>
              </w:rPr>
              <w:t>当地利用</w:t>
            </w:r>
          </w:p>
        </w:tc>
      </w:tr>
      <w:tr w14:paraId="0992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1AC155D0">
            <w:pPr>
              <w:jc w:val="center"/>
              <w:rPr>
                <w:rFonts w:ascii="Times New Roman" w:hAnsi="Times New Roman" w:cs="Times New Roman"/>
                <w:u w:val="single"/>
              </w:rPr>
            </w:pPr>
            <w:r>
              <w:rPr>
                <w:rFonts w:hint="eastAsia" w:ascii="Times New Roman" w:hAnsi="Times New Roman" w:cs="Times New Roman"/>
                <w:u w:val="single"/>
              </w:rPr>
              <w:t>15</w:t>
            </w:r>
          </w:p>
        </w:tc>
        <w:tc>
          <w:tcPr>
            <w:tcW w:w="1429" w:type="dxa"/>
            <w:vAlign w:val="center"/>
          </w:tcPr>
          <w:p w14:paraId="3BE3CB24">
            <w:pPr>
              <w:jc w:val="center"/>
              <w:rPr>
                <w:rFonts w:ascii="Times New Roman" w:hAnsi="Times New Roman" w:cs="Times New Roman"/>
                <w:u w:val="single"/>
              </w:rPr>
            </w:pPr>
            <w:r>
              <w:rPr>
                <w:rFonts w:hint="eastAsia" w:ascii="Times New Roman" w:hAnsi="Times New Roman" w:cs="Times New Roman"/>
                <w:u w:val="single"/>
              </w:rPr>
              <w:t>三江镇</w:t>
            </w:r>
          </w:p>
        </w:tc>
        <w:tc>
          <w:tcPr>
            <w:tcW w:w="1367" w:type="dxa"/>
            <w:vAlign w:val="center"/>
          </w:tcPr>
          <w:p w14:paraId="41464316">
            <w:pPr>
              <w:jc w:val="center"/>
              <w:rPr>
                <w:rFonts w:ascii="Times New Roman" w:hAnsi="Times New Roman" w:cs="Times New Roman"/>
                <w:u w:val="single"/>
              </w:rPr>
            </w:pPr>
            <w:r>
              <w:rPr>
                <w:rFonts w:hint="eastAsia" w:ascii="Times New Roman" w:hAnsi="Times New Roman" w:cs="Times New Roman"/>
                <w:u w:val="single"/>
              </w:rPr>
              <w:t>24162</w:t>
            </w:r>
          </w:p>
        </w:tc>
        <w:tc>
          <w:tcPr>
            <w:tcW w:w="1450" w:type="dxa"/>
            <w:vAlign w:val="center"/>
          </w:tcPr>
          <w:p w14:paraId="6946F85E">
            <w:pPr>
              <w:jc w:val="center"/>
              <w:rPr>
                <w:rFonts w:ascii="Times New Roman" w:hAnsi="Times New Roman" w:cs="Times New Roman"/>
                <w:u w:val="single"/>
              </w:rPr>
            </w:pPr>
            <w:r>
              <w:rPr>
                <w:rFonts w:hint="eastAsia" w:ascii="Times New Roman" w:hAnsi="Times New Roman" w:cs="Times New Roman"/>
                <w:u w:val="single"/>
              </w:rPr>
              <w:t>19330</w:t>
            </w:r>
          </w:p>
        </w:tc>
        <w:tc>
          <w:tcPr>
            <w:tcW w:w="1208" w:type="dxa"/>
            <w:vAlign w:val="center"/>
          </w:tcPr>
          <w:p w14:paraId="1A753C69">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600</w:t>
            </w:r>
          </w:p>
        </w:tc>
        <w:tc>
          <w:tcPr>
            <w:tcW w:w="1408" w:type="dxa"/>
            <w:vAlign w:val="center"/>
          </w:tcPr>
          <w:p w14:paraId="066E7A80">
            <w:pPr>
              <w:jc w:val="center"/>
              <w:rPr>
                <w:rFonts w:ascii="Times New Roman" w:hAnsi="Times New Roman" w:cs="Times New Roman"/>
                <w:u w:val="single"/>
              </w:rPr>
            </w:pPr>
            <w:r>
              <w:rPr>
                <w:rFonts w:hint="eastAsia" w:ascii="Times New Roman" w:hAnsi="Times New Roman" w:cs="Times New Roman"/>
                <w:u w:val="single"/>
              </w:rPr>
              <w:t>+15730</w:t>
            </w:r>
          </w:p>
        </w:tc>
        <w:tc>
          <w:tcPr>
            <w:tcW w:w="1450" w:type="dxa"/>
            <w:vAlign w:val="center"/>
          </w:tcPr>
          <w:p w14:paraId="4DE5D051">
            <w:pPr>
              <w:jc w:val="center"/>
              <w:rPr>
                <w:rFonts w:ascii="Times New Roman" w:hAnsi="Times New Roman" w:cs="Times New Roman"/>
                <w:u w:val="single"/>
              </w:rPr>
            </w:pPr>
            <w:r>
              <w:rPr>
                <w:rFonts w:hint="eastAsia" w:ascii="Times New Roman" w:hAnsi="Times New Roman" w:cs="Times New Roman"/>
                <w:u w:val="single"/>
              </w:rPr>
              <w:t>当地利用</w:t>
            </w:r>
          </w:p>
        </w:tc>
      </w:tr>
      <w:tr w14:paraId="68FF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6D281D18">
            <w:pPr>
              <w:jc w:val="center"/>
              <w:rPr>
                <w:rFonts w:ascii="Times New Roman" w:hAnsi="Times New Roman" w:cs="Times New Roman"/>
                <w:u w:val="single"/>
              </w:rPr>
            </w:pPr>
            <w:r>
              <w:rPr>
                <w:rFonts w:hint="eastAsia" w:ascii="Times New Roman" w:hAnsi="Times New Roman" w:cs="Times New Roman"/>
                <w:u w:val="single"/>
              </w:rPr>
              <w:t>16</w:t>
            </w:r>
          </w:p>
        </w:tc>
        <w:tc>
          <w:tcPr>
            <w:tcW w:w="1429" w:type="dxa"/>
            <w:vAlign w:val="center"/>
          </w:tcPr>
          <w:p w14:paraId="390DED69">
            <w:pPr>
              <w:jc w:val="center"/>
              <w:rPr>
                <w:rFonts w:ascii="Times New Roman" w:hAnsi="Times New Roman" w:cs="Times New Roman"/>
                <w:u w:val="single"/>
              </w:rPr>
            </w:pPr>
            <w:r>
              <w:rPr>
                <w:rFonts w:hint="eastAsia" w:ascii="Times New Roman" w:hAnsi="Times New Roman" w:cs="Times New Roman"/>
                <w:u w:val="single"/>
              </w:rPr>
              <w:t>北斗溪镇</w:t>
            </w:r>
          </w:p>
        </w:tc>
        <w:tc>
          <w:tcPr>
            <w:tcW w:w="1367" w:type="dxa"/>
            <w:vAlign w:val="center"/>
          </w:tcPr>
          <w:p w14:paraId="351986F1">
            <w:pPr>
              <w:jc w:val="center"/>
              <w:rPr>
                <w:rFonts w:ascii="Times New Roman" w:hAnsi="Times New Roman" w:cs="Times New Roman"/>
                <w:u w:val="single"/>
              </w:rPr>
            </w:pPr>
            <w:r>
              <w:rPr>
                <w:rFonts w:hint="eastAsia" w:ascii="Times New Roman" w:hAnsi="Times New Roman" w:cs="Times New Roman"/>
                <w:u w:val="single"/>
              </w:rPr>
              <w:t>21585</w:t>
            </w:r>
          </w:p>
        </w:tc>
        <w:tc>
          <w:tcPr>
            <w:tcW w:w="1450" w:type="dxa"/>
            <w:vAlign w:val="center"/>
          </w:tcPr>
          <w:p w14:paraId="54653045">
            <w:pPr>
              <w:jc w:val="center"/>
              <w:rPr>
                <w:rFonts w:ascii="Times New Roman" w:hAnsi="Times New Roman" w:cs="Times New Roman"/>
                <w:u w:val="single"/>
              </w:rPr>
            </w:pPr>
            <w:r>
              <w:rPr>
                <w:rFonts w:hint="eastAsia" w:ascii="Times New Roman" w:hAnsi="Times New Roman" w:cs="Times New Roman"/>
                <w:u w:val="single"/>
              </w:rPr>
              <w:t>17268</w:t>
            </w:r>
          </w:p>
        </w:tc>
        <w:tc>
          <w:tcPr>
            <w:tcW w:w="1208" w:type="dxa"/>
            <w:vAlign w:val="center"/>
          </w:tcPr>
          <w:p w14:paraId="66963119">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8</w:t>
            </w:r>
            <w:r>
              <w:rPr>
                <w:rFonts w:ascii="Times New Roman" w:hAnsi="Times New Roman" w:eastAsia="宋体" w:cs="Times New Roman"/>
                <w:color w:val="000000"/>
                <w:kern w:val="0"/>
                <w:szCs w:val="21"/>
                <w:u w:val="single"/>
                <w:lang w:bidi="ar"/>
              </w:rPr>
              <w:t>00</w:t>
            </w:r>
          </w:p>
        </w:tc>
        <w:tc>
          <w:tcPr>
            <w:tcW w:w="1408" w:type="dxa"/>
            <w:vAlign w:val="center"/>
          </w:tcPr>
          <w:p w14:paraId="1FD18037">
            <w:pPr>
              <w:jc w:val="center"/>
              <w:rPr>
                <w:rFonts w:ascii="Times New Roman" w:hAnsi="Times New Roman" w:cs="Times New Roman"/>
                <w:u w:val="single"/>
              </w:rPr>
            </w:pPr>
            <w:r>
              <w:rPr>
                <w:rFonts w:hint="eastAsia" w:ascii="Times New Roman" w:hAnsi="Times New Roman" w:cs="Times New Roman"/>
                <w:u w:val="single"/>
              </w:rPr>
              <w:t>+16468</w:t>
            </w:r>
          </w:p>
        </w:tc>
        <w:tc>
          <w:tcPr>
            <w:tcW w:w="1450" w:type="dxa"/>
            <w:vAlign w:val="center"/>
          </w:tcPr>
          <w:p w14:paraId="69887EBC">
            <w:pPr>
              <w:jc w:val="center"/>
              <w:rPr>
                <w:rFonts w:ascii="Times New Roman" w:hAnsi="Times New Roman" w:cs="Times New Roman"/>
                <w:u w:val="single"/>
              </w:rPr>
            </w:pPr>
            <w:r>
              <w:rPr>
                <w:rFonts w:hint="eastAsia" w:ascii="Times New Roman" w:hAnsi="Times New Roman" w:cs="Times New Roman"/>
                <w:u w:val="single"/>
              </w:rPr>
              <w:t>当地利用</w:t>
            </w:r>
          </w:p>
        </w:tc>
      </w:tr>
      <w:tr w14:paraId="69FA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78076C8">
            <w:pPr>
              <w:jc w:val="center"/>
              <w:rPr>
                <w:rFonts w:ascii="Times New Roman" w:hAnsi="Times New Roman" w:cs="Times New Roman"/>
                <w:u w:val="single"/>
              </w:rPr>
            </w:pPr>
            <w:r>
              <w:rPr>
                <w:rFonts w:hint="eastAsia" w:ascii="Times New Roman" w:hAnsi="Times New Roman" w:cs="Times New Roman"/>
                <w:u w:val="single"/>
              </w:rPr>
              <w:t>17</w:t>
            </w:r>
          </w:p>
        </w:tc>
        <w:tc>
          <w:tcPr>
            <w:tcW w:w="1429" w:type="dxa"/>
            <w:vAlign w:val="center"/>
          </w:tcPr>
          <w:p w14:paraId="46C34505">
            <w:pPr>
              <w:jc w:val="center"/>
              <w:rPr>
                <w:rFonts w:ascii="Times New Roman" w:hAnsi="Times New Roman" w:cs="Times New Roman"/>
                <w:u w:val="single"/>
              </w:rPr>
            </w:pPr>
            <w:r>
              <w:rPr>
                <w:rFonts w:hint="eastAsia" w:ascii="Times New Roman" w:hAnsi="Times New Roman" w:cs="Times New Roman"/>
                <w:u w:val="single"/>
              </w:rPr>
              <w:t>思蒙镇</w:t>
            </w:r>
          </w:p>
        </w:tc>
        <w:tc>
          <w:tcPr>
            <w:tcW w:w="1367" w:type="dxa"/>
            <w:vAlign w:val="center"/>
          </w:tcPr>
          <w:p w14:paraId="691EDB01">
            <w:pPr>
              <w:jc w:val="center"/>
              <w:rPr>
                <w:rFonts w:ascii="Times New Roman" w:hAnsi="Times New Roman" w:cs="Times New Roman"/>
                <w:u w:val="single"/>
              </w:rPr>
            </w:pPr>
            <w:r>
              <w:rPr>
                <w:rFonts w:hint="eastAsia" w:ascii="Times New Roman" w:hAnsi="Times New Roman" w:cs="Times New Roman"/>
                <w:u w:val="single"/>
              </w:rPr>
              <w:t>26692</w:t>
            </w:r>
          </w:p>
        </w:tc>
        <w:tc>
          <w:tcPr>
            <w:tcW w:w="1450" w:type="dxa"/>
            <w:vAlign w:val="center"/>
          </w:tcPr>
          <w:p w14:paraId="3F67885C">
            <w:pPr>
              <w:jc w:val="center"/>
              <w:rPr>
                <w:rFonts w:ascii="Times New Roman" w:hAnsi="Times New Roman" w:cs="Times New Roman"/>
                <w:u w:val="single"/>
              </w:rPr>
            </w:pPr>
            <w:r>
              <w:rPr>
                <w:rFonts w:hint="eastAsia" w:ascii="Times New Roman" w:hAnsi="Times New Roman" w:cs="Times New Roman"/>
                <w:u w:val="single"/>
              </w:rPr>
              <w:t>21354</w:t>
            </w:r>
          </w:p>
        </w:tc>
        <w:tc>
          <w:tcPr>
            <w:tcW w:w="1208" w:type="dxa"/>
            <w:vAlign w:val="center"/>
          </w:tcPr>
          <w:p w14:paraId="0D6B1661">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080</w:t>
            </w:r>
          </w:p>
        </w:tc>
        <w:tc>
          <w:tcPr>
            <w:tcW w:w="1408" w:type="dxa"/>
            <w:vAlign w:val="center"/>
          </w:tcPr>
          <w:p w14:paraId="29B78B5B">
            <w:pPr>
              <w:jc w:val="center"/>
              <w:rPr>
                <w:rFonts w:ascii="Times New Roman" w:hAnsi="Times New Roman" w:cs="Times New Roman"/>
                <w:u w:val="single"/>
              </w:rPr>
            </w:pPr>
            <w:r>
              <w:rPr>
                <w:rFonts w:hint="eastAsia" w:ascii="Times New Roman" w:hAnsi="Times New Roman" w:cs="Times New Roman"/>
                <w:u w:val="single"/>
              </w:rPr>
              <w:t>+18274</w:t>
            </w:r>
          </w:p>
        </w:tc>
        <w:tc>
          <w:tcPr>
            <w:tcW w:w="1450" w:type="dxa"/>
            <w:vAlign w:val="center"/>
          </w:tcPr>
          <w:p w14:paraId="5FFCEAD3">
            <w:pPr>
              <w:jc w:val="center"/>
              <w:rPr>
                <w:rFonts w:ascii="Times New Roman" w:hAnsi="Times New Roman" w:cs="Times New Roman"/>
                <w:u w:val="single"/>
              </w:rPr>
            </w:pPr>
            <w:r>
              <w:rPr>
                <w:rFonts w:hint="eastAsia" w:ascii="Times New Roman" w:hAnsi="Times New Roman" w:cs="Times New Roman"/>
                <w:u w:val="single"/>
              </w:rPr>
              <w:t>当地利用</w:t>
            </w:r>
          </w:p>
        </w:tc>
      </w:tr>
      <w:tr w14:paraId="0649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0CF26225">
            <w:pPr>
              <w:jc w:val="center"/>
              <w:rPr>
                <w:rFonts w:ascii="Times New Roman" w:hAnsi="Times New Roman" w:cs="Times New Roman"/>
                <w:u w:val="single"/>
              </w:rPr>
            </w:pPr>
            <w:r>
              <w:rPr>
                <w:rFonts w:hint="eastAsia" w:ascii="Times New Roman" w:hAnsi="Times New Roman" w:cs="Times New Roman"/>
                <w:u w:val="single"/>
              </w:rPr>
              <w:t>18</w:t>
            </w:r>
          </w:p>
        </w:tc>
        <w:tc>
          <w:tcPr>
            <w:tcW w:w="1429" w:type="dxa"/>
            <w:vAlign w:val="center"/>
          </w:tcPr>
          <w:p w14:paraId="09B94B65">
            <w:pPr>
              <w:jc w:val="center"/>
              <w:rPr>
                <w:rFonts w:ascii="Times New Roman" w:hAnsi="Times New Roman" w:cs="Times New Roman"/>
                <w:u w:val="single"/>
              </w:rPr>
            </w:pPr>
            <w:r>
              <w:rPr>
                <w:rFonts w:hint="eastAsia" w:ascii="Times New Roman" w:hAnsi="Times New Roman" w:cs="Times New Roman"/>
                <w:u w:val="single"/>
              </w:rPr>
              <w:t>统溪河镇</w:t>
            </w:r>
          </w:p>
        </w:tc>
        <w:tc>
          <w:tcPr>
            <w:tcW w:w="1367" w:type="dxa"/>
            <w:vAlign w:val="center"/>
          </w:tcPr>
          <w:p w14:paraId="7F84695B">
            <w:pPr>
              <w:jc w:val="center"/>
              <w:rPr>
                <w:rFonts w:ascii="Times New Roman" w:hAnsi="Times New Roman" w:cs="Times New Roman"/>
                <w:u w:val="single"/>
              </w:rPr>
            </w:pPr>
            <w:r>
              <w:rPr>
                <w:rFonts w:hint="eastAsia" w:ascii="Times New Roman" w:hAnsi="Times New Roman" w:cs="Times New Roman"/>
                <w:u w:val="single"/>
              </w:rPr>
              <w:t>19475</w:t>
            </w:r>
          </w:p>
        </w:tc>
        <w:tc>
          <w:tcPr>
            <w:tcW w:w="1450" w:type="dxa"/>
            <w:vAlign w:val="center"/>
          </w:tcPr>
          <w:p w14:paraId="416CDBD7">
            <w:pPr>
              <w:jc w:val="center"/>
              <w:rPr>
                <w:rFonts w:ascii="Times New Roman" w:hAnsi="Times New Roman" w:cs="Times New Roman"/>
                <w:u w:val="single"/>
              </w:rPr>
            </w:pPr>
            <w:r>
              <w:rPr>
                <w:rFonts w:hint="eastAsia" w:ascii="Times New Roman" w:hAnsi="Times New Roman" w:cs="Times New Roman"/>
                <w:u w:val="single"/>
              </w:rPr>
              <w:t>15580</w:t>
            </w:r>
          </w:p>
        </w:tc>
        <w:tc>
          <w:tcPr>
            <w:tcW w:w="1208" w:type="dxa"/>
            <w:vAlign w:val="center"/>
          </w:tcPr>
          <w:p w14:paraId="556DA9BF">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050</w:t>
            </w:r>
          </w:p>
        </w:tc>
        <w:tc>
          <w:tcPr>
            <w:tcW w:w="1408" w:type="dxa"/>
            <w:vAlign w:val="center"/>
          </w:tcPr>
          <w:p w14:paraId="5A46B5CC">
            <w:pPr>
              <w:jc w:val="center"/>
              <w:rPr>
                <w:rFonts w:ascii="Times New Roman" w:hAnsi="Times New Roman" w:cs="Times New Roman"/>
                <w:u w:val="single"/>
              </w:rPr>
            </w:pPr>
            <w:r>
              <w:rPr>
                <w:rFonts w:hint="eastAsia" w:ascii="Times New Roman" w:hAnsi="Times New Roman" w:cs="Times New Roman"/>
                <w:u w:val="single"/>
              </w:rPr>
              <w:t>+14530</w:t>
            </w:r>
          </w:p>
        </w:tc>
        <w:tc>
          <w:tcPr>
            <w:tcW w:w="1450" w:type="dxa"/>
            <w:vAlign w:val="center"/>
          </w:tcPr>
          <w:p w14:paraId="3866D16F">
            <w:pPr>
              <w:jc w:val="center"/>
              <w:rPr>
                <w:rFonts w:ascii="Times New Roman" w:hAnsi="Times New Roman" w:cs="Times New Roman"/>
                <w:u w:val="single"/>
              </w:rPr>
            </w:pPr>
            <w:r>
              <w:rPr>
                <w:rFonts w:hint="eastAsia" w:ascii="Times New Roman" w:hAnsi="Times New Roman" w:cs="Times New Roman"/>
                <w:u w:val="single"/>
              </w:rPr>
              <w:t>当地利用</w:t>
            </w:r>
          </w:p>
        </w:tc>
      </w:tr>
      <w:tr w14:paraId="6779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354546F6">
            <w:pPr>
              <w:jc w:val="center"/>
              <w:rPr>
                <w:rFonts w:ascii="Times New Roman" w:hAnsi="Times New Roman" w:cs="Times New Roman"/>
                <w:u w:val="single"/>
              </w:rPr>
            </w:pPr>
            <w:r>
              <w:rPr>
                <w:rFonts w:hint="eastAsia" w:ascii="Times New Roman" w:hAnsi="Times New Roman" w:cs="Times New Roman"/>
                <w:u w:val="single"/>
              </w:rPr>
              <w:t>19</w:t>
            </w:r>
          </w:p>
        </w:tc>
        <w:tc>
          <w:tcPr>
            <w:tcW w:w="1429" w:type="dxa"/>
            <w:vAlign w:val="center"/>
          </w:tcPr>
          <w:p w14:paraId="22946552">
            <w:pPr>
              <w:jc w:val="center"/>
              <w:rPr>
                <w:rFonts w:ascii="Times New Roman" w:hAnsi="Times New Roman" w:cs="Times New Roman"/>
                <w:u w:val="single"/>
              </w:rPr>
            </w:pPr>
            <w:r>
              <w:rPr>
                <w:rFonts w:hint="eastAsia" w:ascii="Times New Roman" w:hAnsi="Times New Roman" w:cs="Times New Roman"/>
                <w:u w:val="single"/>
              </w:rPr>
              <w:t>舒溶溪乡</w:t>
            </w:r>
          </w:p>
        </w:tc>
        <w:tc>
          <w:tcPr>
            <w:tcW w:w="1367" w:type="dxa"/>
            <w:vAlign w:val="center"/>
          </w:tcPr>
          <w:p w14:paraId="211ED6EB">
            <w:pPr>
              <w:jc w:val="center"/>
              <w:rPr>
                <w:rFonts w:ascii="Times New Roman" w:hAnsi="Times New Roman" w:cs="Times New Roman"/>
                <w:u w:val="single"/>
              </w:rPr>
            </w:pPr>
            <w:r>
              <w:rPr>
                <w:rFonts w:hint="eastAsia" w:ascii="Times New Roman" w:hAnsi="Times New Roman" w:cs="Times New Roman"/>
                <w:u w:val="single"/>
              </w:rPr>
              <w:t>26784</w:t>
            </w:r>
          </w:p>
        </w:tc>
        <w:tc>
          <w:tcPr>
            <w:tcW w:w="1450" w:type="dxa"/>
            <w:vAlign w:val="center"/>
          </w:tcPr>
          <w:p w14:paraId="40ACBD8F">
            <w:pPr>
              <w:jc w:val="center"/>
              <w:rPr>
                <w:rFonts w:ascii="Times New Roman" w:hAnsi="Times New Roman" w:cs="Times New Roman"/>
                <w:u w:val="single"/>
              </w:rPr>
            </w:pPr>
            <w:r>
              <w:rPr>
                <w:rFonts w:hint="eastAsia" w:ascii="Times New Roman" w:hAnsi="Times New Roman" w:cs="Times New Roman"/>
                <w:u w:val="single"/>
              </w:rPr>
              <w:t>21427</w:t>
            </w:r>
          </w:p>
        </w:tc>
        <w:tc>
          <w:tcPr>
            <w:tcW w:w="1208" w:type="dxa"/>
            <w:vAlign w:val="center"/>
          </w:tcPr>
          <w:p w14:paraId="519B657F">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720</w:t>
            </w:r>
          </w:p>
        </w:tc>
        <w:tc>
          <w:tcPr>
            <w:tcW w:w="1408" w:type="dxa"/>
            <w:vAlign w:val="center"/>
          </w:tcPr>
          <w:p w14:paraId="0BC02238">
            <w:pPr>
              <w:jc w:val="center"/>
              <w:rPr>
                <w:rFonts w:ascii="Times New Roman" w:hAnsi="Times New Roman" w:cs="Times New Roman"/>
                <w:u w:val="single"/>
              </w:rPr>
            </w:pPr>
            <w:r>
              <w:rPr>
                <w:rFonts w:hint="eastAsia" w:ascii="Times New Roman" w:hAnsi="Times New Roman" w:cs="Times New Roman"/>
                <w:u w:val="single"/>
              </w:rPr>
              <w:t>+14707</w:t>
            </w:r>
          </w:p>
        </w:tc>
        <w:tc>
          <w:tcPr>
            <w:tcW w:w="1450" w:type="dxa"/>
            <w:vAlign w:val="center"/>
          </w:tcPr>
          <w:p w14:paraId="546CE4CE">
            <w:pPr>
              <w:jc w:val="center"/>
              <w:rPr>
                <w:rFonts w:ascii="Times New Roman" w:hAnsi="Times New Roman" w:cs="Times New Roman"/>
                <w:u w:val="single"/>
              </w:rPr>
            </w:pPr>
            <w:r>
              <w:rPr>
                <w:rFonts w:hint="eastAsia" w:ascii="Times New Roman" w:hAnsi="Times New Roman" w:cs="Times New Roman"/>
                <w:u w:val="single"/>
              </w:rPr>
              <w:t>当地利用</w:t>
            </w:r>
          </w:p>
        </w:tc>
      </w:tr>
      <w:tr w14:paraId="35C3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00B521FE">
            <w:pPr>
              <w:jc w:val="center"/>
              <w:rPr>
                <w:rFonts w:ascii="Times New Roman" w:hAnsi="Times New Roman" w:cs="Times New Roman"/>
                <w:u w:val="single"/>
              </w:rPr>
            </w:pPr>
            <w:r>
              <w:rPr>
                <w:rFonts w:hint="eastAsia" w:ascii="Times New Roman" w:hAnsi="Times New Roman" w:cs="Times New Roman"/>
                <w:u w:val="single"/>
              </w:rPr>
              <w:t>20</w:t>
            </w:r>
          </w:p>
        </w:tc>
        <w:tc>
          <w:tcPr>
            <w:tcW w:w="1429" w:type="dxa"/>
            <w:vAlign w:val="center"/>
          </w:tcPr>
          <w:p w14:paraId="56586438">
            <w:pPr>
              <w:jc w:val="center"/>
              <w:rPr>
                <w:rFonts w:ascii="Times New Roman" w:hAnsi="Times New Roman" w:cs="Times New Roman"/>
                <w:u w:val="single"/>
              </w:rPr>
            </w:pPr>
            <w:r>
              <w:rPr>
                <w:rFonts w:hint="eastAsia" w:ascii="Times New Roman" w:hAnsi="Times New Roman" w:cs="Times New Roman"/>
                <w:u w:val="single"/>
              </w:rPr>
              <w:t>油洋乡</w:t>
            </w:r>
          </w:p>
        </w:tc>
        <w:tc>
          <w:tcPr>
            <w:tcW w:w="1367" w:type="dxa"/>
            <w:vAlign w:val="center"/>
          </w:tcPr>
          <w:p w14:paraId="34947E16">
            <w:pPr>
              <w:jc w:val="center"/>
              <w:rPr>
                <w:rFonts w:ascii="Times New Roman" w:hAnsi="Times New Roman" w:cs="Times New Roman"/>
                <w:u w:val="single"/>
              </w:rPr>
            </w:pPr>
            <w:r>
              <w:rPr>
                <w:rFonts w:hint="eastAsia" w:ascii="Times New Roman" w:hAnsi="Times New Roman" w:cs="Times New Roman"/>
                <w:u w:val="single"/>
              </w:rPr>
              <w:t>35054</w:t>
            </w:r>
          </w:p>
        </w:tc>
        <w:tc>
          <w:tcPr>
            <w:tcW w:w="1450" w:type="dxa"/>
            <w:vAlign w:val="center"/>
          </w:tcPr>
          <w:p w14:paraId="23CFEAB2">
            <w:pPr>
              <w:jc w:val="center"/>
              <w:rPr>
                <w:rFonts w:ascii="Times New Roman" w:hAnsi="Times New Roman" w:cs="Times New Roman"/>
                <w:u w:val="single"/>
              </w:rPr>
            </w:pPr>
            <w:r>
              <w:rPr>
                <w:rFonts w:hint="eastAsia" w:ascii="Times New Roman" w:hAnsi="Times New Roman" w:cs="Times New Roman"/>
                <w:u w:val="single"/>
              </w:rPr>
              <w:t>28043</w:t>
            </w:r>
          </w:p>
        </w:tc>
        <w:tc>
          <w:tcPr>
            <w:tcW w:w="1208" w:type="dxa"/>
            <w:vAlign w:val="center"/>
          </w:tcPr>
          <w:p w14:paraId="50AE2DA4">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4</w:t>
            </w:r>
            <w:r>
              <w:rPr>
                <w:rFonts w:ascii="Times New Roman" w:hAnsi="Times New Roman" w:eastAsia="宋体" w:cs="Times New Roman"/>
                <w:color w:val="000000"/>
                <w:kern w:val="0"/>
                <w:szCs w:val="21"/>
                <w:u w:val="single"/>
                <w:lang w:bidi="ar"/>
              </w:rPr>
              <w:t>010</w:t>
            </w:r>
          </w:p>
        </w:tc>
        <w:tc>
          <w:tcPr>
            <w:tcW w:w="1408" w:type="dxa"/>
            <w:vAlign w:val="center"/>
          </w:tcPr>
          <w:p w14:paraId="6423365C">
            <w:pPr>
              <w:jc w:val="center"/>
              <w:rPr>
                <w:rFonts w:ascii="Times New Roman" w:hAnsi="Times New Roman" w:cs="Times New Roman"/>
                <w:u w:val="single"/>
              </w:rPr>
            </w:pPr>
            <w:r>
              <w:rPr>
                <w:rFonts w:hint="eastAsia" w:ascii="Times New Roman" w:hAnsi="Times New Roman" w:cs="Times New Roman"/>
                <w:u w:val="single"/>
              </w:rPr>
              <w:t>+24033</w:t>
            </w:r>
          </w:p>
        </w:tc>
        <w:tc>
          <w:tcPr>
            <w:tcW w:w="1450" w:type="dxa"/>
            <w:vAlign w:val="center"/>
          </w:tcPr>
          <w:p w14:paraId="772AA6D5">
            <w:pPr>
              <w:jc w:val="center"/>
              <w:rPr>
                <w:rFonts w:ascii="Times New Roman" w:hAnsi="Times New Roman" w:cs="Times New Roman"/>
                <w:u w:val="single"/>
              </w:rPr>
            </w:pPr>
            <w:r>
              <w:rPr>
                <w:rFonts w:hint="eastAsia" w:ascii="Times New Roman" w:hAnsi="Times New Roman" w:cs="Times New Roman"/>
                <w:u w:val="single"/>
              </w:rPr>
              <w:t>当地利用</w:t>
            </w:r>
          </w:p>
        </w:tc>
      </w:tr>
      <w:tr w14:paraId="7A3A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4CD1F071">
            <w:pPr>
              <w:jc w:val="center"/>
              <w:rPr>
                <w:rFonts w:ascii="Times New Roman" w:hAnsi="Times New Roman" w:cs="Times New Roman"/>
                <w:u w:val="single"/>
              </w:rPr>
            </w:pPr>
            <w:r>
              <w:rPr>
                <w:rFonts w:hint="eastAsia" w:ascii="Times New Roman" w:hAnsi="Times New Roman" w:cs="Times New Roman"/>
                <w:u w:val="single"/>
              </w:rPr>
              <w:t>21</w:t>
            </w:r>
          </w:p>
        </w:tc>
        <w:tc>
          <w:tcPr>
            <w:tcW w:w="1429" w:type="dxa"/>
            <w:vAlign w:val="center"/>
          </w:tcPr>
          <w:p w14:paraId="44EFD436">
            <w:pPr>
              <w:jc w:val="center"/>
              <w:rPr>
                <w:rFonts w:ascii="Times New Roman" w:hAnsi="Times New Roman" w:cs="Times New Roman"/>
                <w:u w:val="single"/>
              </w:rPr>
            </w:pPr>
            <w:r>
              <w:rPr>
                <w:rFonts w:hint="eastAsia" w:ascii="Times New Roman" w:hAnsi="Times New Roman" w:cs="Times New Roman"/>
                <w:u w:val="single"/>
              </w:rPr>
              <w:t>小横垅乡</w:t>
            </w:r>
          </w:p>
        </w:tc>
        <w:tc>
          <w:tcPr>
            <w:tcW w:w="1367" w:type="dxa"/>
            <w:vAlign w:val="center"/>
          </w:tcPr>
          <w:p w14:paraId="546AE477">
            <w:pPr>
              <w:jc w:val="center"/>
              <w:rPr>
                <w:rFonts w:ascii="Times New Roman" w:hAnsi="Times New Roman" w:cs="Times New Roman"/>
                <w:u w:val="single"/>
              </w:rPr>
            </w:pPr>
            <w:r>
              <w:rPr>
                <w:rFonts w:hint="eastAsia" w:ascii="Times New Roman" w:hAnsi="Times New Roman" w:cs="Times New Roman"/>
                <w:u w:val="single"/>
              </w:rPr>
              <w:t>23263</w:t>
            </w:r>
          </w:p>
        </w:tc>
        <w:tc>
          <w:tcPr>
            <w:tcW w:w="1450" w:type="dxa"/>
            <w:vAlign w:val="center"/>
          </w:tcPr>
          <w:p w14:paraId="29805636">
            <w:pPr>
              <w:jc w:val="center"/>
              <w:rPr>
                <w:rFonts w:ascii="Times New Roman" w:hAnsi="Times New Roman" w:cs="Times New Roman"/>
                <w:u w:val="single"/>
              </w:rPr>
            </w:pPr>
            <w:r>
              <w:rPr>
                <w:rFonts w:hint="eastAsia" w:ascii="Times New Roman" w:hAnsi="Times New Roman" w:cs="Times New Roman"/>
                <w:u w:val="single"/>
              </w:rPr>
              <w:t>18610</w:t>
            </w:r>
          </w:p>
        </w:tc>
        <w:tc>
          <w:tcPr>
            <w:tcW w:w="1208" w:type="dxa"/>
            <w:vAlign w:val="center"/>
          </w:tcPr>
          <w:p w14:paraId="2E828016">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330</w:t>
            </w:r>
          </w:p>
        </w:tc>
        <w:tc>
          <w:tcPr>
            <w:tcW w:w="1408" w:type="dxa"/>
            <w:vAlign w:val="center"/>
          </w:tcPr>
          <w:p w14:paraId="0052E2D6">
            <w:pPr>
              <w:jc w:val="center"/>
              <w:rPr>
                <w:rFonts w:ascii="Times New Roman" w:hAnsi="Times New Roman" w:cs="Times New Roman"/>
                <w:u w:val="single"/>
              </w:rPr>
            </w:pPr>
            <w:r>
              <w:rPr>
                <w:rFonts w:hint="eastAsia" w:ascii="Times New Roman" w:hAnsi="Times New Roman" w:cs="Times New Roman"/>
                <w:u w:val="single"/>
              </w:rPr>
              <w:t>+17280</w:t>
            </w:r>
          </w:p>
        </w:tc>
        <w:tc>
          <w:tcPr>
            <w:tcW w:w="1450" w:type="dxa"/>
            <w:vAlign w:val="center"/>
          </w:tcPr>
          <w:p w14:paraId="41C21241">
            <w:pPr>
              <w:jc w:val="center"/>
              <w:rPr>
                <w:rFonts w:ascii="Times New Roman" w:hAnsi="Times New Roman" w:cs="Times New Roman"/>
                <w:u w:val="single"/>
              </w:rPr>
            </w:pPr>
            <w:r>
              <w:rPr>
                <w:rFonts w:hint="eastAsia" w:ascii="Times New Roman" w:hAnsi="Times New Roman" w:cs="Times New Roman"/>
                <w:u w:val="single"/>
              </w:rPr>
              <w:t>当地利用</w:t>
            </w:r>
          </w:p>
        </w:tc>
      </w:tr>
      <w:tr w14:paraId="37E5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835FB69">
            <w:pPr>
              <w:jc w:val="center"/>
              <w:rPr>
                <w:rFonts w:ascii="Times New Roman" w:hAnsi="Times New Roman" w:cs="Times New Roman"/>
                <w:u w:val="single"/>
              </w:rPr>
            </w:pPr>
            <w:r>
              <w:rPr>
                <w:rFonts w:hint="eastAsia" w:ascii="Times New Roman" w:hAnsi="Times New Roman" w:cs="Times New Roman"/>
                <w:u w:val="single"/>
              </w:rPr>
              <w:t>22</w:t>
            </w:r>
          </w:p>
        </w:tc>
        <w:tc>
          <w:tcPr>
            <w:tcW w:w="1429" w:type="dxa"/>
            <w:vAlign w:val="center"/>
          </w:tcPr>
          <w:p w14:paraId="397DDA9A">
            <w:pPr>
              <w:jc w:val="center"/>
              <w:rPr>
                <w:rFonts w:ascii="Times New Roman" w:hAnsi="Times New Roman" w:cs="Times New Roman"/>
                <w:u w:val="single"/>
              </w:rPr>
            </w:pPr>
            <w:r>
              <w:rPr>
                <w:rFonts w:hint="eastAsia" w:ascii="Times New Roman" w:hAnsi="Times New Roman" w:cs="Times New Roman"/>
                <w:u w:val="single"/>
              </w:rPr>
              <w:t>淘金坪乡</w:t>
            </w:r>
          </w:p>
        </w:tc>
        <w:tc>
          <w:tcPr>
            <w:tcW w:w="1367" w:type="dxa"/>
            <w:vAlign w:val="center"/>
          </w:tcPr>
          <w:p w14:paraId="4D00C077">
            <w:pPr>
              <w:jc w:val="center"/>
              <w:rPr>
                <w:rFonts w:ascii="Times New Roman" w:hAnsi="Times New Roman" w:cs="Times New Roman"/>
                <w:u w:val="single"/>
              </w:rPr>
            </w:pPr>
            <w:r>
              <w:rPr>
                <w:rFonts w:hint="eastAsia" w:ascii="Times New Roman" w:hAnsi="Times New Roman" w:cs="Times New Roman"/>
                <w:u w:val="single"/>
              </w:rPr>
              <w:t>20228</w:t>
            </w:r>
          </w:p>
        </w:tc>
        <w:tc>
          <w:tcPr>
            <w:tcW w:w="1450" w:type="dxa"/>
            <w:vAlign w:val="center"/>
          </w:tcPr>
          <w:p w14:paraId="20327230">
            <w:pPr>
              <w:jc w:val="center"/>
              <w:rPr>
                <w:rFonts w:ascii="Times New Roman" w:hAnsi="Times New Roman" w:cs="Times New Roman"/>
                <w:u w:val="single"/>
              </w:rPr>
            </w:pPr>
            <w:r>
              <w:rPr>
                <w:rFonts w:hint="eastAsia" w:ascii="Times New Roman" w:hAnsi="Times New Roman" w:cs="Times New Roman"/>
                <w:u w:val="single"/>
              </w:rPr>
              <w:t>16182</w:t>
            </w:r>
          </w:p>
        </w:tc>
        <w:tc>
          <w:tcPr>
            <w:tcW w:w="1208" w:type="dxa"/>
            <w:vAlign w:val="center"/>
          </w:tcPr>
          <w:p w14:paraId="465058D7">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500</w:t>
            </w:r>
          </w:p>
        </w:tc>
        <w:tc>
          <w:tcPr>
            <w:tcW w:w="1408" w:type="dxa"/>
            <w:vAlign w:val="center"/>
          </w:tcPr>
          <w:p w14:paraId="132377CC">
            <w:pPr>
              <w:jc w:val="center"/>
              <w:rPr>
                <w:rFonts w:ascii="Times New Roman" w:hAnsi="Times New Roman" w:cs="Times New Roman"/>
                <w:u w:val="single"/>
              </w:rPr>
            </w:pPr>
            <w:r>
              <w:rPr>
                <w:rFonts w:hint="eastAsia" w:ascii="Times New Roman" w:hAnsi="Times New Roman" w:cs="Times New Roman"/>
                <w:u w:val="single"/>
              </w:rPr>
              <w:t>+9682</w:t>
            </w:r>
          </w:p>
        </w:tc>
        <w:tc>
          <w:tcPr>
            <w:tcW w:w="1450" w:type="dxa"/>
            <w:vAlign w:val="center"/>
          </w:tcPr>
          <w:p w14:paraId="2073DED7">
            <w:pPr>
              <w:jc w:val="center"/>
              <w:rPr>
                <w:rFonts w:ascii="Times New Roman" w:hAnsi="Times New Roman" w:cs="Times New Roman"/>
                <w:u w:val="single"/>
              </w:rPr>
            </w:pPr>
            <w:r>
              <w:rPr>
                <w:rFonts w:hint="eastAsia" w:ascii="Times New Roman" w:hAnsi="Times New Roman" w:cs="Times New Roman"/>
                <w:u w:val="single"/>
              </w:rPr>
              <w:t>当地利用</w:t>
            </w:r>
          </w:p>
        </w:tc>
      </w:tr>
      <w:tr w14:paraId="77E3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71920397">
            <w:pPr>
              <w:jc w:val="center"/>
              <w:rPr>
                <w:rFonts w:ascii="Times New Roman" w:hAnsi="Times New Roman" w:cs="Times New Roman"/>
                <w:u w:val="single"/>
              </w:rPr>
            </w:pPr>
            <w:r>
              <w:rPr>
                <w:rFonts w:hint="eastAsia" w:ascii="Times New Roman" w:hAnsi="Times New Roman" w:cs="Times New Roman"/>
                <w:u w:val="single"/>
              </w:rPr>
              <w:t>23</w:t>
            </w:r>
          </w:p>
        </w:tc>
        <w:tc>
          <w:tcPr>
            <w:tcW w:w="1429" w:type="dxa"/>
            <w:vAlign w:val="center"/>
          </w:tcPr>
          <w:p w14:paraId="12028AE6">
            <w:pPr>
              <w:jc w:val="center"/>
              <w:rPr>
                <w:rFonts w:ascii="Times New Roman" w:hAnsi="Times New Roman" w:cs="Times New Roman"/>
                <w:u w:val="single"/>
              </w:rPr>
            </w:pPr>
            <w:r>
              <w:rPr>
                <w:rFonts w:hint="eastAsia" w:ascii="Times New Roman" w:hAnsi="Times New Roman" w:cs="Times New Roman"/>
                <w:u w:val="single"/>
              </w:rPr>
              <w:t>中都乡</w:t>
            </w:r>
          </w:p>
        </w:tc>
        <w:tc>
          <w:tcPr>
            <w:tcW w:w="1367" w:type="dxa"/>
            <w:vAlign w:val="center"/>
          </w:tcPr>
          <w:p w14:paraId="584ABB71">
            <w:pPr>
              <w:jc w:val="center"/>
              <w:rPr>
                <w:rFonts w:ascii="Times New Roman" w:hAnsi="Times New Roman" w:cs="Times New Roman"/>
                <w:u w:val="single"/>
              </w:rPr>
            </w:pPr>
            <w:r>
              <w:rPr>
                <w:rFonts w:hint="eastAsia" w:ascii="Times New Roman" w:hAnsi="Times New Roman" w:cs="Times New Roman"/>
                <w:u w:val="single"/>
              </w:rPr>
              <w:t>13480</w:t>
            </w:r>
          </w:p>
        </w:tc>
        <w:tc>
          <w:tcPr>
            <w:tcW w:w="1450" w:type="dxa"/>
            <w:vAlign w:val="center"/>
          </w:tcPr>
          <w:p w14:paraId="12C135D4">
            <w:pPr>
              <w:jc w:val="center"/>
              <w:rPr>
                <w:rFonts w:ascii="Times New Roman" w:hAnsi="Times New Roman" w:cs="Times New Roman"/>
                <w:u w:val="single"/>
              </w:rPr>
            </w:pPr>
            <w:r>
              <w:rPr>
                <w:rFonts w:hint="eastAsia" w:ascii="Times New Roman" w:hAnsi="Times New Roman" w:cs="Times New Roman"/>
                <w:u w:val="single"/>
              </w:rPr>
              <w:t>10784</w:t>
            </w:r>
          </w:p>
        </w:tc>
        <w:tc>
          <w:tcPr>
            <w:tcW w:w="1208" w:type="dxa"/>
            <w:vAlign w:val="center"/>
          </w:tcPr>
          <w:p w14:paraId="10BB7261">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000</w:t>
            </w:r>
          </w:p>
        </w:tc>
        <w:tc>
          <w:tcPr>
            <w:tcW w:w="1408" w:type="dxa"/>
            <w:vAlign w:val="center"/>
          </w:tcPr>
          <w:p w14:paraId="55A26442">
            <w:pPr>
              <w:jc w:val="center"/>
              <w:rPr>
                <w:rFonts w:ascii="Times New Roman" w:hAnsi="Times New Roman" w:cs="Times New Roman"/>
                <w:u w:val="single"/>
              </w:rPr>
            </w:pPr>
            <w:r>
              <w:rPr>
                <w:rFonts w:hint="eastAsia" w:ascii="Times New Roman" w:hAnsi="Times New Roman" w:cs="Times New Roman"/>
                <w:u w:val="single"/>
              </w:rPr>
              <w:t>+9784</w:t>
            </w:r>
          </w:p>
        </w:tc>
        <w:tc>
          <w:tcPr>
            <w:tcW w:w="1450" w:type="dxa"/>
            <w:vAlign w:val="center"/>
          </w:tcPr>
          <w:p w14:paraId="3786BBDB">
            <w:pPr>
              <w:jc w:val="center"/>
              <w:rPr>
                <w:rFonts w:ascii="Times New Roman" w:hAnsi="Times New Roman" w:cs="Times New Roman"/>
                <w:u w:val="single"/>
              </w:rPr>
            </w:pPr>
            <w:r>
              <w:rPr>
                <w:rFonts w:hint="eastAsia" w:ascii="Times New Roman" w:hAnsi="Times New Roman" w:cs="Times New Roman"/>
                <w:u w:val="single"/>
              </w:rPr>
              <w:t>当地利用</w:t>
            </w:r>
          </w:p>
        </w:tc>
      </w:tr>
      <w:tr w14:paraId="416C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7A5A97F3">
            <w:pPr>
              <w:jc w:val="center"/>
              <w:rPr>
                <w:rFonts w:ascii="Times New Roman" w:hAnsi="Times New Roman" w:cs="Times New Roman"/>
                <w:u w:val="single"/>
              </w:rPr>
            </w:pPr>
            <w:r>
              <w:rPr>
                <w:rFonts w:hint="eastAsia" w:ascii="Times New Roman" w:hAnsi="Times New Roman" w:cs="Times New Roman"/>
                <w:u w:val="single"/>
              </w:rPr>
              <w:t>24</w:t>
            </w:r>
          </w:p>
        </w:tc>
        <w:tc>
          <w:tcPr>
            <w:tcW w:w="1429" w:type="dxa"/>
            <w:vAlign w:val="center"/>
          </w:tcPr>
          <w:p w14:paraId="7E67AC04">
            <w:pPr>
              <w:jc w:val="center"/>
              <w:rPr>
                <w:rFonts w:ascii="Times New Roman" w:hAnsi="Times New Roman" w:cs="Times New Roman"/>
                <w:u w:val="single"/>
              </w:rPr>
            </w:pPr>
            <w:r>
              <w:rPr>
                <w:rFonts w:hint="eastAsia" w:ascii="Times New Roman" w:hAnsi="Times New Roman" w:cs="Times New Roman"/>
                <w:u w:val="single"/>
              </w:rPr>
              <w:t>沿溪乡</w:t>
            </w:r>
          </w:p>
        </w:tc>
        <w:tc>
          <w:tcPr>
            <w:tcW w:w="1367" w:type="dxa"/>
            <w:vAlign w:val="center"/>
          </w:tcPr>
          <w:p w14:paraId="00F7109C">
            <w:pPr>
              <w:jc w:val="center"/>
              <w:rPr>
                <w:rFonts w:ascii="Times New Roman" w:hAnsi="Times New Roman" w:cs="Times New Roman"/>
                <w:u w:val="single"/>
              </w:rPr>
            </w:pPr>
            <w:r>
              <w:rPr>
                <w:rFonts w:hint="eastAsia" w:ascii="Times New Roman" w:hAnsi="Times New Roman" w:cs="Times New Roman"/>
                <w:u w:val="single"/>
              </w:rPr>
              <w:t>22089</w:t>
            </w:r>
          </w:p>
        </w:tc>
        <w:tc>
          <w:tcPr>
            <w:tcW w:w="1450" w:type="dxa"/>
            <w:vAlign w:val="center"/>
          </w:tcPr>
          <w:p w14:paraId="5128E8B7">
            <w:pPr>
              <w:jc w:val="center"/>
              <w:rPr>
                <w:rFonts w:ascii="Times New Roman" w:hAnsi="Times New Roman" w:cs="Times New Roman"/>
                <w:u w:val="single"/>
              </w:rPr>
            </w:pPr>
            <w:r>
              <w:rPr>
                <w:rFonts w:hint="eastAsia" w:ascii="Times New Roman" w:hAnsi="Times New Roman" w:cs="Times New Roman"/>
                <w:u w:val="single"/>
              </w:rPr>
              <w:t>17672</w:t>
            </w:r>
          </w:p>
        </w:tc>
        <w:tc>
          <w:tcPr>
            <w:tcW w:w="1208" w:type="dxa"/>
            <w:vAlign w:val="center"/>
          </w:tcPr>
          <w:p w14:paraId="44A7FB47">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240</w:t>
            </w:r>
          </w:p>
        </w:tc>
        <w:tc>
          <w:tcPr>
            <w:tcW w:w="1408" w:type="dxa"/>
            <w:vAlign w:val="center"/>
          </w:tcPr>
          <w:p w14:paraId="7E03EEEF">
            <w:pPr>
              <w:jc w:val="center"/>
              <w:rPr>
                <w:rFonts w:ascii="Times New Roman" w:hAnsi="Times New Roman" w:cs="Times New Roman"/>
                <w:u w:val="single"/>
              </w:rPr>
            </w:pPr>
            <w:r>
              <w:rPr>
                <w:rFonts w:hint="eastAsia" w:ascii="Times New Roman" w:hAnsi="Times New Roman" w:cs="Times New Roman"/>
                <w:u w:val="single"/>
              </w:rPr>
              <w:t>+15432</w:t>
            </w:r>
          </w:p>
        </w:tc>
        <w:tc>
          <w:tcPr>
            <w:tcW w:w="1450" w:type="dxa"/>
            <w:vAlign w:val="center"/>
          </w:tcPr>
          <w:p w14:paraId="303DF86B">
            <w:pPr>
              <w:jc w:val="center"/>
              <w:rPr>
                <w:rFonts w:ascii="Times New Roman" w:hAnsi="Times New Roman" w:cs="Times New Roman"/>
                <w:u w:val="single"/>
              </w:rPr>
            </w:pPr>
            <w:r>
              <w:rPr>
                <w:rFonts w:hint="eastAsia" w:ascii="Times New Roman" w:hAnsi="Times New Roman" w:cs="Times New Roman"/>
                <w:u w:val="single"/>
              </w:rPr>
              <w:t>当地利用</w:t>
            </w:r>
          </w:p>
        </w:tc>
      </w:tr>
      <w:tr w14:paraId="550A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31F403C5">
            <w:pPr>
              <w:jc w:val="center"/>
              <w:rPr>
                <w:rFonts w:ascii="Times New Roman" w:hAnsi="Times New Roman" w:cs="Times New Roman"/>
                <w:u w:val="single"/>
              </w:rPr>
            </w:pPr>
            <w:r>
              <w:rPr>
                <w:rFonts w:hint="eastAsia" w:ascii="Times New Roman" w:hAnsi="Times New Roman" w:cs="Times New Roman"/>
                <w:u w:val="single"/>
              </w:rPr>
              <w:t>25</w:t>
            </w:r>
          </w:p>
        </w:tc>
        <w:tc>
          <w:tcPr>
            <w:tcW w:w="1429" w:type="dxa"/>
            <w:vAlign w:val="center"/>
          </w:tcPr>
          <w:p w14:paraId="4660CADE">
            <w:pPr>
              <w:jc w:val="center"/>
              <w:rPr>
                <w:rFonts w:ascii="Times New Roman" w:hAnsi="Times New Roman" w:cs="Times New Roman"/>
                <w:u w:val="single"/>
              </w:rPr>
            </w:pPr>
            <w:r>
              <w:rPr>
                <w:rFonts w:hint="eastAsia" w:ascii="Times New Roman" w:hAnsi="Times New Roman" w:cs="Times New Roman"/>
                <w:u w:val="single"/>
              </w:rPr>
              <w:t>龙庄湾乡</w:t>
            </w:r>
          </w:p>
        </w:tc>
        <w:tc>
          <w:tcPr>
            <w:tcW w:w="1367" w:type="dxa"/>
            <w:vAlign w:val="center"/>
          </w:tcPr>
          <w:p w14:paraId="1D8E13C5">
            <w:pPr>
              <w:jc w:val="center"/>
              <w:rPr>
                <w:rFonts w:ascii="Times New Roman" w:hAnsi="Times New Roman" w:cs="Times New Roman"/>
                <w:u w:val="single"/>
              </w:rPr>
            </w:pPr>
            <w:r>
              <w:rPr>
                <w:rFonts w:hint="eastAsia" w:ascii="Times New Roman" w:hAnsi="Times New Roman" w:cs="Times New Roman"/>
                <w:u w:val="single"/>
              </w:rPr>
              <w:t>20293</w:t>
            </w:r>
          </w:p>
        </w:tc>
        <w:tc>
          <w:tcPr>
            <w:tcW w:w="1450" w:type="dxa"/>
            <w:vAlign w:val="center"/>
          </w:tcPr>
          <w:p w14:paraId="247B3212">
            <w:pPr>
              <w:jc w:val="center"/>
              <w:rPr>
                <w:rFonts w:ascii="Times New Roman" w:hAnsi="Times New Roman" w:cs="Times New Roman"/>
                <w:u w:val="single"/>
              </w:rPr>
            </w:pPr>
            <w:r>
              <w:rPr>
                <w:rFonts w:hint="eastAsia" w:ascii="Times New Roman" w:hAnsi="Times New Roman" w:cs="Times New Roman"/>
                <w:u w:val="single"/>
              </w:rPr>
              <w:t>16234</w:t>
            </w:r>
          </w:p>
        </w:tc>
        <w:tc>
          <w:tcPr>
            <w:tcW w:w="1208" w:type="dxa"/>
            <w:vAlign w:val="center"/>
          </w:tcPr>
          <w:p w14:paraId="34C694F4">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660</w:t>
            </w:r>
          </w:p>
        </w:tc>
        <w:tc>
          <w:tcPr>
            <w:tcW w:w="1408" w:type="dxa"/>
            <w:vAlign w:val="center"/>
          </w:tcPr>
          <w:p w14:paraId="4ED961EF">
            <w:pPr>
              <w:jc w:val="center"/>
              <w:rPr>
                <w:rFonts w:ascii="Times New Roman" w:hAnsi="Times New Roman" w:cs="Times New Roman"/>
                <w:u w:val="single"/>
              </w:rPr>
            </w:pPr>
            <w:r>
              <w:rPr>
                <w:rFonts w:hint="eastAsia" w:ascii="Times New Roman" w:hAnsi="Times New Roman" w:cs="Times New Roman"/>
                <w:u w:val="single"/>
              </w:rPr>
              <w:t>+13574</w:t>
            </w:r>
          </w:p>
        </w:tc>
        <w:tc>
          <w:tcPr>
            <w:tcW w:w="1450" w:type="dxa"/>
            <w:vAlign w:val="center"/>
          </w:tcPr>
          <w:p w14:paraId="4F93EBA3">
            <w:pPr>
              <w:jc w:val="center"/>
              <w:rPr>
                <w:rFonts w:ascii="Times New Roman" w:hAnsi="Times New Roman" w:cs="Times New Roman"/>
                <w:u w:val="single"/>
              </w:rPr>
            </w:pPr>
            <w:r>
              <w:rPr>
                <w:rFonts w:hint="eastAsia" w:ascii="Times New Roman" w:hAnsi="Times New Roman" w:cs="Times New Roman"/>
                <w:u w:val="single"/>
              </w:rPr>
              <w:t>当地利用</w:t>
            </w:r>
          </w:p>
        </w:tc>
      </w:tr>
      <w:tr w14:paraId="4892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17D47F3">
            <w:pPr>
              <w:jc w:val="center"/>
              <w:rPr>
                <w:rFonts w:ascii="Times New Roman" w:hAnsi="Times New Roman" w:cs="Times New Roman"/>
                <w:u w:val="single"/>
              </w:rPr>
            </w:pPr>
            <w:r>
              <w:rPr>
                <w:rFonts w:hint="eastAsia" w:ascii="Times New Roman" w:hAnsi="Times New Roman" w:cs="Times New Roman"/>
                <w:u w:val="single"/>
              </w:rPr>
              <w:t>26</w:t>
            </w:r>
          </w:p>
        </w:tc>
        <w:tc>
          <w:tcPr>
            <w:tcW w:w="1429" w:type="dxa"/>
            <w:vAlign w:val="center"/>
          </w:tcPr>
          <w:p w14:paraId="17155498">
            <w:pPr>
              <w:jc w:val="center"/>
              <w:rPr>
                <w:rFonts w:ascii="Times New Roman" w:hAnsi="Times New Roman" w:cs="Times New Roman"/>
                <w:u w:val="single"/>
              </w:rPr>
            </w:pPr>
            <w:r>
              <w:rPr>
                <w:rFonts w:hint="eastAsia" w:ascii="Times New Roman" w:hAnsi="Times New Roman" w:cs="Times New Roman"/>
                <w:u w:val="single"/>
              </w:rPr>
              <w:t>合计</w:t>
            </w:r>
          </w:p>
        </w:tc>
        <w:tc>
          <w:tcPr>
            <w:tcW w:w="1367" w:type="dxa"/>
            <w:vAlign w:val="center"/>
          </w:tcPr>
          <w:p w14:paraId="490D326E">
            <w:pPr>
              <w:jc w:val="center"/>
              <w:rPr>
                <w:rFonts w:ascii="Times New Roman" w:hAnsi="Times New Roman" w:cs="Times New Roman"/>
                <w:u w:val="single"/>
              </w:rPr>
            </w:pPr>
            <w:r>
              <w:rPr>
                <w:rFonts w:hint="eastAsia" w:ascii="Times New Roman" w:hAnsi="Times New Roman" w:cs="Times New Roman"/>
                <w:u w:val="single"/>
              </w:rPr>
              <w:t>1091819</w:t>
            </w:r>
          </w:p>
        </w:tc>
        <w:tc>
          <w:tcPr>
            <w:tcW w:w="1450" w:type="dxa"/>
            <w:vAlign w:val="center"/>
          </w:tcPr>
          <w:p w14:paraId="1CCF659A">
            <w:pPr>
              <w:jc w:val="center"/>
              <w:rPr>
                <w:rFonts w:ascii="Times New Roman" w:hAnsi="Times New Roman" w:cs="Times New Roman"/>
                <w:u w:val="single"/>
              </w:rPr>
            </w:pPr>
            <w:r>
              <w:rPr>
                <w:rFonts w:hint="eastAsia" w:ascii="Times New Roman" w:hAnsi="Times New Roman" w:cs="Times New Roman"/>
                <w:u w:val="single"/>
              </w:rPr>
              <w:t>873455</w:t>
            </w:r>
          </w:p>
        </w:tc>
        <w:tc>
          <w:tcPr>
            <w:tcW w:w="1208" w:type="dxa"/>
            <w:vAlign w:val="center"/>
          </w:tcPr>
          <w:p w14:paraId="4650E4B1">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30372</w:t>
            </w:r>
          </w:p>
        </w:tc>
        <w:tc>
          <w:tcPr>
            <w:tcW w:w="1408" w:type="dxa"/>
            <w:vAlign w:val="center"/>
          </w:tcPr>
          <w:p w14:paraId="34B80AAF">
            <w:pPr>
              <w:jc w:val="center"/>
              <w:rPr>
                <w:rFonts w:ascii="Times New Roman" w:hAnsi="Times New Roman" w:cs="Times New Roman"/>
                <w:u w:val="single"/>
              </w:rPr>
            </w:pPr>
            <w:r>
              <w:rPr>
                <w:rFonts w:hint="eastAsia" w:ascii="Times New Roman" w:hAnsi="Times New Roman" w:cs="Times New Roman"/>
                <w:u w:val="single"/>
              </w:rPr>
              <w:t>+643083</w:t>
            </w:r>
          </w:p>
        </w:tc>
        <w:tc>
          <w:tcPr>
            <w:tcW w:w="1450" w:type="dxa"/>
            <w:vAlign w:val="center"/>
          </w:tcPr>
          <w:p w14:paraId="6FBA5086">
            <w:pPr>
              <w:jc w:val="center"/>
              <w:rPr>
                <w:rFonts w:ascii="Times New Roman" w:hAnsi="Times New Roman" w:cs="Times New Roman"/>
                <w:u w:val="single"/>
              </w:rPr>
            </w:pPr>
            <w:r>
              <w:rPr>
                <w:rFonts w:hint="eastAsia" w:ascii="Times New Roman" w:hAnsi="Times New Roman" w:cs="Times New Roman"/>
                <w:u w:val="single"/>
              </w:rPr>
              <w:t>当地利用</w:t>
            </w:r>
          </w:p>
        </w:tc>
      </w:tr>
    </w:tbl>
    <w:p w14:paraId="7D1E266B">
      <w:pPr>
        <w:pStyle w:val="33"/>
        <w:ind w:firstLine="560" w:firstLineChars="200"/>
        <w:rPr>
          <w:rFonts w:eastAsia="宋体" w:cs="Times New Roman"/>
          <w:b w:val="0"/>
          <w:szCs w:val="28"/>
          <w:u w:val="single"/>
        </w:rPr>
      </w:pPr>
      <w:r>
        <w:rPr>
          <w:rFonts w:hint="eastAsia" w:eastAsia="宋体" w:cs="Times New Roman"/>
          <w:b w:val="0"/>
          <w:szCs w:val="28"/>
          <w:u w:val="single"/>
        </w:rPr>
        <w:t>由表3.2-5可知，溆浦县各乡镇均拥有充足的耕地和园地消纳养殖粪污，可积极促进当地乡镇绿色农业的发展。因此本次规划以畜禽粪污当地利用为主，如单个养殖企业因自身原因无法做到处理后再利用，需与湖南润湘土生物科技有限公司（粪</w:t>
      </w:r>
      <w:r>
        <w:rPr>
          <w:rFonts w:hint="eastAsia" w:eastAsia="宋体" w:cs="Times New Roman"/>
          <w:b w:val="0"/>
          <w:szCs w:val="28"/>
          <w:u w:val="single"/>
          <w:lang w:val="en-US" w:eastAsia="zh-CN"/>
        </w:rPr>
        <w:t>污</w:t>
      </w:r>
      <w:r>
        <w:rPr>
          <w:rFonts w:hint="eastAsia" w:eastAsia="宋体" w:cs="Times New Roman"/>
          <w:b w:val="0"/>
          <w:szCs w:val="28"/>
          <w:u w:val="single"/>
        </w:rPr>
        <w:t>集中处置单位）签订相关协议，进行预处置后，运输至该单位进行无害化处置生产有机肥，防治畜禽粪污产生污染。</w:t>
      </w:r>
    </w:p>
    <w:p w14:paraId="3502366C">
      <w:pPr>
        <w:pStyle w:val="3"/>
        <w:spacing w:before="120" w:after="120"/>
        <w:rPr>
          <w:rFonts w:ascii="Times New Roman" w:hAnsi="Times New Roman" w:cs="Times New Roman"/>
        </w:rPr>
      </w:pPr>
      <w:bookmarkStart w:id="69" w:name="_Toc90756577"/>
      <w:bookmarkStart w:id="70" w:name="_Toc126164982"/>
      <w:r>
        <w:rPr>
          <w:rFonts w:ascii="Times New Roman" w:hAnsi="Times New Roman" w:cs="Times New Roman"/>
        </w:rPr>
        <w:t>3.3目标可实现性分析</w:t>
      </w:r>
      <w:bookmarkEnd w:id="69"/>
      <w:bookmarkEnd w:id="70"/>
    </w:p>
    <w:p w14:paraId="140F3D0C">
      <w:pPr>
        <w:pStyle w:val="33"/>
        <w:ind w:firstLine="560" w:firstLineChars="200"/>
        <w:rPr>
          <w:rFonts w:eastAsia="宋体" w:cs="Times New Roman"/>
          <w:b w:val="0"/>
          <w:szCs w:val="28"/>
        </w:rPr>
      </w:pPr>
      <w:r>
        <w:rPr>
          <w:rFonts w:hint="eastAsia" w:eastAsia="宋体" w:cs="Times New Roman"/>
          <w:b w:val="0"/>
          <w:szCs w:val="28"/>
        </w:rPr>
        <w:t>县畜禽养殖污染防治目标可实现性分析如下：</w:t>
      </w:r>
    </w:p>
    <w:p w14:paraId="1CBCCE4A">
      <w:pPr>
        <w:pStyle w:val="33"/>
        <w:ind w:firstLine="560" w:firstLineChars="200"/>
        <w:rPr>
          <w:rFonts w:eastAsia="宋体" w:cs="Times New Roman"/>
          <w:b w:val="0"/>
          <w:szCs w:val="28"/>
        </w:rPr>
      </w:pPr>
      <w:r>
        <w:rPr>
          <w:rFonts w:hint="eastAsia" w:eastAsia="宋体" w:cs="Times New Roman"/>
          <w:b w:val="0"/>
          <w:szCs w:val="28"/>
        </w:rPr>
        <w:t>（1）全县耕地的粪污土地承载力充足</w:t>
      </w:r>
    </w:p>
    <w:p w14:paraId="2798F393">
      <w:pPr>
        <w:pStyle w:val="33"/>
        <w:ind w:firstLine="560" w:firstLineChars="200"/>
        <w:rPr>
          <w:rFonts w:eastAsia="宋体" w:cs="Times New Roman"/>
          <w:b w:val="0"/>
          <w:szCs w:val="28"/>
        </w:rPr>
      </w:pPr>
      <w:r>
        <w:rPr>
          <w:rFonts w:hint="eastAsia" w:eastAsia="宋体" w:cs="Times New Roman"/>
          <w:b w:val="0"/>
          <w:szCs w:val="28"/>
        </w:rPr>
        <w:t>全县耕地面积44836.54公顷，其中水田面积36126.26公顷，旱地面积8710.8公顷，园地面积21167.30公顷。</w:t>
      </w:r>
    </w:p>
    <w:p w14:paraId="08BA253D">
      <w:pPr>
        <w:pStyle w:val="33"/>
        <w:ind w:firstLine="560" w:firstLineChars="200"/>
        <w:rPr>
          <w:rFonts w:eastAsia="宋体" w:cs="Times New Roman"/>
          <w:b w:val="0"/>
          <w:szCs w:val="28"/>
        </w:rPr>
      </w:pPr>
      <w:r>
        <w:rPr>
          <w:rFonts w:hint="eastAsia" w:eastAsia="宋体" w:cs="Times New Roman"/>
          <w:b w:val="0"/>
          <w:szCs w:val="28"/>
        </w:rPr>
        <w:t>仅就现有耕地和园地2021年实际种植的农作物产量进行全县土地承载力（不包括林地承载力）计算表明，可以承载109万猪当量的畜禽养殖量，按照区域可承载猪当量养殖量的80%计算，畜禽猪当量养殖量可达87万猪当量。</w:t>
      </w:r>
    </w:p>
    <w:p w14:paraId="366DBB43">
      <w:pPr>
        <w:pStyle w:val="33"/>
        <w:ind w:firstLine="560" w:firstLineChars="200"/>
        <w:rPr>
          <w:rFonts w:eastAsia="宋体" w:cs="Times New Roman"/>
          <w:b w:val="0"/>
          <w:szCs w:val="28"/>
        </w:rPr>
      </w:pPr>
      <w:r>
        <w:rPr>
          <w:rFonts w:hint="eastAsia" w:eastAsia="宋体" w:cs="Times New Roman"/>
          <w:b w:val="0"/>
          <w:szCs w:val="28"/>
        </w:rPr>
        <w:t>县畜禽养殖种类主要有生猪、肉牛、鹅、羊、蛋鸡、肉鸡等。按照《畜禽养殖防治规划编制指南（试行）》（环办土壤函〔2021〕465号），各畜禽存栏量以出栏量折算，2021年县折合设计畜禽养殖总量为230372猪当量。</w:t>
      </w:r>
    </w:p>
    <w:p w14:paraId="29157D36">
      <w:pPr>
        <w:pStyle w:val="33"/>
        <w:ind w:firstLine="560" w:firstLineChars="200"/>
        <w:rPr>
          <w:rFonts w:eastAsia="宋体" w:cs="Times New Roman"/>
          <w:b w:val="0"/>
          <w:szCs w:val="28"/>
        </w:rPr>
      </w:pPr>
      <w:r>
        <w:rPr>
          <w:rFonts w:hint="eastAsia" w:eastAsia="宋体" w:cs="Times New Roman"/>
          <w:b w:val="0"/>
          <w:szCs w:val="28"/>
        </w:rPr>
        <w:t>因此，溆浦县的粪污土地承载力充足，具备了粪污土地消纳能力，结合现有养殖猪当量约为23万，故溆浦县剩余119余万猪当量的养殖空间，为实现畜禽养殖粪污防治目标和种养平衡提供了土地条件。</w:t>
      </w:r>
    </w:p>
    <w:p w14:paraId="1999A681">
      <w:pPr>
        <w:pStyle w:val="33"/>
        <w:ind w:firstLine="560" w:firstLineChars="200"/>
        <w:rPr>
          <w:rFonts w:eastAsia="宋体" w:cs="Times New Roman"/>
          <w:b w:val="0"/>
          <w:szCs w:val="28"/>
        </w:rPr>
      </w:pPr>
      <w:r>
        <w:rPr>
          <w:rFonts w:hint="eastAsia" w:eastAsia="宋体" w:cs="Times New Roman"/>
          <w:b w:val="0"/>
          <w:szCs w:val="28"/>
        </w:rPr>
        <w:t>（2）畜禽粪污资源化技术能力具备</w:t>
      </w:r>
    </w:p>
    <w:p w14:paraId="7BDEBC7D">
      <w:pPr>
        <w:pStyle w:val="33"/>
        <w:ind w:firstLine="560" w:firstLineChars="200"/>
        <w:rPr>
          <w:rFonts w:eastAsia="宋体" w:cs="Times New Roman"/>
          <w:b w:val="0"/>
          <w:szCs w:val="28"/>
        </w:rPr>
      </w:pPr>
      <w:r>
        <w:rPr>
          <w:rFonts w:hint="eastAsia" w:eastAsia="宋体" w:cs="Times New Roman"/>
          <w:b w:val="0"/>
          <w:szCs w:val="28"/>
        </w:rPr>
        <w:t>畜禽粪污无害化和资源化技术已经在全县畜禽养殖场和部分畜禽养殖户中推广使用，培养了一批具有粪污无害化和资源化处理的技术人员和养殖业主。广大 养殖户已经逐渐了解了堆肥发酵、还田利用等相关技术，为粪污污染防治目标的实现提供了技术条件。</w:t>
      </w:r>
    </w:p>
    <w:p w14:paraId="25945552">
      <w:pPr>
        <w:pStyle w:val="33"/>
        <w:ind w:firstLine="560" w:firstLineChars="200"/>
        <w:rPr>
          <w:rFonts w:eastAsia="宋体" w:cs="Times New Roman"/>
          <w:b w:val="0"/>
          <w:szCs w:val="28"/>
        </w:rPr>
      </w:pPr>
      <w:r>
        <w:rPr>
          <w:rFonts w:hint="eastAsia" w:eastAsia="宋体" w:cs="Times New Roman"/>
          <w:b w:val="0"/>
          <w:szCs w:val="28"/>
        </w:rPr>
        <w:t>（3）资金筹措条件具备</w:t>
      </w:r>
    </w:p>
    <w:p w14:paraId="52A481CC">
      <w:pPr>
        <w:pStyle w:val="33"/>
        <w:ind w:firstLine="560" w:firstLineChars="200"/>
        <w:rPr>
          <w:rFonts w:eastAsia="宋体" w:cs="Times New Roman"/>
          <w:b w:val="0"/>
          <w:szCs w:val="28"/>
        </w:rPr>
      </w:pPr>
      <w:r>
        <w:rPr>
          <w:rFonts w:hint="eastAsia" w:eastAsia="宋体" w:cs="Times New Roman"/>
          <w:b w:val="0"/>
          <w:szCs w:val="28"/>
        </w:rPr>
        <w:t>粪污资源化的实施，具有先期投入，后期收获的特点。为保障区和广大农民收入发展绿色农业、扩大经济效益的需求，县政府拟采取争取国家资金、吸纳第三方资金的方法先期对粪污处理设施进行试点建设，引导养殖业主积极筹措资金，节省化肥购置费用，并在发展绿色农业的过程中，获得绿色农作物产品的增值收益，</w:t>
      </w:r>
      <w:r>
        <w:rPr>
          <w:rFonts w:hint="eastAsia" w:eastAsia="宋体" w:cs="Times New Roman"/>
          <w:b w:val="0"/>
          <w:szCs w:val="28"/>
          <w:lang w:val="en-US" w:eastAsia="zh-CN"/>
        </w:rPr>
        <w:t>以</w:t>
      </w:r>
      <w:r>
        <w:rPr>
          <w:rFonts w:hint="eastAsia" w:eastAsia="宋体" w:cs="Times New Roman"/>
          <w:b w:val="0"/>
          <w:szCs w:val="28"/>
        </w:rPr>
        <w:t>补偿投入的粪污资源化设施的前期投入，充分调动养殖业主防治污染的积极性，变被动防治为主动防治，在防治过程中获得收益。</w:t>
      </w:r>
    </w:p>
    <w:p w14:paraId="213B78F0">
      <w:pPr>
        <w:pStyle w:val="33"/>
        <w:ind w:firstLine="560" w:firstLineChars="200"/>
        <w:rPr>
          <w:rFonts w:eastAsia="宋体" w:cs="Times New Roman"/>
          <w:b w:val="0"/>
          <w:szCs w:val="28"/>
        </w:rPr>
      </w:pPr>
      <w:r>
        <w:rPr>
          <w:rFonts w:hint="eastAsia" w:eastAsia="宋体" w:cs="Times New Roman"/>
          <w:b w:val="0"/>
          <w:szCs w:val="28"/>
        </w:rPr>
        <w:t>溆浦县在养殖业和种植业的投入方面，要加大力度，积极筹措资金，将养殖业与种植业构成良性循环，充分利用好养殖粪污条件，积极发展绿色农业，支持创建畜牧业美丽生态牧场。大力推进农业产业结构调整，扩大设施农业生产面积，提高农业生产能力和农业科技水平，促进特色农业发展。</w:t>
      </w:r>
    </w:p>
    <w:p w14:paraId="491A3C3D">
      <w:pPr>
        <w:widowControl/>
        <w:jc w:val="left"/>
        <w:rPr>
          <w:rFonts w:ascii="Times New Roman" w:hAnsi="Times New Roman" w:eastAsia="黑体" w:cs="Times New Roman"/>
          <w:sz w:val="24"/>
          <w:szCs w:val="24"/>
        </w:rPr>
      </w:pPr>
      <w:r>
        <w:rPr>
          <w:rFonts w:ascii="Times New Roman" w:hAnsi="Times New Roman" w:eastAsia="黑体" w:cs="Times New Roman"/>
          <w:sz w:val="24"/>
          <w:szCs w:val="24"/>
        </w:rPr>
        <w:br w:type="page"/>
      </w:r>
    </w:p>
    <w:p w14:paraId="6485CC92">
      <w:pPr>
        <w:pStyle w:val="2"/>
        <w:pageBreakBefore/>
        <w:spacing w:before="312" w:after="312"/>
        <w:rPr>
          <w:rFonts w:eastAsia="宋体" w:cs="Times New Roman"/>
        </w:rPr>
      </w:pPr>
      <w:bookmarkStart w:id="71" w:name="_Toc90756578"/>
      <w:bookmarkStart w:id="72" w:name="_Toc126164983"/>
      <w:r>
        <w:rPr>
          <w:rFonts w:eastAsia="宋体" w:cs="Times New Roman"/>
        </w:rPr>
        <w:t>第四章 主要任务</w:t>
      </w:r>
      <w:bookmarkEnd w:id="71"/>
      <w:bookmarkEnd w:id="72"/>
    </w:p>
    <w:p w14:paraId="159541E4">
      <w:pPr>
        <w:pStyle w:val="3"/>
        <w:spacing w:before="120" w:after="120"/>
        <w:rPr>
          <w:rFonts w:ascii="Times New Roman" w:hAnsi="Times New Roman" w:cs="Times New Roman"/>
        </w:rPr>
      </w:pPr>
      <w:bookmarkStart w:id="73" w:name="_Toc90756579"/>
      <w:bookmarkStart w:id="74" w:name="_Toc126164984"/>
      <w:r>
        <w:rPr>
          <w:rFonts w:ascii="Times New Roman" w:hAnsi="Times New Roman" w:cs="Times New Roman"/>
        </w:rPr>
        <w:t>4.1</w:t>
      </w:r>
      <w:bookmarkEnd w:id="73"/>
      <w:r>
        <w:rPr>
          <w:rFonts w:hint="eastAsia" w:ascii="Times New Roman" w:hAnsi="Times New Roman" w:cs="Times New Roman"/>
        </w:rPr>
        <w:t>明确畜禽养殖污染治理总体要求</w:t>
      </w:r>
      <w:bookmarkEnd w:id="74"/>
    </w:p>
    <w:p w14:paraId="0C213AC0">
      <w:pPr>
        <w:pStyle w:val="33"/>
        <w:ind w:firstLine="560" w:firstLineChars="200"/>
        <w:rPr>
          <w:rFonts w:eastAsia="宋体" w:cs="Times New Roman"/>
          <w:b w:val="0"/>
          <w:szCs w:val="28"/>
        </w:rPr>
      </w:pPr>
      <w:r>
        <w:rPr>
          <w:rFonts w:hint="eastAsia" w:eastAsia="宋体" w:cs="Times New Roman"/>
          <w:b w:val="0"/>
          <w:szCs w:val="28"/>
        </w:rPr>
        <w:t>种养结合指种植业产生的秸秆为养殖业提供饲料来源，养殖业产生的畜禽粪便为种植业提供有机肥料来源，实现物质和能量在种植业与养殖业之间进行转换循环，促进区域内农作物秸秆和畜禽粪便的资源化利用。种养结合通过将畜禽粪便堆肥还田，可减少农田化肥的施用量，能实现区域内畜禽粪便资源化利用，促进农业绿色发展。畜禽粪便中含有大量的氮、磷、钾等多种营养元素，这些营养元素是植物生长需要的关键元素之一，畜禽粪便经处理后制作有机肥进行还田利用，可以改善土壤质量，提高作物品质和产量。</w:t>
      </w:r>
    </w:p>
    <w:p w14:paraId="149739CA">
      <w:pPr>
        <w:pStyle w:val="4"/>
        <w:spacing w:line="360" w:lineRule="auto"/>
        <w:rPr>
          <w:rFonts w:eastAsia="宋体" w:cs="Times New Roman"/>
          <w:sz w:val="28"/>
          <w:szCs w:val="28"/>
        </w:rPr>
      </w:pPr>
      <w:bookmarkStart w:id="75" w:name="_Toc81878833"/>
      <w:bookmarkStart w:id="76" w:name="_Toc90756580"/>
      <w:bookmarkStart w:id="77" w:name="_Toc80904913"/>
      <w:r>
        <w:rPr>
          <w:rFonts w:eastAsia="宋体" w:cs="Times New Roman"/>
          <w:sz w:val="28"/>
          <w:szCs w:val="28"/>
        </w:rPr>
        <w:t>4.1.1</w:t>
      </w:r>
      <w:bookmarkEnd w:id="75"/>
      <w:bookmarkEnd w:id="76"/>
      <w:bookmarkEnd w:id="77"/>
      <w:r>
        <w:rPr>
          <w:rFonts w:hint="eastAsia" w:eastAsia="宋体" w:cs="Times New Roman"/>
          <w:sz w:val="28"/>
          <w:szCs w:val="28"/>
        </w:rPr>
        <w:t>严格执行畜禽养殖“三区”划分方案</w:t>
      </w:r>
    </w:p>
    <w:p w14:paraId="35E45544">
      <w:pPr>
        <w:pStyle w:val="33"/>
        <w:ind w:firstLine="560" w:firstLineChars="200"/>
        <w:rPr>
          <w:rFonts w:eastAsia="宋体" w:cs="Times New Roman"/>
          <w:b w:val="0"/>
          <w:szCs w:val="28"/>
        </w:rPr>
      </w:pPr>
      <w:r>
        <w:rPr>
          <w:rFonts w:hint="eastAsia" w:eastAsia="宋体" w:cs="Times New Roman"/>
          <w:b w:val="0"/>
          <w:szCs w:val="28"/>
        </w:rPr>
        <w:t>根据《长江经济带战略环境评价怀化市“三线一单”（2018~2035）》，县应依据主体功能定位、“三线一单”管控要求，严格执行市禁养区规定，禁养区内禁止任何畜禽养殖；各乡镇遵守畜禽养殖总量控制目标，禁养区内禁止新建、改建、扩建畜禽养殖场；适养区内可以新建、扩建和改建畜禽养殖场（小区）。</w:t>
      </w:r>
    </w:p>
    <w:p w14:paraId="148C6244">
      <w:pPr>
        <w:pStyle w:val="33"/>
        <w:ind w:firstLine="560" w:firstLineChars="200"/>
        <w:rPr>
          <w:rFonts w:eastAsia="宋体" w:cs="Times New Roman"/>
          <w:b w:val="0"/>
          <w:szCs w:val="28"/>
        </w:rPr>
      </w:pPr>
      <w:r>
        <w:rPr>
          <w:rFonts w:hint="eastAsia" w:eastAsia="宋体" w:cs="Times New Roman"/>
          <w:b w:val="0"/>
          <w:szCs w:val="28"/>
        </w:rPr>
        <w:t>新建畜禽养殖场选址应符合以下要求：</w:t>
      </w:r>
    </w:p>
    <w:p w14:paraId="131F96EE">
      <w:pPr>
        <w:pStyle w:val="33"/>
        <w:ind w:firstLine="560" w:firstLineChars="200"/>
        <w:rPr>
          <w:rFonts w:eastAsia="宋体" w:cs="Times New Roman"/>
          <w:b w:val="0"/>
          <w:szCs w:val="28"/>
        </w:rPr>
      </w:pPr>
      <w:r>
        <w:rPr>
          <w:rFonts w:hint="eastAsia" w:eastAsia="宋体" w:cs="Times New Roman"/>
          <w:b w:val="0"/>
          <w:szCs w:val="28"/>
        </w:rPr>
        <w:t>（1）选址于畜禽养殖适养区内，场址位于风景名胜区、森林公园等用地范围外、城镇居民区和文化教育科学研究区等人口集中区域以外；</w:t>
      </w:r>
    </w:p>
    <w:p w14:paraId="6C220F38">
      <w:pPr>
        <w:pStyle w:val="33"/>
        <w:ind w:firstLine="560" w:firstLineChars="200"/>
        <w:rPr>
          <w:rFonts w:eastAsia="宋体" w:cs="Times New Roman"/>
          <w:b w:val="0"/>
          <w:szCs w:val="28"/>
        </w:rPr>
      </w:pPr>
      <w:r>
        <w:rPr>
          <w:rFonts w:hint="eastAsia" w:eastAsia="宋体" w:cs="Times New Roman"/>
          <w:b w:val="0"/>
          <w:szCs w:val="28"/>
        </w:rPr>
        <w:t>（2）选址须符合城镇总体规划、土地利用总体规划、畜牧业发展规划、生态环境功能区划和环境保护规划；</w:t>
      </w:r>
    </w:p>
    <w:p w14:paraId="5EC0ABDB">
      <w:pPr>
        <w:pStyle w:val="33"/>
        <w:ind w:firstLine="560" w:firstLineChars="200"/>
        <w:rPr>
          <w:rFonts w:eastAsia="宋体" w:cs="Times New Roman"/>
          <w:b w:val="0"/>
          <w:szCs w:val="28"/>
        </w:rPr>
      </w:pPr>
      <w:r>
        <w:rPr>
          <w:rFonts w:hint="eastAsia" w:eastAsia="宋体" w:cs="Times New Roman"/>
          <w:b w:val="0"/>
          <w:szCs w:val="28"/>
        </w:rPr>
        <w:t>（3）选址尽量设在敏感区常年主导风向的下风向或侧风向，养殖场场界与敏感区之间距离应满足其大气环境防护距离和卫生防护距离；</w:t>
      </w:r>
    </w:p>
    <w:p w14:paraId="6D79F770">
      <w:pPr>
        <w:pStyle w:val="33"/>
        <w:ind w:firstLine="560" w:firstLineChars="200"/>
        <w:rPr>
          <w:rFonts w:eastAsia="宋体" w:cs="Times New Roman"/>
          <w:b w:val="0"/>
          <w:szCs w:val="28"/>
        </w:rPr>
      </w:pPr>
      <w:r>
        <w:rPr>
          <w:rFonts w:hint="eastAsia" w:eastAsia="宋体" w:cs="Times New Roman"/>
          <w:b w:val="0"/>
          <w:szCs w:val="28"/>
        </w:rPr>
        <w:t>（4）规模化畜禽养殖用地应坚持鼓励利用废弃地和荒山荒坡等未利用地、尽可能不占或少占耕地，禁止占用基本农田。</w:t>
      </w:r>
    </w:p>
    <w:p w14:paraId="5AB9B8FB">
      <w:pPr>
        <w:pStyle w:val="4"/>
        <w:spacing w:line="360" w:lineRule="auto"/>
        <w:rPr>
          <w:rFonts w:eastAsia="宋体" w:cs="Times New Roman"/>
          <w:sz w:val="28"/>
          <w:szCs w:val="28"/>
        </w:rPr>
      </w:pPr>
      <w:bookmarkStart w:id="78" w:name="_Toc80904914"/>
      <w:bookmarkStart w:id="79" w:name="_Toc81878834"/>
      <w:bookmarkStart w:id="80" w:name="_Toc90756581"/>
      <w:r>
        <w:rPr>
          <w:rFonts w:eastAsia="宋体" w:cs="Times New Roman"/>
          <w:sz w:val="28"/>
          <w:szCs w:val="28"/>
        </w:rPr>
        <w:t>4.1.2</w:t>
      </w:r>
      <w:bookmarkEnd w:id="78"/>
      <w:bookmarkEnd w:id="79"/>
      <w:bookmarkEnd w:id="80"/>
      <w:r>
        <w:rPr>
          <w:rFonts w:hint="eastAsia" w:eastAsia="宋体" w:cs="Times New Roman"/>
          <w:sz w:val="28"/>
          <w:szCs w:val="28"/>
        </w:rPr>
        <w:t>引导畜禽养殖业合理布局</w:t>
      </w:r>
    </w:p>
    <w:p w14:paraId="1E62E788">
      <w:pPr>
        <w:pStyle w:val="33"/>
        <w:ind w:firstLine="560" w:firstLineChars="200"/>
        <w:rPr>
          <w:rFonts w:eastAsia="宋体" w:cs="Times New Roman"/>
          <w:b w:val="0"/>
          <w:szCs w:val="28"/>
        </w:rPr>
      </w:pPr>
      <w:r>
        <w:rPr>
          <w:rFonts w:hint="eastAsia" w:eastAsia="宋体" w:cs="Times New Roman"/>
          <w:b w:val="0"/>
          <w:szCs w:val="28"/>
        </w:rPr>
        <w:t>以习近平总书记关于加快推进畜禽养殖废弃物处理和资源化的重要讲话精神为指导，紧紧围绕统筹推进“五位一体”总体布局和协调推进“四个全面”战略布局，以绿色生态为导向，坚持政府支持、企业主体、市场化运作的方针，坚持源头减量、过程控制、末端利用的治理路径，以畜禽规模养殖场和散养密集区为重点，以建设粪污无害化处理设施为主要贮存方式，以农用有机肥还田为主要利用方向，推进种养平衡、循环发展，健全制度体系，强化属地管理责任，落实畜禽养殖场业主主体责任，完善扶持政策，依法严格监管，全面推进畜禽养殖废弃物资源化利用工作，建立有效的可持续运营机制。</w:t>
      </w:r>
    </w:p>
    <w:p w14:paraId="348EC3B8">
      <w:pPr>
        <w:pStyle w:val="33"/>
        <w:ind w:firstLine="560" w:firstLineChars="200"/>
        <w:rPr>
          <w:rFonts w:eastAsia="宋体" w:cs="Times New Roman"/>
          <w:b w:val="0"/>
          <w:szCs w:val="28"/>
        </w:rPr>
      </w:pPr>
      <w:r>
        <w:rPr>
          <w:rFonts w:hint="eastAsia" w:eastAsia="宋体" w:cs="Times New Roman"/>
          <w:b w:val="0"/>
          <w:szCs w:val="28"/>
        </w:rPr>
        <w:t>应按照“农牧结合、种养结合”的原则引导畜禽养殖业合理布局，在山区等土地资源丰富的区域可适当发展畜禽养殖；在卢峰镇、龙潭镇、桥江镇等土地承载力大的镇大力发展养殖业，在中都乡、龙庄湾乡等耕地面积较少的乡镇，应在充分考虑土地承载力的前提下开展畜牧养殖；开展畜牧养殖场(户)绿色生态化治理，高水平推进规模化畜牧养殖场；支持创建畜牧业美丽生态牧场，打造集生产、休闲、观光为一体的牧旅融合综合体。</w:t>
      </w:r>
    </w:p>
    <w:p w14:paraId="3871A520">
      <w:pPr>
        <w:pStyle w:val="33"/>
        <w:ind w:firstLine="560" w:firstLineChars="200"/>
        <w:rPr>
          <w:rFonts w:eastAsia="宋体" w:cs="Times New Roman"/>
          <w:b w:val="0"/>
          <w:szCs w:val="28"/>
        </w:rPr>
      </w:pPr>
      <w:r>
        <w:rPr>
          <w:rFonts w:hint="eastAsia" w:eastAsia="宋体" w:cs="Times New Roman"/>
          <w:b w:val="0"/>
          <w:szCs w:val="28"/>
        </w:rPr>
        <w:t>畜禽养殖场（小区）的粪污处理，以“源头减量、过程控制、末端利用”为核心，以畜禽废弃物减量化生产、无害化处理、资源化利用的配套设施设备建设为重点。施行“四改两分再利用”，改善养殖企业清粪方式，改“无限用水”为“控制用水”、改“明沟排污”为“暗道排污”，改“渗漏地面”为“防渗地面”，通过“干湿分离”、“雨污分离”等措施减少粪污总产生量，粪污无害化处理后用于农田及果园的灌溉。</w:t>
      </w:r>
    </w:p>
    <w:p w14:paraId="2353E568">
      <w:pPr>
        <w:pStyle w:val="33"/>
        <w:ind w:firstLine="560" w:firstLineChars="200"/>
        <w:rPr>
          <w:rFonts w:eastAsia="宋体" w:cs="Times New Roman"/>
          <w:b w:val="0"/>
          <w:szCs w:val="28"/>
        </w:rPr>
      </w:pPr>
      <w:r>
        <w:rPr>
          <w:rFonts w:hint="eastAsia" w:eastAsia="宋体" w:cs="Times New Roman"/>
          <w:b w:val="0"/>
          <w:szCs w:val="28"/>
        </w:rPr>
        <w:t>畜禽养殖场在“四改两分再利用”的基础上，建设或完善与养殖规模相匹配的粪便堆放发酵场（防渗漏、防外溢、防雨淋）、污水贮存池（防渗漏、防外溢、不设排污口）。固体粪便经干清粪运送到粪便堆放发酵场进行堆肥发酵，污水经排污管道排入污水贮存池储存。</w:t>
      </w:r>
    </w:p>
    <w:p w14:paraId="01E0C7A6">
      <w:pPr>
        <w:pStyle w:val="33"/>
        <w:ind w:firstLine="560" w:firstLineChars="200"/>
        <w:rPr>
          <w:rFonts w:eastAsia="宋体" w:cs="Times New Roman"/>
          <w:b w:val="0"/>
          <w:szCs w:val="28"/>
        </w:rPr>
      </w:pPr>
      <w:r>
        <w:rPr>
          <w:rFonts w:hint="eastAsia" w:eastAsia="宋体" w:cs="Times New Roman"/>
          <w:b w:val="0"/>
          <w:szCs w:val="28"/>
        </w:rPr>
        <w:t>全县畜禽粪污采用两种处理方式：一是建设有机肥厂，生产有机肥销售；二是</w:t>
      </w:r>
      <w:r>
        <w:rPr>
          <w:rFonts w:hint="eastAsia" w:eastAsia="宋体" w:cs="Times New Roman"/>
          <w:b w:val="0"/>
          <w:bCs/>
          <w:color w:val="000000"/>
          <w:kern w:val="0"/>
          <w:szCs w:val="21"/>
          <w:lang w:bidi="ar"/>
        </w:rPr>
        <w:t>畜禽</w:t>
      </w:r>
      <w:r>
        <w:rPr>
          <w:rFonts w:hint="eastAsia" w:eastAsia="宋体" w:cs="Times New Roman"/>
          <w:b w:val="0"/>
          <w:szCs w:val="28"/>
        </w:rPr>
        <w:t>养殖场及</w:t>
      </w:r>
      <w:r>
        <w:rPr>
          <w:rFonts w:hint="eastAsia" w:eastAsia="宋体" w:cs="Times New Roman"/>
          <w:b w:val="0"/>
          <w:bCs/>
          <w:color w:val="000000"/>
          <w:kern w:val="0"/>
          <w:szCs w:val="21"/>
          <w:lang w:bidi="ar"/>
        </w:rPr>
        <w:t>畜禽</w:t>
      </w:r>
      <w:r>
        <w:rPr>
          <w:rFonts w:hint="eastAsia" w:eastAsia="宋体" w:cs="Times New Roman"/>
          <w:b w:val="0"/>
          <w:szCs w:val="28"/>
        </w:rPr>
        <w:t>养殖户建设粪便堆积发酵场、污水贮存池分别处理粪便和污水，经处理后的粪污送到区域田间粪污贮存场继续发酵处理，产生的粪肥或由养殖场（户）回购利用、或由签订消纳协议的种植大户按协议回用、或售给有需求的种植户及有机肥厂。区域田间粪污贮存场，主要有两个功能：1）其主要功能是深度处理</w:t>
      </w:r>
      <w:r>
        <w:rPr>
          <w:rFonts w:hint="eastAsia" w:eastAsia="宋体" w:cs="Times New Roman"/>
          <w:b w:val="0"/>
          <w:bCs/>
          <w:color w:val="000000"/>
          <w:kern w:val="0"/>
          <w:szCs w:val="21"/>
          <w:lang w:bidi="ar"/>
        </w:rPr>
        <w:t>畜禽</w:t>
      </w:r>
      <w:r>
        <w:rPr>
          <w:rFonts w:hint="eastAsia" w:eastAsia="宋体" w:cs="Times New Roman"/>
          <w:b w:val="0"/>
          <w:szCs w:val="28"/>
        </w:rPr>
        <w:t>养殖场及畜禽养殖户的粪污。通过建设粪便堆积发酵场、污水贮存池，使</w:t>
      </w:r>
      <w:r>
        <w:rPr>
          <w:rFonts w:hint="eastAsia" w:eastAsia="宋体" w:cs="Times New Roman"/>
          <w:b w:val="0"/>
          <w:bCs/>
          <w:color w:val="000000"/>
          <w:kern w:val="0"/>
          <w:szCs w:val="21"/>
          <w:lang w:bidi="ar"/>
        </w:rPr>
        <w:t>畜禽</w:t>
      </w:r>
      <w:r>
        <w:rPr>
          <w:rFonts w:hint="eastAsia" w:eastAsia="宋体" w:cs="Times New Roman"/>
          <w:b w:val="0"/>
          <w:szCs w:val="28"/>
        </w:rPr>
        <w:t>养殖场及</w:t>
      </w:r>
      <w:r>
        <w:rPr>
          <w:rFonts w:hint="eastAsia" w:eastAsia="宋体" w:cs="Times New Roman"/>
          <w:b w:val="0"/>
          <w:bCs/>
          <w:color w:val="000000"/>
          <w:kern w:val="0"/>
          <w:szCs w:val="21"/>
          <w:lang w:bidi="ar"/>
        </w:rPr>
        <w:t>畜禽</w:t>
      </w:r>
      <w:r>
        <w:rPr>
          <w:rFonts w:hint="eastAsia" w:eastAsia="宋体" w:cs="Times New Roman"/>
          <w:b w:val="0"/>
          <w:szCs w:val="28"/>
        </w:rPr>
        <w:t>养殖户未能发酵完全的粪污得到进一步处理，粪污发酵时间能满足1个月。发酵后可有当地农户或种植户托运做农肥使用。2）其辅助功能是作为有机肥厂的粪便临时转运中心。由养殖散户不能自行处理的粪便，运至临近的区域田间粪污贮存场，1-3天内由相应的有机肥厂集中转运处理。</w:t>
      </w:r>
    </w:p>
    <w:p w14:paraId="4F647318">
      <w:pPr>
        <w:pStyle w:val="33"/>
        <w:ind w:firstLine="560" w:firstLineChars="200"/>
        <w:rPr>
          <w:rFonts w:eastAsia="宋体" w:cs="Times New Roman"/>
          <w:b w:val="0"/>
          <w:szCs w:val="28"/>
        </w:rPr>
      </w:pPr>
      <w:r>
        <w:rPr>
          <w:rFonts w:hint="eastAsia" w:eastAsia="宋体" w:cs="Times New Roman"/>
          <w:b w:val="0"/>
          <w:szCs w:val="28"/>
        </w:rPr>
        <w:t>全县做好项目技术培训和项目后的粪污利用，重点是按照“种养结合、农牧循环、就近消纳、综合利用”要求，在粪便、污水输送过程中，不得洒漏，避免造成二次污染；粪污利用主要选择在宜果宜林山地和蔬菜大棚施用，播撒要均匀，避免过度施肥影响耕作。</w:t>
      </w:r>
    </w:p>
    <w:p w14:paraId="02F6CEE1">
      <w:pPr>
        <w:pStyle w:val="4"/>
        <w:spacing w:line="360" w:lineRule="auto"/>
        <w:rPr>
          <w:rFonts w:eastAsia="宋体" w:cs="Times New Roman"/>
          <w:sz w:val="28"/>
          <w:szCs w:val="28"/>
        </w:rPr>
      </w:pPr>
      <w:bookmarkStart w:id="81" w:name="_Toc90756582"/>
      <w:bookmarkStart w:id="82" w:name="_Toc80904915"/>
      <w:bookmarkStart w:id="83" w:name="_Toc81878835"/>
      <w:r>
        <w:rPr>
          <w:rFonts w:eastAsia="宋体" w:cs="Times New Roman"/>
          <w:sz w:val="28"/>
          <w:szCs w:val="28"/>
        </w:rPr>
        <w:t>4.1.3畜禽养殖空间布局优化建议</w:t>
      </w:r>
      <w:bookmarkEnd w:id="81"/>
      <w:bookmarkEnd w:id="82"/>
      <w:bookmarkEnd w:id="83"/>
    </w:p>
    <w:p w14:paraId="1EBFDF4C">
      <w:pPr>
        <w:pStyle w:val="33"/>
        <w:ind w:firstLine="560" w:firstLineChars="200"/>
        <w:rPr>
          <w:rFonts w:eastAsia="宋体" w:cs="Times New Roman"/>
          <w:b w:val="0"/>
          <w:szCs w:val="28"/>
        </w:rPr>
      </w:pPr>
      <w:r>
        <w:rPr>
          <w:rFonts w:hint="eastAsia" w:eastAsia="宋体" w:cs="Times New Roman"/>
          <w:b w:val="0"/>
          <w:szCs w:val="28"/>
        </w:rPr>
        <w:t>县畜禽养殖区划分为禁养区、限养区和适养区。畜禽禁养区是指县级以上地方人民政府依法划定的禁止建设养殖场或禁止建设有污染物排放的养殖场的区域。畜禽养殖限养区是指按照法律、法规、行政规章等规定，在指定范围内限定畜禽养殖数量，现有的畜禽养殖场需达到排放总量控制的要求。畜禽养殖适养区是指除禁养区、限养区以外区域，原则上作为畜禽养殖区。在畜禽养殖适养区内从事畜禽养殖的，其污染防治措施及畜禽排泄物综合利用措施必须与主体工程同步设计、同步施工、同步投产使用，其污染物排放不得超过国家和地方规定的排放标准和总量控制要求。</w:t>
      </w:r>
    </w:p>
    <w:p w14:paraId="37CC7D40">
      <w:pPr>
        <w:pStyle w:val="33"/>
        <w:ind w:firstLine="560" w:firstLineChars="200"/>
        <w:rPr>
          <w:rFonts w:eastAsia="宋体" w:cs="Times New Roman"/>
          <w:b w:val="0"/>
          <w:szCs w:val="28"/>
        </w:rPr>
      </w:pPr>
      <w:r>
        <w:rPr>
          <w:rFonts w:hint="eastAsia" w:eastAsia="宋体" w:cs="Times New Roman"/>
          <w:b w:val="0"/>
          <w:szCs w:val="28"/>
        </w:rPr>
        <w:t>按照县委、县政府关于乡村振兴战略的决策部署，全面落实高质量发展的要求，以推进现代畜牧业发展为主线,以促进乡村振兴为目标，以绿色发展为途径,以标准化、规模化、品牌化、产业化、一体化为手段，大力推进产业结构调整,着力提高畜牧业生产质量和效益，高起点高标准构建现代畜牧业产业体系、生产体系、经营体系，全面提升畜牧业综合生产能力、市场竞争能力和可持续发展能力。</w:t>
      </w:r>
    </w:p>
    <w:p w14:paraId="5AF8E3F8">
      <w:pPr>
        <w:pStyle w:val="33"/>
        <w:ind w:firstLine="560" w:firstLineChars="200"/>
        <w:rPr>
          <w:rFonts w:eastAsia="宋体" w:cs="Times New Roman"/>
          <w:b w:val="0"/>
          <w:szCs w:val="28"/>
        </w:rPr>
      </w:pPr>
      <w:r>
        <w:rPr>
          <w:rFonts w:hint="eastAsia" w:eastAsia="宋体" w:cs="Times New Roman"/>
          <w:b w:val="0"/>
          <w:szCs w:val="28"/>
        </w:rPr>
        <w:t>根据土地承载能力确定发展畜禽规模，实现以地定养、种养平衡。以畜禽养殖废弃物资源化利用为重点，协同推进生产发展和环境保护，走畜牧业绿色发展道路。严把新(改、扩)建场环保关，严格执行“三同时”制度。推进病死畜禽无害化处理，严防进入人的食物链。严格执法监管，加强草原生态保护和科学利用。</w:t>
      </w:r>
    </w:p>
    <w:p w14:paraId="3A832B45">
      <w:pPr>
        <w:pStyle w:val="33"/>
        <w:ind w:firstLine="560" w:firstLineChars="200"/>
        <w:rPr>
          <w:rFonts w:eastAsia="宋体" w:cs="Times New Roman"/>
          <w:b w:val="0"/>
          <w:szCs w:val="28"/>
        </w:rPr>
      </w:pPr>
      <w:r>
        <w:rPr>
          <w:rFonts w:hint="eastAsia" w:eastAsia="宋体" w:cs="Times New Roman"/>
          <w:b w:val="0"/>
          <w:szCs w:val="28"/>
        </w:rPr>
        <w:t>根据各乡镇的养殖基础和资源环境条件，根据县土地资源、养殖基础和资源环境条件的实际情况，考虑各畜禽种类排污特点，结合各镇街的养殖基础，按照“因地制宜、总体协调”、“农牧结合、种养结合”的原则对全县的畜禽养殖业进行优化布局。</w:t>
      </w:r>
    </w:p>
    <w:p w14:paraId="3F3A0174">
      <w:pPr>
        <w:pStyle w:val="3"/>
        <w:spacing w:before="120" w:after="120"/>
        <w:rPr>
          <w:rFonts w:ascii="Times New Roman" w:hAnsi="Times New Roman" w:cs="Times New Roman"/>
        </w:rPr>
      </w:pPr>
      <w:bookmarkStart w:id="84" w:name="_Toc126164985"/>
      <w:bookmarkStart w:id="85" w:name="_Toc90756583"/>
      <w:r>
        <w:rPr>
          <w:rFonts w:ascii="Times New Roman" w:hAnsi="Times New Roman" w:cs="Times New Roman"/>
        </w:rPr>
        <w:t>4.2提升畜禽粪污资源化利用水平</w:t>
      </w:r>
      <w:bookmarkEnd w:id="84"/>
      <w:bookmarkEnd w:id="85"/>
    </w:p>
    <w:p w14:paraId="4EB0B92C">
      <w:pPr>
        <w:pStyle w:val="4"/>
        <w:spacing w:line="360" w:lineRule="auto"/>
        <w:rPr>
          <w:rFonts w:eastAsia="宋体" w:cs="Times New Roman"/>
          <w:sz w:val="28"/>
          <w:szCs w:val="28"/>
        </w:rPr>
      </w:pPr>
      <w:r>
        <w:rPr>
          <w:rFonts w:eastAsia="宋体" w:cs="Times New Roman"/>
          <w:sz w:val="28"/>
          <w:szCs w:val="28"/>
        </w:rPr>
        <w:t>4.2.</w:t>
      </w:r>
      <w:r>
        <w:rPr>
          <w:rFonts w:hint="eastAsia" w:eastAsia="宋体" w:cs="Times New Roman"/>
          <w:sz w:val="28"/>
          <w:szCs w:val="28"/>
        </w:rPr>
        <w:t>1区域粪肥处理利用模式</w:t>
      </w:r>
    </w:p>
    <w:p w14:paraId="023D3D69">
      <w:pPr>
        <w:pStyle w:val="33"/>
        <w:ind w:firstLine="560" w:firstLineChars="200"/>
        <w:rPr>
          <w:rFonts w:eastAsia="宋体" w:cs="Times New Roman"/>
          <w:b w:val="0"/>
          <w:szCs w:val="28"/>
        </w:rPr>
      </w:pPr>
      <w:r>
        <w:rPr>
          <w:rFonts w:hint="eastAsia" w:eastAsia="宋体" w:cs="Times New Roman"/>
          <w:b w:val="0"/>
          <w:szCs w:val="28"/>
        </w:rPr>
        <w:t>土地承载力阈值测算结果表明，溆浦县属于消纳土地充足的养殖县，能够满足</w:t>
      </w:r>
      <w:r>
        <w:rPr>
          <w:rFonts w:hint="eastAsia" w:eastAsia="宋体" w:cs="Times New Roman"/>
          <w:b w:val="0"/>
          <w:bCs/>
          <w:color w:val="000000"/>
          <w:kern w:val="0"/>
          <w:szCs w:val="21"/>
          <w:lang w:bidi="ar"/>
        </w:rPr>
        <w:t>畜禽</w:t>
      </w:r>
      <w:r>
        <w:rPr>
          <w:rFonts w:hint="eastAsia" w:eastAsia="宋体" w:cs="Times New Roman"/>
          <w:b w:val="0"/>
          <w:szCs w:val="28"/>
        </w:rPr>
        <w:t>养殖场、畜禽养殖户和散养户的配套土地需求。</w:t>
      </w:r>
    </w:p>
    <w:p w14:paraId="0399F101">
      <w:pPr>
        <w:pStyle w:val="33"/>
        <w:ind w:firstLine="560" w:firstLineChars="200"/>
        <w:rPr>
          <w:rFonts w:eastAsia="宋体" w:cs="Times New Roman"/>
          <w:b w:val="0"/>
          <w:szCs w:val="28"/>
        </w:rPr>
      </w:pPr>
      <w:r>
        <w:rPr>
          <w:rFonts w:hint="eastAsia" w:eastAsia="宋体" w:cs="Times New Roman"/>
          <w:b w:val="0"/>
          <w:szCs w:val="28"/>
        </w:rPr>
        <w:t>对于这些消纳粪污土地面积充足的镇街，按照《畜禽粪便无害化卫生要求（GB7959-2012）》和《畜禽粪便无害化处理技术规范（GB/T36195-2018）》有关要求，可采用粪污规范贮存堆沤后就近还田或厌氧发酵后就近还田两种模式，示意图见图4-2-1和4-2-2。对于粪污规范贮存堆沤后就近还田，要注意保障粪污堆沤时长，确保达到无害化处理利用要求后施用。</w:t>
      </w:r>
    </w:p>
    <w:p w14:paraId="1DE04701">
      <w:pPr>
        <w:jc w:val="center"/>
        <w:rPr>
          <w:rFonts w:cs="Times New Roman"/>
          <w:b/>
          <w:bCs/>
          <w:szCs w:val="21"/>
        </w:rPr>
      </w:pPr>
    </w:p>
    <w:p w14:paraId="1408DC7F">
      <w:pPr>
        <w:jc w:val="center"/>
        <w:rPr>
          <w:rFonts w:cs="Times New Roman"/>
          <w:b/>
          <w:bCs/>
          <w:szCs w:val="21"/>
        </w:rPr>
      </w:pPr>
    </w:p>
    <w:p w14:paraId="04EF3799">
      <w:pPr>
        <w:jc w:val="center"/>
        <w:rPr>
          <w:rFonts w:cs="Times New Roman"/>
          <w:b/>
          <w:bCs/>
          <w:szCs w:val="21"/>
        </w:rPr>
      </w:pPr>
      <w:r>
        <w:rPr>
          <w:rFonts w:cs="Times New Roman"/>
          <w:b/>
          <w:bCs/>
          <w:szCs w:val="28"/>
        </w:rPr>
        <w:drawing>
          <wp:inline distT="0" distB="0" distL="114300" distR="114300">
            <wp:extent cx="3886835" cy="1056005"/>
            <wp:effectExtent l="0" t="0" r="18415" b="10795"/>
            <wp:docPr id="5" name="图片 3" descr="16191616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1619161668(1)"/>
                    <pic:cNvPicPr>
                      <a:picLocks noChangeAspect="1"/>
                    </pic:cNvPicPr>
                  </pic:nvPicPr>
                  <pic:blipFill>
                    <a:blip r:embed="rId17" cstate="print"/>
                    <a:stretch>
                      <a:fillRect/>
                    </a:stretch>
                  </pic:blipFill>
                  <pic:spPr>
                    <a:xfrm>
                      <a:off x="0" y="0"/>
                      <a:ext cx="3886835" cy="1056005"/>
                    </a:xfrm>
                    <a:prstGeom prst="rect">
                      <a:avLst/>
                    </a:prstGeom>
                    <a:noFill/>
                    <a:ln>
                      <a:noFill/>
                    </a:ln>
                  </pic:spPr>
                </pic:pic>
              </a:graphicData>
            </a:graphic>
          </wp:inline>
        </w:drawing>
      </w:r>
    </w:p>
    <w:p w14:paraId="4B7A4826">
      <w:pPr>
        <w:ind w:firstLine="482" w:firstLineChars="200"/>
        <w:jc w:val="center"/>
        <w:rPr>
          <w:b/>
          <w:bCs/>
          <w:sz w:val="24"/>
          <w:szCs w:val="24"/>
        </w:rPr>
      </w:pPr>
      <w:r>
        <w:rPr>
          <w:b/>
          <w:bCs/>
          <w:sz w:val="24"/>
          <w:szCs w:val="24"/>
        </w:rPr>
        <w:t>图4</w:t>
      </w:r>
      <w:r>
        <w:rPr>
          <w:rFonts w:hint="eastAsia"/>
          <w:b/>
          <w:bCs/>
          <w:sz w:val="24"/>
          <w:szCs w:val="24"/>
        </w:rPr>
        <w:t>.2-</w:t>
      </w:r>
      <w:r>
        <w:rPr>
          <w:b/>
          <w:bCs/>
          <w:sz w:val="24"/>
          <w:szCs w:val="24"/>
        </w:rPr>
        <w:t>1 畜禽粪污贮存+就近还田模式</w:t>
      </w:r>
    </w:p>
    <w:p w14:paraId="7E8C1EBC">
      <w:pPr>
        <w:jc w:val="center"/>
      </w:pPr>
      <w:r>
        <w:rPr>
          <w:rFonts w:cs="Times New Roman"/>
          <w:b/>
          <w:bCs/>
          <w:szCs w:val="21"/>
        </w:rPr>
        <w:drawing>
          <wp:inline distT="0" distB="0" distL="114300" distR="114300">
            <wp:extent cx="5419725" cy="1099820"/>
            <wp:effectExtent l="0" t="0" r="9525" b="5080"/>
            <wp:docPr id="7" name="图片 4" descr="1619161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1619161235(1)"/>
                    <pic:cNvPicPr>
                      <a:picLocks noChangeAspect="1"/>
                    </pic:cNvPicPr>
                  </pic:nvPicPr>
                  <pic:blipFill>
                    <a:blip r:embed="rId18" cstate="print"/>
                    <a:stretch>
                      <a:fillRect/>
                    </a:stretch>
                  </pic:blipFill>
                  <pic:spPr>
                    <a:xfrm>
                      <a:off x="0" y="0"/>
                      <a:ext cx="5440175" cy="1104264"/>
                    </a:xfrm>
                    <a:prstGeom prst="rect">
                      <a:avLst/>
                    </a:prstGeom>
                    <a:noFill/>
                    <a:ln>
                      <a:noFill/>
                    </a:ln>
                  </pic:spPr>
                </pic:pic>
              </a:graphicData>
            </a:graphic>
          </wp:inline>
        </w:drawing>
      </w:r>
    </w:p>
    <w:p w14:paraId="2875F449">
      <w:pPr>
        <w:ind w:firstLine="482" w:firstLineChars="200"/>
        <w:jc w:val="center"/>
        <w:rPr>
          <w:b/>
          <w:bCs/>
          <w:sz w:val="24"/>
          <w:szCs w:val="24"/>
        </w:rPr>
      </w:pPr>
      <w:r>
        <w:rPr>
          <w:b/>
          <w:bCs/>
          <w:sz w:val="24"/>
          <w:szCs w:val="24"/>
        </w:rPr>
        <w:t>图4</w:t>
      </w:r>
      <w:r>
        <w:rPr>
          <w:rFonts w:hint="eastAsia"/>
          <w:b/>
          <w:bCs/>
          <w:sz w:val="24"/>
          <w:szCs w:val="24"/>
        </w:rPr>
        <w:t>.</w:t>
      </w:r>
      <w:r>
        <w:rPr>
          <w:b/>
          <w:bCs/>
          <w:sz w:val="24"/>
          <w:szCs w:val="24"/>
        </w:rPr>
        <w:t>2</w:t>
      </w:r>
      <w:r>
        <w:rPr>
          <w:rFonts w:hint="eastAsia"/>
          <w:b/>
          <w:bCs/>
          <w:sz w:val="24"/>
          <w:szCs w:val="24"/>
        </w:rPr>
        <w:t>-2</w:t>
      </w:r>
      <w:r>
        <w:rPr>
          <w:b/>
          <w:bCs/>
          <w:sz w:val="24"/>
          <w:szCs w:val="24"/>
        </w:rPr>
        <w:t xml:space="preserve"> 畜禽粪污厌氧+就近还田模式</w:t>
      </w:r>
    </w:p>
    <w:p w14:paraId="7DE7FA84">
      <w:pPr>
        <w:pStyle w:val="4"/>
        <w:spacing w:line="360" w:lineRule="auto"/>
        <w:rPr>
          <w:rFonts w:eastAsia="宋体" w:cs="Times New Roman"/>
          <w:sz w:val="28"/>
          <w:szCs w:val="28"/>
        </w:rPr>
      </w:pPr>
      <w:bookmarkStart w:id="86" w:name="_Toc90756586"/>
      <w:bookmarkStart w:id="87" w:name="_Toc81878839"/>
      <w:r>
        <w:rPr>
          <w:rFonts w:eastAsia="宋体" w:cs="Times New Roman"/>
          <w:sz w:val="28"/>
          <w:szCs w:val="28"/>
        </w:rPr>
        <w:t>4.2.</w:t>
      </w:r>
      <w:r>
        <w:rPr>
          <w:rFonts w:hint="eastAsia" w:eastAsia="宋体" w:cs="Times New Roman"/>
          <w:sz w:val="28"/>
          <w:szCs w:val="28"/>
        </w:rPr>
        <w:t>2</w:t>
      </w:r>
      <w:r>
        <w:rPr>
          <w:rFonts w:eastAsia="宋体" w:cs="Times New Roman"/>
          <w:sz w:val="28"/>
          <w:szCs w:val="28"/>
        </w:rPr>
        <w:t>畜禽粪污无害化处理总流程</w:t>
      </w:r>
      <w:bookmarkEnd w:id="86"/>
      <w:bookmarkEnd w:id="87"/>
    </w:p>
    <w:p w14:paraId="4477886B">
      <w:pPr>
        <w:pStyle w:val="33"/>
        <w:ind w:firstLine="560" w:firstLineChars="200"/>
        <w:rPr>
          <w:rFonts w:eastAsia="宋体" w:cs="Times New Roman"/>
          <w:b w:val="0"/>
          <w:szCs w:val="28"/>
        </w:rPr>
      </w:pPr>
      <w:r>
        <w:rPr>
          <w:rFonts w:hint="eastAsia" w:eastAsia="宋体" w:cs="Times New Roman"/>
          <w:b w:val="0"/>
          <w:szCs w:val="28"/>
        </w:rPr>
        <w:t>根据粪便排放量和作物生长需要，将养殖产生的废水和粪便无害化处理后施用于田地、林地、果园，实现种养平衡。粪污无害化处理总流程如图4.2-3所示。</w:t>
      </w:r>
    </w:p>
    <w:p w14:paraId="370BA6FB">
      <w:pPr>
        <w:pStyle w:val="33"/>
        <w:rPr>
          <w:rFonts w:eastAsia="宋体" w:cs="Times New Roman"/>
          <w:b w:val="0"/>
          <w:szCs w:val="28"/>
        </w:rPr>
      </w:pPr>
      <w:r>
        <w:drawing>
          <wp:inline distT="0" distB="0" distL="0" distR="0">
            <wp:extent cx="5255260" cy="2955290"/>
            <wp:effectExtent l="0" t="0" r="2540" b="1651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55260" cy="2955290"/>
                    </a:xfrm>
                    <a:prstGeom prst="rect">
                      <a:avLst/>
                    </a:prstGeom>
                    <a:noFill/>
                    <a:ln>
                      <a:noFill/>
                    </a:ln>
                  </pic:spPr>
                </pic:pic>
              </a:graphicData>
            </a:graphic>
          </wp:inline>
        </w:drawing>
      </w:r>
    </w:p>
    <w:p w14:paraId="2DB49DBB">
      <w:pPr>
        <w:ind w:firstLine="482" w:firstLineChars="200"/>
        <w:jc w:val="center"/>
        <w:rPr>
          <w:b/>
          <w:bCs/>
          <w:sz w:val="24"/>
          <w:szCs w:val="24"/>
        </w:rPr>
      </w:pPr>
      <w:r>
        <w:rPr>
          <w:rFonts w:hint="eastAsia"/>
          <w:b/>
          <w:bCs/>
          <w:sz w:val="24"/>
          <w:szCs w:val="24"/>
        </w:rPr>
        <w:t>图4.2-3   粪污无害化处理总流程</w:t>
      </w:r>
    </w:p>
    <w:p w14:paraId="617459B2">
      <w:pPr>
        <w:pStyle w:val="33"/>
        <w:ind w:firstLine="560" w:firstLineChars="200"/>
        <w:rPr>
          <w:rFonts w:eastAsia="宋体" w:cs="Times New Roman"/>
          <w:b w:val="0"/>
          <w:szCs w:val="28"/>
          <w:u w:val="single"/>
        </w:rPr>
      </w:pPr>
      <w:r>
        <w:rPr>
          <w:rFonts w:hint="eastAsia" w:eastAsia="宋体" w:cs="Times New Roman"/>
          <w:b w:val="0"/>
          <w:bCs/>
          <w:color w:val="000000"/>
          <w:kern w:val="0"/>
          <w:szCs w:val="21"/>
          <w:u w:val="single"/>
          <w:lang w:bidi="ar"/>
        </w:rPr>
        <w:t>畜禽</w:t>
      </w:r>
      <w:r>
        <w:rPr>
          <w:rFonts w:hint="eastAsia" w:eastAsia="宋体" w:cs="Times New Roman"/>
          <w:b w:val="0"/>
          <w:szCs w:val="28"/>
          <w:u w:val="single"/>
        </w:rPr>
        <w:t>养殖场及畜禽养殖户，建设粪便堆积发酵场、污水贮存池，分别对粪便和污水进行处理。贮存时间根据消纳土地的种植品种实际情况及粪污发酵成熟所需时间确定，根据《畜禽养殖场（户）粪污处理设施建设技术指南》中相关要求，溆浦县养殖企业基本通过固液分离后，尿污采用敞口设施进行处置，故污水贮存池容积贮存为不低于180天；生猪、羊等养殖企业粪便通过固液分离后，通过条垛式堆肥处置，畜禽养殖场通过干清粪后，粪便通过条垛式堆肥处置。故粪便堆肥场容积不低于</w:t>
      </w:r>
      <w:r>
        <w:rPr>
          <w:rFonts w:eastAsia="宋体" w:cs="Times New Roman"/>
          <w:b w:val="0"/>
          <w:szCs w:val="28"/>
          <w:u w:val="single"/>
        </w:rPr>
        <w:t>15</w:t>
      </w:r>
      <w:r>
        <w:rPr>
          <w:rFonts w:hint="eastAsia" w:eastAsia="宋体" w:cs="Times New Roman"/>
          <w:b w:val="0"/>
          <w:szCs w:val="28"/>
          <w:u w:val="single"/>
        </w:rPr>
        <w:t>天。</w:t>
      </w:r>
    </w:p>
    <w:p w14:paraId="5C22D10A">
      <w:pPr>
        <w:pStyle w:val="3"/>
        <w:spacing w:before="120" w:after="120"/>
        <w:rPr>
          <w:rFonts w:ascii="Times New Roman" w:hAnsi="Times New Roman" w:cs="Times New Roman"/>
        </w:rPr>
      </w:pPr>
      <w:bookmarkStart w:id="88" w:name="_Toc90756587"/>
      <w:bookmarkStart w:id="89" w:name="_Toc126164986"/>
      <w:r>
        <w:rPr>
          <w:rFonts w:ascii="Times New Roman" w:hAnsi="Times New Roman" w:cs="Times New Roman"/>
        </w:rPr>
        <w:t>4.3完善粪污处理和利用设施</w:t>
      </w:r>
      <w:bookmarkEnd w:id="88"/>
      <w:bookmarkEnd w:id="89"/>
    </w:p>
    <w:p w14:paraId="75B0D485">
      <w:pPr>
        <w:pStyle w:val="4"/>
        <w:spacing w:line="360" w:lineRule="auto"/>
        <w:rPr>
          <w:rFonts w:eastAsia="宋体" w:cs="Times New Roman"/>
          <w:sz w:val="28"/>
          <w:szCs w:val="28"/>
        </w:rPr>
      </w:pPr>
      <w:bookmarkStart w:id="90" w:name="_Toc90756588"/>
      <w:r>
        <w:rPr>
          <w:rFonts w:eastAsia="宋体" w:cs="Times New Roman"/>
          <w:sz w:val="28"/>
          <w:szCs w:val="28"/>
        </w:rPr>
        <w:t>4.3.1养殖场（户）设施建设</w:t>
      </w:r>
      <w:bookmarkEnd w:id="90"/>
    </w:p>
    <w:p w14:paraId="022FD2FF">
      <w:pPr>
        <w:pStyle w:val="33"/>
        <w:ind w:firstLine="562" w:firstLineChars="200"/>
        <w:rPr>
          <w:rFonts w:eastAsia="宋体" w:cs="Times New Roman"/>
          <w:bCs/>
          <w:szCs w:val="28"/>
        </w:rPr>
      </w:pPr>
      <w:r>
        <w:rPr>
          <w:rFonts w:hint="eastAsia" w:eastAsia="宋体" w:cs="Times New Roman"/>
          <w:bCs/>
          <w:szCs w:val="28"/>
        </w:rPr>
        <w:t>（1）畜禽养殖场清洁生产设施建设（源头减量设施）</w:t>
      </w:r>
    </w:p>
    <w:p w14:paraId="6F77881D">
      <w:pPr>
        <w:pStyle w:val="33"/>
        <w:ind w:firstLine="560" w:firstLineChars="200"/>
        <w:rPr>
          <w:rFonts w:eastAsia="宋体" w:cs="Times New Roman"/>
          <w:b w:val="0"/>
          <w:szCs w:val="28"/>
        </w:rPr>
      </w:pPr>
      <w:r>
        <w:rPr>
          <w:rFonts w:hint="eastAsia" w:eastAsia="宋体" w:cs="Times New Roman"/>
          <w:b w:val="0"/>
          <w:szCs w:val="28"/>
        </w:rPr>
        <w:t>畜禽养殖场的污染物产生主要来源于饲料营养物质的流失，固体粪便和养殖废水，这些同时又是优质的有机肥资源，结合畜禽养殖业低投资的特点，污染防治总体遵循“减量化、无害化、资源化、生态化”原则，首先强调通过实施清洁生产削减废物产生。其次加强废物的管理和资源化综合利用，最后通过低成本生态化处理技术实现废物无害化处理，实现废物的资源化利用和达标排放。</w:t>
      </w:r>
    </w:p>
    <w:p w14:paraId="3DAAE1E8">
      <w:pPr>
        <w:pStyle w:val="33"/>
        <w:ind w:firstLine="560" w:firstLineChars="200"/>
        <w:rPr>
          <w:rFonts w:eastAsia="宋体" w:cs="Times New Roman"/>
          <w:b w:val="0"/>
          <w:szCs w:val="28"/>
        </w:rPr>
      </w:pPr>
      <w:r>
        <w:rPr>
          <w:rFonts w:hint="eastAsia" w:eastAsia="宋体" w:cs="Times New Roman"/>
          <w:b w:val="0"/>
          <w:szCs w:val="28"/>
        </w:rPr>
        <w:t>指导养殖场科学优化设计和建设，推行清洁生产，推广节水、节料、节能、饲料营养调控养殖工艺，指导采取臭气减控措施，促进畜禽粪污源头减量。以源头减量为抓手，大力推行“雨污分离、饮污分离、粪尿分离、清洁卫生用水分离”的清洁化生产技术，构建农牧结合“生态型”治理模式，实现“减量化、无害化、资源化、效益化”的治理目标。全面推进规模养殖场、养殖专业户清洁生产工作，执行“四改两分”措施：改水冲粪为干清粪、改无限用水为控制用水、改明沟排污为暗道排污、改渗漏地面为防渗地面，实现固液分离、雨污分流。</w:t>
      </w:r>
    </w:p>
    <w:p w14:paraId="78255970">
      <w:pPr>
        <w:pStyle w:val="33"/>
        <w:ind w:firstLine="560" w:firstLineChars="200"/>
        <w:rPr>
          <w:rFonts w:eastAsia="宋体" w:cs="Times New Roman"/>
          <w:b w:val="0"/>
          <w:szCs w:val="28"/>
        </w:rPr>
      </w:pPr>
      <w:r>
        <w:rPr>
          <w:rFonts w:hint="eastAsia" w:eastAsia="宋体" w:cs="Times New Roman"/>
          <w:b w:val="0"/>
          <w:szCs w:val="28"/>
        </w:rPr>
        <w:t>为促进节约用水，科学合理利用水资源，新建养殖场应杜绝水冲粪清粪方式，现有规模养殖场应逐步淘汰水冲粪的清粪方式，选择合适的饮水器类型。</w:t>
      </w:r>
    </w:p>
    <w:p w14:paraId="55F76362">
      <w:pPr>
        <w:pStyle w:val="33"/>
        <w:ind w:firstLine="562" w:firstLineChars="200"/>
        <w:rPr>
          <w:rFonts w:eastAsia="宋体" w:cs="Times New Roman"/>
          <w:bCs/>
          <w:szCs w:val="28"/>
        </w:rPr>
      </w:pPr>
      <w:r>
        <w:rPr>
          <w:rFonts w:hint="eastAsia" w:eastAsia="宋体" w:cs="Times New Roman"/>
          <w:bCs/>
          <w:szCs w:val="28"/>
        </w:rPr>
        <w:t>（2）畜禽养殖场粪污处理利用设施建设（粪污处理设施）</w:t>
      </w:r>
    </w:p>
    <w:p w14:paraId="193BA494">
      <w:pPr>
        <w:pStyle w:val="33"/>
        <w:ind w:firstLine="560" w:firstLineChars="200"/>
        <w:rPr>
          <w:rFonts w:eastAsia="宋体" w:cs="Times New Roman"/>
          <w:b w:val="0"/>
          <w:szCs w:val="28"/>
        </w:rPr>
      </w:pPr>
      <w:r>
        <w:rPr>
          <w:rFonts w:hint="eastAsia" w:eastAsia="宋体" w:cs="Times New Roman"/>
          <w:b w:val="0"/>
          <w:szCs w:val="28"/>
        </w:rPr>
        <w:t>监督和指导畜禽养殖场严格落实国家有关环境管理制度和规定，按照畜禽养殖污染防治和粪污资源化利用的有关要求，建设必要的畜禽养殖粪污资源化利用和无害化处理设施，已委托有畜禽养殖粪污资源化利用和无害化处理设施和能力的单位代为处理的，可只建收集暂存设施。周边消纳土地充足的，通过自行配套土地或协议消纳利用等方式实现粪污就近就地还田利用，并满足GB7959及GB/T36195的相关要求，采取堆沤、沼气处理等措施实现无害化和有效储存；，</w:t>
      </w:r>
      <w:r>
        <w:rPr>
          <w:rFonts w:hint="eastAsia" w:eastAsia="宋体" w:cs="Times New Roman"/>
          <w:b w:val="0"/>
          <w:szCs w:val="28"/>
          <w:lang w:val="en-US" w:eastAsia="zh-CN"/>
        </w:rPr>
        <w:t>粪</w:t>
      </w:r>
      <w:r>
        <w:rPr>
          <w:rFonts w:hint="eastAsia" w:eastAsia="宋体" w:cs="Times New Roman"/>
          <w:b w:val="0"/>
          <w:szCs w:val="28"/>
        </w:rPr>
        <w:t>污应优先进行干湿分离，将液体粪污用于周边农地消纳，固体粪污堆肥发酵或生产有机肥，运输到区域外果菜茶种植基地消纳。</w:t>
      </w:r>
    </w:p>
    <w:p w14:paraId="69D2577A">
      <w:pPr>
        <w:pStyle w:val="33"/>
        <w:ind w:firstLine="560" w:firstLineChars="200"/>
        <w:rPr>
          <w:rFonts w:eastAsia="宋体" w:cs="Times New Roman"/>
          <w:b w:val="0"/>
          <w:szCs w:val="28"/>
        </w:rPr>
      </w:pPr>
      <w:r>
        <w:rPr>
          <w:rFonts w:hint="eastAsia" w:eastAsia="宋体" w:cs="Times New Roman"/>
          <w:b w:val="0"/>
          <w:szCs w:val="28"/>
        </w:rPr>
        <w:t>按照《农业农村部办公厅关于印发&lt;畜禽规模养殖场粪污资源化利用设施建设规范（试行）&gt;的通知》（农办牧〔2018〕2号）要求，指导各乡镇畜禽规模养殖场科学建设畜禽粪污资源化利用设施。按照养殖场粪污处理设施装备配套率的年度目标要求，将养殖场粪污处理设施装备配套任务落实到各养殖场。对新（改、扩）建养殖场严格执行“三同时”制度，雨污分流设施、节水设施、粪污综合利用设施和主体工程同时设计、同时施工、同时投入使用。现有粪污综合利用设施建设不符合要求的养殖场按照“一场一策”制定方案，根据养殖规模和污染防治要求，开展精准化改造，建设相应的畜禽粪便、污水与雨水分流设施，畜禽粪便、污水贮存设施，粪污厌氧消化和堆沤、有机肥加工、污水处理等污染物处理与利用设施。重点对非禁养区范围内养殖场实施粪污处理基础设施标准化改造，即“一控两分三防五配套一基本”建设。到2025年，全县规模养殖场粪污处理设施装备配套率稳定在100%以上。</w:t>
      </w:r>
    </w:p>
    <w:p w14:paraId="500C624F">
      <w:pPr>
        <w:pStyle w:val="33"/>
        <w:ind w:firstLine="562" w:firstLineChars="200"/>
        <w:rPr>
          <w:rFonts w:eastAsia="宋体" w:cs="Times New Roman"/>
          <w:bCs/>
          <w:szCs w:val="28"/>
        </w:rPr>
      </w:pPr>
      <w:r>
        <w:rPr>
          <w:rFonts w:hint="eastAsia" w:eastAsia="宋体" w:cs="Times New Roman"/>
          <w:bCs/>
          <w:szCs w:val="28"/>
        </w:rPr>
        <w:t>（3）畜禽养殖户清洁生产设施建设（源头减量设施）</w:t>
      </w:r>
    </w:p>
    <w:p w14:paraId="06D238EB">
      <w:pPr>
        <w:pStyle w:val="33"/>
        <w:ind w:firstLine="560" w:firstLineChars="200"/>
        <w:rPr>
          <w:rFonts w:eastAsia="宋体" w:cs="Times New Roman"/>
          <w:b w:val="0"/>
          <w:szCs w:val="28"/>
        </w:rPr>
      </w:pPr>
      <w:r>
        <w:rPr>
          <w:rFonts w:hint="eastAsia" w:eastAsia="宋体" w:cs="Times New Roman"/>
          <w:b w:val="0"/>
          <w:szCs w:val="28"/>
        </w:rPr>
        <w:t>现有畜禽养殖户逐步淘汰全程水冲粪等清粪方式，新建养殖户杜绝水冲粪清粪方式，实现废水源头减量。主要任务主要包括粪污输送管道以及排水系统的建设和改造。</w:t>
      </w:r>
    </w:p>
    <w:p w14:paraId="1B300381">
      <w:pPr>
        <w:pStyle w:val="33"/>
        <w:ind w:firstLine="560" w:firstLineChars="200"/>
        <w:rPr>
          <w:rFonts w:eastAsia="宋体" w:cs="Times New Roman"/>
          <w:b w:val="0"/>
          <w:szCs w:val="28"/>
        </w:rPr>
      </w:pPr>
      <w:r>
        <w:rPr>
          <w:rFonts w:hint="eastAsia" w:eastAsia="宋体" w:cs="Times New Roman"/>
          <w:b w:val="0"/>
          <w:szCs w:val="28"/>
        </w:rPr>
        <w:t>①实现雨污分离。各养殖户须通过改造排水系统，实行雨水、污水收集输送系统分离。污水收集输送系统应采用封闭管道式，不得采取明沟或暗渠布设，彻底避免雨污合流，实现废水减量化。</w:t>
      </w:r>
    </w:p>
    <w:p w14:paraId="48FB97DA">
      <w:pPr>
        <w:pStyle w:val="33"/>
        <w:ind w:firstLine="560" w:firstLineChars="200"/>
        <w:rPr>
          <w:rFonts w:eastAsia="宋体" w:cs="Times New Roman"/>
          <w:b w:val="0"/>
          <w:szCs w:val="28"/>
        </w:rPr>
      </w:pPr>
      <w:r>
        <w:rPr>
          <w:rFonts w:hint="eastAsia" w:eastAsia="宋体" w:cs="Times New Roman"/>
          <w:b w:val="0"/>
          <w:szCs w:val="28"/>
        </w:rPr>
        <w:t>②实行干湿分离。各养殖户杜绝水冲粪和水泡粪做法，做到干化清粪、集中堆积。根据饲养规模、生产条件和对干粪的利用方式，建造相配套容积的“防雨、防渗、防漏”的堆粪场所，堆积发酵，发酵后的粪肥要全部还田，有效防止粪污造成的环境污染。</w:t>
      </w:r>
    </w:p>
    <w:p w14:paraId="70D0F558">
      <w:pPr>
        <w:pStyle w:val="33"/>
        <w:ind w:firstLine="560" w:firstLineChars="200"/>
        <w:rPr>
          <w:rFonts w:eastAsia="宋体" w:cs="Times New Roman"/>
          <w:b w:val="0"/>
          <w:szCs w:val="28"/>
        </w:rPr>
      </w:pPr>
      <w:r>
        <w:rPr>
          <w:rFonts w:hint="eastAsia" w:eastAsia="宋体" w:cs="Times New Roman"/>
          <w:b w:val="0"/>
          <w:szCs w:val="28"/>
        </w:rPr>
        <w:t>③发展清洁生产。大力推广畜禽养殖场清洁生产技术。清洁生产是将畜禽养殖污染预防战略持续应用于畜牧生产全过程，通过不断改善管理和技术，提高资源利用率，减少污染排放，清洁生产推广技术对于防治畜禽养殖问题具有十分重要的作用。通过采用科学合理的饲料配方、先进的清粪工艺和饲养管理技术，可大幅度降低污染物产生量。如环保型饲料应用现代营养学原理，通过生物制剂、微生物酶制剂、饲料颗粒化、饲料膨化或热喷等技术处理，在不降低畜禽生产水平的基础上，从源头上控制各种营养物质的摄入，提高畜禽的饲料利用率，尤其是提高饲料中氮的利用率，并抑制、分解、转化排泄物中的有毒有害成分，从而降低氮、磷和各种金属物质的排泄量和有害气体排放量。同时，通过对畜牧场区的绿化、立体养殖等措施，可实现畜牧养殖业无废物排放，资源再生利用的绿色畜牧产业。</w:t>
      </w:r>
    </w:p>
    <w:p w14:paraId="0A336E9A">
      <w:pPr>
        <w:pStyle w:val="33"/>
        <w:ind w:firstLine="562" w:firstLineChars="200"/>
        <w:rPr>
          <w:rFonts w:eastAsia="宋体" w:cs="Times New Roman"/>
          <w:bCs/>
          <w:szCs w:val="28"/>
        </w:rPr>
      </w:pPr>
      <w:r>
        <w:rPr>
          <w:rFonts w:hint="eastAsia" w:eastAsia="宋体" w:cs="Times New Roman"/>
          <w:bCs/>
          <w:szCs w:val="28"/>
        </w:rPr>
        <w:t>（4）畜禽养殖户粪污处理利用设施建设</w:t>
      </w:r>
    </w:p>
    <w:p w14:paraId="31C7D494">
      <w:pPr>
        <w:pStyle w:val="33"/>
        <w:ind w:firstLine="560" w:firstLineChars="200"/>
        <w:rPr>
          <w:rFonts w:eastAsia="宋体" w:cs="Times New Roman"/>
          <w:b w:val="0"/>
          <w:szCs w:val="28"/>
        </w:rPr>
      </w:pPr>
      <w:r>
        <w:rPr>
          <w:rFonts w:hint="eastAsia" w:eastAsia="宋体" w:cs="Times New Roman"/>
          <w:b w:val="0"/>
          <w:szCs w:val="28"/>
        </w:rPr>
        <w:t>“十四五”期间，大力推进畜禽养殖户粪污治理设施建设，并保持正常运行，委托第三方进行粪污处理的要签订协议，明确相互责任，确保粪污资源化利用。因此，县应当加强区域统筹，主要面向中小畜禽养殖户，大力推进基于第三方的畜禽粪污集中处理与资源化利用模式，促进种养循环发展。建议面向畜禽养殖户，建立政府主导、第三方企业参与、市场化运作的畜禽养殖粪污集中处理与综合利用模式，构建具有区域特色的畜禽粪污资源利用和污染防治新模式，从根本上扭转畜禽粪污治理总体效果不显著的局面。到2025年，畜禽养殖户基本完成养殖污染治理设施建设，配套与养殖数量相适应的粪污处理设施，避免粪污乱排、乱放的现象，实现粪污还田利用。</w:t>
      </w:r>
    </w:p>
    <w:p w14:paraId="2BADD43C">
      <w:pPr>
        <w:pStyle w:val="4"/>
        <w:spacing w:line="360" w:lineRule="auto"/>
        <w:rPr>
          <w:rFonts w:eastAsia="宋体" w:cs="Times New Roman"/>
          <w:sz w:val="28"/>
          <w:szCs w:val="28"/>
        </w:rPr>
      </w:pPr>
      <w:bookmarkStart w:id="91" w:name="_Toc90756589"/>
      <w:r>
        <w:rPr>
          <w:rFonts w:eastAsia="宋体" w:cs="Times New Roman"/>
          <w:sz w:val="28"/>
          <w:szCs w:val="28"/>
        </w:rPr>
        <w:t>4.3.2田间配套设施建设</w:t>
      </w:r>
      <w:bookmarkEnd w:id="91"/>
    </w:p>
    <w:p w14:paraId="3C457F12">
      <w:pPr>
        <w:pStyle w:val="33"/>
        <w:ind w:firstLine="560" w:firstLineChars="200"/>
        <w:rPr>
          <w:rFonts w:eastAsia="宋体" w:cs="Times New Roman"/>
          <w:b w:val="0"/>
          <w:szCs w:val="28"/>
        </w:rPr>
      </w:pPr>
      <w:r>
        <w:rPr>
          <w:rFonts w:hint="eastAsia" w:eastAsia="宋体" w:cs="Times New Roman"/>
          <w:b w:val="0"/>
          <w:szCs w:val="28"/>
        </w:rPr>
        <w:t>县畜禽规模养殖场（户）畜禽粪污利用方式基本为还田利用，为保证区畜禽粪污还田利用率，针对现存畜禽养殖户的乡村，每村集中建设田间污水贮存池，田间粪污贮存场作为暂存设施，用来暂存</w:t>
      </w:r>
      <w:r>
        <w:rPr>
          <w:rFonts w:hint="eastAsia" w:eastAsia="宋体" w:cs="Times New Roman"/>
          <w:b w:val="0"/>
          <w:bCs/>
          <w:color w:val="000000"/>
          <w:kern w:val="0"/>
          <w:szCs w:val="21"/>
          <w:lang w:bidi="ar"/>
        </w:rPr>
        <w:t>畜禽</w:t>
      </w:r>
      <w:r>
        <w:rPr>
          <w:rFonts w:hint="eastAsia" w:eastAsia="宋体" w:cs="Times New Roman"/>
          <w:b w:val="0"/>
          <w:szCs w:val="28"/>
        </w:rPr>
        <w:t>养殖户处理完成后的粪污，用于田间施肥。贮存周期为溆浦县当地农作物生产用肥的最大间隔期，存储时间按照</w:t>
      </w:r>
      <w:r>
        <w:rPr>
          <w:rFonts w:eastAsia="宋体" w:cs="Times New Roman"/>
          <w:b w:val="0"/>
          <w:szCs w:val="28"/>
        </w:rPr>
        <w:t>3</w:t>
      </w:r>
      <w:r>
        <w:rPr>
          <w:rFonts w:hint="eastAsia" w:eastAsia="宋体" w:cs="Times New Roman"/>
          <w:b w:val="0"/>
          <w:szCs w:val="28"/>
        </w:rPr>
        <w:t>个月。</w:t>
      </w:r>
    </w:p>
    <w:p w14:paraId="15008938">
      <w:pPr>
        <w:pStyle w:val="33"/>
        <w:ind w:firstLine="560" w:firstLineChars="200"/>
        <w:rPr>
          <w:rFonts w:eastAsia="宋体" w:cs="Times New Roman"/>
          <w:b w:val="0"/>
          <w:szCs w:val="28"/>
        </w:rPr>
      </w:pPr>
      <w:r>
        <w:rPr>
          <w:rFonts w:hint="eastAsia" w:eastAsia="宋体" w:cs="Times New Roman"/>
          <w:b w:val="0"/>
          <w:szCs w:val="28"/>
        </w:rPr>
        <w:t>在粪肥替代化肥施用的实践中，由于粪肥体积大，不易运输，且由于粪肥味道较重，所以农户一般不愿意直接购买粪肥。因而可以在田间地头设置田间粪污贮存场。同时，加强农户种植农作物的环境保护和发展绿色农业的意识，通过各种形式使得农户认识到化肥过量的危害，从而增强农户施用有机肥的主动性。</w:t>
      </w:r>
    </w:p>
    <w:p w14:paraId="24472E92">
      <w:pPr>
        <w:pStyle w:val="33"/>
        <w:ind w:firstLine="560" w:firstLineChars="200"/>
        <w:rPr>
          <w:rFonts w:eastAsia="宋体" w:cs="Times New Roman"/>
          <w:b w:val="0"/>
          <w:szCs w:val="28"/>
        </w:rPr>
      </w:pPr>
      <w:r>
        <w:rPr>
          <w:rFonts w:hint="eastAsia" w:eastAsia="宋体" w:cs="Times New Roman"/>
          <w:b w:val="0"/>
          <w:szCs w:val="28"/>
        </w:rPr>
        <w:t>但是，尽管农户意识到有机肥施用的优点，仍有可能不会施用有机肥，其原因之一是精制有机肥的价格相对较高，而粗制有机肥的肥效不佳，化肥价格居中且质量有保障，且我国2018年发布的《关于实施绿色循环优质高效特色农业促进项目的通知》只针对种粮大户有补贴，因而农户从经济利益角度考虑，不会选择较大的成本购买有机肥。</w:t>
      </w:r>
    </w:p>
    <w:p w14:paraId="68EF5DC8">
      <w:pPr>
        <w:pStyle w:val="33"/>
        <w:ind w:firstLine="560" w:firstLineChars="200"/>
        <w:rPr>
          <w:rFonts w:eastAsia="宋体" w:cs="Times New Roman"/>
          <w:b w:val="0"/>
          <w:szCs w:val="28"/>
        </w:rPr>
      </w:pPr>
      <w:r>
        <w:rPr>
          <w:rFonts w:hint="eastAsia" w:eastAsia="宋体" w:cs="Times New Roman"/>
          <w:b w:val="0"/>
          <w:szCs w:val="28"/>
        </w:rPr>
        <w:t>建设田间配套粪污无害化设施的村子，根据养殖户与田间配套设施距离考虑配套粪污运输罐车或输送管道。根据当地种植户种植需求，配套肥水还田输送管道或撒肥机等设施。</w:t>
      </w:r>
    </w:p>
    <w:p w14:paraId="34EC4697">
      <w:pPr>
        <w:pStyle w:val="3"/>
        <w:spacing w:before="120" w:after="120"/>
        <w:rPr>
          <w:rFonts w:ascii="Times New Roman" w:hAnsi="Times New Roman" w:cs="Times New Roman"/>
        </w:rPr>
      </w:pPr>
      <w:bookmarkStart w:id="92" w:name="_Toc90756591"/>
      <w:bookmarkStart w:id="93" w:name="_Toc126164987"/>
      <w:r>
        <w:rPr>
          <w:rFonts w:ascii="Times New Roman" w:hAnsi="Times New Roman" w:cs="Times New Roman"/>
        </w:rPr>
        <w:t>4.4建立健全台账管理制度</w:t>
      </w:r>
      <w:bookmarkEnd w:id="92"/>
      <w:bookmarkEnd w:id="93"/>
    </w:p>
    <w:p w14:paraId="637075CC">
      <w:pPr>
        <w:pStyle w:val="33"/>
        <w:ind w:firstLine="560" w:firstLineChars="200"/>
        <w:rPr>
          <w:rFonts w:eastAsia="宋体" w:cs="Times New Roman"/>
          <w:b w:val="0"/>
          <w:szCs w:val="28"/>
        </w:rPr>
      </w:pPr>
      <w:r>
        <w:rPr>
          <w:rFonts w:hint="eastAsia" w:eastAsia="宋体" w:cs="Times New Roman"/>
          <w:b w:val="0"/>
          <w:szCs w:val="28"/>
        </w:rPr>
        <w:t>为规范养殖场档案管理，增强养殖场档案的实用性和有效性，需完善畜禽养殖场和畜禽养殖户畜禽粪污资源化利用计划和台账管理制度。</w:t>
      </w:r>
    </w:p>
    <w:p w14:paraId="338C94E8">
      <w:pPr>
        <w:pStyle w:val="33"/>
        <w:ind w:firstLine="560" w:firstLineChars="200"/>
        <w:rPr>
          <w:rFonts w:eastAsia="宋体" w:cs="Times New Roman"/>
          <w:b w:val="0"/>
          <w:szCs w:val="28"/>
        </w:rPr>
      </w:pPr>
      <w:r>
        <w:rPr>
          <w:rFonts w:hint="eastAsia" w:eastAsia="宋体" w:cs="Times New Roman"/>
          <w:b w:val="0"/>
          <w:szCs w:val="28"/>
        </w:rPr>
        <w:t>畜禽养殖台账记录是对养殖者在养殖生产过程中对畜禽等相关信息的真实记录，该举措是促进养殖活动规范化的一个重要举措，也是实现畜产品质量安全可追溯体系必备的最基础性工作。科学规范的建立和完善畜禽养殖生产档案，可让消费者对整个畜禽饲养的过程有充分了解，对饲养过程中涉及的饲料、兽药等投入一目了然。此外，加强养殖场备案信息管理，是严格落实《畜牧法》有关规定的重要举措。</w:t>
      </w:r>
    </w:p>
    <w:p w14:paraId="5247990F">
      <w:pPr>
        <w:pStyle w:val="33"/>
        <w:ind w:firstLine="560" w:firstLineChars="200"/>
        <w:rPr>
          <w:rFonts w:eastAsia="宋体" w:cs="Times New Roman"/>
          <w:b w:val="0"/>
          <w:szCs w:val="28"/>
        </w:rPr>
      </w:pPr>
      <w:r>
        <w:rPr>
          <w:rFonts w:hint="eastAsia" w:eastAsia="宋体" w:cs="Times New Roman"/>
          <w:b w:val="0"/>
          <w:szCs w:val="28"/>
        </w:rPr>
        <w:t>应当按照“先备案后监管”原则，不增加前置备案条件，确保养殖场全部备案，对养殖场实行全覆盖监管和服务。在此基础上，对养殖场、专业粪污资源化利用机构基础信息实行联网管理，赋予统一身份编码，实现信息直联直报，及时记录粪污日处理量和粪肥施用时间、施用量与施肥方式等，确保台账数据真实准确。完善</w:t>
      </w:r>
      <w:r>
        <w:rPr>
          <w:rFonts w:hint="eastAsia" w:eastAsia="宋体" w:cs="Times New Roman"/>
          <w:b w:val="0"/>
          <w:szCs w:val="28"/>
          <w:lang w:val="en-US" w:eastAsia="zh-CN"/>
        </w:rPr>
        <w:t>粪</w:t>
      </w:r>
      <w:r>
        <w:rPr>
          <w:rFonts w:hint="eastAsia" w:eastAsia="宋体" w:cs="Times New Roman"/>
          <w:b w:val="0"/>
          <w:szCs w:val="28"/>
        </w:rPr>
        <w:t>污资源化利用培训指导和监督检查方案，加大技术指导服务和培训推广力度，提升养殖场（户）粪污资源化利用水平，从而实现加快完善畜禽养殖粪污监管制度、落实规模养殖场主体责任制度、健全绩效评价考核制度。</w:t>
      </w:r>
    </w:p>
    <w:p w14:paraId="46C7CB23">
      <w:pPr>
        <w:pStyle w:val="3"/>
        <w:spacing w:before="120" w:after="120"/>
        <w:rPr>
          <w:rFonts w:ascii="Times New Roman" w:hAnsi="Times New Roman" w:cs="Times New Roman"/>
        </w:rPr>
      </w:pPr>
      <w:bookmarkStart w:id="94" w:name="_Toc126164988"/>
      <w:bookmarkStart w:id="95" w:name="_Toc90756592"/>
      <w:r>
        <w:rPr>
          <w:rFonts w:ascii="Times New Roman" w:hAnsi="Times New Roman" w:cs="Times New Roman"/>
        </w:rPr>
        <w:t>4.5培育社会化服务组织</w:t>
      </w:r>
      <w:bookmarkEnd w:id="94"/>
      <w:bookmarkEnd w:id="95"/>
    </w:p>
    <w:p w14:paraId="151F98C8">
      <w:pPr>
        <w:pStyle w:val="33"/>
        <w:ind w:firstLine="560" w:firstLineChars="200"/>
        <w:rPr>
          <w:rFonts w:eastAsia="宋体" w:cs="Times New Roman"/>
          <w:b w:val="0"/>
          <w:szCs w:val="28"/>
        </w:rPr>
      </w:pPr>
      <w:r>
        <w:rPr>
          <w:rFonts w:hint="eastAsia" w:eastAsia="宋体" w:cs="Times New Roman"/>
          <w:b w:val="0"/>
          <w:szCs w:val="28"/>
        </w:rPr>
        <w:t>按照政府支持、企业主体、市场化运作的方针，以集中进行粪污处理、资源化利用的全量化能源利用模式，以及畜禽养殖场粪污处理和沼气利用并重的厌氧发酵技术路线为重点，加大PPP模式支持力度，健全畜禽粪污资源化利用市场机制，培育壮大第三方治理企业和社会化服务组织，在全县形成专业化生产、市场化运营的畜禽粪污处理利用体系。</w:t>
      </w:r>
    </w:p>
    <w:p w14:paraId="0B9A5B14">
      <w:pPr>
        <w:pStyle w:val="33"/>
        <w:ind w:firstLine="560" w:firstLineChars="200"/>
        <w:rPr>
          <w:rFonts w:eastAsia="宋体" w:cs="Times New Roman"/>
          <w:b w:val="0"/>
          <w:szCs w:val="28"/>
        </w:rPr>
      </w:pPr>
      <w:r>
        <w:rPr>
          <w:rFonts w:hint="eastAsia" w:eastAsia="宋体" w:cs="Times New Roman"/>
          <w:b w:val="0"/>
          <w:szCs w:val="28"/>
        </w:rPr>
        <w:t>支持各类新型经营主体组建一批粪污收集运输、粪污资源化处理等社会化服务组织，配备收集运输设备和暂存设施，集中收集、处理周边养殖粪污；支持重点大型养殖企业或种植合作社建设大型有机肥加工厂作为粪污集中处理中心；引导相邻的畜禽养殖场与规模化种植基地对接，共建粪污消纳基地，支持建设田间沼液贮存池、粪污输送管网等配套设施，全面拓展畜禽粪污资源化利用路径。</w:t>
      </w:r>
    </w:p>
    <w:p w14:paraId="358CB397">
      <w:pPr>
        <w:pStyle w:val="3"/>
        <w:spacing w:before="120" w:after="120"/>
        <w:rPr>
          <w:rFonts w:ascii="Times New Roman" w:hAnsi="Times New Roman" w:cs="Times New Roman"/>
        </w:rPr>
      </w:pPr>
      <w:bookmarkStart w:id="96" w:name="_Toc90756593"/>
      <w:bookmarkStart w:id="97" w:name="_Toc126164989"/>
      <w:r>
        <w:rPr>
          <w:rFonts w:ascii="Times New Roman" w:hAnsi="Times New Roman" w:cs="Times New Roman"/>
        </w:rPr>
        <w:t>4.6强化环境监管</w:t>
      </w:r>
      <w:bookmarkEnd w:id="96"/>
      <w:bookmarkEnd w:id="97"/>
    </w:p>
    <w:p w14:paraId="5E57C399">
      <w:pPr>
        <w:pStyle w:val="33"/>
        <w:ind w:firstLine="560" w:firstLineChars="200"/>
        <w:rPr>
          <w:rFonts w:eastAsia="宋体" w:cs="Times New Roman"/>
          <w:b w:val="0"/>
          <w:szCs w:val="28"/>
        </w:rPr>
      </w:pPr>
      <w:r>
        <w:rPr>
          <w:rFonts w:hint="eastAsia" w:eastAsia="宋体" w:cs="Times New Roman"/>
          <w:b w:val="0"/>
          <w:szCs w:val="28"/>
        </w:rPr>
        <w:t>（1）加强宣传引导，规范审批程序</w:t>
      </w:r>
    </w:p>
    <w:p w14:paraId="3C4CD6F7">
      <w:pPr>
        <w:pStyle w:val="33"/>
        <w:ind w:firstLine="560" w:firstLineChars="200"/>
        <w:rPr>
          <w:rFonts w:eastAsia="宋体" w:cs="Times New Roman"/>
          <w:b w:val="0"/>
          <w:szCs w:val="28"/>
        </w:rPr>
      </w:pPr>
      <w:r>
        <w:rPr>
          <w:rFonts w:hint="eastAsia" w:eastAsia="宋体" w:cs="Times New Roman"/>
          <w:b w:val="0"/>
          <w:szCs w:val="28"/>
        </w:rPr>
        <w:t>县政府采取多种形式，大力宣传《环境保护法》、《畜禽规模养殖污染防治条例》等法律法规和相关政策，发放宣传册、张贴告知书、明白纸等方式，落实告知承诺和畜禽养殖业主环保主体责任，利用反面典型，开展警示教育。严格审批监管，规范畜禽养殖准入门槛，明确禁养区范围、排污许可以及环评审批要求。</w:t>
      </w:r>
    </w:p>
    <w:p w14:paraId="6C736610">
      <w:pPr>
        <w:pStyle w:val="33"/>
        <w:ind w:firstLine="560" w:firstLineChars="200"/>
        <w:rPr>
          <w:rFonts w:eastAsia="宋体" w:cs="Times New Roman"/>
          <w:b w:val="0"/>
          <w:szCs w:val="28"/>
        </w:rPr>
      </w:pPr>
      <w:r>
        <w:rPr>
          <w:rFonts w:hint="eastAsia" w:eastAsia="宋体" w:cs="Times New Roman"/>
          <w:b w:val="0"/>
          <w:szCs w:val="28"/>
        </w:rPr>
        <w:t>（2）加强日常监管</w:t>
      </w:r>
    </w:p>
    <w:p w14:paraId="0B3EFB70">
      <w:pPr>
        <w:pStyle w:val="33"/>
        <w:ind w:firstLine="560" w:firstLineChars="200"/>
        <w:rPr>
          <w:rFonts w:eastAsia="宋体" w:cs="Times New Roman"/>
          <w:b w:val="0"/>
          <w:szCs w:val="28"/>
        </w:rPr>
      </w:pPr>
      <w:r>
        <w:rPr>
          <w:rFonts w:hint="eastAsia" w:eastAsia="宋体" w:cs="Times New Roman"/>
          <w:b w:val="0"/>
          <w:szCs w:val="28"/>
        </w:rPr>
        <w:t>农业农村局不定期到养殖场进行技术指导，开展检查，督促畜禽养殖场粪污处理设施正常运行。</w:t>
      </w:r>
    </w:p>
    <w:p w14:paraId="1BC789A2">
      <w:pPr>
        <w:pStyle w:val="33"/>
        <w:ind w:firstLine="560" w:firstLineChars="200"/>
        <w:rPr>
          <w:rFonts w:eastAsia="宋体" w:cs="Times New Roman"/>
          <w:b w:val="0"/>
          <w:szCs w:val="28"/>
        </w:rPr>
      </w:pPr>
      <w:r>
        <w:rPr>
          <w:rFonts w:hint="eastAsia" w:eastAsia="宋体" w:cs="Times New Roman"/>
          <w:b w:val="0"/>
          <w:szCs w:val="28"/>
        </w:rPr>
        <w:t>（3）加强部门协作，防范污染风险</w:t>
      </w:r>
    </w:p>
    <w:p w14:paraId="47152FD5">
      <w:pPr>
        <w:pStyle w:val="33"/>
        <w:ind w:firstLine="560" w:firstLineChars="200"/>
        <w:rPr>
          <w:rFonts w:eastAsia="宋体" w:cs="Times New Roman"/>
          <w:b w:val="0"/>
          <w:szCs w:val="28"/>
        </w:rPr>
      </w:pPr>
      <w:r>
        <w:rPr>
          <w:rFonts w:hint="eastAsia" w:eastAsia="宋体" w:cs="Times New Roman"/>
          <w:b w:val="0"/>
          <w:szCs w:val="28"/>
        </w:rPr>
        <w:t>农业部门联合环保部门对畜禽养殖场粪污处理设施配套情况进行随机检查，促进配建设施稳定运行，督促畜禽养殖场粪污资源化利用设施加快配建。对畜禽养殖场（小区）的布局情况、“三区分离”情况、“两道分开”情况、雨污分流情况及防雨、防渗、防漏及固体粪污储存场所和污水储存池、粪污处理使用记录档案等进行全面督导检查。强化养殖场（小区）落实主体责任，提升和完善畜禽养殖粪污处理设施配套建设，结合当地种养情况和环境压力制定污染风险防范措施。</w:t>
      </w:r>
    </w:p>
    <w:p w14:paraId="2E601087">
      <w:pPr>
        <w:spacing w:line="360" w:lineRule="auto"/>
        <w:ind w:firstLine="480" w:firstLineChars="200"/>
        <w:jc w:val="left"/>
        <w:rPr>
          <w:rFonts w:ascii="Times New Roman" w:hAnsi="Times New Roman" w:eastAsia="黑体" w:cs="Times New Roman"/>
          <w:sz w:val="24"/>
          <w:szCs w:val="24"/>
        </w:rPr>
      </w:pPr>
    </w:p>
    <w:p w14:paraId="2E707D57">
      <w:pPr>
        <w:widowControl/>
        <w:jc w:val="left"/>
        <w:rPr>
          <w:rFonts w:ascii="Times New Roman" w:hAnsi="Times New Roman" w:eastAsia="黑体" w:cs="Times New Roman"/>
          <w:sz w:val="24"/>
          <w:szCs w:val="24"/>
        </w:rPr>
      </w:pPr>
      <w:r>
        <w:rPr>
          <w:rFonts w:ascii="Times New Roman" w:hAnsi="Times New Roman" w:eastAsia="黑体" w:cs="Times New Roman"/>
          <w:sz w:val="24"/>
          <w:szCs w:val="24"/>
        </w:rPr>
        <w:br w:type="page"/>
      </w:r>
    </w:p>
    <w:p w14:paraId="2D19276B">
      <w:pPr>
        <w:pStyle w:val="2"/>
        <w:pageBreakBefore/>
        <w:spacing w:before="312" w:after="312"/>
        <w:rPr>
          <w:rFonts w:eastAsia="宋体" w:cs="Times New Roman"/>
        </w:rPr>
      </w:pPr>
      <w:bookmarkStart w:id="98" w:name="_Toc126164990"/>
      <w:bookmarkStart w:id="99" w:name="_Toc90756594"/>
      <w:r>
        <w:rPr>
          <w:rFonts w:eastAsia="宋体" w:cs="Times New Roman"/>
        </w:rPr>
        <w:t>第五章 重点工程</w:t>
      </w:r>
      <w:bookmarkEnd w:id="98"/>
      <w:bookmarkEnd w:id="99"/>
    </w:p>
    <w:p w14:paraId="6A3BF652">
      <w:pPr>
        <w:pStyle w:val="3"/>
        <w:spacing w:before="120" w:after="120"/>
        <w:rPr>
          <w:rFonts w:ascii="Times New Roman" w:hAnsi="Times New Roman" w:cs="Times New Roman"/>
        </w:rPr>
      </w:pPr>
      <w:bookmarkStart w:id="100" w:name="_Toc90756595"/>
      <w:bookmarkStart w:id="101" w:name="_Toc126164991"/>
      <w:r>
        <w:rPr>
          <w:rFonts w:ascii="Times New Roman" w:hAnsi="Times New Roman" w:cs="Times New Roman"/>
        </w:rPr>
        <w:t>5.1畜禽养殖场</w:t>
      </w:r>
      <w:r>
        <w:rPr>
          <w:rFonts w:hint="eastAsia" w:ascii="Times New Roman" w:hAnsi="Times New Roman" w:cs="Times New Roman"/>
        </w:rPr>
        <w:t>（</w:t>
      </w:r>
      <w:r>
        <w:rPr>
          <w:rFonts w:ascii="Times New Roman" w:hAnsi="Times New Roman" w:cs="Times New Roman"/>
        </w:rPr>
        <w:t>户</w:t>
      </w:r>
      <w:r>
        <w:rPr>
          <w:rFonts w:hint="eastAsia" w:ascii="Times New Roman" w:hAnsi="Times New Roman" w:cs="Times New Roman"/>
        </w:rPr>
        <w:t>）</w:t>
      </w:r>
      <w:r>
        <w:rPr>
          <w:rFonts w:ascii="Times New Roman" w:hAnsi="Times New Roman" w:cs="Times New Roman"/>
        </w:rPr>
        <w:t>粪污处理设施建设</w:t>
      </w:r>
      <w:bookmarkEnd w:id="100"/>
      <w:bookmarkEnd w:id="101"/>
    </w:p>
    <w:p w14:paraId="03A76A63">
      <w:pPr>
        <w:pStyle w:val="33"/>
        <w:ind w:firstLine="560" w:firstLineChars="200"/>
        <w:rPr>
          <w:rFonts w:eastAsia="宋体" w:cs="Times New Roman"/>
          <w:b w:val="0"/>
          <w:szCs w:val="28"/>
        </w:rPr>
      </w:pPr>
      <w:bookmarkStart w:id="102" w:name="_Hlk126226861"/>
      <w:r>
        <w:rPr>
          <w:rFonts w:hint="eastAsia" w:eastAsia="宋体" w:cs="Times New Roman"/>
          <w:b w:val="0"/>
          <w:szCs w:val="28"/>
          <w:u w:val="single"/>
        </w:rPr>
        <w:t>根据《畜禽养殖场（户）粪污处理设施建设技术指南》中相关要求，溆浦县养殖企业基本通过固液分离后，尿污采用敞口设施进行处置，故污水贮存池容积贮存为不低于180天；生猪、羊等养殖企业粪便通过固液分离后，通过条垛式堆肥处置，畜禽养殖场通过干清粪后，粪便通过条垛式堆肥处置，故粪便堆肥场容积不低于</w:t>
      </w:r>
      <w:r>
        <w:rPr>
          <w:rFonts w:eastAsia="宋体" w:cs="Times New Roman"/>
          <w:b w:val="0"/>
          <w:szCs w:val="28"/>
          <w:u w:val="single"/>
        </w:rPr>
        <w:t>15</w:t>
      </w:r>
      <w:r>
        <w:rPr>
          <w:rFonts w:hint="eastAsia" w:eastAsia="宋体" w:cs="Times New Roman"/>
          <w:b w:val="0"/>
          <w:szCs w:val="28"/>
          <w:u w:val="single"/>
        </w:rPr>
        <w:t>天。</w:t>
      </w:r>
      <w:r>
        <w:rPr>
          <w:rFonts w:hint="eastAsia" w:eastAsia="宋体" w:cs="Times New Roman"/>
          <w:b w:val="0"/>
          <w:szCs w:val="28"/>
        </w:rPr>
        <w:t>设施农业或其他农作物对粪肥发酵时间另有需求的，实际施工设计时可将粪便堆积发酵场和污水贮存池适当扩大，由此发生的资金由养殖场户出资或与肥料用户协商解决。</w:t>
      </w:r>
    </w:p>
    <w:bookmarkEnd w:id="102"/>
    <w:p w14:paraId="5A62C914">
      <w:pPr>
        <w:pStyle w:val="33"/>
        <w:ind w:firstLine="560" w:firstLineChars="200"/>
        <w:rPr>
          <w:rFonts w:eastAsia="宋体" w:cs="Times New Roman"/>
          <w:b w:val="0"/>
          <w:szCs w:val="28"/>
          <w:u w:val="single"/>
        </w:rPr>
      </w:pPr>
      <w:r>
        <w:rPr>
          <w:rFonts w:hint="eastAsia" w:eastAsia="宋体" w:cs="Times New Roman"/>
          <w:b w:val="0"/>
          <w:szCs w:val="28"/>
          <w:u w:val="single"/>
        </w:rPr>
        <w:t>因此，本规划粪污设施发酵或处理的时间确定为污水贮存池容积贮存为不低于180天，粪便堆积发酵场不低于</w:t>
      </w:r>
      <w:r>
        <w:rPr>
          <w:rFonts w:eastAsia="宋体" w:cs="Times New Roman"/>
          <w:b w:val="0"/>
          <w:szCs w:val="28"/>
          <w:u w:val="single"/>
        </w:rPr>
        <w:t>15</w:t>
      </w:r>
      <w:r>
        <w:rPr>
          <w:rFonts w:hint="eastAsia" w:eastAsia="宋体" w:cs="Times New Roman"/>
          <w:b w:val="0"/>
          <w:szCs w:val="28"/>
          <w:u w:val="single"/>
        </w:rPr>
        <w:t>天。</w:t>
      </w:r>
    </w:p>
    <w:p w14:paraId="0D38B471">
      <w:pPr>
        <w:pStyle w:val="33"/>
        <w:ind w:firstLine="560" w:firstLineChars="200"/>
        <w:rPr>
          <w:rFonts w:eastAsia="宋体" w:cs="Times New Roman"/>
          <w:b w:val="0"/>
          <w:szCs w:val="28"/>
        </w:rPr>
      </w:pPr>
      <w:r>
        <w:rPr>
          <w:rFonts w:hint="eastAsia" w:eastAsia="宋体" w:cs="Times New Roman"/>
          <w:b w:val="0"/>
          <w:szCs w:val="28"/>
        </w:rPr>
        <w:t>（1）粪污处理指标</w:t>
      </w:r>
    </w:p>
    <w:p w14:paraId="1C5B268C">
      <w:pPr>
        <w:pStyle w:val="33"/>
        <w:ind w:firstLine="560" w:firstLineChars="200"/>
        <w:rPr>
          <w:rFonts w:eastAsia="宋体" w:cs="Times New Roman"/>
          <w:b w:val="0"/>
          <w:szCs w:val="28"/>
        </w:rPr>
      </w:pPr>
      <w:r>
        <w:rPr>
          <w:rFonts w:hint="eastAsia" w:eastAsia="宋体" w:cs="Times New Roman"/>
          <w:b w:val="0"/>
          <w:szCs w:val="28"/>
        </w:rPr>
        <w:t>贮存设施有效容积设计对应养殖场最大畜禽存栏量，粪便容重为800 kg/m</w:t>
      </w:r>
      <w:r>
        <w:rPr>
          <w:rFonts w:hint="eastAsia" w:eastAsia="宋体" w:cs="Times New Roman"/>
          <w:b w:val="0"/>
          <w:szCs w:val="28"/>
          <w:vertAlign w:val="superscript"/>
        </w:rPr>
        <w:t>3</w:t>
      </w:r>
      <w:r>
        <w:rPr>
          <w:rFonts w:hint="eastAsia" w:eastAsia="宋体" w:cs="Times New Roman"/>
          <w:b w:val="0"/>
          <w:szCs w:val="28"/>
        </w:rPr>
        <w:t>，污水容重为1000 kg/m</w:t>
      </w:r>
      <w:r>
        <w:rPr>
          <w:rFonts w:hint="eastAsia" w:eastAsia="宋体" w:cs="Times New Roman"/>
          <w:b w:val="0"/>
          <w:szCs w:val="28"/>
          <w:vertAlign w:val="superscript"/>
        </w:rPr>
        <w:t>3</w:t>
      </w:r>
      <w:r>
        <w:rPr>
          <w:rFonts w:hint="eastAsia" w:eastAsia="宋体" w:cs="Times New Roman"/>
          <w:b w:val="0"/>
          <w:szCs w:val="28"/>
        </w:rPr>
        <w:t>。粪污处理依据的指标参数如表5.1-1所示。</w:t>
      </w:r>
    </w:p>
    <w:p w14:paraId="6B1B6F26">
      <w:pPr>
        <w:ind w:firstLine="482" w:firstLineChars="200"/>
        <w:jc w:val="center"/>
        <w:rPr>
          <w:b/>
          <w:bCs/>
          <w:sz w:val="24"/>
          <w:szCs w:val="24"/>
        </w:rPr>
      </w:pPr>
      <w:r>
        <w:rPr>
          <w:rFonts w:hint="eastAsia"/>
          <w:b/>
          <w:bCs/>
          <w:sz w:val="24"/>
          <w:szCs w:val="24"/>
        </w:rPr>
        <w:t>表5.1-1   单位畜禽粪污日产生量参考值</w:t>
      </w:r>
    </w:p>
    <w:tbl>
      <w:tblPr>
        <w:tblStyle w:val="15"/>
        <w:tblW w:w="7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380"/>
        <w:gridCol w:w="2182"/>
        <w:gridCol w:w="3052"/>
      </w:tblGrid>
      <w:tr w14:paraId="6E6E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275" w:type="dxa"/>
            <w:vAlign w:val="center"/>
          </w:tcPr>
          <w:p w14:paraId="31BF9CD9">
            <w:pPr>
              <w:jc w:val="center"/>
              <w:rPr>
                <w:rFonts w:ascii="Times New Roman" w:hAnsi="Times New Roman" w:eastAsia="宋体" w:cs="Times New Roman"/>
                <w:bCs/>
                <w:szCs w:val="21"/>
              </w:rPr>
            </w:pPr>
            <w:r>
              <w:rPr>
                <w:rFonts w:ascii="Times New Roman" w:hAnsi="Times New Roman" w:eastAsia="宋体" w:cs="Times New Roman"/>
                <w:bCs/>
                <w:szCs w:val="21"/>
              </w:rPr>
              <w:t>畜禽</w:t>
            </w:r>
          </w:p>
        </w:tc>
        <w:tc>
          <w:tcPr>
            <w:tcW w:w="1380" w:type="dxa"/>
            <w:vAlign w:val="center"/>
          </w:tcPr>
          <w:p w14:paraId="068ED304">
            <w:pPr>
              <w:jc w:val="center"/>
              <w:rPr>
                <w:rFonts w:ascii="Times New Roman" w:hAnsi="Times New Roman" w:eastAsia="宋体" w:cs="Times New Roman"/>
                <w:bCs/>
                <w:szCs w:val="21"/>
              </w:rPr>
            </w:pPr>
            <w:r>
              <w:rPr>
                <w:rFonts w:ascii="Times New Roman" w:hAnsi="Times New Roman" w:eastAsia="宋体" w:cs="Times New Roman"/>
                <w:bCs/>
                <w:szCs w:val="21"/>
              </w:rPr>
              <w:t>单产粪便</w:t>
            </w:r>
          </w:p>
          <w:p w14:paraId="3DCD8DD0">
            <w:pPr>
              <w:jc w:val="center"/>
              <w:rPr>
                <w:rFonts w:ascii="Times New Roman" w:hAnsi="Times New Roman" w:eastAsia="宋体" w:cs="Times New Roman"/>
                <w:bCs/>
                <w:szCs w:val="21"/>
              </w:rPr>
            </w:pPr>
            <w:r>
              <w:rPr>
                <w:rFonts w:ascii="Times New Roman" w:hAnsi="Times New Roman" w:eastAsia="宋体" w:cs="Times New Roman"/>
                <w:bCs/>
                <w:szCs w:val="21"/>
              </w:rPr>
              <w:t>（</w:t>
            </w:r>
            <w:r>
              <w:rPr>
                <w:rFonts w:hint="eastAsia" w:ascii="Times New Roman" w:hAnsi="Times New Roman" w:eastAsia="宋体" w:cs="Times New Roman"/>
                <w:bCs/>
                <w:szCs w:val="21"/>
              </w:rPr>
              <w:t>立方米</w:t>
            </w:r>
            <w:r>
              <w:rPr>
                <w:rFonts w:ascii="Times New Roman" w:hAnsi="Times New Roman" w:eastAsia="宋体" w:cs="Times New Roman"/>
                <w:bCs/>
                <w:szCs w:val="21"/>
              </w:rPr>
              <w:t>）</w:t>
            </w:r>
          </w:p>
        </w:tc>
        <w:tc>
          <w:tcPr>
            <w:tcW w:w="2182" w:type="dxa"/>
            <w:vAlign w:val="center"/>
          </w:tcPr>
          <w:p w14:paraId="0033AA7F">
            <w:pPr>
              <w:jc w:val="center"/>
              <w:rPr>
                <w:rFonts w:ascii="Times New Roman" w:hAnsi="Times New Roman" w:eastAsia="宋体" w:cs="Times New Roman"/>
                <w:bCs/>
                <w:szCs w:val="21"/>
              </w:rPr>
            </w:pPr>
            <w:r>
              <w:rPr>
                <w:rFonts w:ascii="Times New Roman" w:hAnsi="Times New Roman" w:eastAsia="宋体" w:cs="Times New Roman"/>
                <w:bCs/>
                <w:szCs w:val="21"/>
              </w:rPr>
              <w:t>15</w:t>
            </w:r>
            <w:r>
              <w:rPr>
                <w:rFonts w:hint="eastAsia" w:ascii="Times New Roman" w:hAnsi="Times New Roman" w:eastAsia="宋体" w:cs="Times New Roman"/>
                <w:bCs/>
                <w:szCs w:val="21"/>
              </w:rPr>
              <w:t>天</w:t>
            </w:r>
            <w:r>
              <w:rPr>
                <w:rFonts w:ascii="Times New Roman" w:hAnsi="Times New Roman" w:eastAsia="宋体" w:cs="Times New Roman"/>
                <w:bCs/>
                <w:szCs w:val="21"/>
              </w:rPr>
              <w:t>（</w:t>
            </w:r>
            <w:r>
              <w:rPr>
                <w:rFonts w:hint="eastAsia" w:ascii="Times New Roman" w:hAnsi="Times New Roman" w:eastAsia="宋体" w:cs="Times New Roman"/>
                <w:bCs/>
                <w:szCs w:val="21"/>
              </w:rPr>
              <w:t>立方米</w:t>
            </w:r>
            <w:r>
              <w:rPr>
                <w:rFonts w:ascii="Times New Roman" w:hAnsi="Times New Roman" w:eastAsia="宋体" w:cs="Times New Roman"/>
                <w:bCs/>
                <w:szCs w:val="21"/>
              </w:rPr>
              <w:t>）</w:t>
            </w:r>
          </w:p>
        </w:tc>
        <w:tc>
          <w:tcPr>
            <w:tcW w:w="3052" w:type="dxa"/>
            <w:vAlign w:val="center"/>
          </w:tcPr>
          <w:p w14:paraId="3169D383">
            <w:pPr>
              <w:jc w:val="center"/>
              <w:rPr>
                <w:rFonts w:ascii="Times New Roman" w:hAnsi="Times New Roman" w:eastAsia="宋体" w:cs="Times New Roman"/>
                <w:bCs/>
                <w:szCs w:val="21"/>
              </w:rPr>
            </w:pPr>
            <w:r>
              <w:rPr>
                <w:rFonts w:ascii="Times New Roman" w:hAnsi="Times New Roman" w:eastAsia="宋体" w:cs="Times New Roman"/>
                <w:bCs/>
                <w:szCs w:val="21"/>
              </w:rPr>
              <w:t>堆粪场容积</w:t>
            </w:r>
            <w:r>
              <w:rPr>
                <w:rFonts w:hint="eastAsia" w:ascii="Times New Roman" w:hAnsi="Times New Roman" w:eastAsia="宋体" w:cs="Times New Roman"/>
                <w:bCs/>
                <w:szCs w:val="21"/>
              </w:rPr>
              <w:t>计算方式</w:t>
            </w:r>
            <w:r>
              <w:rPr>
                <w:rFonts w:ascii="Times New Roman" w:hAnsi="Times New Roman" w:eastAsia="宋体" w:cs="Times New Roman"/>
                <w:bCs/>
                <w:szCs w:val="21"/>
              </w:rPr>
              <w:t>（m</w:t>
            </w:r>
            <w:r>
              <w:rPr>
                <w:rFonts w:ascii="Times New Roman" w:hAnsi="Times New Roman" w:eastAsia="宋体" w:cs="Times New Roman"/>
                <w:bCs/>
                <w:szCs w:val="21"/>
                <w:vertAlign w:val="superscript"/>
              </w:rPr>
              <w:t>3</w:t>
            </w:r>
            <w:r>
              <w:rPr>
                <w:rFonts w:ascii="Times New Roman" w:hAnsi="Times New Roman" w:eastAsia="宋体" w:cs="Times New Roman"/>
                <w:bCs/>
                <w:szCs w:val="21"/>
              </w:rPr>
              <w:t>）</w:t>
            </w:r>
          </w:p>
        </w:tc>
      </w:tr>
      <w:tr w14:paraId="15E8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5" w:type="dxa"/>
            <w:vAlign w:val="center"/>
          </w:tcPr>
          <w:p w14:paraId="3F488B77">
            <w:pPr>
              <w:jc w:val="center"/>
              <w:rPr>
                <w:rFonts w:ascii="Times New Roman" w:hAnsi="Times New Roman" w:eastAsia="宋体" w:cs="Times New Roman"/>
                <w:bCs/>
                <w:szCs w:val="21"/>
              </w:rPr>
            </w:pPr>
            <w:r>
              <w:rPr>
                <w:rFonts w:ascii="Times New Roman" w:hAnsi="Times New Roman" w:eastAsia="宋体" w:cs="Times New Roman"/>
                <w:bCs/>
                <w:szCs w:val="21"/>
              </w:rPr>
              <w:t>猪</w:t>
            </w:r>
          </w:p>
        </w:tc>
        <w:tc>
          <w:tcPr>
            <w:tcW w:w="1380" w:type="dxa"/>
            <w:vAlign w:val="center"/>
          </w:tcPr>
          <w:p w14:paraId="3A11DC25">
            <w:pPr>
              <w:jc w:val="center"/>
              <w:rPr>
                <w:rFonts w:ascii="Times New Roman" w:hAnsi="Times New Roman" w:eastAsia="宋体" w:cs="Times New Roman"/>
                <w:bCs/>
                <w:szCs w:val="21"/>
              </w:rPr>
            </w:pPr>
            <w:r>
              <w:rPr>
                <w:rFonts w:hint="eastAsia" w:ascii="Times New Roman" w:hAnsi="Times New Roman" w:eastAsia="宋体" w:cs="Times New Roman"/>
                <w:bCs/>
                <w:szCs w:val="21"/>
              </w:rPr>
              <w:t>0.0015</w:t>
            </w:r>
          </w:p>
        </w:tc>
        <w:tc>
          <w:tcPr>
            <w:tcW w:w="2182" w:type="dxa"/>
            <w:vAlign w:val="center"/>
          </w:tcPr>
          <w:p w14:paraId="165318AD">
            <w:pPr>
              <w:jc w:val="center"/>
              <w:rPr>
                <w:rFonts w:ascii="Times New Roman" w:hAnsi="Times New Roman" w:eastAsia="宋体" w:cs="Times New Roman"/>
                <w:bCs/>
                <w:szCs w:val="21"/>
              </w:rPr>
            </w:pPr>
            <w:r>
              <w:rPr>
                <w:rFonts w:hint="eastAsia" w:ascii="Times New Roman" w:hAnsi="Times New Roman" w:eastAsia="宋体" w:cs="Times New Roman"/>
                <w:bCs/>
                <w:szCs w:val="21"/>
              </w:rPr>
              <w:t>0.0</w:t>
            </w:r>
            <w:r>
              <w:rPr>
                <w:rFonts w:ascii="Times New Roman" w:hAnsi="Times New Roman" w:eastAsia="宋体" w:cs="Times New Roman"/>
                <w:bCs/>
                <w:szCs w:val="21"/>
              </w:rPr>
              <w:t>225</w:t>
            </w:r>
          </w:p>
        </w:tc>
        <w:tc>
          <w:tcPr>
            <w:tcW w:w="3052" w:type="dxa"/>
            <w:vAlign w:val="center"/>
          </w:tcPr>
          <w:p w14:paraId="795860B9">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0.0</w:t>
            </w:r>
            <w:r>
              <w:rPr>
                <w:rFonts w:ascii="Times New Roman" w:hAnsi="Times New Roman" w:eastAsia="宋体" w:cs="Times New Roman"/>
                <w:bCs/>
                <w:color w:val="000000"/>
                <w:szCs w:val="21"/>
              </w:rPr>
              <w:t>225×最大存栏量</w:t>
            </w:r>
          </w:p>
        </w:tc>
      </w:tr>
      <w:tr w14:paraId="1495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5" w:type="dxa"/>
            <w:vAlign w:val="center"/>
          </w:tcPr>
          <w:p w14:paraId="4BA7FE98">
            <w:pPr>
              <w:jc w:val="center"/>
              <w:rPr>
                <w:rFonts w:ascii="Times New Roman" w:hAnsi="Times New Roman" w:eastAsia="宋体" w:cs="Times New Roman"/>
                <w:bCs/>
                <w:szCs w:val="21"/>
              </w:rPr>
            </w:pPr>
            <w:r>
              <w:rPr>
                <w:rFonts w:ascii="Times New Roman" w:hAnsi="Times New Roman" w:eastAsia="宋体" w:cs="Times New Roman"/>
                <w:bCs/>
                <w:szCs w:val="21"/>
              </w:rPr>
              <w:t>肉牛</w:t>
            </w:r>
          </w:p>
        </w:tc>
        <w:tc>
          <w:tcPr>
            <w:tcW w:w="1380" w:type="dxa"/>
            <w:vAlign w:val="center"/>
          </w:tcPr>
          <w:p w14:paraId="04FEAE27">
            <w:pPr>
              <w:jc w:val="center"/>
              <w:rPr>
                <w:rFonts w:ascii="Times New Roman" w:hAnsi="Times New Roman" w:eastAsia="宋体" w:cs="Times New Roman"/>
                <w:bCs/>
                <w:szCs w:val="21"/>
              </w:rPr>
            </w:pPr>
            <w:r>
              <w:rPr>
                <w:rFonts w:hint="eastAsia" w:ascii="Times New Roman" w:hAnsi="Times New Roman" w:eastAsia="宋体" w:cs="Times New Roman"/>
                <w:bCs/>
                <w:szCs w:val="21"/>
              </w:rPr>
              <w:t>0.015</w:t>
            </w:r>
          </w:p>
        </w:tc>
        <w:tc>
          <w:tcPr>
            <w:tcW w:w="2182" w:type="dxa"/>
            <w:vAlign w:val="center"/>
          </w:tcPr>
          <w:p w14:paraId="25E0C3CB">
            <w:pPr>
              <w:jc w:val="center"/>
              <w:rPr>
                <w:rFonts w:ascii="Times New Roman" w:hAnsi="Times New Roman" w:eastAsia="宋体" w:cs="Times New Roman"/>
                <w:bCs/>
                <w:szCs w:val="21"/>
              </w:rPr>
            </w:pPr>
            <w:r>
              <w:rPr>
                <w:rFonts w:hint="eastAsia" w:ascii="Times New Roman" w:hAnsi="Times New Roman" w:eastAsia="宋体" w:cs="Times New Roman"/>
                <w:bCs/>
                <w:szCs w:val="21"/>
              </w:rPr>
              <w:t>0.</w:t>
            </w:r>
            <w:r>
              <w:rPr>
                <w:rFonts w:ascii="Times New Roman" w:hAnsi="Times New Roman" w:eastAsia="宋体" w:cs="Times New Roman"/>
                <w:bCs/>
                <w:szCs w:val="21"/>
              </w:rPr>
              <w:t>225</w:t>
            </w:r>
          </w:p>
        </w:tc>
        <w:tc>
          <w:tcPr>
            <w:tcW w:w="3052" w:type="dxa"/>
            <w:vAlign w:val="center"/>
          </w:tcPr>
          <w:p w14:paraId="6BB84250">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0.</w:t>
            </w:r>
            <w:r>
              <w:rPr>
                <w:rFonts w:ascii="Times New Roman" w:hAnsi="Times New Roman" w:eastAsia="宋体" w:cs="Times New Roman"/>
                <w:bCs/>
                <w:color w:val="000000"/>
                <w:szCs w:val="21"/>
              </w:rPr>
              <w:t>225×最大存栏量</w:t>
            </w:r>
          </w:p>
        </w:tc>
      </w:tr>
      <w:tr w14:paraId="3DDE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5" w:type="dxa"/>
            <w:vAlign w:val="center"/>
          </w:tcPr>
          <w:p w14:paraId="0C3F382D">
            <w:pPr>
              <w:jc w:val="center"/>
              <w:rPr>
                <w:rFonts w:ascii="Times New Roman" w:hAnsi="Times New Roman" w:eastAsia="宋体" w:cs="Times New Roman"/>
                <w:bCs/>
                <w:szCs w:val="21"/>
              </w:rPr>
            </w:pPr>
            <w:r>
              <w:rPr>
                <w:rFonts w:ascii="Times New Roman" w:hAnsi="Times New Roman" w:eastAsia="宋体" w:cs="Times New Roman"/>
                <w:bCs/>
                <w:szCs w:val="21"/>
              </w:rPr>
              <w:t>鸡</w:t>
            </w:r>
          </w:p>
        </w:tc>
        <w:tc>
          <w:tcPr>
            <w:tcW w:w="1380" w:type="dxa"/>
            <w:vAlign w:val="center"/>
          </w:tcPr>
          <w:p w14:paraId="35254252">
            <w:pPr>
              <w:jc w:val="center"/>
              <w:rPr>
                <w:rFonts w:ascii="Times New Roman" w:hAnsi="Times New Roman" w:eastAsia="宋体" w:cs="Times New Roman"/>
                <w:bCs/>
                <w:szCs w:val="21"/>
              </w:rPr>
            </w:pPr>
            <w:r>
              <w:rPr>
                <w:rFonts w:hint="eastAsia" w:ascii="Times New Roman" w:hAnsi="Times New Roman" w:eastAsia="宋体" w:cs="Times New Roman"/>
                <w:bCs/>
                <w:szCs w:val="21"/>
              </w:rPr>
              <w:t>0.00012</w:t>
            </w:r>
          </w:p>
        </w:tc>
        <w:tc>
          <w:tcPr>
            <w:tcW w:w="2182" w:type="dxa"/>
            <w:vAlign w:val="center"/>
          </w:tcPr>
          <w:p w14:paraId="0D1E28F2">
            <w:pPr>
              <w:jc w:val="center"/>
              <w:rPr>
                <w:rFonts w:ascii="Times New Roman" w:hAnsi="Times New Roman" w:eastAsia="宋体" w:cs="Times New Roman"/>
                <w:bCs/>
                <w:szCs w:val="21"/>
              </w:rPr>
            </w:pPr>
            <w:r>
              <w:rPr>
                <w:rFonts w:hint="eastAsia" w:ascii="Times New Roman" w:hAnsi="Times New Roman" w:eastAsia="宋体" w:cs="Times New Roman"/>
                <w:bCs/>
                <w:szCs w:val="21"/>
              </w:rPr>
              <w:t>0.00</w:t>
            </w:r>
            <w:r>
              <w:rPr>
                <w:rFonts w:ascii="Times New Roman" w:hAnsi="Times New Roman" w:eastAsia="宋体" w:cs="Times New Roman"/>
                <w:bCs/>
                <w:szCs w:val="21"/>
              </w:rPr>
              <w:t>18</w:t>
            </w:r>
          </w:p>
        </w:tc>
        <w:tc>
          <w:tcPr>
            <w:tcW w:w="3052" w:type="dxa"/>
            <w:vAlign w:val="center"/>
          </w:tcPr>
          <w:p w14:paraId="157361DD">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0.00</w:t>
            </w:r>
            <w:r>
              <w:rPr>
                <w:rFonts w:ascii="Times New Roman" w:hAnsi="Times New Roman" w:eastAsia="宋体" w:cs="Times New Roman"/>
                <w:bCs/>
                <w:color w:val="000000"/>
                <w:szCs w:val="21"/>
              </w:rPr>
              <w:t>18×最大存栏量</w:t>
            </w:r>
          </w:p>
        </w:tc>
      </w:tr>
      <w:tr w14:paraId="3394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275" w:type="dxa"/>
            <w:vAlign w:val="center"/>
          </w:tcPr>
          <w:p w14:paraId="79B86F01">
            <w:pPr>
              <w:jc w:val="center"/>
              <w:rPr>
                <w:rFonts w:ascii="Times New Roman" w:hAnsi="Times New Roman" w:eastAsia="宋体" w:cs="Times New Roman"/>
                <w:bCs/>
                <w:szCs w:val="21"/>
              </w:rPr>
            </w:pPr>
            <w:r>
              <w:rPr>
                <w:rFonts w:hint="eastAsia" w:ascii="Times New Roman" w:hAnsi="Times New Roman" w:eastAsia="宋体" w:cs="Times New Roman"/>
                <w:bCs/>
                <w:szCs w:val="21"/>
              </w:rPr>
              <w:t>鹅</w:t>
            </w:r>
          </w:p>
        </w:tc>
        <w:tc>
          <w:tcPr>
            <w:tcW w:w="1380" w:type="dxa"/>
            <w:vAlign w:val="center"/>
          </w:tcPr>
          <w:p w14:paraId="5DA408B7">
            <w:pPr>
              <w:jc w:val="center"/>
              <w:rPr>
                <w:rFonts w:ascii="Times New Roman" w:hAnsi="Times New Roman" w:eastAsia="宋体" w:cs="Times New Roman"/>
                <w:bCs/>
                <w:szCs w:val="21"/>
              </w:rPr>
            </w:pPr>
            <w:r>
              <w:rPr>
                <w:rFonts w:hint="eastAsia" w:ascii="Times New Roman" w:hAnsi="Times New Roman" w:eastAsia="宋体" w:cs="Times New Roman"/>
                <w:bCs/>
                <w:szCs w:val="21"/>
              </w:rPr>
              <w:t>0.00012</w:t>
            </w:r>
          </w:p>
        </w:tc>
        <w:tc>
          <w:tcPr>
            <w:tcW w:w="2182" w:type="dxa"/>
            <w:vAlign w:val="center"/>
          </w:tcPr>
          <w:p w14:paraId="4CC55F5A">
            <w:pPr>
              <w:jc w:val="center"/>
              <w:rPr>
                <w:rFonts w:ascii="Times New Roman" w:hAnsi="Times New Roman" w:eastAsia="宋体" w:cs="Times New Roman"/>
                <w:bCs/>
                <w:szCs w:val="21"/>
              </w:rPr>
            </w:pPr>
            <w:r>
              <w:rPr>
                <w:rFonts w:hint="eastAsia" w:ascii="Times New Roman" w:hAnsi="Times New Roman" w:eastAsia="宋体" w:cs="Times New Roman"/>
                <w:bCs/>
                <w:szCs w:val="21"/>
              </w:rPr>
              <w:t>0.00</w:t>
            </w:r>
            <w:r>
              <w:rPr>
                <w:rFonts w:ascii="Times New Roman" w:hAnsi="Times New Roman" w:eastAsia="宋体" w:cs="Times New Roman"/>
                <w:bCs/>
                <w:szCs w:val="21"/>
              </w:rPr>
              <w:t>18</w:t>
            </w:r>
          </w:p>
        </w:tc>
        <w:tc>
          <w:tcPr>
            <w:tcW w:w="3052" w:type="dxa"/>
            <w:vAlign w:val="center"/>
          </w:tcPr>
          <w:p w14:paraId="38A77AFD">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0.00</w:t>
            </w:r>
            <w:r>
              <w:rPr>
                <w:rFonts w:ascii="Times New Roman" w:hAnsi="Times New Roman" w:eastAsia="宋体" w:cs="Times New Roman"/>
                <w:bCs/>
                <w:color w:val="000000"/>
                <w:szCs w:val="21"/>
              </w:rPr>
              <w:t>18×最大存栏量</w:t>
            </w:r>
          </w:p>
        </w:tc>
      </w:tr>
      <w:tr w14:paraId="1A9B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5" w:type="dxa"/>
            <w:vAlign w:val="center"/>
          </w:tcPr>
          <w:p w14:paraId="732A52A2">
            <w:pPr>
              <w:jc w:val="center"/>
              <w:rPr>
                <w:rFonts w:ascii="Times New Roman" w:hAnsi="Times New Roman" w:eastAsia="宋体" w:cs="Times New Roman"/>
                <w:bCs/>
                <w:szCs w:val="21"/>
              </w:rPr>
            </w:pPr>
            <w:r>
              <w:rPr>
                <w:rFonts w:ascii="Times New Roman" w:hAnsi="Times New Roman" w:eastAsia="宋体" w:cs="Times New Roman"/>
                <w:bCs/>
                <w:szCs w:val="21"/>
              </w:rPr>
              <w:t>羊</w:t>
            </w:r>
          </w:p>
        </w:tc>
        <w:tc>
          <w:tcPr>
            <w:tcW w:w="1380" w:type="dxa"/>
            <w:vAlign w:val="center"/>
          </w:tcPr>
          <w:p w14:paraId="5D555324">
            <w:pPr>
              <w:jc w:val="center"/>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0.001</w:t>
            </w:r>
          </w:p>
        </w:tc>
        <w:tc>
          <w:tcPr>
            <w:tcW w:w="2182" w:type="dxa"/>
            <w:vAlign w:val="center"/>
          </w:tcPr>
          <w:p w14:paraId="492C6DBA">
            <w:pPr>
              <w:jc w:val="center"/>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0.0</w:t>
            </w:r>
            <w:r>
              <w:rPr>
                <w:rFonts w:ascii="Times New Roman" w:hAnsi="Times New Roman" w:eastAsia="宋体" w:cs="Times New Roman"/>
                <w:bCs/>
                <w:color w:val="000000"/>
                <w:szCs w:val="21"/>
              </w:rPr>
              <w:t>15</w:t>
            </w:r>
          </w:p>
        </w:tc>
        <w:tc>
          <w:tcPr>
            <w:tcW w:w="3052" w:type="dxa"/>
            <w:vAlign w:val="center"/>
          </w:tcPr>
          <w:p w14:paraId="47D7F25B">
            <w:pPr>
              <w:jc w:val="center"/>
              <w:rPr>
                <w:rFonts w:ascii="Times New Roman" w:hAnsi="Times New Roman" w:eastAsia="宋体" w:cs="Times New Roman"/>
                <w:bCs/>
                <w:color w:val="000000"/>
                <w:szCs w:val="21"/>
              </w:rPr>
            </w:pPr>
            <w:r>
              <w:rPr>
                <w:rFonts w:ascii="Times New Roman" w:hAnsi="Times New Roman" w:eastAsia="宋体" w:cs="Times New Roman"/>
                <w:bCs/>
                <w:color w:val="000000"/>
                <w:szCs w:val="21"/>
              </w:rPr>
              <w:t>0.</w:t>
            </w:r>
            <w:r>
              <w:rPr>
                <w:rFonts w:hint="eastAsia" w:ascii="Times New Roman" w:hAnsi="Times New Roman" w:eastAsia="宋体" w:cs="Times New Roman"/>
                <w:bCs/>
                <w:color w:val="000000"/>
                <w:szCs w:val="21"/>
              </w:rPr>
              <w:t>0</w:t>
            </w:r>
            <w:r>
              <w:rPr>
                <w:rFonts w:ascii="Times New Roman" w:hAnsi="Times New Roman" w:eastAsia="宋体" w:cs="Times New Roman"/>
                <w:bCs/>
                <w:color w:val="000000"/>
                <w:szCs w:val="21"/>
              </w:rPr>
              <w:t>15×最大存栏量</w:t>
            </w:r>
          </w:p>
        </w:tc>
      </w:tr>
      <w:tr w14:paraId="3A2F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5" w:type="dxa"/>
            <w:vAlign w:val="center"/>
          </w:tcPr>
          <w:p w14:paraId="4E39EC0D">
            <w:pPr>
              <w:jc w:val="center"/>
              <w:rPr>
                <w:rFonts w:ascii="Times New Roman" w:hAnsi="Times New Roman" w:eastAsia="宋体" w:cs="Times New Roman"/>
                <w:bCs/>
                <w:szCs w:val="21"/>
              </w:rPr>
            </w:pPr>
            <w:r>
              <w:rPr>
                <w:rFonts w:ascii="Times New Roman" w:hAnsi="Times New Roman" w:eastAsia="宋体" w:cs="Times New Roman"/>
                <w:bCs/>
                <w:szCs w:val="21"/>
              </w:rPr>
              <w:t>畜禽</w:t>
            </w:r>
          </w:p>
        </w:tc>
        <w:tc>
          <w:tcPr>
            <w:tcW w:w="1380" w:type="dxa"/>
            <w:vAlign w:val="center"/>
          </w:tcPr>
          <w:p w14:paraId="4755C480">
            <w:pPr>
              <w:jc w:val="center"/>
              <w:rPr>
                <w:rFonts w:ascii="Times New Roman" w:hAnsi="Times New Roman" w:eastAsia="宋体" w:cs="Times New Roman"/>
                <w:bCs/>
                <w:szCs w:val="21"/>
              </w:rPr>
            </w:pPr>
            <w:r>
              <w:rPr>
                <w:rFonts w:ascii="Times New Roman" w:hAnsi="Times New Roman" w:eastAsia="宋体" w:cs="Times New Roman"/>
                <w:bCs/>
                <w:szCs w:val="21"/>
              </w:rPr>
              <w:t>单产</w:t>
            </w:r>
            <w:r>
              <w:rPr>
                <w:rFonts w:hint="eastAsia" w:ascii="Times New Roman" w:hAnsi="Times New Roman" w:eastAsia="宋体" w:cs="Times New Roman"/>
                <w:bCs/>
                <w:szCs w:val="21"/>
              </w:rPr>
              <w:t>污水</w:t>
            </w:r>
          </w:p>
          <w:p w14:paraId="527ACDDA">
            <w:pPr>
              <w:jc w:val="center"/>
              <w:rPr>
                <w:rFonts w:ascii="Times New Roman" w:hAnsi="Times New Roman" w:eastAsia="宋体" w:cs="Times New Roman"/>
                <w:bCs/>
                <w:szCs w:val="21"/>
              </w:rPr>
            </w:pPr>
            <w:r>
              <w:rPr>
                <w:rFonts w:ascii="Times New Roman" w:hAnsi="Times New Roman" w:eastAsia="宋体" w:cs="Times New Roman"/>
                <w:bCs/>
                <w:szCs w:val="21"/>
              </w:rPr>
              <w:t>（</w:t>
            </w:r>
            <w:r>
              <w:rPr>
                <w:rFonts w:hint="eastAsia" w:ascii="Times New Roman" w:hAnsi="Times New Roman" w:eastAsia="宋体" w:cs="Times New Roman"/>
                <w:bCs/>
                <w:szCs w:val="21"/>
              </w:rPr>
              <w:t>立方米</w:t>
            </w:r>
            <w:r>
              <w:rPr>
                <w:rFonts w:ascii="Times New Roman" w:hAnsi="Times New Roman" w:eastAsia="宋体" w:cs="Times New Roman"/>
                <w:bCs/>
                <w:szCs w:val="21"/>
              </w:rPr>
              <w:t>）</w:t>
            </w:r>
          </w:p>
        </w:tc>
        <w:tc>
          <w:tcPr>
            <w:tcW w:w="2182" w:type="dxa"/>
            <w:vAlign w:val="center"/>
          </w:tcPr>
          <w:p w14:paraId="6C586210">
            <w:pPr>
              <w:jc w:val="center"/>
              <w:rPr>
                <w:rFonts w:ascii="Times New Roman" w:hAnsi="Times New Roman" w:eastAsia="宋体" w:cs="Times New Roman"/>
                <w:bCs/>
                <w:color w:val="000000"/>
                <w:szCs w:val="21"/>
              </w:rPr>
            </w:pPr>
            <w:r>
              <w:rPr>
                <w:rFonts w:hint="eastAsia" w:ascii="Times New Roman" w:hAnsi="Times New Roman" w:eastAsia="宋体" w:cs="Times New Roman"/>
                <w:bCs/>
                <w:szCs w:val="21"/>
              </w:rPr>
              <w:t>180天</w:t>
            </w:r>
            <w:r>
              <w:rPr>
                <w:rFonts w:ascii="Times New Roman" w:hAnsi="Times New Roman" w:eastAsia="宋体" w:cs="Times New Roman"/>
                <w:bCs/>
                <w:szCs w:val="21"/>
              </w:rPr>
              <w:t>（</w:t>
            </w:r>
            <w:r>
              <w:rPr>
                <w:rFonts w:hint="eastAsia" w:ascii="Times New Roman" w:hAnsi="Times New Roman" w:eastAsia="宋体" w:cs="Times New Roman"/>
                <w:bCs/>
                <w:szCs w:val="21"/>
              </w:rPr>
              <w:t>立方米</w:t>
            </w:r>
            <w:r>
              <w:rPr>
                <w:rFonts w:ascii="Times New Roman" w:hAnsi="Times New Roman" w:eastAsia="宋体" w:cs="Times New Roman"/>
                <w:bCs/>
                <w:szCs w:val="21"/>
              </w:rPr>
              <w:t>）</w:t>
            </w:r>
          </w:p>
        </w:tc>
        <w:tc>
          <w:tcPr>
            <w:tcW w:w="3052" w:type="dxa"/>
            <w:vAlign w:val="center"/>
          </w:tcPr>
          <w:p w14:paraId="41767FAE">
            <w:pPr>
              <w:jc w:val="center"/>
              <w:rPr>
                <w:rFonts w:ascii="Times New Roman" w:hAnsi="Times New Roman" w:eastAsia="宋体" w:cs="Times New Roman"/>
                <w:bCs/>
                <w:szCs w:val="21"/>
              </w:rPr>
            </w:pPr>
            <w:r>
              <w:rPr>
                <w:rFonts w:ascii="Times New Roman" w:hAnsi="Times New Roman" w:eastAsia="宋体" w:cs="Times New Roman"/>
                <w:bCs/>
                <w:color w:val="000000"/>
                <w:szCs w:val="21"/>
              </w:rPr>
              <w:t>贮存池容积</w:t>
            </w:r>
            <w:r>
              <w:rPr>
                <w:rFonts w:hint="eastAsia" w:ascii="Times New Roman" w:hAnsi="Times New Roman" w:eastAsia="宋体" w:cs="Times New Roman"/>
                <w:bCs/>
                <w:szCs w:val="21"/>
              </w:rPr>
              <w:t>计算方式</w:t>
            </w:r>
            <w:r>
              <w:rPr>
                <w:rFonts w:ascii="Times New Roman" w:hAnsi="Times New Roman" w:eastAsia="宋体" w:cs="Times New Roman"/>
                <w:bCs/>
                <w:szCs w:val="21"/>
              </w:rPr>
              <w:t>（m</w:t>
            </w:r>
            <w:r>
              <w:rPr>
                <w:rFonts w:ascii="Times New Roman" w:hAnsi="Times New Roman" w:eastAsia="宋体" w:cs="Times New Roman"/>
                <w:bCs/>
                <w:szCs w:val="21"/>
                <w:vertAlign w:val="superscript"/>
              </w:rPr>
              <w:t>3</w:t>
            </w:r>
            <w:r>
              <w:rPr>
                <w:rFonts w:ascii="Times New Roman" w:hAnsi="Times New Roman" w:eastAsia="宋体" w:cs="Times New Roman"/>
                <w:bCs/>
                <w:szCs w:val="21"/>
              </w:rPr>
              <w:t>）</w:t>
            </w:r>
          </w:p>
        </w:tc>
      </w:tr>
      <w:tr w14:paraId="1D74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275" w:type="dxa"/>
            <w:vAlign w:val="center"/>
          </w:tcPr>
          <w:p w14:paraId="29315C6A">
            <w:pPr>
              <w:jc w:val="center"/>
              <w:rPr>
                <w:rFonts w:ascii="Times New Roman" w:hAnsi="Times New Roman" w:eastAsia="宋体" w:cs="Times New Roman"/>
                <w:bCs/>
                <w:szCs w:val="21"/>
              </w:rPr>
            </w:pPr>
            <w:r>
              <w:rPr>
                <w:rFonts w:ascii="Times New Roman" w:hAnsi="Times New Roman" w:eastAsia="宋体" w:cs="Times New Roman"/>
                <w:bCs/>
                <w:szCs w:val="21"/>
              </w:rPr>
              <w:t>猪</w:t>
            </w:r>
          </w:p>
        </w:tc>
        <w:tc>
          <w:tcPr>
            <w:tcW w:w="1380" w:type="dxa"/>
            <w:vAlign w:val="center"/>
          </w:tcPr>
          <w:p w14:paraId="1C42FCBB">
            <w:pPr>
              <w:jc w:val="center"/>
              <w:rPr>
                <w:rFonts w:ascii="Times New Roman" w:hAnsi="Times New Roman" w:eastAsia="宋体" w:cs="Times New Roman"/>
                <w:bCs/>
                <w:szCs w:val="21"/>
              </w:rPr>
            </w:pPr>
            <w:r>
              <w:rPr>
                <w:rFonts w:hint="eastAsia" w:ascii="Times New Roman" w:hAnsi="Times New Roman" w:eastAsia="宋体" w:cs="Times New Roman"/>
                <w:bCs/>
                <w:szCs w:val="21"/>
              </w:rPr>
              <w:t>0.0085</w:t>
            </w:r>
          </w:p>
        </w:tc>
        <w:tc>
          <w:tcPr>
            <w:tcW w:w="2182" w:type="dxa"/>
            <w:vAlign w:val="center"/>
          </w:tcPr>
          <w:p w14:paraId="5E19311B">
            <w:pPr>
              <w:jc w:val="center"/>
              <w:rPr>
                <w:rFonts w:ascii="Times New Roman" w:hAnsi="Times New Roman" w:eastAsia="宋体" w:cs="Times New Roman"/>
                <w:bCs/>
                <w:szCs w:val="21"/>
              </w:rPr>
            </w:pPr>
            <w:r>
              <w:rPr>
                <w:rFonts w:hint="eastAsia" w:ascii="Times New Roman" w:hAnsi="Times New Roman" w:eastAsia="宋体" w:cs="Times New Roman"/>
                <w:bCs/>
                <w:szCs w:val="21"/>
              </w:rPr>
              <w:t>1.53</w:t>
            </w:r>
          </w:p>
        </w:tc>
        <w:tc>
          <w:tcPr>
            <w:tcW w:w="3052" w:type="dxa"/>
            <w:vAlign w:val="center"/>
          </w:tcPr>
          <w:p w14:paraId="3F3F7C9B">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1.53</w:t>
            </w:r>
            <w:r>
              <w:rPr>
                <w:rFonts w:ascii="Times New Roman" w:hAnsi="Times New Roman" w:eastAsia="宋体" w:cs="Times New Roman"/>
                <w:bCs/>
                <w:color w:val="000000"/>
                <w:szCs w:val="21"/>
              </w:rPr>
              <w:t>×最大存栏量</w:t>
            </w:r>
          </w:p>
        </w:tc>
      </w:tr>
      <w:tr w14:paraId="3B93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5" w:type="dxa"/>
            <w:vAlign w:val="center"/>
          </w:tcPr>
          <w:p w14:paraId="127CBDCF">
            <w:pPr>
              <w:jc w:val="center"/>
              <w:rPr>
                <w:rFonts w:ascii="Times New Roman" w:hAnsi="Times New Roman" w:eastAsia="宋体" w:cs="Times New Roman"/>
                <w:bCs/>
                <w:szCs w:val="21"/>
              </w:rPr>
            </w:pPr>
            <w:r>
              <w:rPr>
                <w:rFonts w:ascii="Times New Roman" w:hAnsi="Times New Roman" w:eastAsia="宋体" w:cs="Times New Roman"/>
                <w:bCs/>
                <w:szCs w:val="21"/>
              </w:rPr>
              <w:t>肉牛</w:t>
            </w:r>
          </w:p>
        </w:tc>
        <w:tc>
          <w:tcPr>
            <w:tcW w:w="1380" w:type="dxa"/>
            <w:vAlign w:val="center"/>
          </w:tcPr>
          <w:p w14:paraId="448AB8B0">
            <w:pPr>
              <w:jc w:val="center"/>
              <w:rPr>
                <w:rFonts w:ascii="Times New Roman" w:hAnsi="Times New Roman" w:eastAsia="宋体" w:cs="Times New Roman"/>
                <w:bCs/>
                <w:szCs w:val="21"/>
              </w:rPr>
            </w:pPr>
            <w:r>
              <w:rPr>
                <w:rFonts w:hint="eastAsia" w:ascii="Times New Roman" w:hAnsi="Times New Roman" w:eastAsia="宋体" w:cs="Times New Roman"/>
                <w:bCs/>
                <w:szCs w:val="21"/>
              </w:rPr>
              <w:t>0.010</w:t>
            </w:r>
          </w:p>
        </w:tc>
        <w:tc>
          <w:tcPr>
            <w:tcW w:w="2182" w:type="dxa"/>
            <w:vAlign w:val="center"/>
          </w:tcPr>
          <w:p w14:paraId="205BDDD8">
            <w:pPr>
              <w:jc w:val="center"/>
              <w:rPr>
                <w:rFonts w:ascii="Times New Roman" w:hAnsi="Times New Roman" w:eastAsia="宋体" w:cs="Times New Roman"/>
                <w:bCs/>
                <w:szCs w:val="21"/>
              </w:rPr>
            </w:pPr>
            <w:r>
              <w:rPr>
                <w:rFonts w:hint="eastAsia" w:ascii="Times New Roman" w:hAnsi="Times New Roman" w:eastAsia="宋体" w:cs="Times New Roman"/>
                <w:bCs/>
                <w:szCs w:val="21"/>
              </w:rPr>
              <w:t>1.8</w:t>
            </w:r>
          </w:p>
        </w:tc>
        <w:tc>
          <w:tcPr>
            <w:tcW w:w="3052" w:type="dxa"/>
            <w:vAlign w:val="center"/>
          </w:tcPr>
          <w:p w14:paraId="3B9A3C18">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1.8</w:t>
            </w:r>
            <w:r>
              <w:rPr>
                <w:rFonts w:ascii="Times New Roman" w:hAnsi="Times New Roman" w:eastAsia="宋体" w:cs="Times New Roman"/>
                <w:bCs/>
                <w:color w:val="000000"/>
                <w:szCs w:val="21"/>
              </w:rPr>
              <w:t>×最大存栏量</w:t>
            </w:r>
          </w:p>
        </w:tc>
      </w:tr>
    </w:tbl>
    <w:p w14:paraId="063D1FF1">
      <w:pPr>
        <w:pStyle w:val="33"/>
        <w:ind w:firstLine="560" w:firstLineChars="200"/>
        <w:rPr>
          <w:rFonts w:eastAsia="宋体" w:cs="Times New Roman"/>
          <w:b w:val="0"/>
          <w:szCs w:val="28"/>
        </w:rPr>
      </w:pPr>
      <w:r>
        <w:rPr>
          <w:rFonts w:hint="eastAsia" w:eastAsia="宋体" w:cs="Times New Roman"/>
          <w:b w:val="0"/>
          <w:szCs w:val="28"/>
        </w:rPr>
        <w:t>（2）估算指标</w:t>
      </w:r>
    </w:p>
    <w:p w14:paraId="78AB1DFE">
      <w:pPr>
        <w:pStyle w:val="33"/>
        <w:ind w:firstLine="560" w:firstLineChars="200"/>
        <w:rPr>
          <w:rFonts w:eastAsia="宋体" w:cs="Times New Roman"/>
          <w:b w:val="0"/>
          <w:szCs w:val="28"/>
        </w:rPr>
      </w:pPr>
      <w:r>
        <w:rPr>
          <w:rFonts w:hint="eastAsia" w:eastAsia="宋体" w:cs="Times New Roman"/>
          <w:b w:val="0"/>
          <w:szCs w:val="28"/>
        </w:rPr>
        <w:t>粪便堆积发酵场及配套管线、遮雨棚等以及污水贮存池及配套明渠管线、遮雨棚等按贮存池每立方米0.3万元估算。</w:t>
      </w:r>
    </w:p>
    <w:p w14:paraId="455F1F98">
      <w:pPr>
        <w:pStyle w:val="4"/>
        <w:spacing w:line="360" w:lineRule="auto"/>
        <w:rPr>
          <w:rFonts w:eastAsia="宋体" w:cs="Times New Roman"/>
          <w:sz w:val="28"/>
          <w:szCs w:val="28"/>
        </w:rPr>
      </w:pPr>
      <w:bookmarkStart w:id="103" w:name="_Toc90756596"/>
      <w:bookmarkStart w:id="104" w:name="_Toc81878850"/>
      <w:bookmarkStart w:id="105" w:name="_Toc80904929"/>
      <w:r>
        <w:rPr>
          <w:rFonts w:eastAsia="宋体" w:cs="Times New Roman"/>
          <w:sz w:val="28"/>
          <w:szCs w:val="28"/>
        </w:rPr>
        <w:t>5.1.1畜禽养殖场</w:t>
      </w:r>
      <w:bookmarkEnd w:id="103"/>
      <w:bookmarkEnd w:id="104"/>
      <w:bookmarkEnd w:id="105"/>
    </w:p>
    <w:p w14:paraId="0BFD7A6E">
      <w:pPr>
        <w:pStyle w:val="33"/>
        <w:ind w:firstLine="560" w:firstLineChars="200"/>
        <w:rPr>
          <w:rFonts w:eastAsia="宋体" w:cs="Times New Roman"/>
          <w:b w:val="0"/>
          <w:szCs w:val="28"/>
        </w:rPr>
      </w:pPr>
      <w:r>
        <w:rPr>
          <w:rFonts w:hint="eastAsia" w:eastAsia="宋体" w:cs="Times New Roman"/>
          <w:b w:val="0"/>
          <w:bCs/>
          <w:color w:val="000000"/>
          <w:kern w:val="0"/>
          <w:szCs w:val="21"/>
          <w:lang w:bidi="ar"/>
        </w:rPr>
        <w:t>畜禽</w:t>
      </w:r>
      <w:r>
        <w:rPr>
          <w:rFonts w:hint="eastAsia" w:eastAsia="宋体" w:cs="Times New Roman"/>
          <w:b w:val="0"/>
          <w:szCs w:val="28"/>
        </w:rPr>
        <w:t>养殖场主要建设内容为堆粪场和污水贮存设施，已有设施无需重新建设，缺少相应设施的养殖户进行补充建设。</w:t>
      </w:r>
    </w:p>
    <w:p w14:paraId="503A5DD6">
      <w:pPr>
        <w:pStyle w:val="33"/>
        <w:ind w:firstLine="560" w:firstLineChars="200"/>
        <w:rPr>
          <w:rFonts w:eastAsia="宋体" w:cs="Times New Roman"/>
          <w:b w:val="0"/>
          <w:szCs w:val="28"/>
        </w:rPr>
      </w:pPr>
      <w:r>
        <w:rPr>
          <w:rFonts w:hint="eastAsia" w:eastAsia="宋体" w:cs="Times New Roman"/>
          <w:b w:val="0"/>
          <w:szCs w:val="28"/>
        </w:rPr>
        <w:t>溆浦县</w:t>
      </w:r>
      <w:r>
        <w:rPr>
          <w:rFonts w:hint="eastAsia" w:eastAsia="宋体" w:cs="Times New Roman"/>
          <w:b w:val="0"/>
          <w:bCs/>
          <w:color w:val="000000"/>
          <w:kern w:val="0"/>
          <w:szCs w:val="21"/>
          <w:lang w:bidi="ar"/>
        </w:rPr>
        <w:t>畜禽</w:t>
      </w:r>
      <w:r>
        <w:rPr>
          <w:rFonts w:hint="eastAsia" w:eastAsia="宋体" w:cs="Times New Roman"/>
          <w:b w:val="0"/>
          <w:szCs w:val="28"/>
        </w:rPr>
        <w:t>养殖户219家，</w:t>
      </w:r>
      <w:r>
        <w:rPr>
          <w:rFonts w:hint="eastAsia" w:eastAsia="宋体" w:cs="Times New Roman"/>
          <w:b w:val="0"/>
          <w:bCs/>
          <w:color w:val="000000"/>
          <w:kern w:val="0"/>
          <w:szCs w:val="21"/>
          <w:lang w:bidi="ar"/>
        </w:rPr>
        <w:t>畜禽</w:t>
      </w:r>
      <w:r>
        <w:rPr>
          <w:rFonts w:hint="eastAsia" w:eastAsia="宋体" w:cs="Times New Roman"/>
          <w:b w:val="0"/>
          <w:szCs w:val="28"/>
        </w:rPr>
        <w:t>养殖场均建有粪污处理设施，本次规划计算其已建设施是否满足设计养殖量粪污处理需求。本次计算值均为企业自身配套相关设施处理回用的相关容积，处理的时间确定为粪污180天（粪便</w:t>
      </w:r>
      <w:r>
        <w:rPr>
          <w:rFonts w:eastAsia="宋体" w:cs="Times New Roman"/>
          <w:b w:val="0"/>
          <w:szCs w:val="28"/>
        </w:rPr>
        <w:t>15</w:t>
      </w:r>
      <w:r>
        <w:rPr>
          <w:rFonts w:hint="eastAsia" w:eastAsia="宋体" w:cs="Times New Roman"/>
          <w:b w:val="0"/>
          <w:szCs w:val="28"/>
        </w:rPr>
        <w:t>天）。如某养殖场粪便已与相关有机肥加工厂签订相关协议，厂区仅进行初步处理，处理时间缩短，需求容积可视具体情况决定。具体见本章末。</w:t>
      </w:r>
    </w:p>
    <w:p w14:paraId="39DF7394">
      <w:pPr>
        <w:pStyle w:val="4"/>
        <w:spacing w:line="360" w:lineRule="auto"/>
        <w:rPr>
          <w:rFonts w:eastAsia="宋体" w:cs="Times New Roman"/>
          <w:sz w:val="28"/>
          <w:szCs w:val="28"/>
        </w:rPr>
      </w:pPr>
      <w:bookmarkStart w:id="106" w:name="_Toc80904930"/>
      <w:bookmarkStart w:id="107" w:name="_Toc81878851"/>
      <w:bookmarkStart w:id="108" w:name="_Toc90756597"/>
      <w:r>
        <w:rPr>
          <w:rFonts w:eastAsia="宋体" w:cs="Times New Roman"/>
          <w:sz w:val="28"/>
          <w:szCs w:val="28"/>
        </w:rPr>
        <w:t>5.1.2畜禽养殖户</w:t>
      </w:r>
      <w:bookmarkEnd w:id="106"/>
      <w:bookmarkEnd w:id="107"/>
      <w:bookmarkEnd w:id="108"/>
    </w:p>
    <w:p w14:paraId="3ED7F8F0">
      <w:pPr>
        <w:pStyle w:val="33"/>
        <w:ind w:firstLine="560" w:firstLineChars="200"/>
        <w:rPr>
          <w:rFonts w:eastAsia="宋体" w:cs="Times New Roman"/>
          <w:b w:val="0"/>
          <w:szCs w:val="28"/>
        </w:rPr>
      </w:pPr>
      <w:r>
        <w:rPr>
          <w:rFonts w:hint="eastAsia" w:eastAsia="宋体" w:cs="Times New Roman"/>
          <w:b w:val="0"/>
          <w:bCs/>
          <w:color w:val="000000"/>
          <w:kern w:val="0"/>
          <w:szCs w:val="21"/>
          <w:lang w:bidi="ar"/>
        </w:rPr>
        <w:t>畜禽</w:t>
      </w:r>
      <w:r>
        <w:rPr>
          <w:rFonts w:hint="eastAsia" w:eastAsia="宋体" w:cs="Times New Roman"/>
          <w:b w:val="0"/>
          <w:szCs w:val="28"/>
        </w:rPr>
        <w:t>养殖户主要建设内容为堆粪场和污水贮存设施，已有设施无需重新建设，缺少相应设施的养殖户进行补充建设。</w:t>
      </w:r>
    </w:p>
    <w:p w14:paraId="5DFE4BC3">
      <w:pPr>
        <w:pStyle w:val="33"/>
        <w:ind w:firstLine="560" w:firstLineChars="200"/>
        <w:rPr>
          <w:rFonts w:eastAsia="宋体" w:cs="Times New Roman"/>
          <w:b w:val="0"/>
          <w:szCs w:val="28"/>
        </w:rPr>
      </w:pPr>
      <w:r>
        <w:rPr>
          <w:rFonts w:hint="eastAsia" w:eastAsia="宋体" w:cs="Times New Roman"/>
          <w:b w:val="0"/>
          <w:szCs w:val="28"/>
        </w:rPr>
        <w:t>溆浦县</w:t>
      </w:r>
      <w:r>
        <w:rPr>
          <w:rFonts w:hint="eastAsia" w:eastAsia="宋体" w:cs="Times New Roman"/>
          <w:b w:val="0"/>
          <w:bCs/>
          <w:color w:val="000000"/>
          <w:kern w:val="0"/>
          <w:szCs w:val="21"/>
          <w:lang w:bidi="ar"/>
        </w:rPr>
        <w:t>畜禽</w:t>
      </w:r>
      <w:r>
        <w:rPr>
          <w:rFonts w:hint="eastAsia" w:eastAsia="宋体" w:cs="Times New Roman"/>
          <w:b w:val="0"/>
          <w:szCs w:val="28"/>
        </w:rPr>
        <w:t>养殖户103家，其中绝大多数</w:t>
      </w:r>
      <w:r>
        <w:rPr>
          <w:rFonts w:hint="eastAsia" w:eastAsia="宋体" w:cs="Times New Roman"/>
          <w:b w:val="0"/>
          <w:bCs/>
          <w:color w:val="000000"/>
          <w:kern w:val="0"/>
          <w:szCs w:val="21"/>
          <w:lang w:bidi="ar"/>
        </w:rPr>
        <w:t>畜禽</w:t>
      </w:r>
      <w:r>
        <w:rPr>
          <w:rFonts w:hint="eastAsia" w:eastAsia="宋体" w:cs="Times New Roman"/>
          <w:b w:val="0"/>
          <w:szCs w:val="28"/>
        </w:rPr>
        <w:t>养殖户建有粪污处理设施，本次规划计算其已建设施是否满足设计养殖量粪污处理需求。本次计算值均为企业自身配套相关设施处理回用的相关容积，处理的时间确定为粪污180天（粪便</w:t>
      </w:r>
      <w:r>
        <w:rPr>
          <w:rFonts w:eastAsia="宋体" w:cs="Times New Roman"/>
          <w:b w:val="0"/>
          <w:szCs w:val="28"/>
        </w:rPr>
        <w:t>15</w:t>
      </w:r>
      <w:r>
        <w:rPr>
          <w:rFonts w:hint="eastAsia" w:eastAsia="宋体" w:cs="Times New Roman"/>
          <w:b w:val="0"/>
          <w:szCs w:val="28"/>
        </w:rPr>
        <w:t>天）。如某养殖户粪便已与相关有机肥加工厂签订相关协议，厂区仅进行初步处理，处理时间缩短，需求容积可视具体情况决定。具体见本章末。</w:t>
      </w:r>
    </w:p>
    <w:p w14:paraId="69417AAA">
      <w:pPr>
        <w:pStyle w:val="3"/>
        <w:spacing w:before="120" w:after="120"/>
        <w:rPr>
          <w:rFonts w:ascii="Times New Roman" w:hAnsi="Times New Roman" w:cs="Times New Roman"/>
        </w:rPr>
      </w:pPr>
      <w:bookmarkStart w:id="109" w:name="_Toc90756599"/>
      <w:bookmarkStart w:id="110" w:name="_Toc126164992"/>
      <w:r>
        <w:rPr>
          <w:rFonts w:ascii="Times New Roman" w:hAnsi="Times New Roman" w:cs="Times New Roman"/>
        </w:rPr>
        <w:t>5.</w:t>
      </w:r>
      <w:r>
        <w:rPr>
          <w:rFonts w:hint="eastAsia" w:ascii="Times New Roman" w:hAnsi="Times New Roman" w:cs="Times New Roman"/>
        </w:rPr>
        <w:t>2</w:t>
      </w:r>
      <w:r>
        <w:rPr>
          <w:rFonts w:ascii="Times New Roman" w:hAnsi="Times New Roman" w:cs="Times New Roman"/>
        </w:rPr>
        <w:t>田间配套设施建设</w:t>
      </w:r>
      <w:bookmarkEnd w:id="109"/>
      <w:bookmarkEnd w:id="110"/>
    </w:p>
    <w:p w14:paraId="7D8F8184">
      <w:pPr>
        <w:pStyle w:val="33"/>
        <w:ind w:firstLine="560" w:firstLineChars="200"/>
        <w:rPr>
          <w:rFonts w:eastAsia="宋体" w:cs="Times New Roman"/>
          <w:b w:val="0"/>
          <w:szCs w:val="28"/>
          <w:u w:val="single"/>
        </w:rPr>
      </w:pPr>
      <w:bookmarkStart w:id="111" w:name="_Hlk126226875"/>
      <w:r>
        <w:rPr>
          <w:rFonts w:hint="eastAsia" w:eastAsia="宋体" w:cs="Times New Roman"/>
          <w:b w:val="0"/>
          <w:szCs w:val="28"/>
          <w:u w:val="single"/>
        </w:rPr>
        <w:t>县畜禽养殖场（户）畜禽粪污利用方式规划基本为还田利用，为保证区畜禽粪污还田利用率，主要针对现存畜禽养殖户集中的乡村，集中建设田间堆粪场和污水贮存池。粪污经各</w:t>
      </w:r>
      <w:r>
        <w:rPr>
          <w:rFonts w:hint="eastAsia" w:eastAsia="宋体" w:cs="Times New Roman"/>
          <w:b w:val="0"/>
          <w:bCs/>
          <w:color w:val="000000"/>
          <w:kern w:val="0"/>
          <w:szCs w:val="21"/>
          <w:u w:val="single"/>
          <w:lang w:bidi="ar"/>
        </w:rPr>
        <w:t>畜禽</w:t>
      </w:r>
      <w:r>
        <w:rPr>
          <w:rFonts w:hint="eastAsia" w:eastAsia="宋体" w:cs="Times New Roman"/>
          <w:b w:val="0"/>
          <w:szCs w:val="28"/>
          <w:u w:val="single"/>
        </w:rPr>
        <w:t>养殖户的粪污设施进行无害化处理后，由养殖户定期运送至田间堆粪场，并按进出量进行统计分配。田间配套粪污设施容积按照三个月储存容积进行计算，粪便设施容积按照三个月计算。</w:t>
      </w:r>
    </w:p>
    <w:bookmarkEnd w:id="111"/>
    <w:p w14:paraId="3E143146">
      <w:pPr>
        <w:pStyle w:val="3"/>
        <w:spacing w:before="120" w:after="120"/>
        <w:rPr>
          <w:rFonts w:ascii="Times New Roman" w:hAnsi="Times New Roman" w:cs="Times New Roman"/>
        </w:rPr>
      </w:pPr>
      <w:bookmarkStart w:id="112" w:name="_Toc126164993"/>
      <w:r>
        <w:rPr>
          <w:rFonts w:hint="eastAsia" w:ascii="Times New Roman" w:hAnsi="Times New Roman" w:cs="Times New Roman"/>
        </w:rPr>
        <w:t>5.3畜禽养殖标准化示范场创建工程</w:t>
      </w:r>
      <w:bookmarkEnd w:id="112"/>
    </w:p>
    <w:p w14:paraId="67BFF5E0">
      <w:pPr>
        <w:pStyle w:val="33"/>
        <w:ind w:firstLine="560" w:firstLineChars="200"/>
        <w:rPr>
          <w:rFonts w:eastAsia="宋体" w:cs="Times New Roman"/>
          <w:b w:val="0"/>
          <w:szCs w:val="28"/>
          <w:u w:val="single"/>
        </w:rPr>
      </w:pPr>
      <w:r>
        <w:rPr>
          <w:rFonts w:hint="eastAsia" w:eastAsia="宋体" w:cs="Times New Roman"/>
          <w:b w:val="0"/>
          <w:szCs w:val="28"/>
          <w:u w:val="single"/>
        </w:rPr>
        <w:t>根据农业农村部《畜禽养殖标准化示范创建活动工作方案（2018-2025年）》要求，组织开展畜禽养殖标准化示范场创建工作，确保创建工作按时高质完成，创建3个畜禽养殖标准化示范场。同时建设11个美丽牧场。</w:t>
      </w:r>
    </w:p>
    <w:p w14:paraId="1DDB5FF0">
      <w:pPr>
        <w:pStyle w:val="3"/>
        <w:spacing w:before="120" w:after="120"/>
        <w:rPr>
          <w:rFonts w:ascii="Times New Roman" w:hAnsi="Times New Roman" w:cs="Times New Roman"/>
          <w:u w:val="single"/>
        </w:rPr>
      </w:pPr>
      <w:bookmarkStart w:id="113" w:name="_Toc126164994"/>
      <w:r>
        <w:rPr>
          <w:rFonts w:hint="eastAsia" w:ascii="Times New Roman" w:hAnsi="Times New Roman" w:cs="Times New Roman"/>
          <w:u w:val="single"/>
        </w:rPr>
        <w:t>5.4病死畜禽无害化处理体系建设工程</w:t>
      </w:r>
      <w:bookmarkEnd w:id="113"/>
    </w:p>
    <w:p w14:paraId="1C25C04A">
      <w:pPr>
        <w:pStyle w:val="33"/>
        <w:ind w:firstLine="560" w:firstLineChars="200"/>
        <w:rPr>
          <w:rFonts w:eastAsia="宋体" w:cs="Times New Roman"/>
          <w:b w:val="0"/>
          <w:szCs w:val="28"/>
          <w:u w:val="single"/>
        </w:rPr>
      </w:pPr>
      <w:r>
        <w:rPr>
          <w:rFonts w:hint="eastAsia" w:eastAsia="宋体" w:cs="Times New Roman"/>
          <w:b w:val="0"/>
          <w:szCs w:val="28"/>
          <w:u w:val="single"/>
        </w:rPr>
        <w:t>加强病死畜禽无害化收集处理中心（溆浦永福盛生物科技有限公司）生物安全设施设备改造升级，完善病死畜禽无害化处理中心和收集储存转运中心清洗消毒设施；强化病死畜禽无害化处理监管，基本实现病死畜禽从收集到处理的全程实时监控、信息化监管。到2025年，规模畜禽养殖病死畜禽集中无害化处理率达到90%以上。</w:t>
      </w:r>
    </w:p>
    <w:p w14:paraId="50892F07">
      <w:pPr>
        <w:pStyle w:val="33"/>
        <w:rPr>
          <w:rFonts w:cs="Times New Roman" w:eastAsiaTheme="majorEastAsia"/>
          <w:bCs/>
          <w:sz w:val="32"/>
          <w:szCs w:val="32"/>
          <w:u w:val="single"/>
        </w:rPr>
      </w:pPr>
      <w:r>
        <w:rPr>
          <w:rFonts w:hint="eastAsia" w:cs="Times New Roman" w:eastAsiaTheme="majorEastAsia"/>
          <w:bCs/>
          <w:sz w:val="32"/>
          <w:szCs w:val="32"/>
          <w:u w:val="single"/>
        </w:rPr>
        <w:t>5.5</w:t>
      </w:r>
      <w:bookmarkStart w:id="114" w:name="_Hlk126226900"/>
      <w:r>
        <w:rPr>
          <w:rFonts w:hint="eastAsia" w:cs="Times New Roman" w:eastAsiaTheme="majorEastAsia"/>
          <w:bCs/>
          <w:sz w:val="32"/>
          <w:szCs w:val="32"/>
          <w:u w:val="single"/>
        </w:rPr>
        <w:t>养殖密集区集中粪污畜禽粪污资源化利用</w:t>
      </w:r>
    </w:p>
    <w:bookmarkEnd w:id="114"/>
    <w:p w14:paraId="45F3C126">
      <w:pPr>
        <w:pStyle w:val="33"/>
        <w:ind w:firstLine="560" w:firstLineChars="200"/>
        <w:rPr>
          <w:rFonts w:eastAsia="宋体" w:cs="Times New Roman"/>
          <w:b w:val="0"/>
          <w:szCs w:val="28"/>
          <w:u w:val="single"/>
        </w:rPr>
      </w:pPr>
      <w:bookmarkStart w:id="115" w:name="_Hlk126226893"/>
      <w:r>
        <w:rPr>
          <w:rFonts w:hint="eastAsia" w:eastAsia="宋体" w:cs="Times New Roman"/>
          <w:b w:val="0"/>
          <w:szCs w:val="28"/>
          <w:u w:val="single"/>
        </w:rPr>
        <w:t>按照农业农村部、国家发改委的统一部署，继续实施畜禽粪污资源化利用整县推进项目，推进畜禽规模养殖场粪污利用与治理设施建设，提升养殖污染治理水平，积极引导、推行畜牧业环保社会化服务，探索建立第三方服务机制。到2025年全省畜禽规模养殖场粪污处理设施装备配套率稳定在100%以上，</w:t>
      </w:r>
      <w:r>
        <w:rPr>
          <w:rFonts w:hint="eastAsia" w:eastAsia="宋体" w:cs="Times New Roman"/>
          <w:b w:val="0"/>
          <w:szCs w:val="28"/>
          <w:u w:val="single"/>
          <w:lang w:val="en-US" w:eastAsia="zh-CN"/>
        </w:rPr>
        <w:t>提高</w:t>
      </w:r>
      <w:r>
        <w:rPr>
          <w:rFonts w:hint="eastAsia" w:eastAsia="宋体" w:cs="Times New Roman"/>
          <w:b w:val="0"/>
          <w:szCs w:val="28"/>
          <w:u w:val="single"/>
        </w:rPr>
        <w:t>全县畜禽粪污综合利用率稳定在80%以上。</w:t>
      </w:r>
    </w:p>
    <w:p w14:paraId="5F545777">
      <w:pPr>
        <w:pStyle w:val="33"/>
        <w:ind w:firstLine="560" w:firstLineChars="200"/>
        <w:rPr>
          <w:rFonts w:eastAsia="宋体" w:cs="Times New Roman"/>
          <w:b w:val="0"/>
          <w:szCs w:val="28"/>
          <w:u w:val="single"/>
        </w:rPr>
      </w:pPr>
      <w:r>
        <w:rPr>
          <w:rFonts w:hint="eastAsia" w:eastAsia="宋体" w:cs="Times New Roman"/>
          <w:b w:val="0"/>
          <w:szCs w:val="28"/>
          <w:u w:val="single"/>
        </w:rPr>
        <w:t>因溆浦县各乡镇农用地土地资源较多，经估算各乡镇土地资源均能承载该乡镇的养殖量产生粪污进行综合利用，且有较大余量，故本次规划对于养殖企业均要求粪污经处理后有还田利用。在养殖量较大乡镇（水东镇、卢峰镇）积极推行三方粪污处理单位进行粪污集中处置（湖南润湘土生物科技有限公司），可缓解企业粪污处置压力。其他乡镇部分自身无法做到处理后资源利用的企业，也可积极与第三方合作，保证畜禽粪污</w:t>
      </w:r>
      <w:r>
        <w:rPr>
          <w:rFonts w:hint="eastAsia" w:eastAsia="宋体" w:cs="Times New Roman"/>
          <w:b w:val="0"/>
          <w:szCs w:val="28"/>
          <w:u w:val="single"/>
          <w:lang w:val="en-US" w:eastAsia="zh-CN"/>
        </w:rPr>
        <w:t>得</w:t>
      </w:r>
      <w:r>
        <w:rPr>
          <w:rFonts w:hint="eastAsia" w:eastAsia="宋体" w:cs="Times New Roman"/>
          <w:b w:val="0"/>
          <w:szCs w:val="28"/>
          <w:u w:val="single"/>
        </w:rPr>
        <w:t>到有效处置。整体推进全县现有企业和后续新建企业的粪污集中处置能力，提高全县禽粪污综合利用率。</w:t>
      </w:r>
    </w:p>
    <w:bookmarkEnd w:id="115"/>
    <w:p w14:paraId="6939B08A">
      <w:pPr>
        <w:pStyle w:val="3"/>
        <w:spacing w:before="120" w:after="120"/>
        <w:rPr>
          <w:rFonts w:ascii="Times New Roman" w:hAnsi="Times New Roman" w:cs="Times New Roman"/>
        </w:rPr>
      </w:pPr>
      <w:bookmarkStart w:id="116" w:name="_Toc126164995"/>
      <w:bookmarkStart w:id="117" w:name="_Toc90756600"/>
      <w:r>
        <w:rPr>
          <w:rFonts w:ascii="Times New Roman" w:hAnsi="Times New Roman" w:cs="Times New Roman"/>
        </w:rPr>
        <w:t>5.</w:t>
      </w:r>
      <w:r>
        <w:rPr>
          <w:rFonts w:hint="eastAsia" w:ascii="Times New Roman" w:hAnsi="Times New Roman" w:cs="Times New Roman"/>
        </w:rPr>
        <w:t>6</w:t>
      </w:r>
      <w:r>
        <w:rPr>
          <w:rFonts w:ascii="Times New Roman" w:hAnsi="Times New Roman" w:cs="Times New Roman"/>
        </w:rPr>
        <w:t>监管体系建设</w:t>
      </w:r>
      <w:bookmarkEnd w:id="116"/>
      <w:bookmarkEnd w:id="117"/>
    </w:p>
    <w:p w14:paraId="4F131A2C">
      <w:pPr>
        <w:pStyle w:val="33"/>
        <w:ind w:firstLine="560" w:firstLineChars="200"/>
        <w:rPr>
          <w:rFonts w:eastAsia="宋体" w:cs="Times New Roman"/>
          <w:b w:val="0"/>
          <w:szCs w:val="28"/>
          <w:u w:val="single"/>
        </w:rPr>
      </w:pPr>
      <w:r>
        <w:rPr>
          <w:rFonts w:hint="eastAsia" w:eastAsia="宋体" w:cs="Times New Roman"/>
          <w:b w:val="0"/>
          <w:szCs w:val="28"/>
          <w:u w:val="single"/>
        </w:rPr>
        <w:t>建设畜禽养殖污染防治监管体系：</w:t>
      </w:r>
    </w:p>
    <w:p w14:paraId="52A75DAC">
      <w:pPr>
        <w:pStyle w:val="33"/>
        <w:ind w:firstLine="560" w:firstLineChars="200"/>
        <w:rPr>
          <w:rFonts w:eastAsia="宋体" w:cs="Times New Roman"/>
          <w:b w:val="0"/>
          <w:szCs w:val="28"/>
          <w:u w:val="single"/>
        </w:rPr>
      </w:pPr>
      <w:bookmarkStart w:id="118" w:name="_Hlk126226913"/>
      <w:r>
        <w:rPr>
          <w:rFonts w:hint="eastAsia" w:eastAsia="宋体" w:cs="Times New Roman"/>
          <w:b w:val="0"/>
          <w:szCs w:val="28"/>
          <w:u w:val="single"/>
        </w:rPr>
        <w:t>（1）设立或指定部门，具体负责粪污污染防治监管体系的建设与运行。</w:t>
      </w:r>
    </w:p>
    <w:p w14:paraId="6B933B99">
      <w:pPr>
        <w:pStyle w:val="33"/>
        <w:ind w:firstLine="560" w:firstLineChars="200"/>
        <w:rPr>
          <w:rFonts w:eastAsia="宋体" w:cs="Times New Roman"/>
          <w:b w:val="0"/>
          <w:szCs w:val="28"/>
          <w:u w:val="single"/>
        </w:rPr>
      </w:pPr>
      <w:r>
        <w:rPr>
          <w:rFonts w:hint="eastAsia" w:eastAsia="宋体" w:cs="Times New Roman"/>
          <w:b w:val="0"/>
          <w:szCs w:val="28"/>
          <w:u w:val="single"/>
        </w:rPr>
        <w:t>（2）完善粪污防治与资源化利用制度，建立养殖和污染防治台账，监管粪污未经发酵直接还田或进入水体，保护畜禽养殖区域生态环境。</w:t>
      </w:r>
    </w:p>
    <w:p w14:paraId="497E1829">
      <w:pPr>
        <w:pStyle w:val="33"/>
        <w:ind w:firstLine="560" w:firstLineChars="200"/>
        <w:rPr>
          <w:rFonts w:eastAsia="宋体" w:cs="Times New Roman"/>
          <w:b w:val="0"/>
          <w:szCs w:val="28"/>
          <w:u w:val="single"/>
        </w:rPr>
      </w:pPr>
      <w:r>
        <w:rPr>
          <w:rFonts w:hint="eastAsia" w:eastAsia="宋体" w:cs="Times New Roman"/>
          <w:b w:val="0"/>
          <w:szCs w:val="28"/>
          <w:u w:val="single"/>
        </w:rPr>
        <w:t>（3）完善养殖管理和审批制度，严格执行禁养区划定区域不得新建养殖场（户），规范清粪方式。</w:t>
      </w:r>
    </w:p>
    <w:p w14:paraId="66B87E3F">
      <w:pPr>
        <w:pStyle w:val="33"/>
        <w:ind w:firstLine="560" w:firstLineChars="200"/>
        <w:rPr>
          <w:rFonts w:eastAsia="宋体" w:cs="Times New Roman"/>
          <w:b w:val="0"/>
          <w:szCs w:val="28"/>
          <w:u w:val="single"/>
        </w:rPr>
      </w:pPr>
      <w:r>
        <w:rPr>
          <w:rFonts w:hint="eastAsia" w:eastAsia="宋体" w:cs="Times New Roman"/>
          <w:b w:val="0"/>
          <w:szCs w:val="28"/>
          <w:u w:val="single"/>
        </w:rPr>
        <w:t>（4）建设和提升改造粪污防治设施，积极推进粪污发酵还田和生产有机肥工程建设，提升污染防治水平。</w:t>
      </w:r>
    </w:p>
    <w:p w14:paraId="6337354B">
      <w:pPr>
        <w:pStyle w:val="33"/>
        <w:ind w:firstLine="560" w:firstLineChars="200"/>
        <w:rPr>
          <w:rFonts w:eastAsia="宋体" w:cs="Times New Roman"/>
          <w:b w:val="0"/>
          <w:szCs w:val="28"/>
          <w:u w:val="single"/>
        </w:rPr>
      </w:pPr>
      <w:r>
        <w:rPr>
          <w:rFonts w:hint="eastAsia" w:eastAsia="宋体" w:cs="Times New Roman"/>
          <w:b w:val="0"/>
          <w:szCs w:val="28"/>
          <w:u w:val="single"/>
        </w:rPr>
        <w:t>（5）建立粪肥产品检测制度，指导和监管养殖场（户）负责人按《畜禽粪便还田技术规范》（GBT 25246-2010）、《畜禽粪便无害化处理技术规范》（GBT36195-2018）、《粪便无害化卫生要求》（GB7959-2012）、《有机肥料》（NY 525-2012）和《有机无机复混肥料》（GB∕T 18877-2020）进行粪污处理，并定期采样、送样，开展粪肥处理产品的质量检测，测定有机质、总养分、水分、酸碱度、总砷、总汞、总铅、总镉、总铬、蛔虫卵死亡率和粪大肠菌群数等，避免粪污处理还田后污染土壤环境。</w:t>
      </w:r>
    </w:p>
    <w:p w14:paraId="6CD5079D">
      <w:pPr>
        <w:pStyle w:val="33"/>
        <w:ind w:firstLine="560" w:firstLineChars="200"/>
        <w:rPr>
          <w:rFonts w:eastAsia="宋体" w:cs="Times New Roman"/>
          <w:b w:val="0"/>
          <w:szCs w:val="28"/>
          <w:u w:val="single"/>
        </w:rPr>
      </w:pPr>
      <w:r>
        <w:rPr>
          <w:rFonts w:hint="eastAsia" w:eastAsia="宋体" w:cs="Times New Roman"/>
          <w:b w:val="0"/>
          <w:szCs w:val="28"/>
          <w:u w:val="single"/>
        </w:rPr>
        <w:t>（6）配合环境监管部门，按地表水、地下水、土壤及大气环境质量标准和监测规范，对养殖区及周边定期开展大气、地下水、地表水和土壤的环境质量监测，保障生态环境保护与发展养殖协调可持续发展。</w:t>
      </w:r>
    </w:p>
    <w:bookmarkEnd w:id="118"/>
    <w:p w14:paraId="1E8A1967">
      <w:pPr>
        <w:rPr>
          <w:rFonts w:eastAsia="宋体" w:cs="Times New Roman"/>
          <w:sz w:val="28"/>
          <w:szCs w:val="28"/>
        </w:rPr>
      </w:pPr>
      <w:r>
        <w:rPr>
          <w:rFonts w:hint="eastAsia" w:eastAsia="宋体" w:cs="Times New Roman"/>
          <w:sz w:val="28"/>
          <w:szCs w:val="28"/>
        </w:rPr>
        <w:br w:type="page"/>
      </w:r>
    </w:p>
    <w:p w14:paraId="16A465C3">
      <w:pPr>
        <w:pStyle w:val="33"/>
        <w:ind w:firstLine="560" w:firstLineChars="200"/>
        <w:rPr>
          <w:rFonts w:eastAsia="宋体" w:cs="Times New Roman"/>
          <w:b w:val="0"/>
          <w:szCs w:val="28"/>
        </w:rPr>
        <w:sectPr>
          <w:pgSz w:w="11906" w:h="16838"/>
          <w:pgMar w:top="1440" w:right="1800" w:bottom="1440" w:left="1800" w:header="851" w:footer="992" w:gutter="0"/>
          <w:cols w:space="425" w:num="1"/>
          <w:docGrid w:type="lines" w:linePitch="312" w:charSpace="0"/>
        </w:sectPr>
      </w:pPr>
    </w:p>
    <w:p w14:paraId="7DF95344">
      <w:pPr>
        <w:jc w:val="center"/>
        <w:rPr>
          <w:rFonts w:cs="Times New Roman"/>
          <w:b/>
          <w:bCs/>
          <w:sz w:val="24"/>
          <w:szCs w:val="24"/>
          <w:u w:val="single"/>
        </w:rPr>
      </w:pPr>
      <w:r>
        <w:rPr>
          <w:rFonts w:cs="Times New Roman"/>
          <w:b/>
          <w:bCs/>
          <w:sz w:val="24"/>
          <w:szCs w:val="24"/>
          <w:u w:val="single"/>
        </w:rPr>
        <w:t>表5</w:t>
      </w:r>
      <w:r>
        <w:rPr>
          <w:rFonts w:hint="eastAsia" w:cs="Times New Roman"/>
          <w:b/>
          <w:bCs/>
          <w:sz w:val="24"/>
          <w:szCs w:val="24"/>
          <w:u w:val="single"/>
        </w:rPr>
        <w:t>.</w:t>
      </w:r>
      <w:r>
        <w:rPr>
          <w:rFonts w:cs="Times New Roman"/>
          <w:b/>
          <w:bCs/>
          <w:sz w:val="24"/>
          <w:szCs w:val="24"/>
          <w:u w:val="single"/>
        </w:rPr>
        <w:t>1-2</w:t>
      </w:r>
      <w:r>
        <w:rPr>
          <w:rFonts w:hint="eastAsia" w:cs="Times New Roman"/>
          <w:b/>
          <w:bCs/>
          <w:sz w:val="24"/>
          <w:szCs w:val="24"/>
          <w:u w:val="single"/>
        </w:rPr>
        <w:t xml:space="preserve">    畜禽</w:t>
      </w:r>
      <w:r>
        <w:rPr>
          <w:rFonts w:cs="Times New Roman"/>
          <w:b/>
          <w:bCs/>
          <w:sz w:val="24"/>
          <w:szCs w:val="24"/>
          <w:u w:val="single"/>
        </w:rPr>
        <w:t>养殖户粪污处理设施及工程估算</w:t>
      </w:r>
    </w:p>
    <w:tbl>
      <w:tblPr>
        <w:tblStyle w:val="15"/>
        <w:tblW w:w="14422" w:type="dxa"/>
        <w:tblInd w:w="93" w:type="dxa"/>
        <w:tblLayout w:type="fixed"/>
        <w:tblCellMar>
          <w:top w:w="0" w:type="dxa"/>
          <w:left w:w="108" w:type="dxa"/>
          <w:bottom w:w="0" w:type="dxa"/>
          <w:right w:w="108" w:type="dxa"/>
        </w:tblCellMar>
      </w:tblPr>
      <w:tblGrid>
        <w:gridCol w:w="610"/>
        <w:gridCol w:w="2967"/>
        <w:gridCol w:w="1120"/>
        <w:gridCol w:w="922"/>
        <w:gridCol w:w="2128"/>
        <w:gridCol w:w="1144"/>
        <w:gridCol w:w="1200"/>
        <w:gridCol w:w="1095"/>
        <w:gridCol w:w="981"/>
        <w:gridCol w:w="995"/>
        <w:gridCol w:w="1260"/>
      </w:tblGrid>
      <w:tr w14:paraId="2D0DEC79">
        <w:tblPrEx>
          <w:tblCellMar>
            <w:top w:w="0" w:type="dxa"/>
            <w:left w:w="108" w:type="dxa"/>
            <w:bottom w:w="0" w:type="dxa"/>
            <w:right w:w="108" w:type="dxa"/>
          </w:tblCellMar>
        </w:tblPrEx>
        <w:trPr>
          <w:trHeight w:val="857"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3AF8">
            <w:pPr>
              <w:widowControl/>
              <w:jc w:val="center"/>
              <w:textAlignment w:val="center"/>
              <w:rPr>
                <w:rFonts w:ascii="Times New Roman" w:hAnsi="Times New Roman" w:eastAsia="宋体" w:cs="Times New Roman"/>
                <w:szCs w:val="21"/>
                <w:u w:val="single"/>
              </w:rPr>
            </w:pPr>
            <w:bookmarkStart w:id="119" w:name="_Hlk125972262"/>
            <w:r>
              <w:rPr>
                <w:rFonts w:hint="eastAsia" w:ascii="Times New Roman" w:hAnsi="Times New Roman" w:eastAsia="宋体" w:cs="Times New Roman"/>
                <w:kern w:val="0"/>
                <w:szCs w:val="21"/>
                <w:u w:val="single"/>
                <w:lang w:bidi="ar"/>
              </w:rPr>
              <w:t xml:space="preserve"> </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12E2">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养殖场户名称</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7901E">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设计存栏</w:t>
            </w:r>
            <w:r>
              <w:rPr>
                <w:rFonts w:hint="eastAsia" w:ascii="Times New Roman" w:hAnsi="Times New Roman" w:eastAsia="宋体" w:cs="Times New Roman"/>
                <w:kern w:val="0"/>
                <w:szCs w:val="21"/>
                <w:u w:val="single"/>
                <w:lang w:bidi="ar"/>
              </w:rPr>
              <w:t>（头/羽）</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DE59">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养殖畜种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DA08">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养殖场地址</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591D2">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现有设施容积（m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0C33">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需求堆粪场容积（m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1318">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需求污水贮存池容积（m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5DE5A">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需补充修建容积（m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5CE0">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工程估算（万元）</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5F156">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配套耕地（亩）</w:t>
            </w:r>
          </w:p>
        </w:tc>
      </w:tr>
      <w:tr w14:paraId="5142A575">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A29A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CA74F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罗治团养殖场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97366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95552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98BA8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祖师殿镇王钊溪村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A9F2B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10E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800CA">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678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A9ABC">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D46AE">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170</w:t>
            </w:r>
          </w:p>
        </w:tc>
      </w:tr>
      <w:tr w14:paraId="373FBA8E">
        <w:tblPrEx>
          <w:tblCellMar>
            <w:top w:w="0" w:type="dxa"/>
            <w:left w:w="108" w:type="dxa"/>
            <w:bottom w:w="0" w:type="dxa"/>
            <w:right w:w="108" w:type="dxa"/>
          </w:tblCellMar>
        </w:tblPrEx>
        <w:trPr>
          <w:trHeight w:val="32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CDE3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28140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李永飞养殖场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96D9B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B6E83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B311A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祖师殿镇水田庄村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61F14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7F1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09F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591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4B7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42B28">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7F3A14C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B9F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1D9EF7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李满国养殖场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Pr>
          <w:p w14:paraId="73A1BA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Pr>
          <w:p w14:paraId="6EAA83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63BBA6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祖师殿镇水田庄村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Pr>
          <w:p w14:paraId="374E9A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DA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A4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EF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DF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13.95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3BDD">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5FF8309A">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6DCF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7D10D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刘胜武养殖场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B1DF4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062CF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6B1B5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祖师殿镇水堆湾村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3F8C2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584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67F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732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A58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3577D">
            <w:pPr>
              <w:widowControl/>
              <w:jc w:val="left"/>
              <w:textAlignment w:val="bottom"/>
              <w:rPr>
                <w:rFonts w:ascii="Times New Roman" w:hAnsi="Times New Roman"/>
                <w:kern w:val="0"/>
                <w:szCs w:val="21"/>
                <w:lang w:bidi="ar"/>
              </w:rPr>
            </w:pPr>
            <w:r>
              <w:rPr>
                <w:rFonts w:ascii="Times New Roman" w:hAnsi="Times New Roman"/>
                <w:kern w:val="0"/>
                <w:szCs w:val="21"/>
                <w:lang w:bidi="ar"/>
              </w:rPr>
              <w:t>76.5</w:t>
            </w:r>
          </w:p>
        </w:tc>
      </w:tr>
      <w:tr w14:paraId="3F9BA8E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1EDA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4D65D7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沈阳养殖场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Pr>
          <w:p w14:paraId="5041C4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Pr>
          <w:p w14:paraId="56B679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7AEE21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祖师殿镇柳溪村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Pr>
          <w:p w14:paraId="6199D0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B0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A4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398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58C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125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6F6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37.40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33FA">
            <w:pPr>
              <w:widowControl/>
              <w:jc w:val="left"/>
              <w:textAlignment w:val="bottom"/>
              <w:rPr>
                <w:rFonts w:ascii="Times New Roman" w:hAnsi="Times New Roman"/>
                <w:kern w:val="0"/>
                <w:szCs w:val="21"/>
                <w:lang w:bidi="ar"/>
              </w:rPr>
            </w:pPr>
            <w:r>
              <w:rPr>
                <w:rFonts w:ascii="Times New Roman" w:hAnsi="Times New Roman"/>
                <w:kern w:val="0"/>
                <w:szCs w:val="21"/>
                <w:lang w:bidi="ar"/>
              </w:rPr>
              <w:t>221</w:t>
            </w:r>
          </w:p>
        </w:tc>
      </w:tr>
      <w:tr w14:paraId="4756351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70C1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C5498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贺文华养殖场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BCD85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49007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20172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沿溪乡金鸡垅村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F6D5F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ECF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1D0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B29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47D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20.55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D218C">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001D49E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68E9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55DD00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姜邦情养殖场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Pr>
          <w:p w14:paraId="44D3EF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Pr>
          <w:p w14:paraId="292454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6F37E2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小横垅乡罗丰村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Pr>
          <w:p w14:paraId="4541B0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41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CC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C4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1D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10.28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239CF">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05840111">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CED5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A5FD6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罗小叶养殖场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FA677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C987E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96900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统溪河镇枫林村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11F6C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C63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E1A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A12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D77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DA25D">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37C53E1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93AE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EB2B3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扶生友</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81225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54922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4723B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思蒙镇九家溪村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B1AD3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884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DA9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082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56C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1398C">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395D8C9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9F8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10</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42D814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王维二猪场</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Pr>
          <w:p w14:paraId="1BA6FE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Pr>
          <w:p w14:paraId="745229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47EC53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思蒙镇九家溪村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Pr>
          <w:p w14:paraId="49B080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F2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4BC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AA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268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31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80.25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A4E7B">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40ADB2E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CFF6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3DD52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戴焕金猪场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8E46C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C61BE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A2BAD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思蒙镇黄家庄村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597A4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23F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07F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E41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389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D5155">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3CCD0E0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3EBA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9839A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舒象波猪场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F6AF7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525B6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8522F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思蒙镇管竹垅村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95E1A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5B0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C51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023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FD7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13.02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F9679">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52CB207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6B58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913A2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覃达息猪场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92A2B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A9172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BBA19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水东镇绿化社区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C3AAD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5A8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07B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C83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60E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80.61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77CED">
            <w:pPr>
              <w:widowControl/>
              <w:jc w:val="left"/>
              <w:textAlignment w:val="bottom"/>
              <w:rPr>
                <w:rFonts w:ascii="Times New Roman" w:hAnsi="Times New Roman"/>
                <w:kern w:val="0"/>
                <w:szCs w:val="21"/>
                <w:lang w:bidi="ar"/>
              </w:rPr>
            </w:pPr>
            <w:r>
              <w:rPr>
                <w:rFonts w:ascii="Times New Roman" w:hAnsi="Times New Roman"/>
                <w:kern w:val="0"/>
                <w:szCs w:val="21"/>
                <w:lang w:bidi="ar"/>
              </w:rPr>
              <w:t>238</w:t>
            </w:r>
          </w:p>
        </w:tc>
      </w:tr>
      <w:tr w14:paraId="291C2AF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C830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B4073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溆浦县启源种公猪站</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F4B11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105</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26F1C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EED78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水东镇绿化社区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F85D9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674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77F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50C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8AD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1EA21">
            <w:pPr>
              <w:widowControl/>
              <w:jc w:val="left"/>
              <w:textAlignment w:val="bottom"/>
              <w:rPr>
                <w:rFonts w:ascii="Times New Roman" w:hAnsi="Times New Roman"/>
                <w:kern w:val="0"/>
                <w:szCs w:val="21"/>
                <w:lang w:bidi="ar"/>
              </w:rPr>
            </w:pPr>
            <w:r>
              <w:rPr>
                <w:rFonts w:ascii="Times New Roman" w:hAnsi="Times New Roman"/>
                <w:kern w:val="0"/>
                <w:szCs w:val="21"/>
                <w:lang w:bidi="ar"/>
              </w:rPr>
              <w:t>89.25</w:t>
            </w:r>
          </w:p>
        </w:tc>
      </w:tr>
      <w:tr w14:paraId="388BA5F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8A27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FA51A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黄祖建养殖场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469C9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8E5C0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EDD62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水东镇绿化社区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7F69D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38C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CF4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943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551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29.25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BF8AE">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5F1F39B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A459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2E8F4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贺宣德养殖场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DD42C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52E7B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7ADF8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水东镇联合村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1C449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4FB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F0A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B69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518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18.56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3D0B7">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1AC37BA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CF7A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50C4C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黄长江养殖场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6CEAD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5EFD8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EFF8D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水东镇莲塘坪村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A4D0F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117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9A5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287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4CB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25.28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53993">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4016C70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625E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7D45E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戴望应养殖场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A2858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F54A9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2F2E8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水东镇标东垅村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733D5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602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B04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3DB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076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14.30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2D074">
            <w:pPr>
              <w:widowControl/>
              <w:jc w:val="left"/>
              <w:textAlignment w:val="bottom"/>
              <w:rPr>
                <w:rFonts w:ascii="Times New Roman" w:hAnsi="Times New Roman"/>
                <w:kern w:val="0"/>
                <w:szCs w:val="21"/>
                <w:lang w:bidi="ar"/>
              </w:rPr>
            </w:pPr>
            <w:r>
              <w:rPr>
                <w:rFonts w:ascii="Times New Roman" w:hAnsi="Times New Roman"/>
                <w:kern w:val="0"/>
                <w:szCs w:val="21"/>
                <w:lang w:bidi="ar"/>
              </w:rPr>
              <w:t>59.5</w:t>
            </w:r>
          </w:p>
        </w:tc>
      </w:tr>
      <w:tr w14:paraId="7EBEDE56">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C29F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B5DA0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陈名科养殖场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91D83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EBA1E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8FEB1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水东镇标东垅村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1A827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885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DFB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33B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3DF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51.15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C9088">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2811FC9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45B7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1815A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舒清义养殖场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E1F12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6D4E4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F7941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双井镇兰花村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7EB35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3FA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F76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5CE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B86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36.32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85319">
            <w:pPr>
              <w:widowControl/>
              <w:jc w:val="left"/>
              <w:textAlignment w:val="bottom"/>
              <w:rPr>
                <w:rFonts w:ascii="Times New Roman" w:hAnsi="Times New Roman"/>
                <w:kern w:val="0"/>
                <w:szCs w:val="21"/>
                <w:lang w:bidi="ar"/>
              </w:rPr>
            </w:pPr>
            <w:r>
              <w:rPr>
                <w:rFonts w:ascii="Times New Roman" w:hAnsi="Times New Roman"/>
                <w:kern w:val="0"/>
                <w:szCs w:val="21"/>
                <w:lang w:bidi="ar"/>
              </w:rPr>
              <w:t>195.5</w:t>
            </w:r>
          </w:p>
        </w:tc>
      </w:tr>
      <w:tr w14:paraId="7CEBDED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E728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D667D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李永忠养殖场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07CA9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C584B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87E3D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70206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7D8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308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3D0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B35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59.96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9E6BC">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41BD1D6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FED2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359A7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李正文养殖场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52BE8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3F5D7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95D8B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B8117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9B4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E50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D25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07B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581C8">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187</w:t>
            </w:r>
          </w:p>
        </w:tc>
      </w:tr>
      <w:tr w14:paraId="79C23D0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C944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45B70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李启茂养殖场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22889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098B6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06B37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7F5A1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7B6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90D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7DD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AA7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27.28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BEA09">
            <w:pPr>
              <w:widowControl/>
              <w:jc w:val="left"/>
              <w:textAlignment w:val="bottom"/>
              <w:rPr>
                <w:rFonts w:ascii="Times New Roman" w:hAnsi="Times New Roman"/>
                <w:kern w:val="0"/>
                <w:szCs w:val="21"/>
                <w:lang w:bidi="ar"/>
              </w:rPr>
            </w:pPr>
            <w:r>
              <w:rPr>
                <w:rFonts w:ascii="Times New Roman" w:hAnsi="Times New Roman"/>
                <w:kern w:val="0"/>
                <w:szCs w:val="21"/>
                <w:lang w:bidi="ar"/>
              </w:rPr>
              <w:t>144.5</w:t>
            </w:r>
          </w:p>
        </w:tc>
      </w:tr>
      <w:tr w14:paraId="3EA65F6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7390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6C791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李启华养殖场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D6920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988B2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21F0E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双井镇彩花村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B3D9C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E96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839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143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323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82973">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48DC517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741A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AF75D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舒海肉鸡场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9A16F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BCA79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C5FE7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双井镇百花村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4C386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15E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75F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94F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584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7F067">
            <w:pPr>
              <w:widowControl/>
              <w:jc w:val="left"/>
              <w:textAlignment w:val="bottom"/>
              <w:rPr>
                <w:rFonts w:ascii="Times New Roman" w:hAnsi="Times New Roman"/>
                <w:kern w:val="0"/>
                <w:szCs w:val="21"/>
                <w:lang w:bidi="ar"/>
              </w:rPr>
            </w:pPr>
            <w:r>
              <w:rPr>
                <w:rFonts w:ascii="Times New Roman" w:hAnsi="Times New Roman"/>
                <w:kern w:val="0"/>
                <w:szCs w:val="21"/>
                <w:lang w:bidi="ar"/>
              </w:rPr>
              <w:t>510</w:t>
            </w:r>
          </w:p>
        </w:tc>
      </w:tr>
      <w:tr w14:paraId="21A5215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CBB9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8C17A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舒采为猪场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AF984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0BCF3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58A79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舒溶溪乡扎水塘村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EAE9F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3A8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198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2B7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AD0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C57A2">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7DDF5DD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173E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2D188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夏洪溪猪场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D2C7B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9CE2B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0326D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舒溶溪乡曹家溪村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06344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1BB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71A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3BB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083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65.74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C0C5D">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62BD530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F2CD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B7CE0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向理开养殖场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EDF00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D3EC6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9BE9F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深子湖镇向家垴村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7D434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5A3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683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429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088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6BAE1">
            <w:pPr>
              <w:widowControl/>
              <w:jc w:val="left"/>
              <w:textAlignment w:val="bottom"/>
              <w:rPr>
                <w:rFonts w:ascii="Times New Roman" w:hAnsi="Times New Roman"/>
                <w:kern w:val="0"/>
                <w:szCs w:val="21"/>
                <w:lang w:bidi="ar"/>
              </w:rPr>
            </w:pPr>
            <w:r>
              <w:rPr>
                <w:rFonts w:ascii="Times New Roman" w:hAnsi="Times New Roman"/>
                <w:kern w:val="0"/>
                <w:szCs w:val="21"/>
                <w:lang w:bidi="ar"/>
              </w:rPr>
              <w:t>102</w:t>
            </w:r>
          </w:p>
        </w:tc>
      </w:tr>
      <w:tr w14:paraId="14E16D8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253E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B6ACD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梁元掌养殖场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A3F7D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87CA0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665B5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深子湖镇卫星村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03615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E57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304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D51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829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27.58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C27A9">
            <w:pPr>
              <w:widowControl/>
              <w:jc w:val="left"/>
              <w:textAlignment w:val="bottom"/>
              <w:rPr>
                <w:rFonts w:ascii="Times New Roman" w:hAnsi="Times New Roman"/>
                <w:kern w:val="0"/>
                <w:szCs w:val="21"/>
                <w:lang w:bidi="ar"/>
              </w:rPr>
            </w:pPr>
            <w:r>
              <w:rPr>
                <w:rFonts w:ascii="Times New Roman" w:hAnsi="Times New Roman"/>
                <w:kern w:val="0"/>
                <w:szCs w:val="21"/>
                <w:lang w:bidi="ar"/>
              </w:rPr>
              <w:t>144.5</w:t>
            </w:r>
          </w:p>
        </w:tc>
      </w:tr>
      <w:tr w14:paraId="0285322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E215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B250F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张克柏猪场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DCD3B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08E6C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6BA80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深子湖镇卫星村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4529C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9EA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15C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CB0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1B8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30.78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37EC9">
            <w:pPr>
              <w:widowControl/>
              <w:jc w:val="left"/>
              <w:textAlignment w:val="bottom"/>
              <w:rPr>
                <w:rFonts w:ascii="Times New Roman" w:hAnsi="Times New Roman"/>
                <w:kern w:val="0"/>
                <w:szCs w:val="21"/>
                <w:lang w:bidi="ar"/>
              </w:rPr>
            </w:pPr>
            <w:r>
              <w:rPr>
                <w:rFonts w:ascii="Times New Roman" w:hAnsi="Times New Roman"/>
                <w:kern w:val="0"/>
                <w:szCs w:val="21"/>
                <w:lang w:bidi="ar"/>
              </w:rPr>
              <w:t>204</w:t>
            </w:r>
          </w:p>
        </w:tc>
      </w:tr>
      <w:tr w14:paraId="6BFC1CEB">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03E6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31</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2D4BBD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黄仁生养殖场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05690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005AF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973AB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深子湖镇让家溪村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C9EFF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BE4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260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5E5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AEF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13.88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080DE">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0BC940A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F32A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80D44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沈龙端养殖场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4E15C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8EA34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853D4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深子湖镇荞子湾村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41B50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528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282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C95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5ED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51.45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34FBF">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18D0C9D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7D1F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E4269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舒武玲养殖场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E0308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E4426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BEA5E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深子湖镇葡萄溪村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D4A1A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45F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3DA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164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DA5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20.96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A6B73">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61AB596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6C44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A39D2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张小军养殖场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0D118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61AF8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F7077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深子湖镇胡家坪村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4B39B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BDA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CA0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35C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A82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B3767">
            <w:pPr>
              <w:widowControl/>
              <w:jc w:val="left"/>
              <w:textAlignment w:val="bottom"/>
              <w:rPr>
                <w:rFonts w:ascii="Times New Roman" w:hAnsi="Times New Roman"/>
                <w:kern w:val="0"/>
                <w:szCs w:val="21"/>
                <w:lang w:bidi="ar"/>
              </w:rPr>
            </w:pPr>
            <w:r>
              <w:rPr>
                <w:rFonts w:ascii="Times New Roman" w:hAnsi="Times New Roman"/>
                <w:kern w:val="0"/>
                <w:szCs w:val="21"/>
                <w:lang w:bidi="ar"/>
              </w:rPr>
              <w:t>113.05</w:t>
            </w:r>
          </w:p>
        </w:tc>
      </w:tr>
      <w:tr w14:paraId="1DCF779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EB3C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A5765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张小明养殖场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D0BFB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A62D5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3C536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8CE78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1AA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B1C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886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095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50.25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D5A20">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52D1F9F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7849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63224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张利群养殖场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875EF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56DD7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97099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F4D26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FAD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54C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D5E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7B0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50.85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3638B">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7CA840C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DE82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90C67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刘水让养殖场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13036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394BF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F337D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AD767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2CF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0C1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30D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931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C0E8A">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1DDA9B5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6C5F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607DC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张在英养殖场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D129C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16538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854F9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8C85B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0C2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EE7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9C6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173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29.79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9CF41">
            <w:pPr>
              <w:widowControl/>
              <w:jc w:val="left"/>
              <w:textAlignment w:val="bottom"/>
              <w:rPr>
                <w:rFonts w:ascii="Times New Roman" w:hAnsi="Times New Roman"/>
                <w:kern w:val="0"/>
                <w:szCs w:val="21"/>
                <w:lang w:bidi="ar"/>
              </w:rPr>
            </w:pPr>
            <w:r>
              <w:rPr>
                <w:rFonts w:ascii="Times New Roman" w:hAnsi="Times New Roman"/>
                <w:kern w:val="0"/>
                <w:szCs w:val="21"/>
                <w:lang w:bidi="ar"/>
              </w:rPr>
              <w:t>102</w:t>
            </w:r>
          </w:p>
        </w:tc>
      </w:tr>
      <w:tr w14:paraId="447244A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24E7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02384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张雨民养殖场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DF293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C951B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59CC5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37A7F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D6E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844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C35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307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47.36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9CCA2">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0A60781F">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99AF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1CF1B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李佑安养殖场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91CEC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C4C96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32403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深子湖镇白泥村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FF8D4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868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9AE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F05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171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35.61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957CB">
            <w:pPr>
              <w:widowControl/>
              <w:jc w:val="left"/>
              <w:textAlignment w:val="bottom"/>
              <w:rPr>
                <w:rFonts w:ascii="Times New Roman" w:hAnsi="Times New Roman"/>
                <w:kern w:val="0"/>
                <w:szCs w:val="21"/>
                <w:lang w:bidi="ar"/>
              </w:rPr>
            </w:pPr>
            <w:r>
              <w:rPr>
                <w:rFonts w:ascii="Times New Roman" w:hAnsi="Times New Roman"/>
                <w:kern w:val="0"/>
                <w:szCs w:val="21"/>
                <w:lang w:bidi="ar"/>
              </w:rPr>
              <w:t>238</w:t>
            </w:r>
          </w:p>
        </w:tc>
      </w:tr>
      <w:tr w14:paraId="5537AFF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5756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389A0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三江生态种养合作社养殖场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1B7B3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95707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9F025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三江镇朱溪村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3D443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B19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EF1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CCC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310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B95BD">
            <w:pPr>
              <w:widowControl/>
              <w:jc w:val="left"/>
              <w:textAlignment w:val="bottom"/>
              <w:rPr>
                <w:rFonts w:ascii="Times New Roman" w:hAnsi="Times New Roman"/>
                <w:kern w:val="0"/>
                <w:szCs w:val="21"/>
                <w:lang w:bidi="ar"/>
              </w:rPr>
            </w:pPr>
            <w:r>
              <w:rPr>
                <w:rFonts w:ascii="Times New Roman" w:hAnsi="Times New Roman"/>
                <w:kern w:val="0"/>
                <w:szCs w:val="21"/>
                <w:lang w:bidi="ar"/>
              </w:rPr>
              <w:t>544</w:t>
            </w:r>
          </w:p>
        </w:tc>
      </w:tr>
      <w:tr w14:paraId="5587FF1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8124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2AC2D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刘承志养殖场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AE24F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B1BA8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979DB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三江镇一心村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FE57B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4F9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113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F72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2ED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84.20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37678">
            <w:pPr>
              <w:widowControl/>
              <w:jc w:val="left"/>
              <w:textAlignment w:val="bottom"/>
              <w:rPr>
                <w:rFonts w:ascii="Times New Roman" w:hAnsi="Times New Roman"/>
                <w:kern w:val="0"/>
                <w:szCs w:val="21"/>
                <w:lang w:bidi="ar"/>
              </w:rPr>
            </w:pPr>
            <w:r>
              <w:rPr>
                <w:rFonts w:ascii="Times New Roman" w:hAnsi="Times New Roman"/>
                <w:kern w:val="0"/>
                <w:szCs w:val="21"/>
                <w:lang w:bidi="ar"/>
              </w:rPr>
              <w:t>221</w:t>
            </w:r>
          </w:p>
        </w:tc>
      </w:tr>
      <w:tr w14:paraId="0B36B72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8E31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A8D3D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成叶群养殖场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D6072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20AC5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C9B9F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三江镇西湖村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F65DB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443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837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7EE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DBB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64.68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359F8">
            <w:pPr>
              <w:widowControl/>
              <w:jc w:val="left"/>
              <w:textAlignment w:val="bottom"/>
              <w:rPr>
                <w:rFonts w:ascii="Times New Roman" w:hAnsi="Times New Roman"/>
                <w:kern w:val="0"/>
                <w:szCs w:val="21"/>
                <w:lang w:bidi="ar"/>
              </w:rPr>
            </w:pPr>
            <w:r>
              <w:rPr>
                <w:rFonts w:ascii="Times New Roman" w:hAnsi="Times New Roman"/>
                <w:kern w:val="0"/>
                <w:szCs w:val="21"/>
                <w:lang w:bidi="ar"/>
              </w:rPr>
              <w:t>204</w:t>
            </w:r>
          </w:p>
        </w:tc>
      </w:tr>
      <w:tr w14:paraId="0768B6C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3B96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19296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何爱林养殖场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FF813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C9EAB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151C7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三江镇西湖村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6D282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1A5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F1B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F86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BC4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75.64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66900">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2046AC1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B3EF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93107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刘丰强养殖场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C92DA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EC6DA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DA16D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三江镇乐园村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33708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387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00F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C27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260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52.97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F1308">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7811D74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8B63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A6341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刘丁刚养殖场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2777E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11375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3F003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三江镇乐园村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0DEF6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7AB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DE6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EAF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ED3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98.31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FF82A">
            <w:pPr>
              <w:widowControl/>
              <w:jc w:val="left"/>
              <w:textAlignment w:val="bottom"/>
              <w:rPr>
                <w:rFonts w:ascii="Times New Roman" w:hAnsi="Times New Roman"/>
                <w:kern w:val="0"/>
                <w:szCs w:val="21"/>
                <w:lang w:bidi="ar"/>
              </w:rPr>
            </w:pPr>
            <w:r>
              <w:rPr>
                <w:rFonts w:ascii="Times New Roman" w:hAnsi="Times New Roman"/>
                <w:kern w:val="0"/>
                <w:szCs w:val="21"/>
                <w:lang w:bidi="ar"/>
              </w:rPr>
              <w:t>238</w:t>
            </w:r>
          </w:p>
        </w:tc>
      </w:tr>
      <w:tr w14:paraId="1876F42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8899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B2132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刘丁付养殖场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0042E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ADFD7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71E4A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三江镇乐园村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094B6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8F7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CE0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C2E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C93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46.79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DB92A">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161.5</w:t>
            </w:r>
          </w:p>
        </w:tc>
      </w:tr>
      <w:tr w14:paraId="2E2AAFC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509D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B4A11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刘慧养殖场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A6E0B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C8A7E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7C4B5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三江镇乐园村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10D0D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7A7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80C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EB6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84E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50.96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3C63E">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5EF6735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43E0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80D11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陆湘琼养殖场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AAA69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4D30C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9F473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三江镇将溪村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27538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62D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585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BA5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3E4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77.74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A766C">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53A6CEA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F73C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0480C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陈菊花养殖场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33A4E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EC091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7492B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桥江镇堰塘村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46991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CCF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4A8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FA9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169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59.55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41598">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49D579A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BBFE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E4824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周本发养殖场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C57AE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2AB88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7F1E4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桥江镇堰塘村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7B5A0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BAA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9CF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C08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E82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87.94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5DAF1">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7D2D758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169B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41E8F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匡建军养猪场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13387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75BC2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33321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桥江镇新渡村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17C8C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915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5FD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B63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CC7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17.25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B43A1">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7A74DEE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0B15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396F0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舒象善养殖场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32AB6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14BC2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D18CA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桥江镇蛇湾村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F272C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A39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BFE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939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9B6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11.05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F1A50">
            <w:pPr>
              <w:widowControl/>
              <w:jc w:val="left"/>
              <w:textAlignment w:val="bottom"/>
              <w:rPr>
                <w:rFonts w:ascii="Times New Roman" w:hAnsi="Times New Roman"/>
                <w:kern w:val="0"/>
                <w:szCs w:val="21"/>
                <w:lang w:bidi="ar"/>
              </w:rPr>
            </w:pPr>
            <w:r>
              <w:rPr>
                <w:rFonts w:ascii="Times New Roman" w:hAnsi="Times New Roman"/>
                <w:kern w:val="0"/>
                <w:szCs w:val="21"/>
                <w:lang w:bidi="ar"/>
              </w:rPr>
              <w:t>110.5</w:t>
            </w:r>
          </w:p>
        </w:tc>
      </w:tr>
      <w:tr w14:paraId="5057502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4379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C2865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周本德养殖场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61028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550EE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6516F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桥江镇林家坡村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40E37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D76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6CD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1F2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080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23.57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D89EE">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466AD52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CB82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A83F1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袁士良养猪场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A2F38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2FD14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A958E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桥江镇林家坡村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8F37C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E75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17D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86C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083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31.45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AA8E2">
            <w:pPr>
              <w:widowControl/>
              <w:jc w:val="left"/>
              <w:textAlignment w:val="bottom"/>
              <w:rPr>
                <w:rFonts w:ascii="Times New Roman" w:hAnsi="Times New Roman"/>
                <w:kern w:val="0"/>
                <w:szCs w:val="21"/>
                <w:lang w:bidi="ar"/>
              </w:rPr>
            </w:pPr>
            <w:r>
              <w:rPr>
                <w:rFonts w:ascii="Times New Roman" w:hAnsi="Times New Roman"/>
                <w:kern w:val="0"/>
                <w:szCs w:val="21"/>
                <w:lang w:bidi="ar"/>
              </w:rPr>
              <w:t>110.5</w:t>
            </w:r>
          </w:p>
        </w:tc>
      </w:tr>
      <w:tr w14:paraId="75D96BB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FE44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008E0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舒晖养殖场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B2422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88DFA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25586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桥江镇机坪村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866B3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73C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1D4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A53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E02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59EA8">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6509CAC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DE87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09B49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肖体健养殖场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D1182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2890C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C33A9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桥江镇黄潭村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AC6F8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2F6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606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7F4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C36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57.12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051EE">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445EA20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8DB8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261F7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翟小平养猪场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50B49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1EDD9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234C3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桥江镇曹坡村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D1712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A73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5B6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534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713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41.44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B07C2">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68A3807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3364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31711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周生敬养殖场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A1C7A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386C4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68483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桥江镇板水村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63B8A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FEF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8C0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BDA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8C1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42.45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F8CD5">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4D07A29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2231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D6941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刘毅养牛场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0A4E2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B6882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67B58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E18C0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D00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176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413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3B3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030D2">
            <w:pPr>
              <w:widowControl/>
              <w:jc w:val="left"/>
              <w:textAlignment w:val="bottom"/>
              <w:rPr>
                <w:rFonts w:ascii="Times New Roman" w:hAnsi="Times New Roman"/>
                <w:kern w:val="0"/>
                <w:szCs w:val="21"/>
                <w:lang w:bidi="ar"/>
              </w:rPr>
            </w:pPr>
            <w:r>
              <w:rPr>
                <w:rFonts w:ascii="Times New Roman" w:hAnsi="Times New Roman"/>
                <w:kern w:val="0"/>
                <w:szCs w:val="21"/>
                <w:lang w:bidi="ar"/>
              </w:rPr>
              <w:t>113.05</w:t>
            </w:r>
          </w:p>
        </w:tc>
      </w:tr>
      <w:tr w14:paraId="5E89F17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5E1C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72EA2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溆浦华兴福利生态养殖合作社</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BC550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BB67D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F288F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B586D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C77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43C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E71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404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E4288">
            <w:pPr>
              <w:widowControl/>
              <w:jc w:val="left"/>
              <w:textAlignment w:val="bottom"/>
              <w:rPr>
                <w:rFonts w:ascii="Times New Roman" w:hAnsi="Times New Roman"/>
                <w:kern w:val="0"/>
                <w:szCs w:val="21"/>
                <w:lang w:bidi="ar"/>
              </w:rPr>
            </w:pPr>
            <w:r>
              <w:rPr>
                <w:rFonts w:ascii="Times New Roman" w:hAnsi="Times New Roman"/>
                <w:kern w:val="0"/>
                <w:szCs w:val="21"/>
                <w:lang w:bidi="ar"/>
              </w:rPr>
              <w:t>102</w:t>
            </w:r>
          </w:p>
        </w:tc>
      </w:tr>
      <w:tr w14:paraId="50E370B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CCF8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9B5FE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向宗礼</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6EB2D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2145D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2EBCD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卢峰镇红星村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379E8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76C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D55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209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1AD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27125">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4DBB6C4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33C6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31DCF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溆浦县金中屠宰场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F210B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568F5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E66E5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卢峰镇红花园村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47F1D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93F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83D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6D6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B8B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B7290">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14CB1D0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64AC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94CC0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阳海提养鸡场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14931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0677D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B5151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龙庄湾乡小冲村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5C149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1C3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717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842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11A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AC792">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46DDD34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B734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F529C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张在要养殖场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B3BED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57442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55F2C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龙庄湾乡龙庄湾村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DC3DD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F75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5B2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4A1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72B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E8299">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636CB8E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122B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C7130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李通生态养殖场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CD1C9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FDD20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鹅</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E65F4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龙潭镇梓坪村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FB62F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EAA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EE2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F9A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048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FA29D">
            <w:pPr>
              <w:widowControl/>
              <w:jc w:val="left"/>
              <w:textAlignment w:val="bottom"/>
              <w:rPr>
                <w:rFonts w:ascii="Times New Roman" w:hAnsi="Times New Roman"/>
                <w:kern w:val="0"/>
                <w:szCs w:val="21"/>
                <w:lang w:bidi="ar"/>
              </w:rPr>
            </w:pPr>
            <w:r>
              <w:rPr>
                <w:rFonts w:ascii="Times New Roman" w:hAnsi="Times New Roman"/>
                <w:kern w:val="0"/>
                <w:szCs w:val="21"/>
                <w:lang w:bidi="ar"/>
              </w:rPr>
              <w:t>204</w:t>
            </w:r>
          </w:p>
        </w:tc>
      </w:tr>
      <w:tr w14:paraId="4836B4A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1651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17727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吴传礼养殖场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5D7B2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1631E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羊</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2B152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龙潭镇合心村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13F58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DE8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BAC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B6F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0E9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9BBF3">
            <w:pPr>
              <w:widowControl/>
              <w:jc w:val="left"/>
              <w:textAlignment w:val="bottom"/>
              <w:rPr>
                <w:rFonts w:ascii="Times New Roman" w:hAnsi="Times New Roman"/>
                <w:kern w:val="0"/>
                <w:szCs w:val="21"/>
                <w:lang w:bidi="ar"/>
              </w:rPr>
            </w:pPr>
            <w:r>
              <w:rPr>
                <w:rFonts w:ascii="Times New Roman" w:hAnsi="Times New Roman"/>
                <w:kern w:val="0"/>
                <w:szCs w:val="21"/>
                <w:lang w:bidi="ar"/>
              </w:rPr>
              <w:t>68</w:t>
            </w:r>
          </w:p>
        </w:tc>
      </w:tr>
      <w:tr w14:paraId="318CF27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DEF9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1A764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张学斌养殖场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60049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D25FC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59A55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龙潭镇大华村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71599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579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00D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085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89E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91C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6AF0A">
            <w:pPr>
              <w:widowControl/>
              <w:jc w:val="left"/>
              <w:textAlignment w:val="bottom"/>
              <w:rPr>
                <w:rFonts w:ascii="Times New Roman" w:hAnsi="Times New Roman"/>
                <w:kern w:val="0"/>
                <w:szCs w:val="21"/>
                <w:lang w:bidi="ar"/>
              </w:rPr>
            </w:pPr>
            <w:r>
              <w:rPr>
                <w:rFonts w:ascii="Times New Roman" w:hAnsi="Times New Roman"/>
                <w:kern w:val="0"/>
                <w:szCs w:val="21"/>
                <w:lang w:bidi="ar"/>
              </w:rPr>
              <w:t>229.5</w:t>
            </w:r>
          </w:p>
        </w:tc>
      </w:tr>
      <w:tr w14:paraId="462F99C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F24D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AE47F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武宗成养殖场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DCE1A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B35ED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55B5C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均坪镇向家塘村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09189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52E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3F1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659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640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FCAED">
            <w:pPr>
              <w:widowControl/>
              <w:jc w:val="left"/>
              <w:textAlignment w:val="bottom"/>
              <w:rPr>
                <w:rFonts w:ascii="Times New Roman" w:hAnsi="Times New Roman"/>
                <w:kern w:val="0"/>
                <w:szCs w:val="21"/>
                <w:lang w:bidi="ar"/>
              </w:rPr>
            </w:pPr>
            <w:r>
              <w:rPr>
                <w:rFonts w:ascii="Times New Roman" w:hAnsi="Times New Roman"/>
                <w:kern w:val="0"/>
                <w:szCs w:val="21"/>
                <w:lang w:bidi="ar"/>
              </w:rPr>
              <w:t>68</w:t>
            </w:r>
          </w:p>
        </w:tc>
      </w:tr>
      <w:tr w14:paraId="64E4C0D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4B9B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07358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武宗前养猪场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5EDBF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0EE6B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B4E10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均坪镇先锋村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0A025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880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4FF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63E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A7D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17.18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5DA92">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79EC258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D684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492B9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黄茅湾生态综合养殖场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64D4D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2E583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28105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黄茅园镇景江村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A9EE9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8F0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471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B08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599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03720">
            <w:pPr>
              <w:widowControl/>
              <w:jc w:val="left"/>
              <w:textAlignment w:val="bottom"/>
              <w:rPr>
                <w:rFonts w:ascii="Times New Roman" w:hAnsi="Times New Roman"/>
                <w:kern w:val="0"/>
                <w:szCs w:val="21"/>
                <w:lang w:bidi="ar"/>
              </w:rPr>
            </w:pPr>
            <w:r>
              <w:rPr>
                <w:rFonts w:ascii="Times New Roman" w:hAnsi="Times New Roman"/>
                <w:kern w:val="0"/>
                <w:szCs w:val="21"/>
                <w:lang w:bidi="ar"/>
              </w:rPr>
              <w:t>204</w:t>
            </w:r>
          </w:p>
        </w:tc>
      </w:tr>
      <w:tr w14:paraId="7DD7752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9E86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8C758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黄全郁猪场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408FA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EB59D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179C4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观音阁镇铁溪垅村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9EEB0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52F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9B0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86C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B8E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824EC">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85</w:t>
            </w:r>
          </w:p>
        </w:tc>
      </w:tr>
      <w:tr w14:paraId="3F7BBB6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6462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42C3C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向明军猪场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D8F12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6A4BF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6AC40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观音阁镇仑斗坪村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16392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D15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ED8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169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F2F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1E9A1">
            <w:pPr>
              <w:widowControl/>
              <w:jc w:val="left"/>
              <w:textAlignment w:val="bottom"/>
              <w:rPr>
                <w:rFonts w:ascii="Times New Roman" w:hAnsi="Times New Roman"/>
                <w:kern w:val="0"/>
                <w:szCs w:val="21"/>
                <w:lang w:bidi="ar"/>
              </w:rPr>
            </w:pPr>
            <w:r>
              <w:rPr>
                <w:rFonts w:ascii="Times New Roman" w:hAnsi="Times New Roman"/>
                <w:kern w:val="0"/>
                <w:szCs w:val="21"/>
                <w:lang w:bidi="ar"/>
              </w:rPr>
              <w:t>221</w:t>
            </w:r>
          </w:p>
        </w:tc>
      </w:tr>
      <w:tr w14:paraId="00B355E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B1D4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EB26D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谢学文猪场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6626D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0035E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EC76D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观音阁镇仑斗坪村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BC92D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8A2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2C5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412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AA1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77BAC">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3672840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4C52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AEDAA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李永高猪场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85F8F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7DCC9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26B49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观音阁镇金家洞村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E8889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28D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789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2FF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DD4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25.65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70462">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6B14CCD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53B2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79F95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刘生国猪场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7276D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01035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9F632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观音阁镇丁桥村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1BFA5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D6E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E4B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30C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9B6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33.64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2C524">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3F72C7F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96D4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AACE1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智华养殖场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DD7BE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75FEC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D7357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葛竹坪镇天星村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58FEC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493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C84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4BD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6FC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4C55D">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7BA3B7E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3E81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78FC4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赵桂喜养殖场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41FB5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0A020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BCF5C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葛竹坪镇天星村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9CBD1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EC3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18B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6D9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14B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14.36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3D513">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05D6CEF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CFE6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819D5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姜新田养殖场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9233D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68137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91ED0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葛竹坪镇旗形村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9CFD4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9C5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5F2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79D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799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5A2E8">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3CB65C4A">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51BA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DE115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罗道水养殖场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9A2F9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72D2B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0B2F2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低庄镇夜珠溪村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F7C38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76D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31D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FDF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907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26C0E">
            <w:pPr>
              <w:widowControl/>
              <w:jc w:val="left"/>
              <w:textAlignment w:val="bottom"/>
              <w:rPr>
                <w:rFonts w:ascii="Times New Roman" w:hAnsi="Times New Roman"/>
                <w:kern w:val="0"/>
                <w:szCs w:val="21"/>
                <w:lang w:bidi="ar"/>
              </w:rPr>
            </w:pPr>
            <w:r>
              <w:rPr>
                <w:rFonts w:ascii="Times New Roman" w:hAnsi="Times New Roman"/>
                <w:kern w:val="0"/>
                <w:szCs w:val="21"/>
                <w:lang w:bidi="ar"/>
              </w:rPr>
              <w:t>221</w:t>
            </w:r>
          </w:p>
        </w:tc>
      </w:tr>
      <w:tr w14:paraId="3FFF638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F1A5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77FA1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毛精明养殖场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D3A9D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D8F9A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5C477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低庄镇夜珠溪村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E5194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D3B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69E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2B3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20A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0.26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4C352">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73DFEA6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F14E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E9746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谢满文养殖场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9DE71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2D378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C6EA2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低庄镇杨和平村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2F68D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E46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EBE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371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400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27.15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67238">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2E50623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4D67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85602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谢再阳养殖场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C0920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210CD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94900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低庄镇杨和平村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F5A0A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DFA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950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549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891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20.95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5EFE2">
            <w:pPr>
              <w:widowControl/>
              <w:jc w:val="left"/>
              <w:textAlignment w:val="bottom"/>
              <w:rPr>
                <w:rFonts w:ascii="Times New Roman" w:hAnsi="Times New Roman"/>
                <w:kern w:val="0"/>
                <w:szCs w:val="21"/>
                <w:lang w:bidi="ar"/>
              </w:rPr>
            </w:pPr>
            <w:r>
              <w:rPr>
                <w:rFonts w:ascii="Times New Roman" w:hAnsi="Times New Roman"/>
                <w:kern w:val="0"/>
                <w:szCs w:val="21"/>
                <w:lang w:bidi="ar"/>
              </w:rPr>
              <w:t>110.5</w:t>
            </w:r>
          </w:p>
        </w:tc>
      </w:tr>
      <w:tr w14:paraId="1AAFFC8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C5CB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706F2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谢水阳养殖场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B6600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29AEF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DACC4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低庄镇阳兴村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FF17F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BB7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030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87F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BB6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289F8">
            <w:pPr>
              <w:widowControl/>
              <w:jc w:val="left"/>
              <w:textAlignment w:val="bottom"/>
              <w:rPr>
                <w:rFonts w:ascii="Times New Roman" w:hAnsi="Times New Roman"/>
                <w:kern w:val="0"/>
                <w:szCs w:val="21"/>
                <w:lang w:bidi="ar"/>
              </w:rPr>
            </w:pPr>
            <w:r>
              <w:rPr>
                <w:rFonts w:ascii="Times New Roman" w:hAnsi="Times New Roman"/>
                <w:kern w:val="0"/>
                <w:szCs w:val="21"/>
                <w:lang w:bidi="ar"/>
              </w:rPr>
              <w:t>93.5</w:t>
            </w:r>
          </w:p>
        </w:tc>
      </w:tr>
      <w:tr w14:paraId="4A17507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2D7B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8EC8C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莫建明养殖场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CCFD2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E8D60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CD9EE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低庄镇阳兴村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A40E0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19A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F0C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333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C18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5C50E">
            <w:pPr>
              <w:widowControl/>
              <w:jc w:val="left"/>
              <w:textAlignment w:val="bottom"/>
              <w:rPr>
                <w:rFonts w:ascii="Times New Roman" w:hAnsi="Times New Roman"/>
                <w:kern w:val="0"/>
                <w:szCs w:val="21"/>
                <w:lang w:bidi="ar"/>
              </w:rPr>
            </w:pPr>
            <w:r>
              <w:rPr>
                <w:rFonts w:ascii="Times New Roman" w:hAnsi="Times New Roman"/>
                <w:kern w:val="0"/>
                <w:szCs w:val="21"/>
                <w:lang w:bidi="ar"/>
              </w:rPr>
              <w:t>42.5</w:t>
            </w:r>
          </w:p>
        </w:tc>
      </w:tr>
      <w:tr w14:paraId="4CA73DC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92A3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CED57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潘永友养殖场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EFB28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0C6EA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C155D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低庄镇岩头村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9531E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0BD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C9A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FFB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B4F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23.66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1FF91">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2802221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E5E5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360CB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周如刚养殖场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1AA84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A259F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0AF01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低庄镇严家坡村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A7041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C0B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017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337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B8E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26.68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A3A6D">
            <w:pPr>
              <w:widowControl/>
              <w:jc w:val="left"/>
              <w:textAlignment w:val="bottom"/>
              <w:rPr>
                <w:rFonts w:ascii="Times New Roman" w:hAnsi="Times New Roman"/>
                <w:kern w:val="0"/>
                <w:szCs w:val="21"/>
                <w:lang w:bidi="ar"/>
              </w:rPr>
            </w:pPr>
            <w:r>
              <w:rPr>
                <w:rFonts w:ascii="Times New Roman" w:hAnsi="Times New Roman"/>
                <w:kern w:val="0"/>
                <w:szCs w:val="21"/>
                <w:lang w:bidi="ar"/>
              </w:rPr>
              <w:t>144.5</w:t>
            </w:r>
          </w:p>
        </w:tc>
      </w:tr>
      <w:tr w14:paraId="704DE79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D2C3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7AAD7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周心冬养殖场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75DD3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6EC15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5BD13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低庄镇莲塘村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4C2D3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8FA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4E2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79B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339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990D0">
            <w:pPr>
              <w:widowControl/>
              <w:jc w:val="left"/>
              <w:textAlignment w:val="bottom"/>
              <w:rPr>
                <w:rFonts w:ascii="Times New Roman" w:hAnsi="Times New Roman"/>
                <w:kern w:val="0"/>
                <w:szCs w:val="21"/>
                <w:lang w:bidi="ar"/>
              </w:rPr>
            </w:pPr>
            <w:r>
              <w:rPr>
                <w:rFonts w:ascii="Times New Roman" w:hAnsi="Times New Roman"/>
                <w:kern w:val="0"/>
                <w:szCs w:val="21"/>
                <w:lang w:bidi="ar"/>
              </w:rPr>
              <w:t>119</w:t>
            </w:r>
          </w:p>
        </w:tc>
      </w:tr>
      <w:tr w14:paraId="0F07B20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9AF8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05EE0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向长胜养殖场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BDE8E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35A8B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4C15A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8B9AF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A7FD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6D2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A34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A86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21.11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2257F">
            <w:pPr>
              <w:widowControl/>
              <w:jc w:val="left"/>
              <w:textAlignment w:val="bottom"/>
              <w:rPr>
                <w:rFonts w:ascii="Times New Roman" w:hAnsi="Times New Roman"/>
                <w:kern w:val="0"/>
                <w:szCs w:val="21"/>
                <w:lang w:bidi="ar"/>
              </w:rPr>
            </w:pPr>
            <w:r>
              <w:rPr>
                <w:rFonts w:ascii="Times New Roman" w:hAnsi="Times New Roman"/>
                <w:kern w:val="0"/>
                <w:szCs w:val="21"/>
                <w:lang w:bidi="ar"/>
              </w:rPr>
              <w:t>119</w:t>
            </w:r>
          </w:p>
        </w:tc>
      </w:tr>
      <w:tr w14:paraId="07CE1A8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5C44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B3F2D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张在群养殖场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E47C1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3027B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98769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BDBB2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E44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9F8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8F6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E0C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20.27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1CB6C">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57D7165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4977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D04BC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李华庭养殖场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9D02B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D9840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2062F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4CAC3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F1A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A14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E83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B3E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0F0B1">
            <w:pPr>
              <w:widowControl/>
              <w:jc w:val="left"/>
              <w:textAlignment w:val="bottom"/>
              <w:rPr>
                <w:rFonts w:ascii="Times New Roman" w:hAnsi="Times New Roman"/>
                <w:kern w:val="0"/>
                <w:szCs w:val="21"/>
                <w:lang w:bidi="ar"/>
              </w:rPr>
            </w:pPr>
            <w:r>
              <w:rPr>
                <w:rFonts w:ascii="Times New Roman" w:hAnsi="Times New Roman"/>
                <w:kern w:val="0"/>
                <w:szCs w:val="21"/>
                <w:lang w:bidi="ar"/>
              </w:rPr>
              <w:t>110.5</w:t>
            </w:r>
          </w:p>
        </w:tc>
      </w:tr>
      <w:tr w14:paraId="3E8F54C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30A9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04D98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李延春养殖场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D1129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AE2E7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54F12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低庄镇栗子坪村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7F6B8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0F8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D6C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FDA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302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18.72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C7768">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7841D44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8D33">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93</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5FFA09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刘仁旺养殖场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Pr>
          <w:p w14:paraId="239A03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Pr>
          <w:p w14:paraId="52DAAF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255D99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Pr>
          <w:p w14:paraId="5932F0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65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2D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245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D4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D6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15.12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52E9B">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2737E9D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970BA">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6D142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罗玉堂养殖场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AA577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68EF0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E0019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75FE2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630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35D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EE0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C77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D17C8">
            <w:pPr>
              <w:widowControl/>
              <w:jc w:val="left"/>
              <w:textAlignment w:val="bottom"/>
              <w:rPr>
                <w:rFonts w:ascii="Times New Roman" w:hAnsi="Times New Roman"/>
                <w:kern w:val="0"/>
                <w:szCs w:val="21"/>
                <w:lang w:bidi="ar"/>
              </w:rPr>
            </w:pPr>
            <w:r>
              <w:rPr>
                <w:rFonts w:ascii="Times New Roman" w:hAnsi="Times New Roman"/>
                <w:kern w:val="0"/>
                <w:szCs w:val="21"/>
                <w:lang w:bidi="ar"/>
              </w:rPr>
              <w:t>102</w:t>
            </w:r>
          </w:p>
        </w:tc>
      </w:tr>
      <w:tr w14:paraId="7B68A20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2104F">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8BD07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刘仁喜养殖场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D07D8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DBB48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5ECA6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2543A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141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2A0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522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33A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B82F5">
            <w:pPr>
              <w:widowControl/>
              <w:jc w:val="left"/>
              <w:textAlignment w:val="bottom"/>
              <w:rPr>
                <w:rFonts w:ascii="Times New Roman" w:hAnsi="Times New Roman"/>
                <w:kern w:val="0"/>
                <w:szCs w:val="21"/>
                <w:lang w:bidi="ar"/>
              </w:rPr>
            </w:pPr>
            <w:r>
              <w:rPr>
                <w:rFonts w:ascii="Times New Roman" w:hAnsi="Times New Roman"/>
                <w:kern w:val="0"/>
                <w:szCs w:val="21"/>
                <w:lang w:bidi="ar"/>
              </w:rPr>
              <w:t>93.5</w:t>
            </w:r>
          </w:p>
        </w:tc>
      </w:tr>
      <w:tr w14:paraId="6024425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D3D3D">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89523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刘仁满养殖场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4E25E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0F8A0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B351D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766BB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6EE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099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91F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672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B6059">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0CEEFDB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E6F41">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AFD98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刘仁青养殖场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C98C6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5FEB7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47CFE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C7798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581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086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691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EB6E42">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63.75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642D2">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63.75</w:t>
            </w:r>
          </w:p>
        </w:tc>
      </w:tr>
      <w:tr w14:paraId="77921CE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43731">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9E37F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刘兴厂养殖场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AA436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774B1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25942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243D1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D71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CB0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503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5DDB1">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7B41D">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558E4DF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7C8B4">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6C136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汤才朋养殖场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316EC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30909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13AC5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低庄镇吉家冲村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56224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539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125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394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9D85C">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95E03">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763FA2B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D03B0">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7FF9C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万吕楚养殖场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E46B1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0DD4C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羊</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B9F65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大江口镇清江屯村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514FD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AB9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B57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A81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BED2C">
            <w:pPr>
              <w:widowControl/>
              <w:jc w:val="left"/>
              <w:textAlignment w:val="bottom"/>
              <w:rPr>
                <w:rFonts w:ascii="Times New Roman" w:hAnsi="Times New Roman"/>
                <w:kern w:val="0"/>
                <w:szCs w:val="21"/>
                <w:lang w:bidi="ar"/>
              </w:rPr>
            </w:pPr>
            <w:r>
              <w:rPr>
                <w:rFonts w:ascii="Times New Roman" w:hAnsi="Times New Roman"/>
                <w:kern w:val="0"/>
                <w:szCs w:val="21"/>
                <w:lang w:bidi="ar"/>
              </w:rPr>
              <w:t>34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324BA">
            <w:pPr>
              <w:widowControl/>
              <w:jc w:val="left"/>
              <w:textAlignment w:val="bottom"/>
              <w:rPr>
                <w:rFonts w:ascii="Times New Roman" w:hAnsi="Times New Roman"/>
                <w:kern w:val="0"/>
                <w:szCs w:val="21"/>
                <w:lang w:bidi="ar"/>
              </w:rPr>
            </w:pPr>
            <w:r>
              <w:rPr>
                <w:rFonts w:ascii="Times New Roman" w:hAnsi="Times New Roman"/>
                <w:kern w:val="0"/>
                <w:szCs w:val="21"/>
                <w:lang w:bidi="ar"/>
              </w:rPr>
              <w:t>34</w:t>
            </w:r>
          </w:p>
        </w:tc>
      </w:tr>
      <w:tr w14:paraId="22E89B8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67FA3">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A447B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溆浦县江口屠宰场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C6127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8B24E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97FC4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大江口镇江口社区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32991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C5A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67F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3DE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F6027">
            <w:pPr>
              <w:widowControl/>
              <w:jc w:val="left"/>
              <w:textAlignment w:val="bottom"/>
              <w:rPr>
                <w:rFonts w:ascii="Times New Roman" w:hAnsi="Times New Roman"/>
                <w:kern w:val="0"/>
                <w:szCs w:val="21"/>
                <w:lang w:bidi="ar"/>
              </w:rPr>
            </w:pPr>
            <w:r>
              <w:rPr>
                <w:rFonts w:ascii="Times New Roman" w:hAnsi="Times New Roman"/>
                <w:kern w:val="0"/>
                <w:szCs w:val="21"/>
                <w:lang w:bidi="ar"/>
              </w:rPr>
              <w:t>42.5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5590C">
            <w:pPr>
              <w:widowControl/>
              <w:jc w:val="left"/>
              <w:textAlignment w:val="bottom"/>
              <w:rPr>
                <w:rFonts w:ascii="Times New Roman" w:hAnsi="Times New Roman"/>
                <w:kern w:val="0"/>
                <w:szCs w:val="21"/>
                <w:lang w:bidi="ar"/>
              </w:rPr>
            </w:pPr>
            <w:r>
              <w:rPr>
                <w:rFonts w:ascii="Times New Roman" w:hAnsi="Times New Roman"/>
                <w:kern w:val="0"/>
                <w:szCs w:val="21"/>
                <w:lang w:bidi="ar"/>
              </w:rPr>
              <w:t>42.5</w:t>
            </w:r>
          </w:p>
        </w:tc>
      </w:tr>
      <w:tr w14:paraId="0D5858F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DBB98">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72D8D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田逢铁猪场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D5CCC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4C138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8FBE7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大江口镇飞水洞村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C5095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AD5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3B9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F71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AB272">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F1202">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37E197E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D2138">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DDA40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张贻和养殖场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928AB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D7B56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581D4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北斗溪镇前进村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D4FCE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663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438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1B1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D225F">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841D6">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786A2013">
        <w:tblPrEx>
          <w:tblCellMar>
            <w:top w:w="0" w:type="dxa"/>
            <w:left w:w="108" w:type="dxa"/>
            <w:bottom w:w="0" w:type="dxa"/>
            <w:right w:w="108" w:type="dxa"/>
          </w:tblCellMar>
        </w:tblPrEx>
        <w:trPr>
          <w:trHeight w:val="270" w:hRule="atLeast"/>
        </w:trPr>
        <w:tc>
          <w:tcPr>
            <w:tcW w:w="357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EC2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合计</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F39FA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E49C8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A5C6E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0492E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22552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E76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3CB21">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24166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C23BD">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2110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6BD8B">
            <w:pPr>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633.14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16D8A">
            <w:pPr>
              <w:widowControl/>
              <w:jc w:val="left"/>
              <w:textAlignment w:val="bottom"/>
              <w:rPr>
                <w:rFonts w:ascii="Times New Roman" w:hAnsi="Times New Roman"/>
                <w:kern w:val="0"/>
                <w:szCs w:val="21"/>
                <w:lang w:bidi="ar"/>
              </w:rPr>
            </w:pPr>
            <w:r>
              <w:rPr>
                <w:rFonts w:ascii="Times New Roman" w:hAnsi="Times New Roman"/>
                <w:kern w:val="0"/>
                <w:szCs w:val="21"/>
                <w:lang w:bidi="ar"/>
              </w:rPr>
              <w:t>15840</w:t>
            </w:r>
          </w:p>
        </w:tc>
      </w:tr>
      <w:tr w14:paraId="1AA91074">
        <w:tblPrEx>
          <w:tblCellMar>
            <w:top w:w="0" w:type="dxa"/>
            <w:left w:w="108" w:type="dxa"/>
            <w:bottom w:w="0" w:type="dxa"/>
            <w:right w:w="108" w:type="dxa"/>
          </w:tblCellMar>
        </w:tblPrEx>
        <w:trPr>
          <w:trHeight w:val="270" w:hRule="atLeast"/>
        </w:trPr>
        <w:tc>
          <w:tcPr>
            <w:tcW w:w="14422" w:type="dxa"/>
            <w:gridSpan w:val="11"/>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0ADD2">
            <w:pPr>
              <w:widowControl/>
              <w:jc w:val="left"/>
              <w:textAlignment w:val="bottom"/>
              <w:rPr>
                <w:rFonts w:ascii="Times New Roman" w:hAnsi="Times New Roman" w:cs="Times New Roman"/>
                <w:kern w:val="0"/>
                <w:szCs w:val="21"/>
                <w:u w:val="single"/>
                <w:lang w:bidi="ar"/>
              </w:rPr>
            </w:pPr>
            <w:r>
              <w:rPr>
                <w:rFonts w:hint="eastAsia" w:ascii="Times New Roman" w:hAnsi="Times New Roman" w:eastAsia="宋体" w:cs="Times New Roman"/>
                <w:kern w:val="0"/>
                <w:szCs w:val="21"/>
                <w:u w:val="single"/>
                <w:lang w:bidi="ar"/>
              </w:rPr>
              <w:t>注：</w:t>
            </w:r>
            <w:r>
              <w:rPr>
                <w:rFonts w:ascii="Times New Roman" w:hAnsi="Times New Roman" w:eastAsia="宋体" w:cs="Times New Roman"/>
                <w:kern w:val="0"/>
                <w:szCs w:val="21"/>
                <w:u w:val="single"/>
                <w:lang w:bidi="ar"/>
              </w:rPr>
              <w:fldChar w:fldCharType="begin"/>
            </w:r>
            <w:r>
              <w:rPr>
                <w:rFonts w:ascii="Times New Roman" w:hAnsi="Times New Roman" w:eastAsia="宋体" w:cs="Times New Roman"/>
                <w:kern w:val="0"/>
                <w:szCs w:val="21"/>
                <w:u w:val="single"/>
                <w:lang w:bidi="ar"/>
              </w:rPr>
              <w:instrText xml:space="preserve"> </w:instrText>
            </w:r>
            <w:r>
              <w:rPr>
                <w:rFonts w:hint="eastAsia" w:ascii="Times New Roman" w:hAnsi="Times New Roman" w:eastAsia="宋体" w:cs="Times New Roman"/>
                <w:kern w:val="0"/>
                <w:szCs w:val="21"/>
                <w:u w:val="single"/>
                <w:lang w:bidi="ar"/>
              </w:rPr>
              <w:instrText xml:space="preserve">= 1 \* GB3</w:instrText>
            </w:r>
            <w:r>
              <w:rPr>
                <w:rFonts w:ascii="Times New Roman" w:hAnsi="Times New Roman" w:eastAsia="宋体" w:cs="Times New Roman"/>
                <w:kern w:val="0"/>
                <w:szCs w:val="21"/>
                <w:u w:val="single"/>
                <w:lang w:bidi="ar"/>
              </w:rPr>
              <w:instrText xml:space="preserve"> </w:instrText>
            </w:r>
            <w:r>
              <w:rPr>
                <w:rFonts w:ascii="Times New Roman" w:hAnsi="Times New Roman" w:eastAsia="宋体" w:cs="Times New Roman"/>
                <w:kern w:val="0"/>
                <w:szCs w:val="21"/>
                <w:u w:val="single"/>
                <w:lang w:bidi="ar"/>
              </w:rPr>
              <w:fldChar w:fldCharType="separate"/>
            </w:r>
            <w:r>
              <w:rPr>
                <w:rFonts w:hint="eastAsia" w:ascii="Times New Roman" w:hAnsi="Times New Roman" w:eastAsia="宋体" w:cs="Times New Roman"/>
                <w:kern w:val="0"/>
                <w:szCs w:val="21"/>
                <w:u w:val="single"/>
                <w:lang w:bidi="ar"/>
              </w:rPr>
              <w:t>①</w:t>
            </w:r>
            <w:r>
              <w:rPr>
                <w:rFonts w:ascii="Times New Roman" w:hAnsi="Times New Roman" w:eastAsia="宋体" w:cs="Times New Roman"/>
                <w:kern w:val="0"/>
                <w:szCs w:val="21"/>
                <w:u w:val="single"/>
                <w:lang w:bidi="ar"/>
              </w:rPr>
              <w:fldChar w:fldCharType="end"/>
            </w:r>
            <w:r>
              <w:rPr>
                <w:rFonts w:hint="eastAsia" w:ascii="Times New Roman" w:hAnsi="Times New Roman"/>
                <w:szCs w:val="21"/>
                <w:u w:val="single"/>
              </w:rPr>
              <w:t>现有设施容积（m</w:t>
            </w:r>
            <w:r>
              <w:rPr>
                <w:rFonts w:hint="eastAsia" w:ascii="Times New Roman" w:hAnsi="Times New Roman"/>
                <w:szCs w:val="21"/>
                <w:u w:val="single"/>
                <w:vertAlign w:val="superscript"/>
              </w:rPr>
              <w:t>3</w:t>
            </w:r>
            <w:r>
              <w:rPr>
                <w:rFonts w:hint="eastAsia" w:ascii="Times New Roman" w:hAnsi="Times New Roman"/>
                <w:szCs w:val="21"/>
                <w:u w:val="single"/>
              </w:rPr>
              <w:t>）为养殖场干粪池和贮存池容积之和；</w:t>
            </w:r>
            <w:r>
              <w:rPr>
                <w:rFonts w:ascii="Times New Roman" w:hAnsi="Times New Roman"/>
                <w:szCs w:val="21"/>
                <w:u w:val="single"/>
              </w:rPr>
              <w:fldChar w:fldCharType="begin"/>
            </w:r>
            <w:r>
              <w:rPr>
                <w:rFonts w:ascii="Times New Roman" w:hAnsi="Times New Roman"/>
                <w:szCs w:val="21"/>
                <w:u w:val="single"/>
              </w:rPr>
              <w:instrText xml:space="preserve"> </w:instrText>
            </w:r>
            <w:r>
              <w:rPr>
                <w:rFonts w:hint="eastAsia" w:ascii="Times New Roman" w:hAnsi="Times New Roman"/>
                <w:szCs w:val="21"/>
                <w:u w:val="single"/>
              </w:rPr>
              <w:instrText xml:space="preserve">= 2 \* GB3</w:instrText>
            </w:r>
            <w:r>
              <w:rPr>
                <w:rFonts w:ascii="Times New Roman" w:hAnsi="Times New Roman"/>
                <w:szCs w:val="21"/>
                <w:u w:val="single"/>
              </w:rPr>
              <w:instrText xml:space="preserve"> </w:instrText>
            </w:r>
            <w:r>
              <w:rPr>
                <w:rFonts w:ascii="Times New Roman" w:hAnsi="Times New Roman"/>
                <w:szCs w:val="21"/>
                <w:u w:val="single"/>
              </w:rPr>
              <w:fldChar w:fldCharType="separate"/>
            </w:r>
            <w:r>
              <w:rPr>
                <w:rFonts w:hint="eastAsia" w:ascii="Times New Roman" w:hAnsi="Times New Roman"/>
                <w:szCs w:val="21"/>
                <w:u w:val="single"/>
              </w:rPr>
              <w:t>②</w:t>
            </w:r>
            <w:r>
              <w:rPr>
                <w:rFonts w:ascii="Times New Roman" w:hAnsi="Times New Roman"/>
                <w:szCs w:val="21"/>
                <w:u w:val="single"/>
              </w:rPr>
              <w:fldChar w:fldCharType="end"/>
            </w:r>
            <w:r>
              <w:rPr>
                <w:rFonts w:hint="eastAsia" w:ascii="Times New Roman" w:hAnsi="Times New Roman"/>
                <w:szCs w:val="21"/>
                <w:u w:val="single"/>
              </w:rPr>
              <w:t>禽类养殖场只有固体粪污产生，基本无液体粪污产生，故禽类养殖场需求污水贮存池容积以“0”表示；</w:t>
            </w:r>
            <w:r>
              <w:rPr>
                <w:rFonts w:ascii="Times New Roman" w:hAnsi="Times New Roman"/>
                <w:szCs w:val="21"/>
                <w:u w:val="single"/>
              </w:rPr>
              <w:fldChar w:fldCharType="begin"/>
            </w:r>
            <w:r>
              <w:rPr>
                <w:rFonts w:ascii="Times New Roman" w:hAnsi="Times New Roman"/>
                <w:szCs w:val="21"/>
                <w:u w:val="single"/>
              </w:rPr>
              <w:instrText xml:space="preserve"> </w:instrText>
            </w:r>
            <w:r>
              <w:rPr>
                <w:rFonts w:hint="eastAsia" w:ascii="Times New Roman" w:hAnsi="Times New Roman"/>
                <w:szCs w:val="21"/>
                <w:u w:val="single"/>
              </w:rPr>
              <w:instrText xml:space="preserve">= 3 \* GB3</w:instrText>
            </w:r>
            <w:r>
              <w:rPr>
                <w:rFonts w:ascii="Times New Roman" w:hAnsi="Times New Roman"/>
                <w:szCs w:val="21"/>
                <w:u w:val="single"/>
              </w:rPr>
              <w:instrText xml:space="preserve"> </w:instrText>
            </w:r>
            <w:r>
              <w:rPr>
                <w:rFonts w:ascii="Times New Roman" w:hAnsi="Times New Roman"/>
                <w:szCs w:val="21"/>
                <w:u w:val="single"/>
              </w:rPr>
              <w:fldChar w:fldCharType="separate"/>
            </w:r>
            <w:r>
              <w:rPr>
                <w:rFonts w:hint="eastAsia" w:ascii="Times New Roman" w:hAnsi="Times New Roman"/>
                <w:szCs w:val="21"/>
                <w:u w:val="single"/>
              </w:rPr>
              <w:t>③</w:t>
            </w:r>
            <w:r>
              <w:rPr>
                <w:rFonts w:ascii="Times New Roman" w:hAnsi="Times New Roman"/>
                <w:szCs w:val="21"/>
                <w:u w:val="single"/>
              </w:rPr>
              <w:fldChar w:fldCharType="end"/>
            </w:r>
            <w:r>
              <w:rPr>
                <w:rFonts w:hint="eastAsia" w:ascii="Times New Roman" w:hAnsi="Times New Roman"/>
                <w:szCs w:val="21"/>
                <w:u w:val="single"/>
              </w:rPr>
              <w:t>畜禽养殖场现有设施容积满足处理需求的，表格中“需补充检核容积”和“工程估算”均以“0”表示，该企业无需整改。</w:t>
            </w:r>
          </w:p>
        </w:tc>
      </w:tr>
      <w:bookmarkEnd w:id="119"/>
    </w:tbl>
    <w:p w14:paraId="2BEB0257">
      <w:pPr>
        <w:jc w:val="center"/>
        <w:rPr>
          <w:rFonts w:cs="Times New Roman"/>
          <w:b/>
          <w:bCs/>
          <w:sz w:val="24"/>
          <w:szCs w:val="24"/>
          <w:u w:val="single"/>
        </w:rPr>
      </w:pPr>
      <w:r>
        <w:rPr>
          <w:rFonts w:cs="Times New Roman"/>
          <w:b/>
          <w:bCs/>
          <w:sz w:val="24"/>
          <w:szCs w:val="24"/>
          <w:u w:val="single"/>
        </w:rPr>
        <w:t>表5</w:t>
      </w:r>
      <w:r>
        <w:rPr>
          <w:rFonts w:hint="eastAsia" w:cs="Times New Roman"/>
          <w:b/>
          <w:bCs/>
          <w:sz w:val="24"/>
          <w:szCs w:val="24"/>
          <w:u w:val="single"/>
        </w:rPr>
        <w:t>.1</w:t>
      </w:r>
      <w:r>
        <w:rPr>
          <w:rFonts w:cs="Times New Roman"/>
          <w:b/>
          <w:bCs/>
          <w:sz w:val="24"/>
          <w:szCs w:val="24"/>
          <w:u w:val="single"/>
        </w:rPr>
        <w:t>-</w:t>
      </w:r>
      <w:r>
        <w:rPr>
          <w:rFonts w:hint="eastAsia" w:cs="Times New Roman"/>
          <w:b/>
          <w:bCs/>
          <w:sz w:val="24"/>
          <w:szCs w:val="24"/>
          <w:u w:val="single"/>
        </w:rPr>
        <w:t>3    畜禽</w:t>
      </w:r>
      <w:r>
        <w:rPr>
          <w:rFonts w:cs="Times New Roman"/>
          <w:b/>
          <w:bCs/>
          <w:sz w:val="24"/>
          <w:szCs w:val="24"/>
          <w:u w:val="single"/>
        </w:rPr>
        <w:t>养殖</w:t>
      </w:r>
      <w:r>
        <w:rPr>
          <w:rFonts w:hint="eastAsia" w:cs="Times New Roman"/>
          <w:b/>
          <w:bCs/>
          <w:sz w:val="24"/>
          <w:szCs w:val="24"/>
          <w:u w:val="single"/>
        </w:rPr>
        <w:t>场</w:t>
      </w:r>
      <w:r>
        <w:rPr>
          <w:rFonts w:cs="Times New Roman"/>
          <w:b/>
          <w:bCs/>
          <w:sz w:val="24"/>
          <w:szCs w:val="24"/>
          <w:u w:val="single"/>
        </w:rPr>
        <w:t>粪污处理设施及工程估算</w:t>
      </w:r>
    </w:p>
    <w:tbl>
      <w:tblPr>
        <w:tblStyle w:val="15"/>
        <w:tblW w:w="14422" w:type="dxa"/>
        <w:tblInd w:w="93" w:type="dxa"/>
        <w:tblLayout w:type="fixed"/>
        <w:tblCellMar>
          <w:top w:w="0" w:type="dxa"/>
          <w:left w:w="108" w:type="dxa"/>
          <w:bottom w:w="0" w:type="dxa"/>
          <w:right w:w="108" w:type="dxa"/>
        </w:tblCellMar>
      </w:tblPr>
      <w:tblGrid>
        <w:gridCol w:w="581"/>
        <w:gridCol w:w="3242"/>
        <w:gridCol w:w="874"/>
        <w:gridCol w:w="922"/>
        <w:gridCol w:w="2128"/>
        <w:gridCol w:w="1144"/>
        <w:gridCol w:w="1200"/>
        <w:gridCol w:w="1095"/>
        <w:gridCol w:w="981"/>
        <w:gridCol w:w="995"/>
        <w:gridCol w:w="1260"/>
      </w:tblGrid>
      <w:tr w14:paraId="63C68643">
        <w:tblPrEx>
          <w:tblCellMar>
            <w:top w:w="0" w:type="dxa"/>
            <w:left w:w="108" w:type="dxa"/>
            <w:bottom w:w="0" w:type="dxa"/>
            <w:right w:w="108" w:type="dxa"/>
          </w:tblCellMar>
        </w:tblPrEx>
        <w:trPr>
          <w:trHeight w:val="809"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3F11">
            <w:pPr>
              <w:widowControl/>
              <w:jc w:val="center"/>
              <w:textAlignment w:val="center"/>
              <w:rPr>
                <w:rFonts w:ascii="Times New Roman" w:hAnsi="Times New Roman" w:eastAsia="宋体" w:cs="Times New Roman"/>
                <w:szCs w:val="21"/>
                <w:u w:val="single"/>
              </w:rPr>
            </w:pPr>
            <w:bookmarkStart w:id="120" w:name="_Hlk125971620"/>
            <w:r>
              <w:rPr>
                <w:rFonts w:ascii="Times New Roman" w:hAnsi="Times New Roman" w:eastAsia="宋体" w:cs="Times New Roman"/>
                <w:kern w:val="0"/>
                <w:szCs w:val="21"/>
                <w:u w:val="single"/>
                <w:lang w:bidi="ar"/>
              </w:rPr>
              <w:t>序号</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15E4">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养殖场户名称</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7228">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设计存栏</w:t>
            </w:r>
            <w:r>
              <w:rPr>
                <w:rFonts w:hint="eastAsia" w:ascii="Times New Roman" w:hAnsi="Times New Roman" w:eastAsia="宋体" w:cs="Times New Roman"/>
                <w:kern w:val="0"/>
                <w:szCs w:val="21"/>
                <w:u w:val="single"/>
                <w:lang w:bidi="ar"/>
              </w:rPr>
              <w:t>（头/羽）</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1AEA">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养殖畜种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C500">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养殖场地址</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7EB9">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现有设施容积（m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D17A">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需求堆粪场容积（m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6196">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需求污水贮存池容积（m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51B7">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需补充修建容积（m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6F92">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工程估算（万元）</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3EA73">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配套耕地（亩）</w:t>
            </w:r>
          </w:p>
        </w:tc>
      </w:tr>
      <w:tr w14:paraId="5856B113">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3A8B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C04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李和青养殖场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604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B52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2E4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祖师殿镇向家垅村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38F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084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E37FF">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673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BC3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919B8">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425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374</w:t>
            </w:r>
          </w:p>
        </w:tc>
      </w:tr>
      <w:tr w14:paraId="2056B2FC">
        <w:tblPrEx>
          <w:tblCellMar>
            <w:top w:w="0" w:type="dxa"/>
            <w:left w:w="108" w:type="dxa"/>
            <w:bottom w:w="0" w:type="dxa"/>
            <w:right w:w="108" w:type="dxa"/>
          </w:tblCellMar>
        </w:tblPrEx>
        <w:trPr>
          <w:trHeight w:val="32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8F89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31B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舒冬章养殖场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E94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97A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BE9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祖师殿镇王钊溪村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41D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A90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746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8EA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A85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47.36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50A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289</w:t>
            </w:r>
          </w:p>
        </w:tc>
      </w:tr>
      <w:tr w14:paraId="2459BD9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73E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81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舒作良</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03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890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75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71A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祖师殿镇松溪村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E4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02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9A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1362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A4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548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2F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164.32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79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756.5</w:t>
            </w:r>
          </w:p>
        </w:tc>
      </w:tr>
      <w:tr w14:paraId="0FB5A748">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C746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FAD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严永湘养殖场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4F3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6A5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26C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祖师殿镇四门村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158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E59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E9F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121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7DA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53.33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04C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BD6311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D031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044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罗杰养殖场</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E3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26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305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祖师殿镇水田庄村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11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672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4E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31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127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18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38.03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463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5A257CE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21C6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F96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舒刚平养殖场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F99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B7F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08E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祖师殿镇水堆湾村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9CE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586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61F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BAB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7AA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126.64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6EA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552.5</w:t>
            </w:r>
          </w:p>
        </w:tc>
      </w:tr>
      <w:tr w14:paraId="22D5E37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B28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D16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溆浦广茂种养专业合作社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E1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057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1CC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祖师殿镇水堆湾村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C7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1450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71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D47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3366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EB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778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B4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233.25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BA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1870</w:t>
            </w:r>
          </w:p>
        </w:tc>
      </w:tr>
      <w:tr w14:paraId="06C466D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96DC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B5A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腾辉蛋鸡养殖场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001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4D7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799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祖师殿镇柳林村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BAA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542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9D6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7BA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42D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7DE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A10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6D27500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B196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D6B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黄兴华养殖场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80F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E15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6E0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祖师殿镇赤溪村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C34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7DD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30B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1469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6B9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3D7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243.72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1BF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816</w:t>
            </w:r>
          </w:p>
        </w:tc>
      </w:tr>
      <w:tr w14:paraId="1D57A15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05A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10</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B0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溆浦县太阳山生态种养殖专业合作社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49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7D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98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中都乡上尚村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22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1178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B7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69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1530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CA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375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50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112.35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1E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850</w:t>
            </w:r>
          </w:p>
        </w:tc>
      </w:tr>
      <w:tr w14:paraId="3BE7474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B680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22B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舒孝海养殖场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9F6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58E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E61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油洋乡庄坪村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91C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362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D8D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902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EC5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90.38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EBC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07F5E16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937C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AC3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邓成家养殖场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710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260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787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油洋乡小址坊村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406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A00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358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42C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A78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126.19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44E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382.5</w:t>
            </w:r>
          </w:p>
        </w:tc>
      </w:tr>
      <w:tr w14:paraId="7DD1665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5E2D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A8E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肖时君养猪场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00A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A1A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95F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油洋乡麻溪村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FEF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B67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EA5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256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D1B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009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1B86EA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607A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CE3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兴华生态养殖场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B4F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BAC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856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油洋乡来溪村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924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A39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4AB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E91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828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61.58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995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13493BF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88EE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239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油洋水兰养殖场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83F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501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33D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油洋乡河底江村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52F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DBD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E6D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D93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124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6F9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31B2714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B4C2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D01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八戒养殖专业合作社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21F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5E9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29F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油洋乡东山村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BF7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37C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23C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771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1366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FB4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409.73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134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1275</w:t>
            </w:r>
          </w:p>
        </w:tc>
      </w:tr>
      <w:tr w14:paraId="7E2D1C5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0664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20E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张丽华养殖场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C31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64F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ACF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油洋乡东山村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EE7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823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E2E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FF1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1148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133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D3F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100.01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5EB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637.5</w:t>
            </w:r>
          </w:p>
        </w:tc>
      </w:tr>
      <w:tr w14:paraId="1EE7428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7BCF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A5B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溆浦宏焱种养农民专业合作社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9CE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F15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E65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沿溪乡朱家园村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B61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0F2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F2E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24E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AE3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788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1020</w:t>
            </w:r>
          </w:p>
        </w:tc>
      </w:tr>
      <w:tr w14:paraId="456D53C2">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40C9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102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段吉生养殖场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903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7F4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660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沿溪乡瓦庄村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A5B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781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92C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90A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1285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DA9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2D6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156.93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019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714</w:t>
            </w:r>
          </w:p>
        </w:tc>
      </w:tr>
      <w:tr w14:paraId="5CB5645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E722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C49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小横垅乡金团生态养殖场专业合作社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9E1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4E4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A5A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小横垅乡治湾村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00A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A1F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6C5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EBA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0BC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3F7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C109DF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132F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81E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文文养猪场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0CD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7FD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C43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小横垅乡罗丰村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628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8CD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FFF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DF9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BB2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78.38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37F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1B4A7B3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0BC6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400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张在前养殖场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F9A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3C4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9D3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小横垅乡罗丰村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BF9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360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A43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AB6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B7D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45.24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A8B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54416B3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8330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57A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溆浦县美达养殖场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47D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325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AD2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小横垅乡罗丰村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656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2AF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6CF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4FC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DEF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F1C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3A51AB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B1AC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57D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君元盟生态孰料猪场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D9F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22F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5D6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统溪河镇竹坪村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074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2E2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7C4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03A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836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83.63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251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3E23B1D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C389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591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溆浦县辰信生态农场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81D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6D5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F8E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统溪河镇龙岩村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926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874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345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A84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B79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469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47C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450.5</w:t>
            </w:r>
          </w:p>
        </w:tc>
      </w:tr>
      <w:tr w14:paraId="2809974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1CB7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A08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戴军文养殖场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278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8EA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66F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淘金坪乡乡门村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B50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9F4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226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1CE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59C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39E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1700</w:t>
            </w:r>
          </w:p>
        </w:tc>
      </w:tr>
      <w:tr w14:paraId="545825A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68F2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CF6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伍振华养殖场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AAE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6B1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719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淘金坪乡双江潭村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9C8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EB8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FA2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0D8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026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580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40D2BB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6FD0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2B1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李秋生养殖场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A6C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FF3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E06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淘金坪乡双江潭村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9CE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A22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D28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53A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936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A32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EB3959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7BAE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78B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伍振华育肥养殖场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FB8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4D4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149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淘金坪乡双江潭村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FAD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1523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BA7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82B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1377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46A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6D0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11C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765</w:t>
            </w:r>
          </w:p>
        </w:tc>
      </w:tr>
      <w:tr w14:paraId="097713C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3413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9F5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溆浦县创业种养农牧有限公司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892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B1B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B1F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淘金坪乡令溪塘村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DE7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DBD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AA5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0F7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A26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1A6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2550</w:t>
            </w:r>
          </w:p>
        </w:tc>
      </w:tr>
      <w:tr w14:paraId="62D643C7">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BD8E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31</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97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邓德生猪场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608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97F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D0E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思蒙镇新庄垅村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FB7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A2C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4CC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EB6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FD7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21.62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BE8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357</w:t>
            </w:r>
          </w:p>
        </w:tc>
      </w:tr>
      <w:tr w14:paraId="5791C35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A128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137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舒大猛猪场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3F9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B28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5CF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思蒙镇管竹垅村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414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BBF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407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C84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738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343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50A19D4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0B37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BFA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钟广国养殖场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291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C2B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A3A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思蒙镇管竹垅村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339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2F6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A7D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1FE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3D9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E9D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1360</w:t>
            </w:r>
          </w:p>
        </w:tc>
      </w:tr>
      <w:tr w14:paraId="520B05A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430A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BFF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周成喜猪场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87B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C28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7E3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F57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534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776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161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EC4C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86.11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E44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518.5</w:t>
            </w:r>
          </w:p>
        </w:tc>
      </w:tr>
      <w:tr w14:paraId="31D379D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5D4E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084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武建华猪场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CCE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B38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8A4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81C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1164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DC0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B45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2723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A0C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1599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BEC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479.84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585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1513</w:t>
            </w:r>
          </w:p>
        </w:tc>
      </w:tr>
      <w:tr w14:paraId="4C5BF1A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F8D6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55B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溆浦桔颂农业发展有限公司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5A1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272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3BF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7DB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3873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C85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3E2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666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628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C4A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D58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1048.05</w:t>
            </w:r>
          </w:p>
        </w:tc>
      </w:tr>
      <w:tr w14:paraId="0AD2DA0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9205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61C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溆浦县舍予养殖专业合作社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891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7D1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B4E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311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D58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AF9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9B1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2997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B88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899.10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65B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2380</w:t>
            </w:r>
          </w:p>
        </w:tc>
      </w:tr>
      <w:tr w14:paraId="6544241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C72B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763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溆浦县启仁生态环保养殖场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76D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48C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B8D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水东镇溪口村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45A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A61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6E6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B82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783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081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234.75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63F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850</w:t>
            </w:r>
          </w:p>
        </w:tc>
      </w:tr>
      <w:tr w14:paraId="286814A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88F9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AA8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贺华生猪场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089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328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B0F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水东镇溪口村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673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C33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F03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D0E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E43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25.91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8B4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5F251F0B">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19C7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A89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益翠园农业开发有限公司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2DE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E7A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97E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水东镇邱家湾村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704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966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C4D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977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7FE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86A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3A0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7DD896B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2795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438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张楚华猪场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8EE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9B6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50B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水东镇绿化社区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620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14C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75D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1D0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D7D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59.37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47B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306</w:t>
            </w:r>
          </w:p>
        </w:tc>
      </w:tr>
      <w:tr w14:paraId="3E2E75B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7DE4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E62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罗春花猪场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D27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254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457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水东镇联合村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3FC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F77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6EF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F01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7DE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151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r>
      <w:tr w14:paraId="65E3E73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9AA0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887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舒象逢猪场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3AC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6AA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102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水东镇联合村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967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34D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33B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8F8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1CC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142.63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1C2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314.5</w:t>
            </w:r>
          </w:p>
        </w:tc>
      </w:tr>
      <w:tr w14:paraId="45BE913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0F27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F58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志成家庭农场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4F8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730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0EA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水东镇联合村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7F5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7DD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F80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882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7B2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258.45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78B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3230</w:t>
            </w:r>
          </w:p>
        </w:tc>
      </w:tr>
      <w:tr w14:paraId="70B8C73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D1C5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B9D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张家军猪场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3E8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F60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419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水东镇莲塘坪村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BCA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27E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410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81C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90F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58.73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4AF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7ADA3CC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7B96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7EC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张家军养殖场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C00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7A1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2B0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水东镇莲塘坪村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E52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533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CAE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FCC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F61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ADB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E73CE5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E72A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F8F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覃名前猪场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404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E3C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422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水东镇莲塘坪村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CA1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D7A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D44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68A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970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98.39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C7A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r>
      <w:tr w14:paraId="2976E7A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77C2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4E0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溆浦鸿飞达养殖有限责任公司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C38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7850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E89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3C7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水东镇湖田坪村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043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3E0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54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12011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3FE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4617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3D0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1385.14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CD5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6672.5</w:t>
            </w:r>
          </w:p>
        </w:tc>
      </w:tr>
      <w:tr w14:paraId="1BBA0B2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6E27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6CD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黄亿兵猪场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D32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BA2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D76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水东镇湖田坪村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E11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F47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B7B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690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E61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222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289</w:t>
            </w:r>
          </w:p>
        </w:tc>
      </w:tr>
      <w:tr w14:paraId="50A51AD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4EF3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8D6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溆浦县水东镇双惠养殖场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3E0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26B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A9B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水东镇高明溪村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1B3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A77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24F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3534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AB4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1368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014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410.48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205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1963.5</w:t>
            </w:r>
          </w:p>
        </w:tc>
      </w:tr>
      <w:tr w14:paraId="48BA115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E609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272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舒福养猪场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DBD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292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E4D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水东镇高明溪村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92C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3F7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5BE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4CD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96F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6C3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9E0C4A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37EA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747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湖南宴康牧业有限公司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F31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2BF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9C3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水东镇高明溪村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11C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1226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0E1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AD1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0CF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2D9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E58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310086C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138E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03F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伍少华</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386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F1A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077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C9B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73E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A19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1117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6D7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662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132.70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3FA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620.5</w:t>
            </w:r>
          </w:p>
        </w:tc>
      </w:tr>
      <w:tr w14:paraId="0746852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DF2E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1F3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溆浦凯鸿养殖有限公司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C0D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461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FEB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4A3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700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297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4422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8EC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3577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9B9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1073.02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B93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2456.5</w:t>
            </w:r>
          </w:p>
        </w:tc>
      </w:tr>
      <w:tr w14:paraId="2989C8E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F55F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159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宋泽端猪场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A10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966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A7D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D2C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75D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2AC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2EE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E9BB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112.28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D8A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49D10D5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2BF0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BE9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黄德义猪场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FD5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063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41E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BE4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D49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ABB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4D0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9A2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103.74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DB4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7C835B6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3141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2B0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舒振奇猪场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18F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157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5D5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635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CF2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4E7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710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247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96.70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E6E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2B26E6E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BAC6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F75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维康种养合作社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7A0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819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D88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99B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1977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66E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F07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2907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EF1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63B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291.83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7AC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1615</w:t>
            </w:r>
          </w:p>
        </w:tc>
      </w:tr>
      <w:tr w14:paraId="1A2B2A5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F2D1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9E3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邹腊文养殖场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46F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7C4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0B3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双井镇堰塘湾村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8EE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43B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E31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28D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B89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160.54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964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552.5</w:t>
            </w:r>
          </w:p>
        </w:tc>
      </w:tr>
      <w:tr w14:paraId="216E014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9A68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43D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刘雄让猪场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548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4C1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5E4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双井镇塘下垅村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1FB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89E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4B2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1316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4A6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A1C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240.65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9F5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731</w:t>
            </w:r>
          </w:p>
        </w:tc>
      </w:tr>
      <w:tr w14:paraId="38794DF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ED27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250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向小松养殖场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AC4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6F1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393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双井镇塘下垅村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661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3DE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D9A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025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1180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3B2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354.00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3B3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1700</w:t>
            </w:r>
          </w:p>
        </w:tc>
      </w:tr>
      <w:tr w14:paraId="0F263D9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B1A0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44A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张克柏养殖场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672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D75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F6E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双井镇塘下垅村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AC8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A37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06B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3519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9E8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35A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7D1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1955</w:t>
            </w:r>
          </w:p>
        </w:tc>
      </w:tr>
      <w:tr w14:paraId="2108D99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A6A4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0A8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溆浦湘园生态农业开发有限公司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810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268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C85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双井镇塘湾村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04F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F0F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24A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E47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495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368.63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2FD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1275</w:t>
            </w:r>
          </w:p>
        </w:tc>
      </w:tr>
      <w:tr w14:paraId="045483A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A5CD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2F3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舒采华养猪场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92E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19D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7A6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双井镇双井社区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281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2BB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6AE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8EF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0CA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134.04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501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1A5F099E">
        <w:tblPrEx>
          <w:tblCellMar>
            <w:top w:w="0" w:type="dxa"/>
            <w:left w:w="108" w:type="dxa"/>
            <w:bottom w:w="0" w:type="dxa"/>
            <w:right w:w="108" w:type="dxa"/>
          </w:tblCellMar>
        </w:tblPrEx>
        <w:trPr>
          <w:trHeight w:val="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C1A3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BB8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向中伟养殖场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DF3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EA5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799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双井镇双井社区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1A9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538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5BA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964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21E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66.89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BB2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r>
      <w:tr w14:paraId="603E628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5FD4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52C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刘克文养猪场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871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983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182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双井镇花桥社区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130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1FE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AC9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464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7EB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82.01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C71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4234771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08FF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BE2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李远福养殖场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586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5AD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A9F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F92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654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9DE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4ED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192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2D0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176.40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5A5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530252E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DF6A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C2D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谢阳美养殖场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D7D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BC6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4BA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双井镇凤凰村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526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1AF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EA6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349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D34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71.27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6F3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365.5</w:t>
            </w:r>
          </w:p>
        </w:tc>
      </w:tr>
      <w:tr w14:paraId="2ECBE0D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E9EB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077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樊云养殖场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1A7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DD9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A2D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双井镇洞底湾村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016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A45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9B5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F87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D5F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111.59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B4A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r>
      <w:tr w14:paraId="35E4C13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2F5F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DDB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舒采春猪场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8E6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EA1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72A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舒溶溪乡竹坡坳村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F9C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D2D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2BF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010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5BA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5A7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42DE6F4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7630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94B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溆浦县义陵牧业开发有限公司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E2D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E1B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C73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舒溶溪乡扎水塘村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644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ACE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931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E73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E8C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5D8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771B08A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953E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7E3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溆浦生源养殖有限公司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660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9DE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E1C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舒溶溪乡水田溪村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981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9C3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EC8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3519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C8F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7A1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89F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1955</w:t>
            </w:r>
          </w:p>
        </w:tc>
      </w:tr>
      <w:tr w14:paraId="0A01A77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DABE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F7E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舒采军猪场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90A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017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166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舒溶溪乡水田溪村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FDF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AA3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9F3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192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D25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217.87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9D7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586.5</w:t>
            </w:r>
          </w:p>
        </w:tc>
      </w:tr>
      <w:tr w14:paraId="79EEE8A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300D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0D6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舒清冬猪场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985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8EC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D37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舒溶溪乡水田溪村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DF5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E27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0D0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FC8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916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260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983057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3556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F27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田序尚养猪场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328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417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D7D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舒溶溪乡舒溶溪村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565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089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F7F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98C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70B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1D4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3016A5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8FBD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706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永华养殖场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BBF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057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974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舒溶溪乡舒溶溪村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6E4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85E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B80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AE1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F68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BDC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07F4CFD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7D54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2E8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溆浦县荣悦牲猪养殖专业合作社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237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D7B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1BC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舒溶溪乡火炉溪村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7E8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BD8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0F7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1645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D84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95A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E18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1096.5</w:t>
            </w:r>
          </w:p>
        </w:tc>
      </w:tr>
      <w:tr w14:paraId="3AA928E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F3E3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1E1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张勤月猪场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A9E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8D9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E5B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舒溶溪乡火炉溪村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687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10D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C61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AF9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B58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61.14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37A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64E7F70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7BCE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F22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DED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A8A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E9D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深子湖镇卫星村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628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39F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8D9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24E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811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C67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4E586FCA">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FFBC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149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朱好南养殖场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1EC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344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BD7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深子湖镇铁山溪村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727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898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A18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40F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070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31.91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E42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51F2712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199D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22D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朱贻淼养殖场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532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E93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ECF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深子湖镇水隘村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DD4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CD1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86D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EB6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FC3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D69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6BF95AD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E176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9F2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舒泽开养殖场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549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339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681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深子湖镇深子湖村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382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66C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19B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F90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F45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150.14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010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331.5</w:t>
            </w:r>
          </w:p>
        </w:tc>
      </w:tr>
      <w:tr w14:paraId="2C1D363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6DB9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EB3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田家文养殖场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1D6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D32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ABF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深子湖镇深子湖村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E79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9B1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FD0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09E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17C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32.03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B05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FB8F07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A92D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BE2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舒象云养殖场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99E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0BD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3D6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深子湖镇龙跃村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2BD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D5C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A4C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788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571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73.03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C3A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314.5</w:t>
            </w:r>
          </w:p>
        </w:tc>
      </w:tr>
      <w:tr w14:paraId="2978401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D1DC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995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张在利养殖场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022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40A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0D9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深子湖镇龙跃村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1DB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1E1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976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84E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37E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13.00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0D6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11E6542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8529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219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毛泽长养殖场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805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12D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E44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深子湖镇曾家溪村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51C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F81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855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9AE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E00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C3B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177305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DD86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373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黄水玉养殖场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F29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637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4B5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深子湖镇白泥村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E19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FD9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8B4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60D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147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39.49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65C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382.5</w:t>
            </w:r>
          </w:p>
        </w:tc>
      </w:tr>
      <w:tr w14:paraId="2FF13BB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7ACF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0D0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王飞敏养殖场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238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3AB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0AB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三江镇西湖村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EB4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D06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334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3B4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859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499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257.65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AB1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688.5</w:t>
            </w:r>
          </w:p>
        </w:tc>
      </w:tr>
      <w:tr w14:paraId="660A6AF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9F29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8BB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刘让洲养殖场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2E2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961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E7B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三江镇西湖村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90D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46A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8FE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1E7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1D0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100.88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91E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1151AE0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1DA9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A48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石本冬猪场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0B7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894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D5F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桥江镇紫荆村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C78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CC9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6A5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C9C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9BD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105.71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3EA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282CBF9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165E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C17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四合养殖场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493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AC8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53B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桥江镇紫荆村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D72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6F1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BCD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A3E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CAF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139.09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98A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382.5</w:t>
            </w:r>
          </w:p>
        </w:tc>
      </w:tr>
      <w:tr w14:paraId="64C03C4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3336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97D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严萍养殖场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FBE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A17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D53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桥江镇紫荆村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0A5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4B9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AB8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68F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57B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010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311.95</w:t>
            </w:r>
          </w:p>
        </w:tc>
      </w:tr>
      <w:tr w14:paraId="16148A6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60FE">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93</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30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溆浦诩杰生态种养专业合作社养殖场</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14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2240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5AB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02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桥江镇紫荆村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45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FC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DC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3427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EF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3304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F5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991.08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66B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1904</w:t>
            </w:r>
          </w:p>
        </w:tc>
      </w:tr>
      <w:tr w14:paraId="652E9C9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7F743">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CAB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舒氏生态苑</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DD3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245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ADE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桥江镇章池村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E22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FD3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C34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979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E07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4B8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77.58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711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544</w:t>
            </w:r>
          </w:p>
        </w:tc>
      </w:tr>
      <w:tr w14:paraId="3D93953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17A8B">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268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严洪培养猪场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A8E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243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0D1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桥江镇章池村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A0F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893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B1F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5D3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D41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A01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357</w:t>
            </w:r>
          </w:p>
        </w:tc>
      </w:tr>
      <w:tr w14:paraId="443DD97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D052C">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4A5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艾其实养殖场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CEE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B64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3F7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桥江镇章池村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667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C98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A07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F32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D15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93.35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DC2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391</w:t>
            </w:r>
          </w:p>
        </w:tc>
      </w:tr>
      <w:tr w14:paraId="4F60A79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023CB">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467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王春云养殖场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274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D2D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C76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桥江镇堰塘村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FE4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103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7F8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603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619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104.51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6CB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3290672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F7999">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673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林秀养殖专业合作社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552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A76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275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桥江镇堰塘村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1D5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CEE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224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83F8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454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698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59A4ECB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D92AC">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7D6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刘克祥猪场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0F5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390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14A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桥江镇兴旺村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F7D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95A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0DA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90A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375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116.87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154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365.5</w:t>
            </w:r>
          </w:p>
        </w:tc>
      </w:tr>
      <w:tr w14:paraId="53D3FCA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1BB2C">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CB4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黄伟养猪场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0EB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56C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201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桥江镇萝卜田村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C62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56D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D94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3F7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55C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75.30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F47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4150C24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5BE2D">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589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奠江华养殖场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569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7B6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EA3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桥江镇萝卜田村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29B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5E0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086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D6A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192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192.60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97F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38EED53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C323B">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2D4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王菊翠养猪场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257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902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898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桥江镇机坪村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D38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6D9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964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94B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48B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103.17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D27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306</w:t>
            </w:r>
          </w:p>
        </w:tc>
      </w:tr>
      <w:tr w14:paraId="19B3B0E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6A159">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1A5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戴兴贵养殖场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403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D6D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558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桥江镇机坪村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F8C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6CB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75A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E8D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ABC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44.40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595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543BAEF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9AA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413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绿生园牧业专业合作社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079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AE1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06C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桥江镇黄潭村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CF0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674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F80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780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617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8FC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371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433.5</w:t>
            </w:r>
          </w:p>
        </w:tc>
      </w:tr>
      <w:tr w14:paraId="6FC9362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BC0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689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刘革猪场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05C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E8D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74C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桥江镇河上坡村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0E7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528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55F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002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F1D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F5C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69.82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037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416.5</w:t>
            </w:r>
          </w:p>
        </w:tc>
      </w:tr>
      <w:tr w14:paraId="56F55F7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F99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7D0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怀化严科农牧有限公司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54F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7A1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80C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桥江镇大湾村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E2B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73A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AC5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161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E92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1214.93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EA0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72F9A4D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BF2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44F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溆浦县金宇生态家庭农场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47C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D35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50D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桥江镇大湾村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223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5DD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A8A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8CF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9BF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E10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2380</w:t>
            </w:r>
          </w:p>
        </w:tc>
      </w:tr>
      <w:tr w14:paraId="56505EB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553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721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舒明光养殖场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E18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180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4DC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桥江镇楚垅村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A80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4FE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9D0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DD1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FE4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72.23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0B8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65BC377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2C5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740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鑫光农业发展有限公司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7B0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EBC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837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96A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81B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93D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4E4C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2508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017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752.40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C11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1700</w:t>
            </w:r>
          </w:p>
        </w:tc>
      </w:tr>
      <w:tr w14:paraId="2919B5D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E6B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FFF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荆仁玉养殖场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E5A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271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CA2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AD9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40C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ED6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9F5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3EF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82.80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0DC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4C47F29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CFF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3F2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范大江养殖场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E0F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7D8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64A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73D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D94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CB0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437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B6F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D08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0E1B10F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186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1DE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范大富养殖场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1A8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50C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342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D64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2C6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079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AEE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B96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76.14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6A7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74C23FA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E63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0D0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戴先兵养殖场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4EA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F63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917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6A8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0BD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80A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648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CD4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69.70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492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661CB68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C27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EB4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张良菊养猪场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351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26A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BBF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1D4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AC6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74A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C3A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F8D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693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4A72601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50D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563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戴望英养殖场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21D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83F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08A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FD0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247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55B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EC3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609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56.51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06D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4297F39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080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B93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杨继红养殖场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5E6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C85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116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卢峰镇枣子坡村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FC9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E23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9FB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F12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B20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143.48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E18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425</w:t>
            </w:r>
          </w:p>
        </w:tc>
      </w:tr>
      <w:tr w14:paraId="66DD82B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64D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123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熊永福养殖场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580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174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CC6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卢峰镇瑶头村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5B7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AF0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393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613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CC8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52.47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B6D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306</w:t>
            </w:r>
          </w:p>
        </w:tc>
      </w:tr>
      <w:tr w14:paraId="5D39B40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813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8BA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溆浦宏养鸡场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71A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76B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279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卢峰镇杨家仁村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E07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852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D9E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E64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EDE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9A2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F12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5FEBFDD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85A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C4F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廖润莲猪场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FF1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DBD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79D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卢峰镇山门垅村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6BB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857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024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83D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245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192.07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6C5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586.5</w:t>
            </w:r>
          </w:p>
        </w:tc>
      </w:tr>
      <w:tr w14:paraId="2A353E8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32A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92D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贺采林猪场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813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473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1CF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卢峰镇山门垅村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5E5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0FC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00D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1209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13F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1BC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226.94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D48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671.5</w:t>
            </w:r>
          </w:p>
        </w:tc>
      </w:tr>
      <w:tr w14:paraId="18674E4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CC0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EF4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贺显叶猪场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D49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F9F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2E5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卢峰镇山门垅村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2FC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515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433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1148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7B6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9EE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166.31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B3B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637.5</w:t>
            </w:r>
          </w:p>
        </w:tc>
      </w:tr>
      <w:tr w14:paraId="00B3918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BD6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E30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陈世强猪场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A91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4F6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A21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EDF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9AC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654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1897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5EB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837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369.33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A76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1054</w:t>
            </w:r>
          </w:p>
        </w:tc>
      </w:tr>
      <w:tr w14:paraId="10ECDBC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9BB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565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黄泽学养殖场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986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E5F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10C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176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C8E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E6B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1209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C54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F11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217.34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564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671.5</w:t>
            </w:r>
          </w:p>
        </w:tc>
      </w:tr>
      <w:tr w14:paraId="624E9BC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AD5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257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杨同强养殖场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EF8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439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B75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B16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D04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27A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EF7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BDA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45.02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D6C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357</w:t>
            </w:r>
          </w:p>
        </w:tc>
      </w:tr>
      <w:tr w14:paraId="48896A4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A12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55F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嘉辉农牧有限公司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B23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46F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06B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B24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4B4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570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01E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FF6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EC8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1700</w:t>
            </w:r>
          </w:p>
        </w:tc>
      </w:tr>
      <w:tr w14:paraId="6DD89CE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997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C36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湖南大康国际农业食品有限公司溆浦分公司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61B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68A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C77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698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3AA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B95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235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15897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1EE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4768.95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754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9350</w:t>
            </w:r>
          </w:p>
        </w:tc>
      </w:tr>
      <w:tr w14:paraId="0569D33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4FB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794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覃达义养殖场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208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B4E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4F8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卢峰镇茅坪村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132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C05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ADD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19C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BD8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37.33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8AC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314.5</w:t>
            </w:r>
          </w:p>
        </w:tc>
      </w:tr>
      <w:tr w14:paraId="558B635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C5E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24E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王海军猪场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2D8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492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A7B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卢峰镇漫水村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2AF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196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01D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1102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7F3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76A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125.64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669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612</w:t>
            </w:r>
          </w:p>
        </w:tc>
      </w:tr>
      <w:tr w14:paraId="6A0B41D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793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DFB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溆浦青松牧业有限公司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BE9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7D4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EF0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卢峰镇漫水村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B3B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C6E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208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D19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DE6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166.81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F46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518.5</w:t>
            </w:r>
          </w:p>
        </w:tc>
      </w:tr>
      <w:tr w14:paraId="4BB1608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985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E00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张友军养殖场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B38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283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B5F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卢峰镇漫水村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DEE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755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8BB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10A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FCA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100.73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497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5676A14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AA8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5F4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严延求猪场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1AC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0D1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732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卢峰镇麻阳水村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683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DA0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47D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1040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C9F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D56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99.21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947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578</w:t>
            </w:r>
          </w:p>
        </w:tc>
      </w:tr>
      <w:tr w14:paraId="65AC364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9F2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DF9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溆浦县溆为生态农业开发有限公司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A60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F28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38C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卢峰镇麻阳水村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E87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5EA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26F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B1F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606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A5B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1020</w:t>
            </w:r>
          </w:p>
        </w:tc>
      </w:tr>
      <w:tr w14:paraId="11AE4BC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E91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97A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val="en-US" w:eastAsia="zh-CN" w:bidi="ar"/>
              </w:rPr>
              <w:t>侯</w:t>
            </w:r>
            <w:r>
              <w:rPr>
                <w:rFonts w:hint="eastAsia" w:ascii="Times New Roman" w:hAnsi="Times New Roman" w:eastAsia="宋体" w:cs="Times New Roman"/>
                <w:kern w:val="0"/>
                <w:szCs w:val="21"/>
                <w:u w:val="single"/>
                <w:lang w:bidi="ar"/>
              </w:rPr>
              <w:t>鑫养殖场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5BB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AC3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6A4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卢峰镇雷峰山村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AA8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6E3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2C2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887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920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E2E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86.84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FC3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493</w:t>
            </w:r>
          </w:p>
        </w:tc>
      </w:tr>
      <w:tr w14:paraId="330C9D0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FE9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F0A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田春华养殖场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F41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DF4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175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卢峰镇红远村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2F9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513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D6B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882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1179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20B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353.63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7BD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1275</w:t>
            </w:r>
          </w:p>
        </w:tc>
      </w:tr>
      <w:tr w14:paraId="7CE43A6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3BE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EEE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溆浦昌煜养殖有限公司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822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E73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75C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卢峰镇大潭村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A16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1162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9AC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21F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1454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543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E25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93.86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6D3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807.5</w:t>
            </w:r>
          </w:p>
        </w:tc>
      </w:tr>
      <w:tr w14:paraId="260B774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384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6EC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溆浦鑫盛养殖有限公司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AE1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35E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8E0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卢峰镇大潭村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419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DF8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913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8C4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21238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D24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6371.25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8C6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12750</w:t>
            </w:r>
          </w:p>
        </w:tc>
      </w:tr>
      <w:tr w14:paraId="2B17C5E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848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87A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舒煜清养殖场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8C7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A00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FED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卢峰镇大潭村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D60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1F5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B08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73C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D63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79.01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CF6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699E332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C68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F48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志鑫家禽农民专业合作社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F8A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6A3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253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龙庄湾乡龙庄湾村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85D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F4D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778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2754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CE0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57E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BD5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1530</w:t>
            </w:r>
          </w:p>
        </w:tc>
      </w:tr>
      <w:tr w14:paraId="2C46191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7ED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16B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陆家启养殖场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FFF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EC1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6DF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龙庄湾乡刘家湖村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8B3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D30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A03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FE7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327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5C1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18F16A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7B6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545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侯友祥养殖场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962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96E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43C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龙庄湾乡刘家湖村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B80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545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BA8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5C4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C5F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57A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8C1AD7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556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3F0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溆浦县生光种养农民专业合作社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C8B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411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DF7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龙潭镇梓坪村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BCA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DE4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56D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4501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838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2240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840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672.05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01D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3000.5</w:t>
            </w:r>
          </w:p>
        </w:tc>
      </w:tr>
      <w:tr w14:paraId="0846A63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3EE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D76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吴世荣养殖场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405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AEB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413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龙潭镇中华村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54C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4DD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59A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2A0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EDE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74.93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58B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2F1898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C8C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33D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惠玲养殖场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A4A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7F2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404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龙潭镇阳雀坡村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98C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8BB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08F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386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D9D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575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50CA269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372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CFE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张翼养殖场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9F4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EBC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AD3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龙潭镇小黄村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A77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CED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A9F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E16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DEE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43.58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68F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7EB2AEF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88C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2E4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钟晓翔养殖场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D36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655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BFB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龙潭镇小黄村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29D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987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8C2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B2E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26B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17.94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169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67E1213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D54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83E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唐成业养殖场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3FE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591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879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龙潭镇向家冲村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DD3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B49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D65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8F1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D3F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58B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531887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775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AA9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韩小华猪场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2BD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ECD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1A8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龙潭镇温水村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C41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545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CE7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8CD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949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EBC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703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125.27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250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527</w:t>
            </w:r>
          </w:p>
        </w:tc>
      </w:tr>
      <w:tr w14:paraId="13BA43D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551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1BF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谌孙南养殖场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E89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B4F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128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龙潭镇龙泉村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37B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EBB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C67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809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379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98.18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612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3F7D9F3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3C5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0D4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张风香养殖场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0BC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2D8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177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龙潭镇莲河村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1AC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80E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A45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A2E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F5D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65.04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B2E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1651B44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99F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815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张永财养殖场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90E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F1E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B02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龙潭镇栗山村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78F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F4E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D9B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D73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A1F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67.43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40A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DDAF7E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8AA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9CC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吴世晓养殖场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E8E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E96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BF0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龙潭镇栗山村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A69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5D4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5B9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78F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176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83.93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A03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030F17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6ED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E9E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易传华养殖场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3BD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C3C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4B4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龙潭镇金厂村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CD7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6F9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A4C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E88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B77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4DF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4E8A44F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661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B87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向自生养殖场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3A0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C67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68A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龙潭镇金厂村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037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CE5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CE5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21B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2E9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65.51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B3D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3ADB4CD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032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4E1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唐钺养殖场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1E1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ECD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278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龙潭镇虎岗村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EF8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5D7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5E3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5F7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6D4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EF0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r>
      <w:tr w14:paraId="00516E6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D00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DB3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杨银刚养殖场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C0D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F43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88B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龙潭镇虎岗村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24F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4E5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6E3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908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95A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71.04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AA6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163ECAB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664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006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谌小燕养殖场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A37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DD1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9BE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龙潭镇合心村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6F8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85F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BE9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00A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3F0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FF8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751C293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2BE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C9B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张彪养殖场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579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D1F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433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龙潭镇合心村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BCD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295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2CA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BC8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402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58.77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F5A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306</w:t>
            </w:r>
          </w:p>
        </w:tc>
      </w:tr>
      <w:tr w14:paraId="51CB218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EA3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CF8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铭洋养殖场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9C1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C63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C54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龙潭镇芙蓉村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AC8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794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2F0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51D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F72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41.59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763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382.5</w:t>
            </w:r>
          </w:p>
        </w:tc>
      </w:tr>
      <w:tr w14:paraId="6C897B4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D6C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907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溆浦县两丫坪镇生态农业养殖场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913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7E9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5A6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两丫坪镇提高村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9C3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528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421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F0D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0A7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F4E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51.19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874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382.5</w:t>
            </w:r>
          </w:p>
        </w:tc>
      </w:tr>
      <w:tr w14:paraId="7D731EA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EA7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31B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平安养殖场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953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415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F3D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两丫坪镇两丫坪社区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C37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1439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7A8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323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C04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FEB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406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1020</w:t>
            </w:r>
          </w:p>
        </w:tc>
      </w:tr>
      <w:tr w14:paraId="6390196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300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D6F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罗业均猪场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8720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1D0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39A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均坪镇岩落湾村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797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759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AD3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656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515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892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C70513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940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BDA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众发养牛合作社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D4C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FB2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EC8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均坪镇先锋村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BEF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A67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596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7ED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B83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90.08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E35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425</w:t>
            </w:r>
          </w:p>
        </w:tc>
      </w:tr>
      <w:tr w14:paraId="0AFC5F6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785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C88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向小伍牛场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033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918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605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均坪镇先锋村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726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73F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71D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CB2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646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A20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283.05</w:t>
            </w:r>
          </w:p>
        </w:tc>
      </w:tr>
      <w:tr w14:paraId="779E423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EC8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84D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向长顺猪场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A95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2BE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8B3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均坪镇明家塘村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03F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E68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A56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872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C73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AA2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58.48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00E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484.5</w:t>
            </w:r>
          </w:p>
        </w:tc>
      </w:tr>
      <w:tr w14:paraId="147386B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42A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056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向英欢猪场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4E1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E3E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2CA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均坪镇金屋湾村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E0E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BD4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B49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1362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2E6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2CC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D30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756.5</w:t>
            </w:r>
          </w:p>
        </w:tc>
      </w:tr>
      <w:tr w14:paraId="46F16E3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32E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230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唐钰养殖场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1DF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6DB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3AC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黄茅园镇紫云村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92C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405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516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30D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DE3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141.98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E3F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425</w:t>
            </w:r>
          </w:p>
        </w:tc>
      </w:tr>
      <w:tr w14:paraId="7CA7A08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798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EDF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唐礼胜养殖场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C8F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EF3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D77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黄茅园镇西坪村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203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4DE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662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E7E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1E5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46.73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3BE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5BC449E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E11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3B8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王瑞珍养殖场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A89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BE3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807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黄茅园镇湾潭村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E67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802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42B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C8A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475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381.75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D69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850</w:t>
            </w:r>
          </w:p>
        </w:tc>
      </w:tr>
      <w:tr w14:paraId="5FB341E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C83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6C2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溆浦县黄茅园镇同心圆家庭农场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7DB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34B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BD0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黄茅园镇湾潭村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986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4995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04A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45E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45E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A62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3D4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3400</w:t>
            </w:r>
          </w:p>
        </w:tc>
      </w:tr>
      <w:tr w14:paraId="5DB6318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F37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63F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溆浦县杉木坳种养农民专业合作社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E68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49B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D37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黄茅园镇七里村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F4C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EFE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AC9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D12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2F2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478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2040</w:t>
            </w:r>
          </w:p>
        </w:tc>
      </w:tr>
      <w:tr w14:paraId="69591095">
        <w:tblPrEx>
          <w:tblCellMar>
            <w:top w:w="0" w:type="dxa"/>
            <w:left w:w="108" w:type="dxa"/>
            <w:bottom w:w="0" w:type="dxa"/>
            <w:right w:w="108" w:type="dxa"/>
          </w:tblCellMar>
        </w:tblPrEx>
        <w:trPr>
          <w:trHeight w:val="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9CD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9DD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溆浦县黄茅园镇谌群花养殖场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A38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746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A77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黄茅园镇茅湾村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7B3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763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3BD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E78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7A9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D8C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2040</w:t>
            </w:r>
          </w:p>
        </w:tc>
      </w:tr>
      <w:tr w14:paraId="7D9AE82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C65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B6B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唐友元养殖场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ACB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335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80B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黄茅园镇茅湾村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E6F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D07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E3B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EDD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4E5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124.45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E53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450.5</w:t>
            </w:r>
          </w:p>
        </w:tc>
      </w:tr>
      <w:tr w14:paraId="2147B76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B4D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8F1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瑞丰养殖场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0E1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347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7FEF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黄茅园镇景江村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721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FFE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BD8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D8F09">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0</w:t>
            </w:r>
            <w:r>
              <w:rPr>
                <w:rFonts w:hint="eastAsia" w:ascii="Times New Roman" w:hAnsi="Times New Roman" w:eastAsia="宋体" w:cs="Times New Roman"/>
                <w:kern w:val="0"/>
                <w:szCs w:val="21"/>
                <w:u w:val="single"/>
                <w:lang w:bidi="ar"/>
              </w:rPr>
              <w:t xml:space="preserve">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3B3C9">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0</w:t>
            </w:r>
            <w:r>
              <w:rPr>
                <w:rFonts w:hint="eastAsia" w:ascii="Times New Roman" w:hAnsi="Times New Roman" w:eastAsia="宋体" w:cs="Times New Roman"/>
                <w:kern w:val="0"/>
                <w:szCs w:val="21"/>
                <w:u w:val="single"/>
                <w:lang w:bidi="ar"/>
              </w:rPr>
              <w:t xml:space="preserve">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D2D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425</w:t>
            </w:r>
          </w:p>
        </w:tc>
      </w:tr>
      <w:tr w14:paraId="68DEEDC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FEE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DDF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溆浦县四丰种养专业合作社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72B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3AA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AAB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黄茅园镇景江村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DEE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ABB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2E3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CE5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37E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DE6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2550</w:t>
            </w:r>
          </w:p>
        </w:tc>
      </w:tr>
      <w:tr w14:paraId="713A921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898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B30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侯艳华养殖场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001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9EC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E4D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黄茅园镇金中村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F35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655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F3C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5FA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E39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5AB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315.83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CEB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935</w:t>
            </w:r>
          </w:p>
        </w:tc>
      </w:tr>
      <w:tr w14:paraId="54925D2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DDF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5FB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唐剑养殖场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C7E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884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8E4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黄茅园镇金中村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8CA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304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9AC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B94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624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AAE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187.13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0ED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595</w:t>
            </w:r>
          </w:p>
        </w:tc>
      </w:tr>
      <w:tr w14:paraId="3B07C1E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BAD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E23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兄弟养殖场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B21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6CD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E02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黄茅园镇金中村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B39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080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F13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1377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5D1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1081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B03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324.38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CAC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765</w:t>
            </w:r>
          </w:p>
        </w:tc>
      </w:tr>
      <w:tr w14:paraId="6B28865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804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B0C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姜定友养殖场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2C1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C37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505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黄茅园镇宏兴</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AB4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CE5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78A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B68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AE7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02F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6C78798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39A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DF7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仙子养殖场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92E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B58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CE0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黄茅园镇分水界村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ED4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926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0AE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E0A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314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B0A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34.80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136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6D657E3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605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C64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溆浦县唐欢种养农民专业合作社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AAD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959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721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黄茅园镇大埠村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458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4554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82B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582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408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BAC35">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7A2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3400</w:t>
            </w:r>
          </w:p>
        </w:tc>
      </w:tr>
      <w:tr w14:paraId="76F955E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752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1AA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溆浦县鑫华种养农民专业合作社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B95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881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282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黄茅园镇爱家村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686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4606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FDC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BC7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202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4E860">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0</w:t>
            </w:r>
            <w:r>
              <w:rPr>
                <w:rFonts w:hint="eastAsia" w:ascii="Times New Roman" w:hAnsi="Times New Roman" w:eastAsia="宋体" w:cs="Times New Roman"/>
                <w:kern w:val="0"/>
                <w:szCs w:val="21"/>
                <w:u w:val="single"/>
                <w:lang w:bidi="ar"/>
              </w:rPr>
              <w:t xml:space="preserve">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B75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2550</w:t>
            </w:r>
          </w:p>
        </w:tc>
      </w:tr>
      <w:tr w14:paraId="44ECF3F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9C4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A89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瞿红其养殖场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A88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04E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D71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观音阁镇颜家垅村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B41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838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7AF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2D5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9A5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69.54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909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4537B30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26A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8FA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向前进养殖场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768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A77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6D8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观音阁镇铁溪垅村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CCB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F58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007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F0A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077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79.25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470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391</w:t>
            </w:r>
          </w:p>
        </w:tc>
      </w:tr>
      <w:tr w14:paraId="419A097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DAC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8E2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湖南鸿羽溆浦鹅业发展有限公司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86D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94B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鹅</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8D4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观音阁镇青垅村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057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66B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E50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E32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0A8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513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408</w:t>
            </w:r>
          </w:p>
        </w:tc>
      </w:tr>
      <w:tr w14:paraId="3930693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243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D8A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溆浦县旺财农业科技发展有限责任公司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4FA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58D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1FD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观音阁镇青垅村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C19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CB8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7A1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CD1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ABA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F1F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3400</w:t>
            </w:r>
          </w:p>
        </w:tc>
      </w:tr>
      <w:tr w14:paraId="68E6A92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ADC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556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邓宗春养殖场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3D0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B6E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7BC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观音阁镇坪里村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E19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AEB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9B4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7D9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4B0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6F4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573E777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443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236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舒采稳养殖场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5E7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A34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13E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观音阁镇莲花台村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959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50A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9F4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0FC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2D3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31.50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FB7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241542E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C7D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3F1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溆浦县裕隆生物科技有限公司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C25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8DE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5A5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观音阁镇莲花台村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4F9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466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82F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D2F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3DF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77.55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6C0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510</w:t>
            </w:r>
          </w:p>
        </w:tc>
      </w:tr>
      <w:tr w14:paraId="763BB8D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680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111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易达牧业</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887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1A5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6F8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观音阁镇观音阁村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071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1069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9E5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57A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A74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251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34.65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529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850</w:t>
            </w:r>
          </w:p>
        </w:tc>
      </w:tr>
      <w:tr w14:paraId="02E945F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8B0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894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丁海军养牛场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171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E95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D69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观音阁镇丁桥村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9C1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16A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AEA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180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3E5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158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283.05</w:t>
            </w:r>
          </w:p>
        </w:tc>
      </w:tr>
      <w:tr w14:paraId="78A86AF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B47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A64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丁永猪场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151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BD7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808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观音阁镇丁桥村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0D0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4AE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F67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8EC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EAD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EE6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357</w:t>
            </w:r>
          </w:p>
        </w:tc>
      </w:tr>
      <w:tr w14:paraId="7E1FC5A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6CD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020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王玉梅猪场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A58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0F3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ED0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观音阁镇川水村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751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C7F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E03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DFE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362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E7D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561</w:t>
            </w:r>
          </w:p>
        </w:tc>
      </w:tr>
      <w:tr w14:paraId="049B6AD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D1D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C15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肖青花养猪场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577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4A2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CE9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观音阁镇川水村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D98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637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DA2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4E7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571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52.61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C66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4A11FFE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1FF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B11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叶平猪场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071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B25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FDF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观音阁镇赤洪村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906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A91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062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1A7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9B6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B14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C4B8CBD">
        <w:tblPrEx>
          <w:tblCellMar>
            <w:top w:w="0" w:type="dxa"/>
            <w:left w:w="108" w:type="dxa"/>
            <w:bottom w:w="0" w:type="dxa"/>
            <w:right w:w="108" w:type="dxa"/>
          </w:tblCellMar>
        </w:tblPrEx>
        <w:trPr>
          <w:trHeight w:val="339"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D76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791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溆浦县横楠种养扶贫农民专业合作社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D12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E9D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3EA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葛竹坪镇楠木冲村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923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5143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37D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DC0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7344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CB3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FA6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583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4080</w:t>
            </w:r>
          </w:p>
        </w:tc>
      </w:tr>
      <w:tr w14:paraId="18FC51B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508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C58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博美生猪养殖专业合作社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F36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E67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9BC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葛竹坪镇楠木冲村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B77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B1C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C14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400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EBE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75.30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266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76CA6B1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DAB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8A7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鑫业养殖专业合作社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57D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F10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01D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葛竹坪镇步家垅村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A21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3C0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490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E85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6CF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028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595</w:t>
            </w:r>
          </w:p>
        </w:tc>
      </w:tr>
      <w:tr w14:paraId="471698B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80B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562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肖成林养殖场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72E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C49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545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低庄镇正宁村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C06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622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785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428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6A8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98E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38C81E9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67F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33C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张勤国养殖场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AD7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62E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8BF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低庄镇夜珠溪村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F61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9DA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CCC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5BA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B52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2CC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3FBF4AE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A9E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034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谢序云养殖场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785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975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686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低庄镇杨和平村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9F0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763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941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971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4C3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405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E47C49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0E6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486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杨巩固养殖场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4C5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AE1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72E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低庄镇岩头村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696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542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19D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C8E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842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56D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AC5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93.56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624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467.5</w:t>
            </w:r>
          </w:p>
        </w:tc>
      </w:tr>
      <w:tr w14:paraId="1F09514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EB0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2F7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建康专业合作社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422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B65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C76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低庄镇小龙潭村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27D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418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F14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6BD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5E1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97B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107.48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B09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425</w:t>
            </w:r>
          </w:p>
        </w:tc>
      </w:tr>
      <w:tr w14:paraId="7225CC0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81F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697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溆浦县惠泽牧业有限公司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C3E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F4E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405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低庄镇思溪村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4C2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4341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234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E78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8A7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B85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493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3400</w:t>
            </w:r>
          </w:p>
        </w:tc>
      </w:tr>
      <w:tr w14:paraId="33D46D5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A8A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42A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周中伟猪场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BD1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661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9D1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E66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092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715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8F7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328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6B5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CC3890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45D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C3A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溆浦县低庄科发种公猪站</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302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3B3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39D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73C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2B1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883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A22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3A6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28.64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B2E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331.5</w:t>
            </w:r>
          </w:p>
        </w:tc>
      </w:tr>
      <w:tr w14:paraId="78BED32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C37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B0A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周永忠养殖场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2EE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27E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D1C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0A5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D35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AB1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AC4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AE0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237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5456249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276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9C3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成翔猪场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BEF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2F8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8A6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9B4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CF0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8DC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1499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E65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960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246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288.14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686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833</w:t>
            </w:r>
          </w:p>
        </w:tc>
      </w:tr>
      <w:tr w14:paraId="5F942F9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B20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39A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利安猪场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B85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D6D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619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61B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4A0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18C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761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491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24.05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408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391</w:t>
            </w:r>
          </w:p>
        </w:tc>
      </w:tr>
      <w:tr w14:paraId="5A67E22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530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F98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刘兴尚养殖场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5E7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68B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87C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92E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E59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5C8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3F4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E3A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47.03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577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5C0622D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01D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D98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张霞养殖场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B0C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1FC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A13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46A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BC3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ABB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703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D98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38.48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274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78DF976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81A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207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肖艳英养殖场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270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AF2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B29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低庄镇后湾村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E18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1184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0CA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281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199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0ED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382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357</w:t>
            </w:r>
          </w:p>
        </w:tc>
      </w:tr>
      <w:tr w14:paraId="75BDD4D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FAF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54E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溆浦四都生态园</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7DE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88D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E68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低庄镇后湾村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533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C4B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6C6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F0A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F10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161.55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38B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510</w:t>
            </w:r>
          </w:p>
        </w:tc>
      </w:tr>
      <w:tr w14:paraId="2A2874A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F69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51A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李力养殖场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E19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E3F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C13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大江口镇小江口村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7E0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1174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949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33D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4146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7DB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3033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0B9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909.98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6DB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2303.5</w:t>
            </w:r>
          </w:p>
        </w:tc>
      </w:tr>
      <w:tr w14:paraId="46350A6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F5F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084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舒清和猪场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A70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3AF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A5C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大江口镇小江口村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180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5CB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376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E2E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3A5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43.80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146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7B06164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BC0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064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肖建东养殖场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543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382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CB0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大江口镇江坪社区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E3D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647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128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D77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627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123.06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EF9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408</w:t>
            </w:r>
          </w:p>
        </w:tc>
      </w:tr>
      <w:tr w14:paraId="1B4BBE9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254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A01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幸福猪场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74C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2F9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E2C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大江口镇江口社区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164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1013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8C0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35E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1561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844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942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171.17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AF5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867</w:t>
            </w:r>
          </w:p>
        </w:tc>
      </w:tr>
      <w:tr w14:paraId="1016759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FAE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0AD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刘家华猪场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633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E10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DCE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大江口镇飞水洞村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8CD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A92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74B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8C4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9A0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165.85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F5B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450.5</w:t>
            </w:r>
          </w:p>
        </w:tc>
      </w:tr>
      <w:tr w14:paraId="1C960A2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E88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A21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张波养猪场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3E9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53D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D53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北斗溪镇松林村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54F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4E5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661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939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AAA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23.50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E6E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4396B0F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858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25215">
            <w:pPr>
              <w:widowControl/>
              <w:jc w:val="left"/>
              <w:textAlignment w:val="center"/>
              <w:rPr>
                <w:rFonts w:ascii="宋体" w:hAnsi="宋体" w:eastAsia="宋体" w:cs="宋体"/>
                <w:color w:val="000000"/>
                <w:sz w:val="24"/>
                <w:szCs w:val="24"/>
                <w:u w:val="single"/>
              </w:rPr>
            </w:pPr>
            <w:r>
              <w:rPr>
                <w:rFonts w:hint="eastAsia" w:ascii="宋体" w:hAnsi="宋体" w:eastAsia="宋体" w:cs="宋体"/>
                <w:color w:val="000000"/>
                <w:kern w:val="0"/>
                <w:sz w:val="24"/>
                <w:szCs w:val="24"/>
                <w:u w:val="single"/>
                <w:lang w:bidi="ar"/>
              </w:rPr>
              <w:t>君利养殖场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D87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434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D1D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北斗溪镇光明村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BC9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332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9A8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0DD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DFC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60.24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7D1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1E342DE0">
        <w:tblPrEx>
          <w:tblCellMar>
            <w:top w:w="0" w:type="dxa"/>
            <w:left w:w="108" w:type="dxa"/>
            <w:bottom w:w="0" w:type="dxa"/>
            <w:right w:w="108" w:type="dxa"/>
          </w:tblCellMar>
        </w:tblPrEx>
        <w:trPr>
          <w:trHeight w:val="270" w:hRule="atLeast"/>
        </w:trPr>
        <w:tc>
          <w:tcPr>
            <w:tcW w:w="382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25E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合计</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tcPr>
          <w:p w14:paraId="7FA348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5A254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142F1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3BCE9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181512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084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5039</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0A431">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308734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9B25A">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120913</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867E1">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36274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331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179975.6</w:t>
            </w:r>
          </w:p>
        </w:tc>
      </w:tr>
      <w:tr w14:paraId="20BFB0D5">
        <w:tblPrEx>
          <w:tblCellMar>
            <w:top w:w="0" w:type="dxa"/>
            <w:left w:w="108" w:type="dxa"/>
            <w:bottom w:w="0" w:type="dxa"/>
            <w:right w:w="108" w:type="dxa"/>
          </w:tblCellMar>
        </w:tblPrEx>
        <w:trPr>
          <w:trHeight w:val="270" w:hRule="atLeast"/>
        </w:trPr>
        <w:tc>
          <w:tcPr>
            <w:tcW w:w="14422" w:type="dxa"/>
            <w:gridSpan w:val="11"/>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67AD5">
            <w:pPr>
              <w:widowControl/>
              <w:jc w:val="left"/>
              <w:textAlignment w:val="bottom"/>
              <w:rPr>
                <w:rFonts w:ascii="Times New Roman" w:hAnsi="Times New Roman" w:cs="Times New Roman"/>
                <w:kern w:val="0"/>
                <w:szCs w:val="21"/>
                <w:u w:val="single"/>
                <w:lang w:bidi="ar"/>
              </w:rPr>
            </w:pPr>
            <w:r>
              <w:rPr>
                <w:rFonts w:hint="eastAsia" w:ascii="Times New Roman" w:hAnsi="Times New Roman" w:eastAsia="宋体" w:cs="Times New Roman"/>
                <w:kern w:val="0"/>
                <w:szCs w:val="21"/>
                <w:u w:val="single"/>
                <w:lang w:bidi="ar"/>
              </w:rPr>
              <w:t>注：</w:t>
            </w:r>
            <w:r>
              <w:rPr>
                <w:rFonts w:ascii="Times New Roman" w:hAnsi="Times New Roman" w:eastAsia="宋体" w:cs="Times New Roman"/>
                <w:kern w:val="0"/>
                <w:szCs w:val="21"/>
                <w:u w:val="single"/>
                <w:lang w:bidi="ar"/>
              </w:rPr>
              <w:fldChar w:fldCharType="begin"/>
            </w:r>
            <w:r>
              <w:rPr>
                <w:rFonts w:ascii="Times New Roman" w:hAnsi="Times New Roman" w:eastAsia="宋体" w:cs="Times New Roman"/>
                <w:kern w:val="0"/>
                <w:szCs w:val="21"/>
                <w:u w:val="single"/>
                <w:lang w:bidi="ar"/>
              </w:rPr>
              <w:instrText xml:space="preserve"> </w:instrText>
            </w:r>
            <w:r>
              <w:rPr>
                <w:rFonts w:hint="eastAsia" w:ascii="Times New Roman" w:hAnsi="Times New Roman" w:eastAsia="宋体" w:cs="Times New Roman"/>
                <w:kern w:val="0"/>
                <w:szCs w:val="21"/>
                <w:u w:val="single"/>
                <w:lang w:bidi="ar"/>
              </w:rPr>
              <w:instrText xml:space="preserve">= 1 \* GB3</w:instrText>
            </w:r>
            <w:r>
              <w:rPr>
                <w:rFonts w:ascii="Times New Roman" w:hAnsi="Times New Roman" w:eastAsia="宋体" w:cs="Times New Roman"/>
                <w:kern w:val="0"/>
                <w:szCs w:val="21"/>
                <w:u w:val="single"/>
                <w:lang w:bidi="ar"/>
              </w:rPr>
              <w:instrText xml:space="preserve"> </w:instrText>
            </w:r>
            <w:r>
              <w:rPr>
                <w:rFonts w:ascii="Times New Roman" w:hAnsi="Times New Roman" w:eastAsia="宋体" w:cs="Times New Roman"/>
                <w:kern w:val="0"/>
                <w:szCs w:val="21"/>
                <w:u w:val="single"/>
                <w:lang w:bidi="ar"/>
              </w:rPr>
              <w:fldChar w:fldCharType="separate"/>
            </w:r>
            <w:r>
              <w:rPr>
                <w:rFonts w:hint="eastAsia" w:ascii="Times New Roman" w:hAnsi="Times New Roman" w:eastAsia="宋体" w:cs="Times New Roman"/>
                <w:kern w:val="0"/>
                <w:szCs w:val="21"/>
                <w:u w:val="single"/>
                <w:lang w:bidi="ar"/>
              </w:rPr>
              <w:t>①</w:t>
            </w:r>
            <w:r>
              <w:rPr>
                <w:rFonts w:ascii="Times New Roman" w:hAnsi="Times New Roman" w:eastAsia="宋体" w:cs="Times New Roman"/>
                <w:kern w:val="0"/>
                <w:szCs w:val="21"/>
                <w:u w:val="single"/>
                <w:lang w:bidi="ar"/>
              </w:rPr>
              <w:fldChar w:fldCharType="end"/>
            </w:r>
            <w:r>
              <w:rPr>
                <w:rFonts w:hint="eastAsia" w:ascii="Times New Roman" w:hAnsi="Times New Roman"/>
                <w:szCs w:val="21"/>
                <w:u w:val="single"/>
              </w:rPr>
              <w:t>现有设施容积（m</w:t>
            </w:r>
            <w:r>
              <w:rPr>
                <w:rFonts w:hint="eastAsia" w:ascii="Times New Roman" w:hAnsi="Times New Roman"/>
                <w:szCs w:val="21"/>
                <w:u w:val="single"/>
                <w:vertAlign w:val="superscript"/>
              </w:rPr>
              <w:t>3</w:t>
            </w:r>
            <w:r>
              <w:rPr>
                <w:rFonts w:hint="eastAsia" w:ascii="Times New Roman" w:hAnsi="Times New Roman"/>
                <w:szCs w:val="21"/>
                <w:u w:val="single"/>
              </w:rPr>
              <w:t>）为养殖场干粪池和贮存池容积之和；</w:t>
            </w:r>
            <w:r>
              <w:rPr>
                <w:rFonts w:ascii="Times New Roman" w:hAnsi="Times New Roman"/>
                <w:szCs w:val="21"/>
                <w:u w:val="single"/>
              </w:rPr>
              <w:fldChar w:fldCharType="begin"/>
            </w:r>
            <w:r>
              <w:rPr>
                <w:rFonts w:ascii="Times New Roman" w:hAnsi="Times New Roman"/>
                <w:szCs w:val="21"/>
                <w:u w:val="single"/>
              </w:rPr>
              <w:instrText xml:space="preserve"> </w:instrText>
            </w:r>
            <w:r>
              <w:rPr>
                <w:rFonts w:hint="eastAsia" w:ascii="Times New Roman" w:hAnsi="Times New Roman"/>
                <w:szCs w:val="21"/>
                <w:u w:val="single"/>
              </w:rPr>
              <w:instrText xml:space="preserve">= 2 \* GB3</w:instrText>
            </w:r>
            <w:r>
              <w:rPr>
                <w:rFonts w:ascii="Times New Roman" w:hAnsi="Times New Roman"/>
                <w:szCs w:val="21"/>
                <w:u w:val="single"/>
              </w:rPr>
              <w:instrText xml:space="preserve"> </w:instrText>
            </w:r>
            <w:r>
              <w:rPr>
                <w:rFonts w:ascii="Times New Roman" w:hAnsi="Times New Roman"/>
                <w:szCs w:val="21"/>
                <w:u w:val="single"/>
              </w:rPr>
              <w:fldChar w:fldCharType="separate"/>
            </w:r>
            <w:r>
              <w:rPr>
                <w:rFonts w:hint="eastAsia" w:ascii="Times New Roman" w:hAnsi="Times New Roman"/>
                <w:szCs w:val="21"/>
                <w:u w:val="single"/>
              </w:rPr>
              <w:t>②</w:t>
            </w:r>
            <w:r>
              <w:rPr>
                <w:rFonts w:ascii="Times New Roman" w:hAnsi="Times New Roman"/>
                <w:szCs w:val="21"/>
                <w:u w:val="single"/>
              </w:rPr>
              <w:fldChar w:fldCharType="end"/>
            </w:r>
            <w:r>
              <w:rPr>
                <w:rFonts w:hint="eastAsia" w:ascii="Times New Roman" w:hAnsi="Times New Roman"/>
                <w:szCs w:val="21"/>
                <w:u w:val="single"/>
              </w:rPr>
              <w:t>禽类养殖场只有固体粪污产生，基本无液体粪污产生，故禽类养殖场需求污水贮存池容积以“0”表示；</w:t>
            </w:r>
            <w:r>
              <w:rPr>
                <w:rFonts w:ascii="Times New Roman" w:hAnsi="Times New Roman"/>
                <w:szCs w:val="21"/>
                <w:u w:val="single"/>
              </w:rPr>
              <w:fldChar w:fldCharType="begin"/>
            </w:r>
            <w:r>
              <w:rPr>
                <w:rFonts w:ascii="Times New Roman" w:hAnsi="Times New Roman"/>
                <w:szCs w:val="21"/>
                <w:u w:val="single"/>
              </w:rPr>
              <w:instrText xml:space="preserve"> </w:instrText>
            </w:r>
            <w:r>
              <w:rPr>
                <w:rFonts w:hint="eastAsia" w:ascii="Times New Roman" w:hAnsi="Times New Roman"/>
                <w:szCs w:val="21"/>
                <w:u w:val="single"/>
              </w:rPr>
              <w:instrText xml:space="preserve">= 3 \* GB3</w:instrText>
            </w:r>
            <w:r>
              <w:rPr>
                <w:rFonts w:ascii="Times New Roman" w:hAnsi="Times New Roman"/>
                <w:szCs w:val="21"/>
                <w:u w:val="single"/>
              </w:rPr>
              <w:instrText xml:space="preserve"> </w:instrText>
            </w:r>
            <w:r>
              <w:rPr>
                <w:rFonts w:ascii="Times New Roman" w:hAnsi="Times New Roman"/>
                <w:szCs w:val="21"/>
                <w:u w:val="single"/>
              </w:rPr>
              <w:fldChar w:fldCharType="separate"/>
            </w:r>
            <w:r>
              <w:rPr>
                <w:rFonts w:hint="eastAsia" w:ascii="Times New Roman" w:hAnsi="Times New Roman"/>
                <w:szCs w:val="21"/>
                <w:u w:val="single"/>
              </w:rPr>
              <w:t>③</w:t>
            </w:r>
            <w:r>
              <w:rPr>
                <w:rFonts w:ascii="Times New Roman" w:hAnsi="Times New Roman"/>
                <w:szCs w:val="21"/>
                <w:u w:val="single"/>
              </w:rPr>
              <w:fldChar w:fldCharType="end"/>
            </w:r>
            <w:r>
              <w:rPr>
                <w:rFonts w:hint="eastAsia" w:ascii="Times New Roman" w:hAnsi="Times New Roman"/>
                <w:szCs w:val="21"/>
                <w:u w:val="single"/>
              </w:rPr>
              <w:t>畜禽养殖场现有设施容积满足处理需求的，表格中“需补充检核容积”和“工程估算”均以“0”表示，该企业无需整改。</w:t>
            </w:r>
          </w:p>
        </w:tc>
      </w:tr>
      <w:bookmarkEnd w:id="120"/>
    </w:tbl>
    <w:p w14:paraId="07CF0F05">
      <w:pPr>
        <w:pStyle w:val="39"/>
        <w:spacing w:beforeLines="0" w:afterLines="0"/>
        <w:ind w:firstLine="0" w:firstLineChars="0"/>
        <w:rPr>
          <w:rFonts w:eastAsia="仿宋"/>
          <w:bCs/>
          <w:kern w:val="2"/>
          <w:u w:val="single"/>
        </w:rPr>
      </w:pPr>
      <w:r>
        <w:rPr>
          <w:bCs/>
        </w:rPr>
        <w:t>表5</w:t>
      </w:r>
      <w:r>
        <w:rPr>
          <w:rFonts w:hint="eastAsia"/>
          <w:bCs/>
        </w:rPr>
        <w:t>.1</w:t>
      </w:r>
      <w:r>
        <w:rPr>
          <w:bCs/>
        </w:rPr>
        <w:t>-</w:t>
      </w:r>
      <w:r>
        <w:rPr>
          <w:rFonts w:hint="eastAsia"/>
          <w:bCs/>
        </w:rPr>
        <w:t>4    各乡镇畜禽粪污处理田间配套设施建设工程</w:t>
      </w:r>
    </w:p>
    <w:tbl>
      <w:tblPr>
        <w:tblStyle w:val="15"/>
        <w:tblpPr w:leftFromText="180" w:rightFromText="180" w:vertAnchor="text" w:horzAnchor="page" w:tblpXSpec="center" w:tblpY="299"/>
        <w:tblOverlap w:val="never"/>
        <w:tblW w:w="146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2560"/>
        <w:gridCol w:w="2828"/>
        <w:gridCol w:w="3115"/>
        <w:gridCol w:w="2481"/>
        <w:gridCol w:w="2729"/>
      </w:tblGrid>
      <w:tr w14:paraId="6260F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 w:hRule="atLeast"/>
          <w:jc w:val="center"/>
        </w:trPr>
        <w:tc>
          <w:tcPr>
            <w:tcW w:w="895" w:type="dxa"/>
            <w:tcBorders>
              <w:tl2br w:val="nil"/>
              <w:tr2bl w:val="nil"/>
            </w:tcBorders>
            <w:shd w:val="clear" w:color="auto" w:fill="auto"/>
            <w:vAlign w:val="center"/>
          </w:tcPr>
          <w:p w14:paraId="32E8488B">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序号</w:t>
            </w:r>
          </w:p>
        </w:tc>
        <w:tc>
          <w:tcPr>
            <w:tcW w:w="2560" w:type="dxa"/>
            <w:tcBorders>
              <w:tl2br w:val="nil"/>
              <w:tr2bl w:val="nil"/>
            </w:tcBorders>
            <w:shd w:val="clear" w:color="auto" w:fill="auto"/>
            <w:vAlign w:val="center"/>
          </w:tcPr>
          <w:p w14:paraId="6C600C21">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养殖场地址</w:t>
            </w:r>
          </w:p>
        </w:tc>
        <w:tc>
          <w:tcPr>
            <w:tcW w:w="2828" w:type="dxa"/>
            <w:tcBorders>
              <w:tl2br w:val="nil"/>
              <w:tr2bl w:val="nil"/>
            </w:tcBorders>
            <w:shd w:val="clear" w:color="auto" w:fill="auto"/>
            <w:vAlign w:val="center"/>
          </w:tcPr>
          <w:p w14:paraId="748B9C06">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堆粪场容积（m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3115" w:type="dxa"/>
            <w:tcBorders>
              <w:tl2br w:val="nil"/>
              <w:tr2bl w:val="nil"/>
            </w:tcBorders>
            <w:shd w:val="clear" w:color="auto" w:fill="auto"/>
            <w:vAlign w:val="center"/>
          </w:tcPr>
          <w:p w14:paraId="377BE4CF">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堆粪场工程估算（万元）</w:t>
            </w:r>
          </w:p>
        </w:tc>
        <w:tc>
          <w:tcPr>
            <w:tcW w:w="2481" w:type="dxa"/>
            <w:tcBorders>
              <w:tl2br w:val="nil"/>
              <w:tr2bl w:val="nil"/>
            </w:tcBorders>
            <w:shd w:val="clear" w:color="auto" w:fill="auto"/>
            <w:vAlign w:val="center"/>
          </w:tcPr>
          <w:p w14:paraId="7C39FE4C">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贮存池容积（m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2729" w:type="dxa"/>
            <w:tcBorders>
              <w:tl2br w:val="nil"/>
              <w:tr2bl w:val="nil"/>
            </w:tcBorders>
            <w:shd w:val="clear" w:color="auto" w:fill="auto"/>
            <w:vAlign w:val="center"/>
          </w:tcPr>
          <w:p w14:paraId="1D53FBDA">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贮存池工程估算（万元）</w:t>
            </w:r>
          </w:p>
        </w:tc>
      </w:tr>
      <w:tr w14:paraId="681C2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2B1178B">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w:t>
            </w:r>
          </w:p>
        </w:tc>
        <w:tc>
          <w:tcPr>
            <w:tcW w:w="2560" w:type="dxa"/>
            <w:tcBorders>
              <w:tl2br w:val="nil"/>
              <w:tr2bl w:val="nil"/>
            </w:tcBorders>
            <w:shd w:val="clear" w:color="auto" w:fill="FFFFFF"/>
            <w:noWrap/>
            <w:vAlign w:val="center"/>
          </w:tcPr>
          <w:p w14:paraId="2CE6EB9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祖师殿镇王钊溪村</w:t>
            </w:r>
          </w:p>
        </w:tc>
        <w:tc>
          <w:tcPr>
            <w:tcW w:w="2828" w:type="dxa"/>
            <w:tcBorders>
              <w:tl2br w:val="nil"/>
              <w:tr2bl w:val="nil"/>
            </w:tcBorders>
            <w:shd w:val="clear" w:color="auto" w:fill="FFFFFF"/>
            <w:noWrap/>
            <w:vAlign w:val="center"/>
          </w:tcPr>
          <w:p w14:paraId="57DBD61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 </w:t>
            </w:r>
          </w:p>
        </w:tc>
        <w:tc>
          <w:tcPr>
            <w:tcW w:w="3115" w:type="dxa"/>
            <w:tcBorders>
              <w:tl2br w:val="nil"/>
              <w:tr2bl w:val="nil"/>
            </w:tcBorders>
            <w:shd w:val="clear" w:color="auto" w:fill="FFFFFF"/>
            <w:noWrap/>
            <w:vAlign w:val="center"/>
          </w:tcPr>
          <w:p w14:paraId="50D5330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24.30 </w:t>
            </w:r>
          </w:p>
        </w:tc>
        <w:tc>
          <w:tcPr>
            <w:tcW w:w="2481" w:type="dxa"/>
            <w:tcBorders>
              <w:tl2br w:val="nil"/>
              <w:tr2bl w:val="nil"/>
            </w:tcBorders>
            <w:shd w:val="clear" w:color="auto" w:fill="FFFFFF"/>
            <w:noWrap/>
            <w:vAlign w:val="center"/>
          </w:tcPr>
          <w:p w14:paraId="6AC3E8C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2729" w:type="dxa"/>
            <w:tcBorders>
              <w:tl2br w:val="nil"/>
              <w:tr2bl w:val="nil"/>
            </w:tcBorders>
            <w:shd w:val="clear" w:color="auto" w:fill="FFFFFF"/>
            <w:noWrap/>
            <w:vAlign w:val="center"/>
          </w:tcPr>
          <w:p w14:paraId="085685F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16.20 </w:t>
            </w:r>
          </w:p>
        </w:tc>
      </w:tr>
      <w:tr w14:paraId="614C7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B6DE709">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w:t>
            </w:r>
          </w:p>
        </w:tc>
        <w:tc>
          <w:tcPr>
            <w:tcW w:w="2560" w:type="dxa"/>
            <w:tcBorders>
              <w:tl2br w:val="nil"/>
              <w:tr2bl w:val="nil"/>
            </w:tcBorders>
            <w:shd w:val="clear" w:color="auto" w:fill="FFFFFF"/>
            <w:noWrap/>
            <w:vAlign w:val="center"/>
          </w:tcPr>
          <w:p w14:paraId="32D4AE6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祖师殿镇水田庄村</w:t>
            </w:r>
          </w:p>
        </w:tc>
        <w:tc>
          <w:tcPr>
            <w:tcW w:w="2828" w:type="dxa"/>
            <w:tcBorders>
              <w:tl2br w:val="nil"/>
              <w:tr2bl w:val="nil"/>
            </w:tcBorders>
            <w:shd w:val="clear" w:color="auto" w:fill="FFFFFF"/>
            <w:noWrap/>
            <w:vAlign w:val="center"/>
          </w:tcPr>
          <w:p w14:paraId="63609DF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 </w:t>
            </w:r>
          </w:p>
        </w:tc>
        <w:tc>
          <w:tcPr>
            <w:tcW w:w="3115" w:type="dxa"/>
            <w:tcBorders>
              <w:tl2br w:val="nil"/>
              <w:tr2bl w:val="nil"/>
            </w:tcBorders>
            <w:shd w:val="clear" w:color="auto" w:fill="FFFFFF"/>
            <w:noWrap/>
            <w:vAlign w:val="center"/>
          </w:tcPr>
          <w:p w14:paraId="19004AC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18.23 </w:t>
            </w:r>
          </w:p>
        </w:tc>
        <w:tc>
          <w:tcPr>
            <w:tcW w:w="2481" w:type="dxa"/>
            <w:tcBorders>
              <w:tl2br w:val="nil"/>
              <w:tr2bl w:val="nil"/>
            </w:tcBorders>
            <w:shd w:val="clear" w:color="auto" w:fill="FFFFFF"/>
            <w:noWrap/>
            <w:vAlign w:val="center"/>
          </w:tcPr>
          <w:p w14:paraId="14A5406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 </w:t>
            </w:r>
          </w:p>
        </w:tc>
        <w:tc>
          <w:tcPr>
            <w:tcW w:w="2729" w:type="dxa"/>
            <w:tcBorders>
              <w:tl2br w:val="nil"/>
              <w:tr2bl w:val="nil"/>
            </w:tcBorders>
            <w:shd w:val="clear" w:color="auto" w:fill="FFFFFF"/>
            <w:noWrap/>
            <w:vAlign w:val="center"/>
          </w:tcPr>
          <w:p w14:paraId="5057693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103.28 </w:t>
            </w:r>
          </w:p>
        </w:tc>
      </w:tr>
      <w:tr w14:paraId="3B241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auto"/>
            <w:noWrap/>
            <w:vAlign w:val="center"/>
          </w:tcPr>
          <w:p w14:paraId="32C0D34E">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w:t>
            </w:r>
          </w:p>
        </w:tc>
        <w:tc>
          <w:tcPr>
            <w:tcW w:w="2560" w:type="dxa"/>
            <w:tcBorders>
              <w:tl2br w:val="nil"/>
              <w:tr2bl w:val="nil"/>
            </w:tcBorders>
            <w:shd w:val="clear" w:color="auto" w:fill="auto"/>
            <w:noWrap/>
            <w:vAlign w:val="center"/>
          </w:tcPr>
          <w:p w14:paraId="3BD209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祖师殿镇水堆湾村</w:t>
            </w:r>
          </w:p>
        </w:tc>
        <w:tc>
          <w:tcPr>
            <w:tcW w:w="2828" w:type="dxa"/>
            <w:tcBorders>
              <w:tl2br w:val="nil"/>
              <w:tr2bl w:val="nil"/>
            </w:tcBorders>
            <w:shd w:val="clear" w:color="auto" w:fill="auto"/>
            <w:noWrap/>
            <w:vAlign w:val="center"/>
          </w:tcPr>
          <w:p w14:paraId="6E384CD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 </w:t>
            </w:r>
          </w:p>
        </w:tc>
        <w:tc>
          <w:tcPr>
            <w:tcW w:w="3115" w:type="dxa"/>
            <w:tcBorders>
              <w:tl2br w:val="nil"/>
              <w:tr2bl w:val="nil"/>
            </w:tcBorders>
            <w:shd w:val="clear" w:color="auto" w:fill="auto"/>
            <w:noWrap/>
            <w:vAlign w:val="center"/>
          </w:tcPr>
          <w:p w14:paraId="34E2999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3.65 </w:t>
            </w:r>
          </w:p>
        </w:tc>
        <w:tc>
          <w:tcPr>
            <w:tcW w:w="2481" w:type="dxa"/>
            <w:tcBorders>
              <w:tl2br w:val="nil"/>
              <w:tr2bl w:val="nil"/>
            </w:tcBorders>
            <w:shd w:val="clear" w:color="auto" w:fill="auto"/>
            <w:noWrap/>
            <w:vAlign w:val="center"/>
          </w:tcPr>
          <w:p w14:paraId="4AD5A70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69 </w:t>
            </w:r>
          </w:p>
        </w:tc>
        <w:tc>
          <w:tcPr>
            <w:tcW w:w="2729" w:type="dxa"/>
            <w:tcBorders>
              <w:tl2br w:val="nil"/>
              <w:tr2bl w:val="nil"/>
            </w:tcBorders>
            <w:shd w:val="clear" w:color="auto" w:fill="auto"/>
            <w:noWrap/>
            <w:vAlign w:val="center"/>
          </w:tcPr>
          <w:p w14:paraId="7B3905D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20.66 </w:t>
            </w:r>
          </w:p>
        </w:tc>
      </w:tr>
      <w:tr w14:paraId="17425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459441BA">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w:t>
            </w:r>
          </w:p>
        </w:tc>
        <w:tc>
          <w:tcPr>
            <w:tcW w:w="2560" w:type="dxa"/>
            <w:tcBorders>
              <w:tl2br w:val="nil"/>
              <w:tr2bl w:val="nil"/>
            </w:tcBorders>
            <w:shd w:val="clear" w:color="auto" w:fill="FFFFFF"/>
            <w:noWrap/>
            <w:vAlign w:val="center"/>
          </w:tcPr>
          <w:p w14:paraId="0AA2BA1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祖师殿镇柳溪村</w:t>
            </w:r>
          </w:p>
        </w:tc>
        <w:tc>
          <w:tcPr>
            <w:tcW w:w="2828" w:type="dxa"/>
            <w:tcBorders>
              <w:tl2br w:val="nil"/>
              <w:tr2bl w:val="nil"/>
            </w:tcBorders>
            <w:shd w:val="clear" w:color="auto" w:fill="FFFFFF"/>
            <w:noWrap/>
            <w:vAlign w:val="center"/>
          </w:tcPr>
          <w:p w14:paraId="4E4D5A9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 </w:t>
            </w:r>
          </w:p>
        </w:tc>
        <w:tc>
          <w:tcPr>
            <w:tcW w:w="3115" w:type="dxa"/>
            <w:tcBorders>
              <w:tl2br w:val="nil"/>
              <w:tr2bl w:val="nil"/>
            </w:tcBorders>
            <w:shd w:val="clear" w:color="auto" w:fill="FFFFFF"/>
            <w:noWrap/>
            <w:vAlign w:val="center"/>
          </w:tcPr>
          <w:p w14:paraId="0FA145A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10.53 </w:t>
            </w:r>
          </w:p>
        </w:tc>
        <w:tc>
          <w:tcPr>
            <w:tcW w:w="2481" w:type="dxa"/>
            <w:tcBorders>
              <w:tl2br w:val="nil"/>
              <w:tr2bl w:val="nil"/>
            </w:tcBorders>
            <w:shd w:val="clear" w:color="auto" w:fill="FFFFFF"/>
            <w:noWrap/>
            <w:vAlign w:val="center"/>
          </w:tcPr>
          <w:p w14:paraId="21528B5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2729" w:type="dxa"/>
            <w:tcBorders>
              <w:tl2br w:val="nil"/>
              <w:tr2bl w:val="nil"/>
            </w:tcBorders>
            <w:shd w:val="clear" w:color="auto" w:fill="FFFFFF"/>
            <w:noWrap/>
            <w:vAlign w:val="center"/>
          </w:tcPr>
          <w:p w14:paraId="20EE4CC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59.67 </w:t>
            </w:r>
          </w:p>
        </w:tc>
      </w:tr>
      <w:tr w14:paraId="45C1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auto"/>
            <w:noWrap/>
            <w:vAlign w:val="center"/>
          </w:tcPr>
          <w:p w14:paraId="43A9A539">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w:t>
            </w:r>
          </w:p>
        </w:tc>
        <w:tc>
          <w:tcPr>
            <w:tcW w:w="2560" w:type="dxa"/>
            <w:tcBorders>
              <w:tl2br w:val="nil"/>
              <w:tr2bl w:val="nil"/>
            </w:tcBorders>
            <w:shd w:val="clear" w:color="auto" w:fill="auto"/>
            <w:noWrap/>
            <w:vAlign w:val="center"/>
          </w:tcPr>
          <w:p w14:paraId="51426C6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沿溪乡金鸡垅村</w:t>
            </w:r>
          </w:p>
        </w:tc>
        <w:tc>
          <w:tcPr>
            <w:tcW w:w="2828" w:type="dxa"/>
            <w:tcBorders>
              <w:tl2br w:val="nil"/>
              <w:tr2bl w:val="nil"/>
            </w:tcBorders>
            <w:shd w:val="clear" w:color="auto" w:fill="auto"/>
            <w:noWrap/>
            <w:vAlign w:val="center"/>
          </w:tcPr>
          <w:p w14:paraId="7CE5C9E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auto"/>
            <w:noWrap/>
            <w:vAlign w:val="center"/>
          </w:tcPr>
          <w:p w14:paraId="7251AF5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auto"/>
            <w:noWrap/>
            <w:vAlign w:val="center"/>
          </w:tcPr>
          <w:p w14:paraId="77598F2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auto"/>
            <w:noWrap/>
            <w:vAlign w:val="center"/>
          </w:tcPr>
          <w:p w14:paraId="6672135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3C571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6E92A3D1">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w:t>
            </w:r>
          </w:p>
        </w:tc>
        <w:tc>
          <w:tcPr>
            <w:tcW w:w="2560" w:type="dxa"/>
            <w:tcBorders>
              <w:tl2br w:val="nil"/>
              <w:tr2bl w:val="nil"/>
            </w:tcBorders>
            <w:shd w:val="clear" w:color="auto" w:fill="FFFFFF"/>
            <w:noWrap/>
            <w:vAlign w:val="center"/>
          </w:tcPr>
          <w:p w14:paraId="2D718E2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小横垅乡罗丰村</w:t>
            </w:r>
          </w:p>
        </w:tc>
        <w:tc>
          <w:tcPr>
            <w:tcW w:w="2828" w:type="dxa"/>
            <w:tcBorders>
              <w:tl2br w:val="nil"/>
              <w:tr2bl w:val="nil"/>
            </w:tcBorders>
            <w:shd w:val="clear" w:color="auto" w:fill="FFFFFF"/>
            <w:noWrap/>
            <w:vAlign w:val="center"/>
          </w:tcPr>
          <w:p w14:paraId="725FA3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65667A0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2A380D9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43651A4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29517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auto"/>
            <w:noWrap/>
            <w:vAlign w:val="center"/>
          </w:tcPr>
          <w:p w14:paraId="31AB4EB9">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w:t>
            </w:r>
          </w:p>
        </w:tc>
        <w:tc>
          <w:tcPr>
            <w:tcW w:w="2560" w:type="dxa"/>
            <w:tcBorders>
              <w:tl2br w:val="nil"/>
              <w:tr2bl w:val="nil"/>
            </w:tcBorders>
            <w:shd w:val="clear" w:color="auto" w:fill="auto"/>
            <w:noWrap/>
            <w:vAlign w:val="center"/>
          </w:tcPr>
          <w:p w14:paraId="361465F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统溪河镇枫林村</w:t>
            </w:r>
          </w:p>
        </w:tc>
        <w:tc>
          <w:tcPr>
            <w:tcW w:w="2828" w:type="dxa"/>
            <w:tcBorders>
              <w:tl2br w:val="nil"/>
              <w:tr2bl w:val="nil"/>
            </w:tcBorders>
            <w:shd w:val="clear" w:color="auto" w:fill="auto"/>
            <w:noWrap/>
            <w:vAlign w:val="center"/>
          </w:tcPr>
          <w:p w14:paraId="51D208E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 </w:t>
            </w:r>
          </w:p>
        </w:tc>
        <w:tc>
          <w:tcPr>
            <w:tcW w:w="3115" w:type="dxa"/>
            <w:tcBorders>
              <w:tl2br w:val="nil"/>
              <w:tr2bl w:val="nil"/>
            </w:tcBorders>
            <w:shd w:val="clear" w:color="auto" w:fill="auto"/>
            <w:noWrap/>
            <w:vAlign w:val="center"/>
          </w:tcPr>
          <w:p w14:paraId="37EEED4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17.82 </w:t>
            </w:r>
          </w:p>
        </w:tc>
        <w:tc>
          <w:tcPr>
            <w:tcW w:w="2481" w:type="dxa"/>
            <w:tcBorders>
              <w:tl2br w:val="nil"/>
              <w:tr2bl w:val="nil"/>
            </w:tcBorders>
            <w:shd w:val="clear" w:color="auto" w:fill="auto"/>
            <w:noWrap/>
            <w:vAlign w:val="center"/>
          </w:tcPr>
          <w:p w14:paraId="73C59DD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auto"/>
            <w:noWrap/>
            <w:vAlign w:val="center"/>
          </w:tcPr>
          <w:p w14:paraId="61E7BB4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3891A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BA95FC0">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w:t>
            </w:r>
          </w:p>
        </w:tc>
        <w:tc>
          <w:tcPr>
            <w:tcW w:w="2560" w:type="dxa"/>
            <w:tcBorders>
              <w:tl2br w:val="nil"/>
              <w:tr2bl w:val="nil"/>
            </w:tcBorders>
            <w:shd w:val="clear" w:color="auto" w:fill="FFFFFF"/>
            <w:noWrap/>
            <w:vAlign w:val="center"/>
          </w:tcPr>
          <w:p w14:paraId="3FE0130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思蒙镇九家溪村</w:t>
            </w:r>
          </w:p>
        </w:tc>
        <w:tc>
          <w:tcPr>
            <w:tcW w:w="2828" w:type="dxa"/>
            <w:tcBorders>
              <w:tl2br w:val="nil"/>
              <w:tr2bl w:val="nil"/>
            </w:tcBorders>
            <w:shd w:val="clear" w:color="auto" w:fill="FFFFFF"/>
            <w:noWrap/>
            <w:vAlign w:val="center"/>
          </w:tcPr>
          <w:p w14:paraId="3D51745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3115" w:type="dxa"/>
            <w:tcBorders>
              <w:tl2br w:val="nil"/>
              <w:tr2bl w:val="nil"/>
            </w:tcBorders>
            <w:shd w:val="clear" w:color="auto" w:fill="FFFFFF"/>
            <w:noWrap/>
            <w:vAlign w:val="center"/>
          </w:tcPr>
          <w:p w14:paraId="1F91602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16.20 </w:t>
            </w:r>
          </w:p>
        </w:tc>
        <w:tc>
          <w:tcPr>
            <w:tcW w:w="2481" w:type="dxa"/>
            <w:tcBorders>
              <w:tl2br w:val="nil"/>
              <w:tr2bl w:val="nil"/>
            </w:tcBorders>
            <w:shd w:val="clear" w:color="auto" w:fill="FFFFFF"/>
            <w:noWrap/>
            <w:vAlign w:val="center"/>
          </w:tcPr>
          <w:p w14:paraId="361B5F5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2729" w:type="dxa"/>
            <w:tcBorders>
              <w:tl2br w:val="nil"/>
              <w:tr2bl w:val="nil"/>
            </w:tcBorders>
            <w:shd w:val="clear" w:color="auto" w:fill="FFFFFF"/>
            <w:noWrap/>
            <w:vAlign w:val="center"/>
          </w:tcPr>
          <w:p w14:paraId="3694CA8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91.80 </w:t>
            </w:r>
          </w:p>
        </w:tc>
      </w:tr>
      <w:tr w14:paraId="347E3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9D10692">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w:t>
            </w:r>
          </w:p>
        </w:tc>
        <w:tc>
          <w:tcPr>
            <w:tcW w:w="2560" w:type="dxa"/>
            <w:tcBorders>
              <w:tl2br w:val="nil"/>
              <w:tr2bl w:val="nil"/>
            </w:tcBorders>
            <w:shd w:val="clear" w:color="auto" w:fill="FFFFFF"/>
            <w:noWrap/>
            <w:vAlign w:val="center"/>
          </w:tcPr>
          <w:p w14:paraId="40FB423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思蒙镇黄家庄村</w:t>
            </w:r>
          </w:p>
        </w:tc>
        <w:tc>
          <w:tcPr>
            <w:tcW w:w="2828" w:type="dxa"/>
            <w:tcBorders>
              <w:tl2br w:val="nil"/>
              <w:tr2bl w:val="nil"/>
            </w:tcBorders>
            <w:shd w:val="clear" w:color="auto" w:fill="FFFFFF"/>
            <w:noWrap/>
            <w:vAlign w:val="center"/>
          </w:tcPr>
          <w:p w14:paraId="7703851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497F951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16423A0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54143B8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6CFA9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auto"/>
            <w:noWrap/>
            <w:vAlign w:val="center"/>
          </w:tcPr>
          <w:p w14:paraId="42CBB656">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10</w:t>
            </w:r>
          </w:p>
        </w:tc>
        <w:tc>
          <w:tcPr>
            <w:tcW w:w="2560" w:type="dxa"/>
            <w:tcBorders>
              <w:tl2br w:val="nil"/>
              <w:tr2bl w:val="nil"/>
            </w:tcBorders>
            <w:shd w:val="clear" w:color="auto" w:fill="auto"/>
            <w:noWrap/>
            <w:vAlign w:val="center"/>
          </w:tcPr>
          <w:p w14:paraId="651105F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思蒙镇管竹垅村</w:t>
            </w:r>
          </w:p>
        </w:tc>
        <w:tc>
          <w:tcPr>
            <w:tcW w:w="2828" w:type="dxa"/>
            <w:tcBorders>
              <w:tl2br w:val="nil"/>
              <w:tr2bl w:val="nil"/>
            </w:tcBorders>
            <w:shd w:val="clear" w:color="auto" w:fill="auto"/>
            <w:noWrap/>
            <w:vAlign w:val="center"/>
          </w:tcPr>
          <w:p w14:paraId="74F6708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3115" w:type="dxa"/>
            <w:tcBorders>
              <w:tl2br w:val="nil"/>
              <w:tr2bl w:val="nil"/>
            </w:tcBorders>
            <w:shd w:val="clear" w:color="auto" w:fill="auto"/>
            <w:noWrap/>
            <w:vAlign w:val="center"/>
          </w:tcPr>
          <w:p w14:paraId="499280D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6.48 </w:t>
            </w:r>
          </w:p>
        </w:tc>
        <w:tc>
          <w:tcPr>
            <w:tcW w:w="2481" w:type="dxa"/>
            <w:tcBorders>
              <w:tl2br w:val="nil"/>
              <w:tr2bl w:val="nil"/>
            </w:tcBorders>
            <w:shd w:val="clear" w:color="auto" w:fill="auto"/>
            <w:noWrap/>
            <w:vAlign w:val="center"/>
          </w:tcPr>
          <w:p w14:paraId="178032E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2729" w:type="dxa"/>
            <w:tcBorders>
              <w:tl2br w:val="nil"/>
              <w:tr2bl w:val="nil"/>
            </w:tcBorders>
            <w:shd w:val="clear" w:color="auto" w:fill="auto"/>
            <w:noWrap/>
            <w:vAlign w:val="center"/>
          </w:tcPr>
          <w:p w14:paraId="547E93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r>
      <w:tr w14:paraId="68A23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1A86BCA">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11</w:t>
            </w:r>
          </w:p>
        </w:tc>
        <w:tc>
          <w:tcPr>
            <w:tcW w:w="2560" w:type="dxa"/>
            <w:tcBorders>
              <w:tl2br w:val="nil"/>
              <w:tr2bl w:val="nil"/>
            </w:tcBorders>
            <w:shd w:val="clear" w:color="auto" w:fill="FFFFFF"/>
            <w:noWrap/>
            <w:vAlign w:val="center"/>
          </w:tcPr>
          <w:p w14:paraId="3760025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水东镇绿化社区</w:t>
            </w:r>
          </w:p>
        </w:tc>
        <w:tc>
          <w:tcPr>
            <w:tcW w:w="2828" w:type="dxa"/>
            <w:tcBorders>
              <w:tl2br w:val="nil"/>
              <w:tr2bl w:val="nil"/>
            </w:tcBorders>
            <w:shd w:val="clear" w:color="auto" w:fill="FFFFFF"/>
            <w:noWrap/>
            <w:vAlign w:val="center"/>
          </w:tcPr>
          <w:p w14:paraId="3136CEB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 </w:t>
            </w:r>
          </w:p>
        </w:tc>
        <w:tc>
          <w:tcPr>
            <w:tcW w:w="3115" w:type="dxa"/>
            <w:tcBorders>
              <w:tl2br w:val="nil"/>
              <w:tr2bl w:val="nil"/>
            </w:tcBorders>
            <w:shd w:val="clear" w:color="auto" w:fill="FFFFFF"/>
            <w:noWrap/>
            <w:vAlign w:val="center"/>
          </w:tcPr>
          <w:p w14:paraId="2073869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23.69 </w:t>
            </w:r>
          </w:p>
        </w:tc>
        <w:tc>
          <w:tcPr>
            <w:tcW w:w="2481" w:type="dxa"/>
            <w:tcBorders>
              <w:tl2br w:val="nil"/>
              <w:tr2bl w:val="nil"/>
            </w:tcBorders>
            <w:shd w:val="clear" w:color="auto" w:fill="FFFFFF"/>
            <w:noWrap/>
            <w:vAlign w:val="center"/>
          </w:tcPr>
          <w:p w14:paraId="6D03FC9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448 </w:t>
            </w:r>
          </w:p>
        </w:tc>
        <w:tc>
          <w:tcPr>
            <w:tcW w:w="2729" w:type="dxa"/>
            <w:tcBorders>
              <w:tl2br w:val="nil"/>
              <w:tr2bl w:val="nil"/>
            </w:tcBorders>
            <w:shd w:val="clear" w:color="auto" w:fill="FFFFFF"/>
            <w:noWrap/>
            <w:vAlign w:val="center"/>
          </w:tcPr>
          <w:p w14:paraId="032E5D4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134.26 </w:t>
            </w:r>
          </w:p>
        </w:tc>
      </w:tr>
      <w:tr w14:paraId="03A3A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A0B608A">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12</w:t>
            </w:r>
          </w:p>
        </w:tc>
        <w:tc>
          <w:tcPr>
            <w:tcW w:w="2560" w:type="dxa"/>
            <w:tcBorders>
              <w:tl2br w:val="nil"/>
              <w:tr2bl w:val="nil"/>
            </w:tcBorders>
            <w:shd w:val="clear" w:color="auto" w:fill="FFFFFF"/>
            <w:noWrap/>
            <w:vAlign w:val="center"/>
          </w:tcPr>
          <w:p w14:paraId="533C3F4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水东镇联合村</w:t>
            </w:r>
          </w:p>
        </w:tc>
        <w:tc>
          <w:tcPr>
            <w:tcW w:w="2828" w:type="dxa"/>
            <w:tcBorders>
              <w:tl2br w:val="nil"/>
              <w:tr2bl w:val="nil"/>
            </w:tcBorders>
            <w:shd w:val="clear" w:color="auto" w:fill="FFFFFF"/>
            <w:noWrap/>
            <w:vAlign w:val="center"/>
          </w:tcPr>
          <w:p w14:paraId="0D6D1D5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3115" w:type="dxa"/>
            <w:tcBorders>
              <w:tl2br w:val="nil"/>
              <w:tr2bl w:val="nil"/>
            </w:tcBorders>
            <w:shd w:val="clear" w:color="auto" w:fill="FFFFFF"/>
            <w:noWrap/>
            <w:vAlign w:val="center"/>
          </w:tcPr>
          <w:p w14:paraId="5DDF52C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2481" w:type="dxa"/>
            <w:tcBorders>
              <w:tl2br w:val="nil"/>
              <w:tr2bl w:val="nil"/>
            </w:tcBorders>
            <w:shd w:val="clear" w:color="auto" w:fill="FFFFFF"/>
            <w:noWrap/>
            <w:vAlign w:val="center"/>
          </w:tcPr>
          <w:p w14:paraId="433118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2729" w:type="dxa"/>
            <w:tcBorders>
              <w:tl2br w:val="nil"/>
              <w:tr2bl w:val="nil"/>
            </w:tcBorders>
            <w:shd w:val="clear" w:color="auto" w:fill="FFFFFF"/>
            <w:noWrap/>
            <w:vAlign w:val="center"/>
          </w:tcPr>
          <w:p w14:paraId="3217638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34.43 </w:t>
            </w:r>
          </w:p>
        </w:tc>
      </w:tr>
      <w:tr w14:paraId="200B7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F6682EA">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13</w:t>
            </w:r>
          </w:p>
        </w:tc>
        <w:tc>
          <w:tcPr>
            <w:tcW w:w="2560" w:type="dxa"/>
            <w:tcBorders>
              <w:tl2br w:val="nil"/>
              <w:tr2bl w:val="nil"/>
            </w:tcBorders>
            <w:shd w:val="clear" w:color="auto" w:fill="FFFFFF"/>
            <w:noWrap/>
            <w:vAlign w:val="center"/>
          </w:tcPr>
          <w:p w14:paraId="665B51E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水东镇莲塘坪村</w:t>
            </w:r>
          </w:p>
        </w:tc>
        <w:tc>
          <w:tcPr>
            <w:tcW w:w="2828" w:type="dxa"/>
            <w:tcBorders>
              <w:tl2br w:val="nil"/>
              <w:tr2bl w:val="nil"/>
            </w:tcBorders>
            <w:shd w:val="clear" w:color="auto" w:fill="FFFFFF"/>
            <w:noWrap/>
            <w:vAlign w:val="center"/>
          </w:tcPr>
          <w:p w14:paraId="1FCDD45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575EEAA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3231640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3FC9166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3327C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CCB5575">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14</w:t>
            </w:r>
          </w:p>
        </w:tc>
        <w:tc>
          <w:tcPr>
            <w:tcW w:w="2560" w:type="dxa"/>
            <w:tcBorders>
              <w:tl2br w:val="nil"/>
              <w:tr2bl w:val="nil"/>
            </w:tcBorders>
            <w:shd w:val="clear" w:color="auto" w:fill="FFFFFF"/>
            <w:noWrap/>
            <w:vAlign w:val="center"/>
          </w:tcPr>
          <w:p w14:paraId="3219119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水东镇标东垅村</w:t>
            </w:r>
          </w:p>
        </w:tc>
        <w:tc>
          <w:tcPr>
            <w:tcW w:w="2828" w:type="dxa"/>
            <w:tcBorders>
              <w:tl2br w:val="nil"/>
              <w:tr2bl w:val="nil"/>
            </w:tcBorders>
            <w:shd w:val="clear" w:color="auto" w:fill="FFFFFF"/>
            <w:noWrap/>
            <w:vAlign w:val="center"/>
          </w:tcPr>
          <w:p w14:paraId="427BC49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3115" w:type="dxa"/>
            <w:tcBorders>
              <w:tl2br w:val="nil"/>
              <w:tr2bl w:val="nil"/>
            </w:tcBorders>
            <w:shd w:val="clear" w:color="auto" w:fill="FFFFFF"/>
            <w:noWrap/>
            <w:vAlign w:val="center"/>
          </w:tcPr>
          <w:p w14:paraId="78A1683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10.94 </w:t>
            </w:r>
          </w:p>
        </w:tc>
        <w:tc>
          <w:tcPr>
            <w:tcW w:w="2481" w:type="dxa"/>
            <w:tcBorders>
              <w:tl2br w:val="nil"/>
              <w:tr2bl w:val="nil"/>
            </w:tcBorders>
            <w:shd w:val="clear" w:color="auto" w:fill="FFFFFF"/>
            <w:noWrap/>
            <w:vAlign w:val="center"/>
          </w:tcPr>
          <w:p w14:paraId="7F2FF1B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207 </w:t>
            </w:r>
          </w:p>
        </w:tc>
        <w:tc>
          <w:tcPr>
            <w:tcW w:w="2729" w:type="dxa"/>
            <w:tcBorders>
              <w:tl2br w:val="nil"/>
              <w:tr2bl w:val="nil"/>
            </w:tcBorders>
            <w:shd w:val="clear" w:color="auto" w:fill="FFFFFF"/>
            <w:noWrap/>
            <w:vAlign w:val="center"/>
          </w:tcPr>
          <w:p w14:paraId="06866C4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61.97 </w:t>
            </w:r>
          </w:p>
        </w:tc>
      </w:tr>
      <w:tr w14:paraId="18030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DD15697">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15</w:t>
            </w:r>
          </w:p>
        </w:tc>
        <w:tc>
          <w:tcPr>
            <w:tcW w:w="2560" w:type="dxa"/>
            <w:tcBorders>
              <w:tl2br w:val="nil"/>
              <w:tr2bl w:val="nil"/>
            </w:tcBorders>
            <w:shd w:val="clear" w:color="auto" w:fill="FFFFFF"/>
            <w:noWrap/>
            <w:vAlign w:val="center"/>
          </w:tcPr>
          <w:p w14:paraId="50661A2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双井镇兰花村</w:t>
            </w:r>
          </w:p>
        </w:tc>
        <w:tc>
          <w:tcPr>
            <w:tcW w:w="2828" w:type="dxa"/>
            <w:tcBorders>
              <w:tl2br w:val="nil"/>
              <w:tr2bl w:val="nil"/>
            </w:tcBorders>
            <w:shd w:val="clear" w:color="auto" w:fill="FFFFFF"/>
            <w:noWrap/>
            <w:vAlign w:val="center"/>
          </w:tcPr>
          <w:p w14:paraId="0F7FDDD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 </w:t>
            </w:r>
          </w:p>
        </w:tc>
        <w:tc>
          <w:tcPr>
            <w:tcW w:w="3115" w:type="dxa"/>
            <w:tcBorders>
              <w:tl2br w:val="nil"/>
              <w:tr2bl w:val="nil"/>
            </w:tcBorders>
            <w:shd w:val="clear" w:color="auto" w:fill="FFFFFF"/>
            <w:noWrap/>
            <w:vAlign w:val="center"/>
          </w:tcPr>
          <w:p w14:paraId="07706B7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9.32 </w:t>
            </w:r>
          </w:p>
        </w:tc>
        <w:tc>
          <w:tcPr>
            <w:tcW w:w="2481" w:type="dxa"/>
            <w:tcBorders>
              <w:tl2br w:val="nil"/>
              <w:tr2bl w:val="nil"/>
            </w:tcBorders>
            <w:shd w:val="clear" w:color="auto" w:fill="FFFFFF"/>
            <w:noWrap/>
            <w:vAlign w:val="center"/>
          </w:tcPr>
          <w:p w14:paraId="6485E6D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176 </w:t>
            </w:r>
          </w:p>
        </w:tc>
        <w:tc>
          <w:tcPr>
            <w:tcW w:w="2729" w:type="dxa"/>
            <w:tcBorders>
              <w:tl2br w:val="nil"/>
              <w:tr2bl w:val="nil"/>
            </w:tcBorders>
            <w:shd w:val="clear" w:color="auto" w:fill="FFFFFF"/>
            <w:noWrap/>
            <w:vAlign w:val="center"/>
          </w:tcPr>
          <w:p w14:paraId="7793C1E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52.79 </w:t>
            </w:r>
          </w:p>
        </w:tc>
      </w:tr>
      <w:tr w14:paraId="7BA76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5B35445C">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16</w:t>
            </w:r>
          </w:p>
        </w:tc>
        <w:tc>
          <w:tcPr>
            <w:tcW w:w="2560" w:type="dxa"/>
            <w:tcBorders>
              <w:tl2br w:val="nil"/>
              <w:tr2bl w:val="nil"/>
            </w:tcBorders>
            <w:shd w:val="clear" w:color="auto" w:fill="FFFFFF"/>
            <w:noWrap/>
            <w:vAlign w:val="center"/>
          </w:tcPr>
          <w:p w14:paraId="35A06AC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双井镇和平村</w:t>
            </w:r>
          </w:p>
        </w:tc>
        <w:tc>
          <w:tcPr>
            <w:tcW w:w="2828" w:type="dxa"/>
            <w:tcBorders>
              <w:tl2br w:val="nil"/>
              <w:tr2bl w:val="nil"/>
            </w:tcBorders>
            <w:shd w:val="clear" w:color="auto" w:fill="FFFFFF"/>
            <w:noWrap/>
            <w:vAlign w:val="center"/>
          </w:tcPr>
          <w:p w14:paraId="3EC20C1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 </w:t>
            </w:r>
          </w:p>
        </w:tc>
        <w:tc>
          <w:tcPr>
            <w:tcW w:w="3115" w:type="dxa"/>
            <w:tcBorders>
              <w:tl2br w:val="nil"/>
              <w:tr2bl w:val="nil"/>
            </w:tcBorders>
            <w:shd w:val="clear" w:color="auto" w:fill="FFFFFF"/>
            <w:noWrap/>
            <w:vAlign w:val="center"/>
          </w:tcPr>
          <w:p w14:paraId="2ECFE9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21.87 </w:t>
            </w:r>
          </w:p>
        </w:tc>
        <w:tc>
          <w:tcPr>
            <w:tcW w:w="2481" w:type="dxa"/>
            <w:tcBorders>
              <w:tl2br w:val="nil"/>
              <w:tr2bl w:val="nil"/>
            </w:tcBorders>
            <w:shd w:val="clear" w:color="auto" w:fill="FFFFFF"/>
            <w:noWrap/>
            <w:vAlign w:val="center"/>
          </w:tcPr>
          <w:p w14:paraId="52EEDEF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413 </w:t>
            </w:r>
          </w:p>
        </w:tc>
        <w:tc>
          <w:tcPr>
            <w:tcW w:w="2729" w:type="dxa"/>
            <w:tcBorders>
              <w:tl2br w:val="nil"/>
              <w:tr2bl w:val="nil"/>
            </w:tcBorders>
            <w:shd w:val="clear" w:color="auto" w:fill="FFFFFF"/>
            <w:noWrap/>
            <w:vAlign w:val="center"/>
          </w:tcPr>
          <w:p w14:paraId="7017590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123.93 </w:t>
            </w:r>
          </w:p>
        </w:tc>
      </w:tr>
      <w:tr w14:paraId="59FF0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3CD5ABE">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17</w:t>
            </w:r>
          </w:p>
        </w:tc>
        <w:tc>
          <w:tcPr>
            <w:tcW w:w="2560" w:type="dxa"/>
            <w:tcBorders>
              <w:tl2br w:val="nil"/>
              <w:tr2bl w:val="nil"/>
            </w:tcBorders>
            <w:shd w:val="clear" w:color="auto" w:fill="FFFFFF"/>
            <w:noWrap/>
            <w:vAlign w:val="center"/>
          </w:tcPr>
          <w:p w14:paraId="2D3063C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双井镇彩花村</w:t>
            </w:r>
          </w:p>
        </w:tc>
        <w:tc>
          <w:tcPr>
            <w:tcW w:w="2828" w:type="dxa"/>
            <w:tcBorders>
              <w:tl2br w:val="nil"/>
              <w:tr2bl w:val="nil"/>
            </w:tcBorders>
            <w:shd w:val="clear" w:color="auto" w:fill="FFFFFF"/>
            <w:noWrap/>
            <w:vAlign w:val="center"/>
          </w:tcPr>
          <w:p w14:paraId="45A09CC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3115" w:type="dxa"/>
            <w:tcBorders>
              <w:tl2br w:val="nil"/>
              <w:tr2bl w:val="nil"/>
            </w:tcBorders>
            <w:shd w:val="clear" w:color="auto" w:fill="FFFFFF"/>
            <w:noWrap/>
            <w:vAlign w:val="center"/>
          </w:tcPr>
          <w:p w14:paraId="7111137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6.48 </w:t>
            </w:r>
          </w:p>
        </w:tc>
        <w:tc>
          <w:tcPr>
            <w:tcW w:w="2481" w:type="dxa"/>
            <w:tcBorders>
              <w:tl2br w:val="nil"/>
              <w:tr2bl w:val="nil"/>
            </w:tcBorders>
            <w:shd w:val="clear" w:color="auto" w:fill="FFFFFF"/>
            <w:noWrap/>
            <w:vAlign w:val="center"/>
          </w:tcPr>
          <w:p w14:paraId="7E009C4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2729" w:type="dxa"/>
            <w:tcBorders>
              <w:tl2br w:val="nil"/>
              <w:tr2bl w:val="nil"/>
            </w:tcBorders>
            <w:shd w:val="clear" w:color="auto" w:fill="FFFFFF"/>
            <w:noWrap/>
            <w:vAlign w:val="center"/>
          </w:tcPr>
          <w:p w14:paraId="3735141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r>
      <w:tr w14:paraId="1070E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jc w:val="center"/>
        </w:trPr>
        <w:tc>
          <w:tcPr>
            <w:tcW w:w="895" w:type="dxa"/>
            <w:tcBorders>
              <w:tl2br w:val="nil"/>
              <w:tr2bl w:val="nil"/>
            </w:tcBorders>
            <w:shd w:val="clear" w:color="auto" w:fill="FFFFFF"/>
            <w:noWrap/>
            <w:vAlign w:val="center"/>
          </w:tcPr>
          <w:p w14:paraId="1CA6FE2D">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18</w:t>
            </w:r>
          </w:p>
        </w:tc>
        <w:tc>
          <w:tcPr>
            <w:tcW w:w="2560" w:type="dxa"/>
            <w:tcBorders>
              <w:tl2br w:val="nil"/>
              <w:tr2bl w:val="nil"/>
            </w:tcBorders>
            <w:shd w:val="clear" w:color="auto" w:fill="FFFFFF"/>
            <w:noWrap/>
            <w:vAlign w:val="center"/>
          </w:tcPr>
          <w:p w14:paraId="3D224F5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双井镇百花村</w:t>
            </w:r>
          </w:p>
        </w:tc>
        <w:tc>
          <w:tcPr>
            <w:tcW w:w="2828" w:type="dxa"/>
            <w:tcBorders>
              <w:tl2br w:val="nil"/>
              <w:tr2bl w:val="nil"/>
            </w:tcBorders>
            <w:shd w:val="clear" w:color="auto" w:fill="FFFFFF"/>
            <w:noWrap/>
            <w:vAlign w:val="center"/>
          </w:tcPr>
          <w:p w14:paraId="7F971E3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 </w:t>
            </w:r>
          </w:p>
        </w:tc>
        <w:tc>
          <w:tcPr>
            <w:tcW w:w="3115" w:type="dxa"/>
            <w:tcBorders>
              <w:tl2br w:val="nil"/>
              <w:tr2bl w:val="nil"/>
            </w:tcBorders>
            <w:shd w:val="clear" w:color="auto" w:fill="FFFFFF"/>
            <w:noWrap/>
            <w:vAlign w:val="center"/>
          </w:tcPr>
          <w:p w14:paraId="4BA8A86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48.60 </w:t>
            </w:r>
          </w:p>
        </w:tc>
        <w:tc>
          <w:tcPr>
            <w:tcW w:w="2481" w:type="dxa"/>
            <w:tcBorders>
              <w:tl2br w:val="nil"/>
              <w:tr2bl w:val="nil"/>
            </w:tcBorders>
            <w:shd w:val="clear" w:color="auto" w:fill="FFFFFF"/>
            <w:noWrap/>
            <w:vAlign w:val="center"/>
          </w:tcPr>
          <w:p w14:paraId="7CACD14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7262118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0BC8C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170A4000">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19</w:t>
            </w:r>
          </w:p>
        </w:tc>
        <w:tc>
          <w:tcPr>
            <w:tcW w:w="2560" w:type="dxa"/>
            <w:tcBorders>
              <w:tl2br w:val="nil"/>
              <w:tr2bl w:val="nil"/>
            </w:tcBorders>
            <w:shd w:val="clear" w:color="auto" w:fill="FFFFFF"/>
            <w:noWrap/>
            <w:vAlign w:val="center"/>
          </w:tcPr>
          <w:p w14:paraId="46B0FA7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舒溶溪乡扎水塘村</w:t>
            </w:r>
          </w:p>
        </w:tc>
        <w:tc>
          <w:tcPr>
            <w:tcW w:w="2828" w:type="dxa"/>
            <w:tcBorders>
              <w:tl2br w:val="nil"/>
              <w:tr2bl w:val="nil"/>
            </w:tcBorders>
            <w:shd w:val="clear" w:color="auto" w:fill="FFFFFF"/>
            <w:noWrap/>
            <w:vAlign w:val="center"/>
          </w:tcPr>
          <w:p w14:paraId="32409FB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 </w:t>
            </w:r>
          </w:p>
        </w:tc>
        <w:tc>
          <w:tcPr>
            <w:tcW w:w="3115" w:type="dxa"/>
            <w:tcBorders>
              <w:tl2br w:val="nil"/>
              <w:tr2bl w:val="nil"/>
            </w:tcBorders>
            <w:shd w:val="clear" w:color="auto" w:fill="FFFFFF"/>
            <w:noWrap/>
            <w:vAlign w:val="center"/>
          </w:tcPr>
          <w:p w14:paraId="7CC09F4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8.91 </w:t>
            </w:r>
          </w:p>
        </w:tc>
        <w:tc>
          <w:tcPr>
            <w:tcW w:w="2481" w:type="dxa"/>
            <w:tcBorders>
              <w:tl2br w:val="nil"/>
              <w:tr2bl w:val="nil"/>
            </w:tcBorders>
            <w:shd w:val="clear" w:color="auto" w:fill="FFFFFF"/>
            <w:noWrap/>
            <w:vAlign w:val="center"/>
          </w:tcPr>
          <w:p w14:paraId="0971D66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 </w:t>
            </w:r>
          </w:p>
        </w:tc>
        <w:tc>
          <w:tcPr>
            <w:tcW w:w="2729" w:type="dxa"/>
            <w:tcBorders>
              <w:tl2br w:val="nil"/>
              <w:tr2bl w:val="nil"/>
            </w:tcBorders>
            <w:shd w:val="clear" w:color="auto" w:fill="FFFFFF"/>
            <w:noWrap/>
            <w:vAlign w:val="center"/>
          </w:tcPr>
          <w:p w14:paraId="530E9E5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50.49 </w:t>
            </w:r>
          </w:p>
        </w:tc>
      </w:tr>
      <w:tr w14:paraId="31767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28C126E">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20</w:t>
            </w:r>
          </w:p>
        </w:tc>
        <w:tc>
          <w:tcPr>
            <w:tcW w:w="2560" w:type="dxa"/>
            <w:tcBorders>
              <w:tl2br w:val="nil"/>
              <w:tr2bl w:val="nil"/>
            </w:tcBorders>
            <w:shd w:val="clear" w:color="auto" w:fill="FFFFFF"/>
            <w:noWrap/>
            <w:vAlign w:val="center"/>
          </w:tcPr>
          <w:p w14:paraId="6F163D1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舒溶溪乡曹家溪村</w:t>
            </w:r>
          </w:p>
        </w:tc>
        <w:tc>
          <w:tcPr>
            <w:tcW w:w="2828" w:type="dxa"/>
            <w:tcBorders>
              <w:tl2br w:val="nil"/>
              <w:tr2bl w:val="nil"/>
            </w:tcBorders>
            <w:shd w:val="clear" w:color="auto" w:fill="FFFFFF"/>
            <w:noWrap/>
            <w:vAlign w:val="center"/>
          </w:tcPr>
          <w:p w14:paraId="659882B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3115" w:type="dxa"/>
            <w:tcBorders>
              <w:tl2br w:val="nil"/>
              <w:tr2bl w:val="nil"/>
            </w:tcBorders>
            <w:shd w:val="clear" w:color="auto" w:fill="FFFFFF"/>
            <w:noWrap/>
            <w:vAlign w:val="center"/>
          </w:tcPr>
          <w:p w14:paraId="4372596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 </w:t>
            </w:r>
          </w:p>
        </w:tc>
        <w:tc>
          <w:tcPr>
            <w:tcW w:w="2481" w:type="dxa"/>
            <w:tcBorders>
              <w:tl2br w:val="nil"/>
              <w:tr2bl w:val="nil"/>
            </w:tcBorders>
            <w:shd w:val="clear" w:color="auto" w:fill="FFFFFF"/>
            <w:noWrap/>
            <w:vAlign w:val="center"/>
          </w:tcPr>
          <w:p w14:paraId="2DC7743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191 </w:t>
            </w:r>
          </w:p>
        </w:tc>
        <w:tc>
          <w:tcPr>
            <w:tcW w:w="2729" w:type="dxa"/>
            <w:tcBorders>
              <w:tl2br w:val="nil"/>
              <w:tr2bl w:val="nil"/>
            </w:tcBorders>
            <w:shd w:val="clear" w:color="auto" w:fill="FFFFFF"/>
            <w:noWrap/>
            <w:vAlign w:val="center"/>
          </w:tcPr>
          <w:p w14:paraId="658E1ED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57.38 </w:t>
            </w:r>
          </w:p>
        </w:tc>
      </w:tr>
      <w:tr w14:paraId="4F9C6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2C633FD">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21</w:t>
            </w:r>
          </w:p>
        </w:tc>
        <w:tc>
          <w:tcPr>
            <w:tcW w:w="2560" w:type="dxa"/>
            <w:tcBorders>
              <w:tl2br w:val="nil"/>
              <w:tr2bl w:val="nil"/>
            </w:tcBorders>
            <w:shd w:val="clear" w:color="auto" w:fill="FFFFFF"/>
            <w:noWrap/>
            <w:vAlign w:val="center"/>
          </w:tcPr>
          <w:p w14:paraId="760E822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深子湖镇向家垴村</w:t>
            </w:r>
          </w:p>
        </w:tc>
        <w:tc>
          <w:tcPr>
            <w:tcW w:w="2828" w:type="dxa"/>
            <w:tcBorders>
              <w:tl2br w:val="nil"/>
              <w:tr2bl w:val="nil"/>
            </w:tcBorders>
            <w:shd w:val="clear" w:color="auto" w:fill="FFFFFF"/>
            <w:noWrap/>
            <w:vAlign w:val="center"/>
          </w:tcPr>
          <w:p w14:paraId="0B1CC7C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3115" w:type="dxa"/>
            <w:tcBorders>
              <w:tl2br w:val="nil"/>
              <w:tr2bl w:val="nil"/>
            </w:tcBorders>
            <w:shd w:val="clear" w:color="auto" w:fill="FFFFFF"/>
            <w:noWrap/>
            <w:vAlign w:val="center"/>
          </w:tcPr>
          <w:p w14:paraId="414781E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4.86 </w:t>
            </w:r>
          </w:p>
        </w:tc>
        <w:tc>
          <w:tcPr>
            <w:tcW w:w="2481" w:type="dxa"/>
            <w:tcBorders>
              <w:tl2br w:val="nil"/>
              <w:tr2bl w:val="nil"/>
            </w:tcBorders>
            <w:shd w:val="clear" w:color="auto" w:fill="FFFFFF"/>
            <w:noWrap/>
            <w:vAlign w:val="center"/>
          </w:tcPr>
          <w:p w14:paraId="735682B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92 </w:t>
            </w:r>
          </w:p>
        </w:tc>
        <w:tc>
          <w:tcPr>
            <w:tcW w:w="2729" w:type="dxa"/>
            <w:tcBorders>
              <w:tl2br w:val="nil"/>
              <w:tr2bl w:val="nil"/>
            </w:tcBorders>
            <w:shd w:val="clear" w:color="auto" w:fill="FFFFFF"/>
            <w:noWrap/>
            <w:vAlign w:val="center"/>
          </w:tcPr>
          <w:p w14:paraId="0EFF1A1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27.54 </w:t>
            </w:r>
          </w:p>
        </w:tc>
      </w:tr>
      <w:tr w14:paraId="37A1A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AFC76ED">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22</w:t>
            </w:r>
          </w:p>
        </w:tc>
        <w:tc>
          <w:tcPr>
            <w:tcW w:w="2560" w:type="dxa"/>
            <w:tcBorders>
              <w:tl2br w:val="nil"/>
              <w:tr2bl w:val="nil"/>
            </w:tcBorders>
            <w:shd w:val="clear" w:color="auto" w:fill="FFFFFF"/>
            <w:noWrap/>
            <w:vAlign w:val="center"/>
          </w:tcPr>
          <w:p w14:paraId="3052AEC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深子湖镇卫星村</w:t>
            </w:r>
          </w:p>
        </w:tc>
        <w:tc>
          <w:tcPr>
            <w:tcW w:w="2828" w:type="dxa"/>
            <w:tcBorders>
              <w:tl2br w:val="nil"/>
              <w:tr2bl w:val="nil"/>
            </w:tcBorders>
            <w:shd w:val="clear" w:color="auto" w:fill="FFFFFF"/>
            <w:noWrap/>
            <w:vAlign w:val="center"/>
          </w:tcPr>
          <w:p w14:paraId="733D4E6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 </w:t>
            </w:r>
          </w:p>
        </w:tc>
        <w:tc>
          <w:tcPr>
            <w:tcW w:w="3115" w:type="dxa"/>
            <w:tcBorders>
              <w:tl2br w:val="nil"/>
              <w:tr2bl w:val="nil"/>
            </w:tcBorders>
            <w:shd w:val="clear" w:color="auto" w:fill="FFFFFF"/>
            <w:noWrap/>
            <w:vAlign w:val="center"/>
          </w:tcPr>
          <w:p w14:paraId="31107EC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16.61 </w:t>
            </w:r>
          </w:p>
        </w:tc>
        <w:tc>
          <w:tcPr>
            <w:tcW w:w="2481" w:type="dxa"/>
            <w:tcBorders>
              <w:tl2br w:val="nil"/>
              <w:tr2bl w:val="nil"/>
            </w:tcBorders>
            <w:shd w:val="clear" w:color="auto" w:fill="FFFFFF"/>
            <w:noWrap/>
            <w:vAlign w:val="center"/>
          </w:tcPr>
          <w:p w14:paraId="1D82E1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314 </w:t>
            </w:r>
          </w:p>
        </w:tc>
        <w:tc>
          <w:tcPr>
            <w:tcW w:w="2729" w:type="dxa"/>
            <w:tcBorders>
              <w:tl2br w:val="nil"/>
              <w:tr2bl w:val="nil"/>
            </w:tcBorders>
            <w:shd w:val="clear" w:color="auto" w:fill="FFFFFF"/>
            <w:noWrap/>
            <w:vAlign w:val="center"/>
          </w:tcPr>
          <w:p w14:paraId="03F5204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94.10 </w:t>
            </w:r>
          </w:p>
        </w:tc>
      </w:tr>
      <w:tr w14:paraId="115E2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4CC2444">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23</w:t>
            </w:r>
          </w:p>
        </w:tc>
        <w:tc>
          <w:tcPr>
            <w:tcW w:w="2560" w:type="dxa"/>
            <w:tcBorders>
              <w:tl2br w:val="nil"/>
              <w:tr2bl w:val="nil"/>
            </w:tcBorders>
            <w:shd w:val="clear" w:color="auto" w:fill="FFFFFF"/>
            <w:noWrap/>
            <w:vAlign w:val="center"/>
          </w:tcPr>
          <w:p w14:paraId="0C495DF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深子湖镇让家溪村</w:t>
            </w:r>
          </w:p>
        </w:tc>
        <w:tc>
          <w:tcPr>
            <w:tcW w:w="2828" w:type="dxa"/>
            <w:tcBorders>
              <w:tl2br w:val="nil"/>
              <w:tr2bl w:val="nil"/>
            </w:tcBorders>
            <w:shd w:val="clear" w:color="auto" w:fill="FFFFFF"/>
            <w:noWrap/>
            <w:vAlign w:val="center"/>
          </w:tcPr>
          <w:p w14:paraId="58D3B92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2A889A2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257F2E0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4F0DEC0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2296D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46B39D4">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24</w:t>
            </w:r>
          </w:p>
        </w:tc>
        <w:tc>
          <w:tcPr>
            <w:tcW w:w="2560" w:type="dxa"/>
            <w:tcBorders>
              <w:tl2br w:val="nil"/>
              <w:tr2bl w:val="nil"/>
            </w:tcBorders>
            <w:shd w:val="clear" w:color="auto" w:fill="FFFFFF"/>
            <w:noWrap/>
            <w:vAlign w:val="center"/>
          </w:tcPr>
          <w:p w14:paraId="025807E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深子湖镇荞子湾村</w:t>
            </w:r>
          </w:p>
        </w:tc>
        <w:tc>
          <w:tcPr>
            <w:tcW w:w="2828" w:type="dxa"/>
            <w:tcBorders>
              <w:tl2br w:val="nil"/>
              <w:tr2bl w:val="nil"/>
            </w:tcBorders>
            <w:shd w:val="clear" w:color="auto" w:fill="FFFFFF"/>
            <w:noWrap/>
            <w:vAlign w:val="center"/>
          </w:tcPr>
          <w:p w14:paraId="19304A8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1AB3930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5BE4453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3166BE8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24C3C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32A48ED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w:t>
            </w:r>
          </w:p>
        </w:tc>
        <w:tc>
          <w:tcPr>
            <w:tcW w:w="2560" w:type="dxa"/>
            <w:tcBorders>
              <w:tl2br w:val="nil"/>
              <w:tr2bl w:val="nil"/>
            </w:tcBorders>
            <w:shd w:val="clear" w:color="auto" w:fill="FFFFFF"/>
            <w:noWrap/>
            <w:vAlign w:val="center"/>
          </w:tcPr>
          <w:p w14:paraId="5D34061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深子湖镇葡萄溪村</w:t>
            </w:r>
          </w:p>
        </w:tc>
        <w:tc>
          <w:tcPr>
            <w:tcW w:w="2828" w:type="dxa"/>
            <w:tcBorders>
              <w:tl2br w:val="nil"/>
              <w:tr2bl w:val="nil"/>
            </w:tcBorders>
            <w:shd w:val="clear" w:color="auto" w:fill="FFFFFF"/>
            <w:noWrap/>
            <w:vAlign w:val="center"/>
          </w:tcPr>
          <w:p w14:paraId="42F0C56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3115" w:type="dxa"/>
            <w:tcBorders>
              <w:tl2br w:val="nil"/>
              <w:tr2bl w:val="nil"/>
            </w:tcBorders>
            <w:shd w:val="clear" w:color="auto" w:fill="FFFFFF"/>
            <w:noWrap/>
            <w:vAlign w:val="center"/>
          </w:tcPr>
          <w:p w14:paraId="2CAF50A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2481" w:type="dxa"/>
            <w:tcBorders>
              <w:tl2br w:val="nil"/>
              <w:tr2bl w:val="nil"/>
            </w:tcBorders>
            <w:shd w:val="clear" w:color="auto" w:fill="FFFFFF"/>
            <w:noWrap/>
            <w:vAlign w:val="center"/>
          </w:tcPr>
          <w:p w14:paraId="03B8DF1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2729" w:type="dxa"/>
            <w:tcBorders>
              <w:tl2br w:val="nil"/>
              <w:tr2bl w:val="nil"/>
            </w:tcBorders>
            <w:shd w:val="clear" w:color="auto" w:fill="FFFFFF"/>
            <w:noWrap/>
            <w:vAlign w:val="center"/>
          </w:tcPr>
          <w:p w14:paraId="02D4584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34.43 </w:t>
            </w:r>
          </w:p>
        </w:tc>
      </w:tr>
      <w:tr w14:paraId="59F64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60DCB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w:t>
            </w:r>
          </w:p>
        </w:tc>
        <w:tc>
          <w:tcPr>
            <w:tcW w:w="2560" w:type="dxa"/>
            <w:tcBorders>
              <w:tl2br w:val="nil"/>
              <w:tr2bl w:val="nil"/>
            </w:tcBorders>
            <w:shd w:val="clear" w:color="auto" w:fill="FFFFFF"/>
            <w:noWrap/>
            <w:vAlign w:val="center"/>
          </w:tcPr>
          <w:p w14:paraId="1FE66C3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深子湖镇胡家坪村</w:t>
            </w:r>
          </w:p>
        </w:tc>
        <w:tc>
          <w:tcPr>
            <w:tcW w:w="2828" w:type="dxa"/>
            <w:tcBorders>
              <w:tl2br w:val="nil"/>
              <w:tr2bl w:val="nil"/>
            </w:tcBorders>
            <w:shd w:val="clear" w:color="auto" w:fill="FFFFFF"/>
            <w:noWrap/>
            <w:vAlign w:val="center"/>
          </w:tcPr>
          <w:p w14:paraId="59D4E40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3115" w:type="dxa"/>
            <w:tcBorders>
              <w:tl2br w:val="nil"/>
              <w:tr2bl w:val="nil"/>
            </w:tcBorders>
            <w:shd w:val="clear" w:color="auto" w:fill="FFFFFF"/>
            <w:noWrap/>
            <w:vAlign w:val="center"/>
          </w:tcPr>
          <w:p w14:paraId="588C8CB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16.20 </w:t>
            </w:r>
          </w:p>
        </w:tc>
        <w:tc>
          <w:tcPr>
            <w:tcW w:w="2481" w:type="dxa"/>
            <w:tcBorders>
              <w:tl2br w:val="nil"/>
              <w:tr2bl w:val="nil"/>
            </w:tcBorders>
            <w:shd w:val="clear" w:color="auto" w:fill="FFFFFF"/>
            <w:noWrap/>
            <w:vAlign w:val="center"/>
          </w:tcPr>
          <w:p w14:paraId="18513DA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2729" w:type="dxa"/>
            <w:tcBorders>
              <w:tl2br w:val="nil"/>
              <w:tr2bl w:val="nil"/>
            </w:tcBorders>
            <w:shd w:val="clear" w:color="auto" w:fill="FFFFFF"/>
            <w:noWrap/>
            <w:vAlign w:val="center"/>
          </w:tcPr>
          <w:p w14:paraId="7CBB703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10.80 </w:t>
            </w:r>
          </w:p>
        </w:tc>
      </w:tr>
      <w:tr w14:paraId="52202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923279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w:t>
            </w:r>
          </w:p>
        </w:tc>
        <w:tc>
          <w:tcPr>
            <w:tcW w:w="2560" w:type="dxa"/>
            <w:tcBorders>
              <w:tl2br w:val="nil"/>
              <w:tr2bl w:val="nil"/>
            </w:tcBorders>
            <w:shd w:val="clear" w:color="auto" w:fill="FFFFFF"/>
            <w:noWrap/>
            <w:vAlign w:val="center"/>
          </w:tcPr>
          <w:p w14:paraId="2AA1AB4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2828" w:type="dxa"/>
            <w:tcBorders>
              <w:tl2br w:val="nil"/>
              <w:tr2bl w:val="nil"/>
            </w:tcBorders>
            <w:shd w:val="clear" w:color="auto" w:fill="FFFFFF"/>
            <w:noWrap/>
            <w:vAlign w:val="center"/>
          </w:tcPr>
          <w:p w14:paraId="6504D8C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104 </w:t>
            </w:r>
          </w:p>
        </w:tc>
        <w:tc>
          <w:tcPr>
            <w:tcW w:w="3115" w:type="dxa"/>
            <w:tcBorders>
              <w:tl2br w:val="nil"/>
              <w:tr2bl w:val="nil"/>
            </w:tcBorders>
            <w:shd w:val="clear" w:color="auto" w:fill="FFFFFF"/>
            <w:noWrap/>
            <w:vAlign w:val="center"/>
          </w:tcPr>
          <w:p w14:paraId="7E9D146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31.19 </w:t>
            </w:r>
          </w:p>
        </w:tc>
        <w:tc>
          <w:tcPr>
            <w:tcW w:w="2481" w:type="dxa"/>
            <w:tcBorders>
              <w:tl2br w:val="nil"/>
              <w:tr2bl w:val="nil"/>
            </w:tcBorders>
            <w:shd w:val="clear" w:color="auto" w:fill="FFFFFF"/>
            <w:noWrap/>
            <w:vAlign w:val="center"/>
          </w:tcPr>
          <w:p w14:paraId="6A3F161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589 </w:t>
            </w:r>
          </w:p>
        </w:tc>
        <w:tc>
          <w:tcPr>
            <w:tcW w:w="2729" w:type="dxa"/>
            <w:tcBorders>
              <w:tl2br w:val="nil"/>
              <w:tr2bl w:val="nil"/>
            </w:tcBorders>
            <w:shd w:val="clear" w:color="auto" w:fill="FFFFFF"/>
            <w:noWrap/>
            <w:vAlign w:val="center"/>
          </w:tcPr>
          <w:p w14:paraId="54FF9D6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176.72 </w:t>
            </w:r>
          </w:p>
        </w:tc>
      </w:tr>
      <w:tr w14:paraId="39344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DE1FBD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w:t>
            </w:r>
          </w:p>
        </w:tc>
        <w:tc>
          <w:tcPr>
            <w:tcW w:w="2560" w:type="dxa"/>
            <w:tcBorders>
              <w:tl2br w:val="nil"/>
              <w:tr2bl w:val="nil"/>
            </w:tcBorders>
            <w:shd w:val="clear" w:color="auto" w:fill="FFFFFF"/>
            <w:noWrap/>
            <w:vAlign w:val="center"/>
          </w:tcPr>
          <w:p w14:paraId="6C29FF0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深子湖镇白泥村</w:t>
            </w:r>
          </w:p>
        </w:tc>
        <w:tc>
          <w:tcPr>
            <w:tcW w:w="2828" w:type="dxa"/>
            <w:tcBorders>
              <w:tl2br w:val="nil"/>
              <w:tr2bl w:val="nil"/>
            </w:tcBorders>
            <w:shd w:val="clear" w:color="auto" w:fill="FFFFFF"/>
            <w:noWrap/>
            <w:vAlign w:val="center"/>
          </w:tcPr>
          <w:p w14:paraId="70024D8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 </w:t>
            </w:r>
          </w:p>
        </w:tc>
        <w:tc>
          <w:tcPr>
            <w:tcW w:w="3115" w:type="dxa"/>
            <w:tcBorders>
              <w:tl2br w:val="nil"/>
              <w:tr2bl w:val="nil"/>
            </w:tcBorders>
            <w:shd w:val="clear" w:color="auto" w:fill="FFFFFF"/>
            <w:noWrap/>
            <w:vAlign w:val="center"/>
          </w:tcPr>
          <w:p w14:paraId="02D380D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11.34 </w:t>
            </w:r>
          </w:p>
        </w:tc>
        <w:tc>
          <w:tcPr>
            <w:tcW w:w="2481" w:type="dxa"/>
            <w:tcBorders>
              <w:tl2br w:val="nil"/>
              <w:tr2bl w:val="nil"/>
            </w:tcBorders>
            <w:shd w:val="clear" w:color="auto" w:fill="FFFFFF"/>
            <w:noWrap/>
            <w:vAlign w:val="center"/>
          </w:tcPr>
          <w:p w14:paraId="258F175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214 </w:t>
            </w:r>
          </w:p>
        </w:tc>
        <w:tc>
          <w:tcPr>
            <w:tcW w:w="2729" w:type="dxa"/>
            <w:tcBorders>
              <w:tl2br w:val="nil"/>
              <w:tr2bl w:val="nil"/>
            </w:tcBorders>
            <w:shd w:val="clear" w:color="auto" w:fill="FFFFFF"/>
            <w:noWrap/>
            <w:vAlign w:val="center"/>
          </w:tcPr>
          <w:p w14:paraId="223F706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64.26 </w:t>
            </w:r>
          </w:p>
        </w:tc>
      </w:tr>
      <w:tr w14:paraId="357F9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9F30E2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w:t>
            </w:r>
          </w:p>
        </w:tc>
        <w:tc>
          <w:tcPr>
            <w:tcW w:w="2560" w:type="dxa"/>
            <w:tcBorders>
              <w:tl2br w:val="nil"/>
              <w:tr2bl w:val="nil"/>
            </w:tcBorders>
            <w:shd w:val="clear" w:color="auto" w:fill="FFFFFF"/>
            <w:noWrap/>
            <w:vAlign w:val="center"/>
          </w:tcPr>
          <w:p w14:paraId="2A87EA5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三江镇朱溪村</w:t>
            </w:r>
          </w:p>
        </w:tc>
        <w:tc>
          <w:tcPr>
            <w:tcW w:w="2828" w:type="dxa"/>
            <w:tcBorders>
              <w:tl2br w:val="nil"/>
              <w:tr2bl w:val="nil"/>
            </w:tcBorders>
            <w:shd w:val="clear" w:color="auto" w:fill="FFFFFF"/>
            <w:noWrap/>
            <w:vAlign w:val="center"/>
          </w:tcPr>
          <w:p w14:paraId="7673C5B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173 </w:t>
            </w:r>
          </w:p>
        </w:tc>
        <w:tc>
          <w:tcPr>
            <w:tcW w:w="3115" w:type="dxa"/>
            <w:tcBorders>
              <w:tl2br w:val="nil"/>
              <w:tr2bl w:val="nil"/>
            </w:tcBorders>
            <w:shd w:val="clear" w:color="auto" w:fill="FFFFFF"/>
            <w:noWrap/>
            <w:vAlign w:val="center"/>
          </w:tcPr>
          <w:p w14:paraId="3AE2CFF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51.84 </w:t>
            </w:r>
          </w:p>
        </w:tc>
        <w:tc>
          <w:tcPr>
            <w:tcW w:w="2481" w:type="dxa"/>
            <w:tcBorders>
              <w:tl2br w:val="nil"/>
              <w:tr2bl w:val="nil"/>
            </w:tcBorders>
            <w:shd w:val="clear" w:color="auto" w:fill="FFFFFF"/>
            <w:noWrap/>
            <w:vAlign w:val="center"/>
          </w:tcPr>
          <w:p w14:paraId="2E7D270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06E998C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76911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063004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w:t>
            </w:r>
          </w:p>
        </w:tc>
        <w:tc>
          <w:tcPr>
            <w:tcW w:w="2560" w:type="dxa"/>
            <w:tcBorders>
              <w:tl2br w:val="nil"/>
              <w:tr2bl w:val="nil"/>
            </w:tcBorders>
            <w:shd w:val="clear" w:color="auto" w:fill="FFFFFF"/>
            <w:noWrap/>
            <w:vAlign w:val="center"/>
          </w:tcPr>
          <w:p w14:paraId="2CCF57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三江镇一心村</w:t>
            </w:r>
          </w:p>
        </w:tc>
        <w:tc>
          <w:tcPr>
            <w:tcW w:w="2828" w:type="dxa"/>
            <w:tcBorders>
              <w:tl2br w:val="nil"/>
              <w:tr2bl w:val="nil"/>
            </w:tcBorders>
            <w:shd w:val="clear" w:color="auto" w:fill="FFFFFF"/>
            <w:noWrap/>
            <w:vAlign w:val="center"/>
          </w:tcPr>
          <w:p w14:paraId="31B9FEA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 </w:t>
            </w:r>
          </w:p>
        </w:tc>
        <w:tc>
          <w:tcPr>
            <w:tcW w:w="3115" w:type="dxa"/>
            <w:tcBorders>
              <w:tl2br w:val="nil"/>
              <w:tr2bl w:val="nil"/>
            </w:tcBorders>
            <w:shd w:val="clear" w:color="auto" w:fill="FFFFFF"/>
            <w:noWrap/>
            <w:vAlign w:val="center"/>
          </w:tcPr>
          <w:p w14:paraId="3EE1B6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10.53 </w:t>
            </w:r>
          </w:p>
        </w:tc>
        <w:tc>
          <w:tcPr>
            <w:tcW w:w="2481" w:type="dxa"/>
            <w:tcBorders>
              <w:tl2br w:val="nil"/>
              <w:tr2bl w:val="nil"/>
            </w:tcBorders>
            <w:shd w:val="clear" w:color="auto" w:fill="FFFFFF"/>
            <w:noWrap/>
            <w:vAlign w:val="center"/>
          </w:tcPr>
          <w:p w14:paraId="091D456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2729" w:type="dxa"/>
            <w:tcBorders>
              <w:tl2br w:val="nil"/>
              <w:tr2bl w:val="nil"/>
            </w:tcBorders>
            <w:shd w:val="clear" w:color="auto" w:fill="FFFFFF"/>
            <w:noWrap/>
            <w:vAlign w:val="center"/>
          </w:tcPr>
          <w:p w14:paraId="028B90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59.67 </w:t>
            </w:r>
          </w:p>
        </w:tc>
      </w:tr>
      <w:tr w14:paraId="27E2A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258ECBE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w:t>
            </w:r>
          </w:p>
        </w:tc>
        <w:tc>
          <w:tcPr>
            <w:tcW w:w="2560" w:type="dxa"/>
            <w:tcBorders>
              <w:tl2br w:val="nil"/>
              <w:tr2bl w:val="nil"/>
            </w:tcBorders>
            <w:shd w:val="clear" w:color="auto" w:fill="auto"/>
            <w:noWrap/>
            <w:vAlign w:val="center"/>
          </w:tcPr>
          <w:p w14:paraId="37F36EE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三江镇西湖村</w:t>
            </w:r>
          </w:p>
        </w:tc>
        <w:tc>
          <w:tcPr>
            <w:tcW w:w="2828" w:type="dxa"/>
            <w:tcBorders>
              <w:tl2br w:val="nil"/>
              <w:tr2bl w:val="nil"/>
            </w:tcBorders>
            <w:shd w:val="clear" w:color="auto" w:fill="FFFFFF"/>
            <w:noWrap/>
            <w:vAlign w:val="center"/>
          </w:tcPr>
          <w:p w14:paraId="0D38730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66 </w:t>
            </w:r>
          </w:p>
        </w:tc>
        <w:tc>
          <w:tcPr>
            <w:tcW w:w="3115" w:type="dxa"/>
            <w:tcBorders>
              <w:tl2br w:val="nil"/>
              <w:tr2bl w:val="nil"/>
            </w:tcBorders>
            <w:shd w:val="clear" w:color="auto" w:fill="FFFFFF"/>
            <w:noWrap/>
            <w:vAlign w:val="center"/>
          </w:tcPr>
          <w:p w14:paraId="010A2D0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19.85 </w:t>
            </w:r>
          </w:p>
        </w:tc>
        <w:tc>
          <w:tcPr>
            <w:tcW w:w="2481" w:type="dxa"/>
            <w:tcBorders>
              <w:tl2br w:val="nil"/>
              <w:tr2bl w:val="nil"/>
            </w:tcBorders>
            <w:shd w:val="clear" w:color="auto" w:fill="FFFFFF"/>
            <w:noWrap/>
            <w:vAlign w:val="center"/>
          </w:tcPr>
          <w:p w14:paraId="277AD9E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375 </w:t>
            </w:r>
          </w:p>
        </w:tc>
        <w:tc>
          <w:tcPr>
            <w:tcW w:w="2729" w:type="dxa"/>
            <w:tcBorders>
              <w:tl2br w:val="nil"/>
              <w:tr2bl w:val="nil"/>
            </w:tcBorders>
            <w:shd w:val="clear" w:color="auto" w:fill="FFFFFF"/>
            <w:noWrap/>
            <w:vAlign w:val="center"/>
          </w:tcPr>
          <w:p w14:paraId="04804BC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112.46 </w:t>
            </w:r>
          </w:p>
        </w:tc>
      </w:tr>
      <w:tr w14:paraId="0F2E5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4988BD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w:t>
            </w:r>
          </w:p>
        </w:tc>
        <w:tc>
          <w:tcPr>
            <w:tcW w:w="2560" w:type="dxa"/>
            <w:tcBorders>
              <w:tl2br w:val="nil"/>
              <w:tr2bl w:val="nil"/>
            </w:tcBorders>
            <w:shd w:val="clear" w:color="auto" w:fill="FFFFFF"/>
            <w:noWrap/>
            <w:vAlign w:val="center"/>
          </w:tcPr>
          <w:p w14:paraId="2620009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三江镇乐园村</w:t>
            </w:r>
          </w:p>
        </w:tc>
        <w:tc>
          <w:tcPr>
            <w:tcW w:w="2828" w:type="dxa"/>
            <w:tcBorders>
              <w:tl2br w:val="nil"/>
              <w:tr2bl w:val="nil"/>
            </w:tcBorders>
            <w:shd w:val="clear" w:color="auto" w:fill="FFFFFF"/>
            <w:noWrap/>
            <w:vAlign w:val="center"/>
          </w:tcPr>
          <w:p w14:paraId="034B55C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113 </w:t>
            </w:r>
          </w:p>
        </w:tc>
        <w:tc>
          <w:tcPr>
            <w:tcW w:w="3115" w:type="dxa"/>
            <w:tcBorders>
              <w:tl2br w:val="nil"/>
              <w:tr2bl w:val="nil"/>
            </w:tcBorders>
            <w:shd w:val="clear" w:color="auto" w:fill="FFFFFF"/>
            <w:noWrap/>
            <w:vAlign w:val="center"/>
          </w:tcPr>
          <w:p w14:paraId="04B9FB3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34.02 </w:t>
            </w:r>
          </w:p>
        </w:tc>
        <w:tc>
          <w:tcPr>
            <w:tcW w:w="2481" w:type="dxa"/>
            <w:tcBorders>
              <w:tl2br w:val="nil"/>
              <w:tr2bl w:val="nil"/>
            </w:tcBorders>
            <w:shd w:val="clear" w:color="auto" w:fill="FFFFFF"/>
            <w:noWrap/>
            <w:vAlign w:val="center"/>
          </w:tcPr>
          <w:p w14:paraId="168B48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2729" w:type="dxa"/>
            <w:tcBorders>
              <w:tl2br w:val="nil"/>
              <w:tr2bl w:val="nil"/>
            </w:tcBorders>
            <w:shd w:val="clear" w:color="auto" w:fill="FFFFFF"/>
            <w:noWrap/>
            <w:vAlign w:val="center"/>
          </w:tcPr>
          <w:p w14:paraId="038110A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192.78 </w:t>
            </w:r>
          </w:p>
        </w:tc>
      </w:tr>
      <w:tr w14:paraId="13A25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904052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w:t>
            </w:r>
          </w:p>
        </w:tc>
        <w:tc>
          <w:tcPr>
            <w:tcW w:w="2560" w:type="dxa"/>
            <w:tcBorders>
              <w:tl2br w:val="nil"/>
              <w:tr2bl w:val="nil"/>
            </w:tcBorders>
            <w:shd w:val="clear" w:color="auto" w:fill="FFFFFF"/>
            <w:noWrap/>
            <w:vAlign w:val="center"/>
          </w:tcPr>
          <w:p w14:paraId="18B7E1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三江镇将溪村</w:t>
            </w:r>
          </w:p>
        </w:tc>
        <w:tc>
          <w:tcPr>
            <w:tcW w:w="2828" w:type="dxa"/>
            <w:tcBorders>
              <w:tl2br w:val="nil"/>
              <w:tr2bl w:val="nil"/>
            </w:tcBorders>
            <w:shd w:val="clear" w:color="auto" w:fill="FFFFFF"/>
            <w:noWrap/>
            <w:vAlign w:val="center"/>
          </w:tcPr>
          <w:p w14:paraId="71B8B7F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3115" w:type="dxa"/>
            <w:tcBorders>
              <w:tl2br w:val="nil"/>
              <w:tr2bl w:val="nil"/>
            </w:tcBorders>
            <w:shd w:val="clear" w:color="auto" w:fill="FFFFFF"/>
            <w:noWrap/>
            <w:vAlign w:val="center"/>
          </w:tcPr>
          <w:p w14:paraId="5263157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 </w:t>
            </w:r>
          </w:p>
        </w:tc>
        <w:tc>
          <w:tcPr>
            <w:tcW w:w="2481" w:type="dxa"/>
            <w:tcBorders>
              <w:tl2br w:val="nil"/>
              <w:tr2bl w:val="nil"/>
            </w:tcBorders>
            <w:shd w:val="clear" w:color="auto" w:fill="FFFFFF"/>
            <w:noWrap/>
            <w:vAlign w:val="center"/>
          </w:tcPr>
          <w:p w14:paraId="7CAF338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191 </w:t>
            </w:r>
          </w:p>
        </w:tc>
        <w:tc>
          <w:tcPr>
            <w:tcW w:w="2729" w:type="dxa"/>
            <w:tcBorders>
              <w:tl2br w:val="nil"/>
              <w:tr2bl w:val="nil"/>
            </w:tcBorders>
            <w:shd w:val="clear" w:color="auto" w:fill="FFFFFF"/>
            <w:noWrap/>
            <w:vAlign w:val="center"/>
          </w:tcPr>
          <w:p w14:paraId="7613305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57.38 </w:t>
            </w:r>
          </w:p>
        </w:tc>
      </w:tr>
      <w:tr w14:paraId="45B1E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1FE8B1D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w:t>
            </w:r>
          </w:p>
        </w:tc>
        <w:tc>
          <w:tcPr>
            <w:tcW w:w="2560" w:type="dxa"/>
            <w:tcBorders>
              <w:tl2br w:val="nil"/>
              <w:tr2bl w:val="nil"/>
            </w:tcBorders>
            <w:shd w:val="clear" w:color="auto" w:fill="FFFFFF"/>
            <w:noWrap/>
            <w:vAlign w:val="center"/>
          </w:tcPr>
          <w:p w14:paraId="47F5BEE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桥江镇堰塘村</w:t>
            </w:r>
          </w:p>
        </w:tc>
        <w:tc>
          <w:tcPr>
            <w:tcW w:w="2828" w:type="dxa"/>
            <w:tcBorders>
              <w:tl2br w:val="nil"/>
              <w:tr2bl w:val="nil"/>
            </w:tcBorders>
            <w:shd w:val="clear" w:color="auto" w:fill="FFFFFF"/>
            <w:noWrap/>
            <w:vAlign w:val="center"/>
          </w:tcPr>
          <w:p w14:paraId="686F3F8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 </w:t>
            </w:r>
          </w:p>
        </w:tc>
        <w:tc>
          <w:tcPr>
            <w:tcW w:w="3115" w:type="dxa"/>
            <w:tcBorders>
              <w:tl2br w:val="nil"/>
              <w:tr2bl w:val="nil"/>
            </w:tcBorders>
            <w:shd w:val="clear" w:color="auto" w:fill="FFFFFF"/>
            <w:noWrap/>
            <w:vAlign w:val="center"/>
          </w:tcPr>
          <w:p w14:paraId="1938983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18.23 </w:t>
            </w:r>
          </w:p>
        </w:tc>
        <w:tc>
          <w:tcPr>
            <w:tcW w:w="2481" w:type="dxa"/>
            <w:tcBorders>
              <w:tl2br w:val="nil"/>
              <w:tr2bl w:val="nil"/>
            </w:tcBorders>
            <w:shd w:val="clear" w:color="auto" w:fill="FFFFFF"/>
            <w:noWrap/>
            <w:vAlign w:val="center"/>
          </w:tcPr>
          <w:p w14:paraId="3818339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 </w:t>
            </w:r>
          </w:p>
        </w:tc>
        <w:tc>
          <w:tcPr>
            <w:tcW w:w="2729" w:type="dxa"/>
            <w:tcBorders>
              <w:tl2br w:val="nil"/>
              <w:tr2bl w:val="nil"/>
            </w:tcBorders>
            <w:shd w:val="clear" w:color="auto" w:fill="FFFFFF"/>
            <w:noWrap/>
            <w:vAlign w:val="center"/>
          </w:tcPr>
          <w:p w14:paraId="1C4862A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103.28 </w:t>
            </w:r>
          </w:p>
        </w:tc>
      </w:tr>
      <w:tr w14:paraId="2D120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 w:hRule="atLeast"/>
          <w:jc w:val="center"/>
        </w:trPr>
        <w:tc>
          <w:tcPr>
            <w:tcW w:w="895" w:type="dxa"/>
            <w:tcBorders>
              <w:tl2br w:val="nil"/>
              <w:tr2bl w:val="nil"/>
            </w:tcBorders>
            <w:shd w:val="clear" w:color="auto" w:fill="FFFFFF"/>
            <w:noWrap/>
            <w:vAlign w:val="center"/>
          </w:tcPr>
          <w:p w14:paraId="1765D04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w:t>
            </w:r>
          </w:p>
        </w:tc>
        <w:tc>
          <w:tcPr>
            <w:tcW w:w="2560" w:type="dxa"/>
            <w:tcBorders>
              <w:tl2br w:val="nil"/>
              <w:tr2bl w:val="nil"/>
            </w:tcBorders>
            <w:shd w:val="clear" w:color="auto" w:fill="FFFFFF"/>
            <w:noWrap/>
            <w:vAlign w:val="center"/>
          </w:tcPr>
          <w:p w14:paraId="111545E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桥江镇新渡村</w:t>
            </w:r>
          </w:p>
        </w:tc>
        <w:tc>
          <w:tcPr>
            <w:tcW w:w="2828" w:type="dxa"/>
            <w:tcBorders>
              <w:tl2br w:val="nil"/>
              <w:tr2bl w:val="nil"/>
            </w:tcBorders>
            <w:shd w:val="clear" w:color="auto" w:fill="FFFFFF"/>
            <w:noWrap/>
            <w:vAlign w:val="center"/>
          </w:tcPr>
          <w:p w14:paraId="06DD18D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2DCFCDB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0D4989A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730D31C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09EB8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B84C1D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w:t>
            </w:r>
          </w:p>
        </w:tc>
        <w:tc>
          <w:tcPr>
            <w:tcW w:w="2560" w:type="dxa"/>
            <w:tcBorders>
              <w:tl2br w:val="nil"/>
              <w:tr2bl w:val="nil"/>
            </w:tcBorders>
            <w:shd w:val="clear" w:color="auto" w:fill="FFFFFF"/>
            <w:noWrap/>
            <w:vAlign w:val="center"/>
          </w:tcPr>
          <w:p w14:paraId="6147216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桥江镇蛇湾村</w:t>
            </w:r>
          </w:p>
        </w:tc>
        <w:tc>
          <w:tcPr>
            <w:tcW w:w="2828" w:type="dxa"/>
            <w:tcBorders>
              <w:tl2br w:val="nil"/>
              <w:tr2bl w:val="nil"/>
            </w:tcBorders>
            <w:shd w:val="clear" w:color="auto" w:fill="FFFFFF"/>
            <w:noWrap/>
            <w:vAlign w:val="center"/>
          </w:tcPr>
          <w:p w14:paraId="2CF23F1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3115" w:type="dxa"/>
            <w:tcBorders>
              <w:tl2br w:val="nil"/>
              <w:tr2bl w:val="nil"/>
            </w:tcBorders>
            <w:shd w:val="clear" w:color="auto" w:fill="FFFFFF"/>
            <w:noWrap/>
            <w:vAlign w:val="center"/>
          </w:tcPr>
          <w:p w14:paraId="488A04B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5.27 </w:t>
            </w:r>
          </w:p>
        </w:tc>
        <w:tc>
          <w:tcPr>
            <w:tcW w:w="2481" w:type="dxa"/>
            <w:tcBorders>
              <w:tl2br w:val="nil"/>
              <w:tr2bl w:val="nil"/>
            </w:tcBorders>
            <w:shd w:val="clear" w:color="auto" w:fill="FFFFFF"/>
            <w:noWrap/>
            <w:vAlign w:val="center"/>
          </w:tcPr>
          <w:p w14:paraId="5CFE540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 </w:t>
            </w:r>
          </w:p>
        </w:tc>
        <w:tc>
          <w:tcPr>
            <w:tcW w:w="2729" w:type="dxa"/>
            <w:tcBorders>
              <w:tl2br w:val="nil"/>
              <w:tr2bl w:val="nil"/>
            </w:tcBorders>
            <w:shd w:val="clear" w:color="auto" w:fill="FFFFFF"/>
            <w:noWrap/>
            <w:vAlign w:val="center"/>
          </w:tcPr>
          <w:p w14:paraId="79BBE80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29.84 </w:t>
            </w:r>
          </w:p>
        </w:tc>
      </w:tr>
      <w:tr w14:paraId="208B7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36A08C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w:t>
            </w:r>
          </w:p>
        </w:tc>
        <w:tc>
          <w:tcPr>
            <w:tcW w:w="2560" w:type="dxa"/>
            <w:tcBorders>
              <w:tl2br w:val="nil"/>
              <w:tr2bl w:val="nil"/>
            </w:tcBorders>
            <w:shd w:val="clear" w:color="auto" w:fill="FFFFFF"/>
            <w:noWrap/>
            <w:vAlign w:val="center"/>
          </w:tcPr>
          <w:p w14:paraId="689D905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桥江镇林家坡村</w:t>
            </w:r>
          </w:p>
        </w:tc>
        <w:tc>
          <w:tcPr>
            <w:tcW w:w="2828" w:type="dxa"/>
            <w:tcBorders>
              <w:tl2br w:val="nil"/>
              <w:tr2bl w:val="nil"/>
            </w:tcBorders>
            <w:shd w:val="clear" w:color="auto" w:fill="FFFFFF"/>
            <w:noWrap/>
            <w:vAlign w:val="center"/>
          </w:tcPr>
          <w:p w14:paraId="320B0A7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 </w:t>
            </w:r>
          </w:p>
        </w:tc>
        <w:tc>
          <w:tcPr>
            <w:tcW w:w="3115" w:type="dxa"/>
            <w:tcBorders>
              <w:tl2br w:val="nil"/>
              <w:tr2bl w:val="nil"/>
            </w:tcBorders>
            <w:shd w:val="clear" w:color="auto" w:fill="FFFFFF"/>
            <w:noWrap/>
            <w:vAlign w:val="center"/>
          </w:tcPr>
          <w:p w14:paraId="6107D17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14.18 </w:t>
            </w:r>
          </w:p>
        </w:tc>
        <w:tc>
          <w:tcPr>
            <w:tcW w:w="2481" w:type="dxa"/>
            <w:tcBorders>
              <w:tl2br w:val="nil"/>
              <w:tr2bl w:val="nil"/>
            </w:tcBorders>
            <w:shd w:val="clear" w:color="auto" w:fill="FFFFFF"/>
            <w:noWrap/>
            <w:vAlign w:val="center"/>
          </w:tcPr>
          <w:p w14:paraId="434D761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268 </w:t>
            </w:r>
          </w:p>
        </w:tc>
        <w:tc>
          <w:tcPr>
            <w:tcW w:w="2729" w:type="dxa"/>
            <w:tcBorders>
              <w:tl2br w:val="nil"/>
              <w:tr2bl w:val="nil"/>
            </w:tcBorders>
            <w:shd w:val="clear" w:color="auto" w:fill="FFFFFF"/>
            <w:noWrap/>
            <w:vAlign w:val="center"/>
          </w:tcPr>
          <w:p w14:paraId="2A581B1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80.33 </w:t>
            </w:r>
          </w:p>
        </w:tc>
      </w:tr>
      <w:tr w14:paraId="5744A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4B241F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w:t>
            </w:r>
          </w:p>
        </w:tc>
        <w:tc>
          <w:tcPr>
            <w:tcW w:w="2560" w:type="dxa"/>
            <w:tcBorders>
              <w:tl2br w:val="nil"/>
              <w:tr2bl w:val="nil"/>
            </w:tcBorders>
            <w:shd w:val="clear" w:color="auto" w:fill="FFFFFF"/>
            <w:noWrap/>
            <w:vAlign w:val="center"/>
          </w:tcPr>
          <w:p w14:paraId="2A0D22C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桥江镇机坪村</w:t>
            </w:r>
          </w:p>
        </w:tc>
        <w:tc>
          <w:tcPr>
            <w:tcW w:w="2828" w:type="dxa"/>
            <w:tcBorders>
              <w:tl2br w:val="nil"/>
              <w:tr2bl w:val="nil"/>
            </w:tcBorders>
            <w:shd w:val="clear" w:color="auto" w:fill="FFFFFF"/>
            <w:noWrap/>
            <w:vAlign w:val="center"/>
          </w:tcPr>
          <w:p w14:paraId="784F769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3115" w:type="dxa"/>
            <w:tcBorders>
              <w:tl2br w:val="nil"/>
              <w:tr2bl w:val="nil"/>
            </w:tcBorders>
            <w:shd w:val="clear" w:color="auto" w:fill="FFFFFF"/>
            <w:noWrap/>
            <w:vAlign w:val="center"/>
          </w:tcPr>
          <w:p w14:paraId="17544C7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16.20 </w:t>
            </w:r>
          </w:p>
        </w:tc>
        <w:tc>
          <w:tcPr>
            <w:tcW w:w="2481" w:type="dxa"/>
            <w:tcBorders>
              <w:tl2br w:val="nil"/>
              <w:tr2bl w:val="nil"/>
            </w:tcBorders>
            <w:shd w:val="clear" w:color="auto" w:fill="FFFFFF"/>
            <w:noWrap/>
            <w:vAlign w:val="center"/>
          </w:tcPr>
          <w:p w14:paraId="7E291A8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2A52EF0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0796F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895" w:type="dxa"/>
            <w:tcBorders>
              <w:tl2br w:val="nil"/>
              <w:tr2bl w:val="nil"/>
            </w:tcBorders>
            <w:shd w:val="clear" w:color="auto" w:fill="FFFFFF"/>
            <w:noWrap/>
            <w:vAlign w:val="center"/>
          </w:tcPr>
          <w:p w14:paraId="0094902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w:t>
            </w:r>
          </w:p>
        </w:tc>
        <w:tc>
          <w:tcPr>
            <w:tcW w:w="2560" w:type="dxa"/>
            <w:tcBorders>
              <w:tl2br w:val="nil"/>
              <w:tr2bl w:val="nil"/>
            </w:tcBorders>
            <w:shd w:val="clear" w:color="auto" w:fill="FFFFFF"/>
            <w:noWrap/>
            <w:vAlign w:val="center"/>
          </w:tcPr>
          <w:p w14:paraId="543E349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桥江镇黄潭村</w:t>
            </w:r>
          </w:p>
        </w:tc>
        <w:tc>
          <w:tcPr>
            <w:tcW w:w="2828" w:type="dxa"/>
            <w:tcBorders>
              <w:tl2br w:val="nil"/>
              <w:tr2bl w:val="nil"/>
            </w:tcBorders>
            <w:shd w:val="clear" w:color="auto" w:fill="FFFFFF"/>
            <w:noWrap/>
            <w:vAlign w:val="center"/>
          </w:tcPr>
          <w:p w14:paraId="1938102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3115" w:type="dxa"/>
            <w:tcBorders>
              <w:tl2br w:val="nil"/>
              <w:tr2bl w:val="nil"/>
            </w:tcBorders>
            <w:shd w:val="clear" w:color="auto" w:fill="FFFFFF"/>
            <w:noWrap/>
            <w:vAlign w:val="center"/>
          </w:tcPr>
          <w:p w14:paraId="08678A7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6.48 </w:t>
            </w:r>
          </w:p>
        </w:tc>
        <w:tc>
          <w:tcPr>
            <w:tcW w:w="2481" w:type="dxa"/>
            <w:tcBorders>
              <w:tl2br w:val="nil"/>
              <w:tr2bl w:val="nil"/>
            </w:tcBorders>
            <w:shd w:val="clear" w:color="auto" w:fill="FFFFFF"/>
            <w:noWrap/>
            <w:vAlign w:val="center"/>
          </w:tcPr>
          <w:p w14:paraId="334CB81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2729" w:type="dxa"/>
            <w:tcBorders>
              <w:tl2br w:val="nil"/>
              <w:tr2bl w:val="nil"/>
            </w:tcBorders>
            <w:shd w:val="clear" w:color="auto" w:fill="FFFFFF"/>
            <w:noWrap/>
            <w:vAlign w:val="center"/>
          </w:tcPr>
          <w:p w14:paraId="39E3017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r>
      <w:tr w14:paraId="073CA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3596C37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w:t>
            </w:r>
          </w:p>
        </w:tc>
        <w:tc>
          <w:tcPr>
            <w:tcW w:w="2560" w:type="dxa"/>
            <w:tcBorders>
              <w:tl2br w:val="nil"/>
              <w:tr2bl w:val="nil"/>
            </w:tcBorders>
            <w:shd w:val="clear" w:color="auto" w:fill="FFFFFF"/>
            <w:noWrap/>
            <w:vAlign w:val="center"/>
          </w:tcPr>
          <w:p w14:paraId="24BCF18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桥江镇曹坡村</w:t>
            </w:r>
          </w:p>
        </w:tc>
        <w:tc>
          <w:tcPr>
            <w:tcW w:w="2828" w:type="dxa"/>
            <w:tcBorders>
              <w:tl2br w:val="nil"/>
              <w:tr2bl w:val="nil"/>
            </w:tcBorders>
            <w:shd w:val="clear" w:color="auto" w:fill="FFFFFF"/>
            <w:noWrap/>
            <w:vAlign w:val="center"/>
          </w:tcPr>
          <w:p w14:paraId="3246C0B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3115" w:type="dxa"/>
            <w:tcBorders>
              <w:tl2br w:val="nil"/>
              <w:tr2bl w:val="nil"/>
            </w:tcBorders>
            <w:shd w:val="clear" w:color="auto" w:fill="FFFFFF"/>
            <w:noWrap/>
            <w:vAlign w:val="center"/>
          </w:tcPr>
          <w:p w14:paraId="6713590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 </w:t>
            </w:r>
          </w:p>
        </w:tc>
        <w:tc>
          <w:tcPr>
            <w:tcW w:w="2481" w:type="dxa"/>
            <w:tcBorders>
              <w:tl2br w:val="nil"/>
              <w:tr2bl w:val="nil"/>
            </w:tcBorders>
            <w:shd w:val="clear" w:color="auto" w:fill="FFFFFF"/>
            <w:noWrap/>
            <w:vAlign w:val="center"/>
          </w:tcPr>
          <w:p w14:paraId="75D63A3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191 </w:t>
            </w:r>
          </w:p>
        </w:tc>
        <w:tc>
          <w:tcPr>
            <w:tcW w:w="2729" w:type="dxa"/>
            <w:tcBorders>
              <w:tl2br w:val="nil"/>
              <w:tr2bl w:val="nil"/>
            </w:tcBorders>
            <w:shd w:val="clear" w:color="auto" w:fill="FFFFFF"/>
            <w:noWrap/>
            <w:vAlign w:val="center"/>
          </w:tcPr>
          <w:p w14:paraId="26CCE45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57.38 </w:t>
            </w:r>
          </w:p>
        </w:tc>
      </w:tr>
      <w:tr w14:paraId="2559D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F293F9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41</w:t>
            </w:r>
          </w:p>
        </w:tc>
        <w:tc>
          <w:tcPr>
            <w:tcW w:w="2560" w:type="dxa"/>
            <w:tcBorders>
              <w:tl2br w:val="nil"/>
              <w:tr2bl w:val="nil"/>
            </w:tcBorders>
            <w:shd w:val="clear" w:color="auto" w:fill="FFFFFF"/>
            <w:noWrap/>
            <w:vAlign w:val="center"/>
          </w:tcPr>
          <w:p w14:paraId="37DB8C3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桥江镇板水村</w:t>
            </w:r>
          </w:p>
        </w:tc>
        <w:tc>
          <w:tcPr>
            <w:tcW w:w="2828" w:type="dxa"/>
            <w:tcBorders>
              <w:tl2br w:val="nil"/>
              <w:tr2bl w:val="nil"/>
            </w:tcBorders>
            <w:shd w:val="clear" w:color="auto" w:fill="FFFFFF"/>
            <w:noWrap/>
            <w:vAlign w:val="center"/>
          </w:tcPr>
          <w:p w14:paraId="1CE9A41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0CC74CB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7A1A3FA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6449E61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48992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510C8B8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w:t>
            </w:r>
          </w:p>
        </w:tc>
        <w:tc>
          <w:tcPr>
            <w:tcW w:w="2560" w:type="dxa"/>
            <w:tcBorders>
              <w:tl2br w:val="nil"/>
              <w:tr2bl w:val="nil"/>
            </w:tcBorders>
            <w:shd w:val="clear" w:color="auto" w:fill="FFFFFF"/>
            <w:noWrap/>
            <w:vAlign w:val="center"/>
          </w:tcPr>
          <w:p w14:paraId="483B8C9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2828" w:type="dxa"/>
            <w:tcBorders>
              <w:tl2br w:val="nil"/>
              <w:tr2bl w:val="nil"/>
            </w:tcBorders>
            <w:shd w:val="clear" w:color="auto" w:fill="FFFFFF"/>
            <w:noWrap/>
            <w:vAlign w:val="center"/>
          </w:tcPr>
          <w:p w14:paraId="046D2B9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3115" w:type="dxa"/>
            <w:tcBorders>
              <w:tl2br w:val="nil"/>
              <w:tr2bl w:val="nil"/>
            </w:tcBorders>
            <w:shd w:val="clear" w:color="auto" w:fill="FFFFFF"/>
            <w:noWrap/>
            <w:vAlign w:val="center"/>
          </w:tcPr>
          <w:p w14:paraId="3F4C5D2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16.20 </w:t>
            </w:r>
          </w:p>
        </w:tc>
        <w:tc>
          <w:tcPr>
            <w:tcW w:w="2481" w:type="dxa"/>
            <w:tcBorders>
              <w:tl2br w:val="nil"/>
              <w:tr2bl w:val="nil"/>
            </w:tcBorders>
            <w:shd w:val="clear" w:color="auto" w:fill="FFFFFF"/>
            <w:noWrap/>
            <w:vAlign w:val="center"/>
          </w:tcPr>
          <w:p w14:paraId="7601AA3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2729" w:type="dxa"/>
            <w:tcBorders>
              <w:tl2br w:val="nil"/>
              <w:tr2bl w:val="nil"/>
            </w:tcBorders>
            <w:shd w:val="clear" w:color="auto" w:fill="FFFFFF"/>
            <w:noWrap/>
            <w:vAlign w:val="center"/>
          </w:tcPr>
          <w:p w14:paraId="64B8C2C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10.80 </w:t>
            </w:r>
          </w:p>
        </w:tc>
      </w:tr>
      <w:tr w14:paraId="06985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EA6871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w:t>
            </w:r>
          </w:p>
        </w:tc>
        <w:tc>
          <w:tcPr>
            <w:tcW w:w="2560" w:type="dxa"/>
            <w:tcBorders>
              <w:tl2br w:val="nil"/>
              <w:tr2bl w:val="nil"/>
            </w:tcBorders>
            <w:shd w:val="clear" w:color="auto" w:fill="FFFFFF"/>
            <w:noWrap/>
            <w:vAlign w:val="center"/>
          </w:tcPr>
          <w:p w14:paraId="01362E3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2828" w:type="dxa"/>
            <w:tcBorders>
              <w:tl2br w:val="nil"/>
              <w:tr2bl w:val="nil"/>
            </w:tcBorders>
            <w:shd w:val="clear" w:color="auto" w:fill="FFFFFF"/>
            <w:noWrap/>
            <w:vAlign w:val="center"/>
          </w:tcPr>
          <w:p w14:paraId="6833397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 </w:t>
            </w:r>
          </w:p>
        </w:tc>
        <w:tc>
          <w:tcPr>
            <w:tcW w:w="3115" w:type="dxa"/>
            <w:tcBorders>
              <w:tl2br w:val="nil"/>
              <w:tr2bl w:val="nil"/>
            </w:tcBorders>
            <w:shd w:val="clear" w:color="auto" w:fill="FFFFFF"/>
            <w:noWrap/>
            <w:vAlign w:val="center"/>
          </w:tcPr>
          <w:p w14:paraId="3F8EE93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9.72 </w:t>
            </w:r>
          </w:p>
        </w:tc>
        <w:tc>
          <w:tcPr>
            <w:tcW w:w="2481" w:type="dxa"/>
            <w:tcBorders>
              <w:tl2br w:val="nil"/>
              <w:tr2bl w:val="nil"/>
            </w:tcBorders>
            <w:shd w:val="clear" w:color="auto" w:fill="FFFFFF"/>
            <w:noWrap/>
            <w:vAlign w:val="center"/>
          </w:tcPr>
          <w:p w14:paraId="6E2E3D1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6D5316F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1478E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50C6FDF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44</w:t>
            </w:r>
          </w:p>
        </w:tc>
        <w:tc>
          <w:tcPr>
            <w:tcW w:w="2560" w:type="dxa"/>
            <w:tcBorders>
              <w:tl2br w:val="nil"/>
              <w:tr2bl w:val="nil"/>
            </w:tcBorders>
            <w:shd w:val="clear" w:color="auto" w:fill="FFFFFF"/>
            <w:noWrap/>
            <w:vAlign w:val="center"/>
          </w:tcPr>
          <w:p w14:paraId="6DEA1C4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卢峰镇红星村</w:t>
            </w:r>
          </w:p>
        </w:tc>
        <w:tc>
          <w:tcPr>
            <w:tcW w:w="2828" w:type="dxa"/>
            <w:tcBorders>
              <w:tl2br w:val="nil"/>
              <w:tr2bl w:val="nil"/>
            </w:tcBorders>
            <w:shd w:val="clear" w:color="auto" w:fill="FFFFFF"/>
            <w:noWrap/>
            <w:vAlign w:val="center"/>
          </w:tcPr>
          <w:p w14:paraId="7D0FD2A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5ED8D66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1F03894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6750A3D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1F607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08EA8F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w:t>
            </w:r>
          </w:p>
        </w:tc>
        <w:tc>
          <w:tcPr>
            <w:tcW w:w="2560" w:type="dxa"/>
            <w:tcBorders>
              <w:tl2br w:val="nil"/>
              <w:tr2bl w:val="nil"/>
            </w:tcBorders>
            <w:shd w:val="clear" w:color="auto" w:fill="FFFFFF"/>
            <w:noWrap/>
            <w:vAlign w:val="center"/>
          </w:tcPr>
          <w:p w14:paraId="78F1700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卢峰镇红花园村</w:t>
            </w:r>
          </w:p>
        </w:tc>
        <w:tc>
          <w:tcPr>
            <w:tcW w:w="2828" w:type="dxa"/>
            <w:tcBorders>
              <w:tl2br w:val="nil"/>
              <w:tr2bl w:val="nil"/>
            </w:tcBorders>
            <w:shd w:val="clear" w:color="auto" w:fill="FFFFFF"/>
            <w:noWrap/>
            <w:vAlign w:val="center"/>
          </w:tcPr>
          <w:p w14:paraId="2D7C5D8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3115" w:type="dxa"/>
            <w:tcBorders>
              <w:tl2br w:val="nil"/>
              <w:tr2bl w:val="nil"/>
            </w:tcBorders>
            <w:shd w:val="clear" w:color="auto" w:fill="FFFFFF"/>
            <w:noWrap/>
            <w:vAlign w:val="center"/>
          </w:tcPr>
          <w:p w14:paraId="2D43E87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2481" w:type="dxa"/>
            <w:tcBorders>
              <w:tl2br w:val="nil"/>
              <w:tr2bl w:val="nil"/>
            </w:tcBorders>
            <w:shd w:val="clear" w:color="auto" w:fill="FFFFFF"/>
            <w:noWrap/>
            <w:vAlign w:val="center"/>
          </w:tcPr>
          <w:p w14:paraId="3AEF860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2729" w:type="dxa"/>
            <w:tcBorders>
              <w:tl2br w:val="nil"/>
              <w:tr2bl w:val="nil"/>
            </w:tcBorders>
            <w:shd w:val="clear" w:color="auto" w:fill="FFFFFF"/>
            <w:noWrap/>
            <w:vAlign w:val="center"/>
          </w:tcPr>
          <w:p w14:paraId="3A3EDAD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34.43 </w:t>
            </w:r>
          </w:p>
        </w:tc>
      </w:tr>
      <w:tr w14:paraId="61DAA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D9506C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w:t>
            </w:r>
          </w:p>
        </w:tc>
        <w:tc>
          <w:tcPr>
            <w:tcW w:w="2560" w:type="dxa"/>
            <w:tcBorders>
              <w:tl2br w:val="nil"/>
              <w:tr2bl w:val="nil"/>
            </w:tcBorders>
            <w:shd w:val="clear" w:color="auto" w:fill="FFFFFF"/>
            <w:noWrap/>
            <w:vAlign w:val="center"/>
          </w:tcPr>
          <w:p w14:paraId="6C6D0B6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龙庄湾乡小冲村</w:t>
            </w:r>
          </w:p>
        </w:tc>
        <w:tc>
          <w:tcPr>
            <w:tcW w:w="2828" w:type="dxa"/>
            <w:tcBorders>
              <w:tl2br w:val="nil"/>
              <w:tr2bl w:val="nil"/>
            </w:tcBorders>
            <w:shd w:val="clear" w:color="auto" w:fill="FFFFFF"/>
            <w:noWrap/>
            <w:vAlign w:val="center"/>
          </w:tcPr>
          <w:p w14:paraId="4283FB5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 </w:t>
            </w:r>
          </w:p>
        </w:tc>
        <w:tc>
          <w:tcPr>
            <w:tcW w:w="3115" w:type="dxa"/>
            <w:tcBorders>
              <w:tl2br w:val="nil"/>
              <w:tr2bl w:val="nil"/>
            </w:tcBorders>
            <w:shd w:val="clear" w:color="auto" w:fill="FFFFFF"/>
            <w:noWrap/>
            <w:vAlign w:val="center"/>
          </w:tcPr>
          <w:p w14:paraId="630C042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12.96 </w:t>
            </w:r>
          </w:p>
        </w:tc>
        <w:tc>
          <w:tcPr>
            <w:tcW w:w="2481" w:type="dxa"/>
            <w:tcBorders>
              <w:tl2br w:val="nil"/>
              <w:tr2bl w:val="nil"/>
            </w:tcBorders>
            <w:shd w:val="clear" w:color="auto" w:fill="FFFFFF"/>
            <w:noWrap/>
            <w:vAlign w:val="center"/>
          </w:tcPr>
          <w:p w14:paraId="081A1A2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3A3CA44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7D573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388E39F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w:t>
            </w:r>
          </w:p>
        </w:tc>
        <w:tc>
          <w:tcPr>
            <w:tcW w:w="2560" w:type="dxa"/>
            <w:tcBorders>
              <w:tl2br w:val="nil"/>
              <w:tr2bl w:val="nil"/>
            </w:tcBorders>
            <w:shd w:val="clear" w:color="auto" w:fill="FFFFFF"/>
            <w:noWrap/>
            <w:vAlign w:val="center"/>
          </w:tcPr>
          <w:p w14:paraId="4135990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龙庄湾乡龙庄湾村</w:t>
            </w:r>
          </w:p>
        </w:tc>
        <w:tc>
          <w:tcPr>
            <w:tcW w:w="2828" w:type="dxa"/>
            <w:tcBorders>
              <w:tl2br w:val="nil"/>
              <w:tr2bl w:val="nil"/>
            </w:tcBorders>
            <w:shd w:val="clear" w:color="auto" w:fill="FFFFFF"/>
            <w:noWrap/>
            <w:vAlign w:val="center"/>
          </w:tcPr>
          <w:p w14:paraId="3D8C740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3C54E0A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24A19C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409723A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4CAC8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0507A7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w:t>
            </w:r>
          </w:p>
        </w:tc>
        <w:tc>
          <w:tcPr>
            <w:tcW w:w="2560" w:type="dxa"/>
            <w:tcBorders>
              <w:tl2br w:val="nil"/>
              <w:tr2bl w:val="nil"/>
            </w:tcBorders>
            <w:shd w:val="clear" w:color="auto" w:fill="FFFFFF"/>
            <w:noWrap/>
            <w:vAlign w:val="center"/>
          </w:tcPr>
          <w:p w14:paraId="4B3C1B3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龙潭镇梓坪村</w:t>
            </w:r>
          </w:p>
        </w:tc>
        <w:tc>
          <w:tcPr>
            <w:tcW w:w="2828" w:type="dxa"/>
            <w:tcBorders>
              <w:tl2br w:val="nil"/>
              <w:tr2bl w:val="nil"/>
            </w:tcBorders>
            <w:shd w:val="clear" w:color="auto" w:fill="FFFFFF"/>
            <w:noWrap/>
            <w:vAlign w:val="center"/>
          </w:tcPr>
          <w:p w14:paraId="0F2EC92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 </w:t>
            </w:r>
          </w:p>
        </w:tc>
        <w:tc>
          <w:tcPr>
            <w:tcW w:w="3115" w:type="dxa"/>
            <w:tcBorders>
              <w:tl2br w:val="nil"/>
              <w:tr2bl w:val="nil"/>
            </w:tcBorders>
            <w:shd w:val="clear" w:color="auto" w:fill="FFFFFF"/>
            <w:noWrap/>
            <w:vAlign w:val="center"/>
          </w:tcPr>
          <w:p w14:paraId="7D29FA8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19.44 </w:t>
            </w:r>
          </w:p>
        </w:tc>
        <w:tc>
          <w:tcPr>
            <w:tcW w:w="2481" w:type="dxa"/>
            <w:tcBorders>
              <w:tl2br w:val="nil"/>
              <w:tr2bl w:val="nil"/>
            </w:tcBorders>
            <w:shd w:val="clear" w:color="auto" w:fill="FFFFFF"/>
            <w:noWrap/>
            <w:vAlign w:val="center"/>
          </w:tcPr>
          <w:p w14:paraId="358AAB6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6D2C856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4301C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9AF61E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w:t>
            </w:r>
          </w:p>
        </w:tc>
        <w:tc>
          <w:tcPr>
            <w:tcW w:w="2560" w:type="dxa"/>
            <w:tcBorders>
              <w:tl2br w:val="nil"/>
              <w:tr2bl w:val="nil"/>
            </w:tcBorders>
            <w:shd w:val="clear" w:color="auto" w:fill="FFFFFF"/>
            <w:noWrap/>
            <w:vAlign w:val="center"/>
          </w:tcPr>
          <w:p w14:paraId="4237209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龙潭镇合心村</w:t>
            </w:r>
          </w:p>
        </w:tc>
        <w:tc>
          <w:tcPr>
            <w:tcW w:w="2828" w:type="dxa"/>
            <w:tcBorders>
              <w:tl2br w:val="nil"/>
              <w:tr2bl w:val="nil"/>
            </w:tcBorders>
            <w:shd w:val="clear" w:color="auto" w:fill="FFFFFF"/>
            <w:noWrap/>
            <w:vAlign w:val="center"/>
          </w:tcPr>
          <w:p w14:paraId="3FF761F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3115" w:type="dxa"/>
            <w:tcBorders>
              <w:tl2br w:val="nil"/>
              <w:tr2bl w:val="nil"/>
            </w:tcBorders>
            <w:shd w:val="clear" w:color="auto" w:fill="FFFFFF"/>
            <w:noWrap/>
            <w:vAlign w:val="center"/>
          </w:tcPr>
          <w:p w14:paraId="3E31D55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5.40 </w:t>
            </w:r>
          </w:p>
        </w:tc>
        <w:tc>
          <w:tcPr>
            <w:tcW w:w="2481" w:type="dxa"/>
            <w:tcBorders>
              <w:tl2br w:val="nil"/>
              <w:tr2bl w:val="nil"/>
            </w:tcBorders>
            <w:shd w:val="clear" w:color="auto" w:fill="FFFFFF"/>
            <w:noWrap/>
            <w:vAlign w:val="center"/>
          </w:tcPr>
          <w:p w14:paraId="7F41EF5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6E9B9B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41C1E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D90819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w:t>
            </w:r>
          </w:p>
        </w:tc>
        <w:tc>
          <w:tcPr>
            <w:tcW w:w="2560" w:type="dxa"/>
            <w:tcBorders>
              <w:tl2br w:val="nil"/>
              <w:tr2bl w:val="nil"/>
            </w:tcBorders>
            <w:shd w:val="clear" w:color="auto" w:fill="FFFFFF"/>
            <w:noWrap/>
            <w:vAlign w:val="center"/>
          </w:tcPr>
          <w:p w14:paraId="1DED598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龙潭镇大华村</w:t>
            </w:r>
          </w:p>
        </w:tc>
        <w:tc>
          <w:tcPr>
            <w:tcW w:w="2828" w:type="dxa"/>
            <w:tcBorders>
              <w:tl2br w:val="nil"/>
              <w:tr2bl w:val="nil"/>
            </w:tcBorders>
            <w:shd w:val="clear" w:color="auto" w:fill="FFFFFF"/>
            <w:noWrap/>
            <w:vAlign w:val="center"/>
          </w:tcPr>
          <w:p w14:paraId="1E9FBBE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3115" w:type="dxa"/>
            <w:tcBorders>
              <w:tl2br w:val="nil"/>
              <w:tr2bl w:val="nil"/>
            </w:tcBorders>
            <w:shd w:val="clear" w:color="auto" w:fill="FFFFFF"/>
            <w:noWrap/>
            <w:vAlign w:val="center"/>
          </w:tcPr>
          <w:p w14:paraId="314B783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10.94 </w:t>
            </w:r>
          </w:p>
        </w:tc>
        <w:tc>
          <w:tcPr>
            <w:tcW w:w="2481" w:type="dxa"/>
            <w:tcBorders>
              <w:tl2br w:val="nil"/>
              <w:tr2bl w:val="nil"/>
            </w:tcBorders>
            <w:shd w:val="clear" w:color="auto" w:fill="FFFFFF"/>
            <w:noWrap/>
            <w:vAlign w:val="center"/>
          </w:tcPr>
          <w:p w14:paraId="6FAA60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207 </w:t>
            </w:r>
          </w:p>
        </w:tc>
        <w:tc>
          <w:tcPr>
            <w:tcW w:w="2729" w:type="dxa"/>
            <w:tcBorders>
              <w:tl2br w:val="nil"/>
              <w:tr2bl w:val="nil"/>
            </w:tcBorders>
            <w:shd w:val="clear" w:color="auto" w:fill="FFFFFF"/>
            <w:noWrap/>
            <w:vAlign w:val="center"/>
          </w:tcPr>
          <w:p w14:paraId="513C517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61.97 </w:t>
            </w:r>
          </w:p>
        </w:tc>
      </w:tr>
      <w:tr w14:paraId="3897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3BD434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w:t>
            </w:r>
          </w:p>
        </w:tc>
        <w:tc>
          <w:tcPr>
            <w:tcW w:w="2560" w:type="dxa"/>
            <w:tcBorders>
              <w:tl2br w:val="nil"/>
              <w:tr2bl w:val="nil"/>
            </w:tcBorders>
            <w:shd w:val="clear" w:color="auto" w:fill="FFFFFF"/>
            <w:noWrap/>
            <w:vAlign w:val="center"/>
          </w:tcPr>
          <w:p w14:paraId="065FECA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均坪镇向家塘村</w:t>
            </w:r>
          </w:p>
        </w:tc>
        <w:tc>
          <w:tcPr>
            <w:tcW w:w="2828" w:type="dxa"/>
            <w:tcBorders>
              <w:tl2br w:val="nil"/>
              <w:tr2bl w:val="nil"/>
            </w:tcBorders>
            <w:shd w:val="clear" w:color="auto" w:fill="FFFFFF"/>
            <w:noWrap/>
            <w:vAlign w:val="center"/>
          </w:tcPr>
          <w:p w14:paraId="2A58C8A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3115" w:type="dxa"/>
            <w:tcBorders>
              <w:tl2br w:val="nil"/>
              <w:tr2bl w:val="nil"/>
            </w:tcBorders>
            <w:shd w:val="clear" w:color="auto" w:fill="FFFFFF"/>
            <w:noWrap/>
            <w:vAlign w:val="center"/>
          </w:tcPr>
          <w:p w14:paraId="565BF2E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3.24 </w:t>
            </w:r>
          </w:p>
        </w:tc>
        <w:tc>
          <w:tcPr>
            <w:tcW w:w="2481" w:type="dxa"/>
            <w:tcBorders>
              <w:tl2br w:val="nil"/>
              <w:tr2bl w:val="nil"/>
            </w:tcBorders>
            <w:shd w:val="clear" w:color="auto" w:fill="FFFFFF"/>
            <w:noWrap/>
            <w:vAlign w:val="center"/>
          </w:tcPr>
          <w:p w14:paraId="35D0DE5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 </w:t>
            </w:r>
          </w:p>
        </w:tc>
        <w:tc>
          <w:tcPr>
            <w:tcW w:w="2729" w:type="dxa"/>
            <w:tcBorders>
              <w:tl2br w:val="nil"/>
              <w:tr2bl w:val="nil"/>
            </w:tcBorders>
            <w:shd w:val="clear" w:color="auto" w:fill="FFFFFF"/>
            <w:noWrap/>
            <w:vAlign w:val="center"/>
          </w:tcPr>
          <w:p w14:paraId="3308DBF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18.36 </w:t>
            </w:r>
          </w:p>
        </w:tc>
      </w:tr>
      <w:tr w14:paraId="1FAD0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54198B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52</w:t>
            </w:r>
          </w:p>
        </w:tc>
        <w:tc>
          <w:tcPr>
            <w:tcW w:w="2560" w:type="dxa"/>
            <w:tcBorders>
              <w:tl2br w:val="nil"/>
              <w:tr2bl w:val="nil"/>
            </w:tcBorders>
            <w:shd w:val="clear" w:color="auto" w:fill="FFFFFF"/>
            <w:noWrap/>
            <w:vAlign w:val="center"/>
          </w:tcPr>
          <w:p w14:paraId="75A329B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均坪镇先锋村</w:t>
            </w:r>
          </w:p>
        </w:tc>
        <w:tc>
          <w:tcPr>
            <w:tcW w:w="2828" w:type="dxa"/>
            <w:tcBorders>
              <w:tl2br w:val="nil"/>
              <w:tr2bl w:val="nil"/>
            </w:tcBorders>
            <w:shd w:val="clear" w:color="auto" w:fill="FFFFFF"/>
            <w:noWrap/>
            <w:vAlign w:val="center"/>
          </w:tcPr>
          <w:p w14:paraId="72DB8BE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7742D73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7AD9474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46D2AA3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56DD1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DBDAB1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w:t>
            </w:r>
          </w:p>
        </w:tc>
        <w:tc>
          <w:tcPr>
            <w:tcW w:w="2560" w:type="dxa"/>
            <w:tcBorders>
              <w:tl2br w:val="nil"/>
              <w:tr2bl w:val="nil"/>
            </w:tcBorders>
            <w:shd w:val="clear" w:color="auto" w:fill="FFFFFF"/>
            <w:noWrap/>
            <w:vAlign w:val="center"/>
          </w:tcPr>
          <w:p w14:paraId="5FA531F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黄茅园镇景江村</w:t>
            </w:r>
          </w:p>
        </w:tc>
        <w:tc>
          <w:tcPr>
            <w:tcW w:w="2828" w:type="dxa"/>
            <w:tcBorders>
              <w:tl2br w:val="nil"/>
              <w:tr2bl w:val="nil"/>
            </w:tcBorders>
            <w:shd w:val="clear" w:color="auto" w:fill="FFFFFF"/>
            <w:noWrap/>
            <w:vAlign w:val="center"/>
          </w:tcPr>
          <w:p w14:paraId="71F09EF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 </w:t>
            </w:r>
          </w:p>
        </w:tc>
        <w:tc>
          <w:tcPr>
            <w:tcW w:w="3115" w:type="dxa"/>
            <w:tcBorders>
              <w:tl2br w:val="nil"/>
              <w:tr2bl w:val="nil"/>
            </w:tcBorders>
            <w:shd w:val="clear" w:color="auto" w:fill="FFFFFF"/>
            <w:noWrap/>
            <w:vAlign w:val="center"/>
          </w:tcPr>
          <w:p w14:paraId="739F29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19.44 </w:t>
            </w:r>
          </w:p>
        </w:tc>
        <w:tc>
          <w:tcPr>
            <w:tcW w:w="2481" w:type="dxa"/>
            <w:tcBorders>
              <w:tl2br w:val="nil"/>
              <w:tr2bl w:val="nil"/>
            </w:tcBorders>
            <w:shd w:val="clear" w:color="auto" w:fill="FFFFFF"/>
            <w:noWrap/>
            <w:vAlign w:val="center"/>
          </w:tcPr>
          <w:p w14:paraId="78E3CD3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7BD0412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1F537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50ED672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54</w:t>
            </w:r>
          </w:p>
        </w:tc>
        <w:tc>
          <w:tcPr>
            <w:tcW w:w="2560" w:type="dxa"/>
            <w:tcBorders>
              <w:tl2br w:val="nil"/>
              <w:tr2bl w:val="nil"/>
            </w:tcBorders>
            <w:shd w:val="clear" w:color="auto" w:fill="FFFFFF"/>
            <w:noWrap/>
            <w:vAlign w:val="center"/>
          </w:tcPr>
          <w:p w14:paraId="141977A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观音阁镇铁溪垅村</w:t>
            </w:r>
          </w:p>
        </w:tc>
        <w:tc>
          <w:tcPr>
            <w:tcW w:w="2828" w:type="dxa"/>
            <w:tcBorders>
              <w:tl2br w:val="nil"/>
              <w:tr2bl w:val="nil"/>
            </w:tcBorders>
            <w:shd w:val="clear" w:color="auto" w:fill="FFFFFF"/>
            <w:noWrap/>
            <w:vAlign w:val="center"/>
          </w:tcPr>
          <w:p w14:paraId="505811C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2AADCF8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25925F3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36CA2BE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6183E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87D29E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w:t>
            </w:r>
          </w:p>
        </w:tc>
        <w:tc>
          <w:tcPr>
            <w:tcW w:w="2560" w:type="dxa"/>
            <w:tcBorders>
              <w:tl2br w:val="nil"/>
              <w:tr2bl w:val="nil"/>
            </w:tcBorders>
            <w:shd w:val="clear" w:color="auto" w:fill="FFFFFF"/>
            <w:noWrap/>
            <w:vAlign w:val="center"/>
          </w:tcPr>
          <w:p w14:paraId="7B2CBA1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观音阁镇仑斗坪村</w:t>
            </w:r>
          </w:p>
        </w:tc>
        <w:tc>
          <w:tcPr>
            <w:tcW w:w="2828" w:type="dxa"/>
            <w:tcBorders>
              <w:tl2br w:val="nil"/>
              <w:tr2bl w:val="nil"/>
            </w:tcBorders>
            <w:shd w:val="clear" w:color="auto" w:fill="FFFFFF"/>
            <w:noWrap/>
            <w:vAlign w:val="center"/>
          </w:tcPr>
          <w:p w14:paraId="5070754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 </w:t>
            </w:r>
          </w:p>
        </w:tc>
        <w:tc>
          <w:tcPr>
            <w:tcW w:w="3115" w:type="dxa"/>
            <w:tcBorders>
              <w:tl2br w:val="nil"/>
              <w:tr2bl w:val="nil"/>
            </w:tcBorders>
            <w:shd w:val="clear" w:color="auto" w:fill="FFFFFF"/>
            <w:noWrap/>
            <w:vAlign w:val="center"/>
          </w:tcPr>
          <w:p w14:paraId="490A5A9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14.58 </w:t>
            </w:r>
          </w:p>
        </w:tc>
        <w:tc>
          <w:tcPr>
            <w:tcW w:w="2481" w:type="dxa"/>
            <w:tcBorders>
              <w:tl2br w:val="nil"/>
              <w:tr2bl w:val="nil"/>
            </w:tcBorders>
            <w:shd w:val="clear" w:color="auto" w:fill="FFFFFF"/>
            <w:noWrap/>
            <w:vAlign w:val="center"/>
          </w:tcPr>
          <w:p w14:paraId="18ECA51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275 </w:t>
            </w:r>
          </w:p>
        </w:tc>
        <w:tc>
          <w:tcPr>
            <w:tcW w:w="2729" w:type="dxa"/>
            <w:tcBorders>
              <w:tl2br w:val="nil"/>
              <w:tr2bl w:val="nil"/>
            </w:tcBorders>
            <w:shd w:val="clear" w:color="auto" w:fill="FFFFFF"/>
            <w:noWrap/>
            <w:vAlign w:val="center"/>
          </w:tcPr>
          <w:p w14:paraId="0968E12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82.62 </w:t>
            </w:r>
          </w:p>
        </w:tc>
      </w:tr>
      <w:tr w14:paraId="48C38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82E426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w:t>
            </w:r>
          </w:p>
        </w:tc>
        <w:tc>
          <w:tcPr>
            <w:tcW w:w="2560" w:type="dxa"/>
            <w:tcBorders>
              <w:tl2br w:val="nil"/>
              <w:tr2bl w:val="nil"/>
            </w:tcBorders>
            <w:shd w:val="clear" w:color="auto" w:fill="FFFFFF"/>
            <w:noWrap/>
            <w:vAlign w:val="center"/>
          </w:tcPr>
          <w:p w14:paraId="5DDACA1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观音阁镇金家洞村</w:t>
            </w:r>
          </w:p>
        </w:tc>
        <w:tc>
          <w:tcPr>
            <w:tcW w:w="2828" w:type="dxa"/>
            <w:tcBorders>
              <w:tl2br w:val="nil"/>
              <w:tr2bl w:val="nil"/>
            </w:tcBorders>
            <w:shd w:val="clear" w:color="auto" w:fill="FFFFFF"/>
            <w:noWrap/>
            <w:vAlign w:val="center"/>
          </w:tcPr>
          <w:p w14:paraId="307F342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016853E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09B7506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165E37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2B9EF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444A94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57</w:t>
            </w:r>
          </w:p>
        </w:tc>
        <w:tc>
          <w:tcPr>
            <w:tcW w:w="2560" w:type="dxa"/>
            <w:tcBorders>
              <w:tl2br w:val="nil"/>
              <w:tr2bl w:val="nil"/>
            </w:tcBorders>
            <w:shd w:val="clear" w:color="auto" w:fill="FFFFFF"/>
            <w:noWrap/>
            <w:vAlign w:val="center"/>
          </w:tcPr>
          <w:p w14:paraId="3EBD38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观音阁镇丁桥村</w:t>
            </w:r>
          </w:p>
        </w:tc>
        <w:tc>
          <w:tcPr>
            <w:tcW w:w="2828" w:type="dxa"/>
            <w:tcBorders>
              <w:tl2br w:val="nil"/>
              <w:tr2bl w:val="nil"/>
            </w:tcBorders>
            <w:shd w:val="clear" w:color="auto" w:fill="FFFFFF"/>
            <w:noWrap/>
            <w:vAlign w:val="center"/>
          </w:tcPr>
          <w:p w14:paraId="6E9E787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3115" w:type="dxa"/>
            <w:tcBorders>
              <w:tl2br w:val="nil"/>
              <w:tr2bl w:val="nil"/>
            </w:tcBorders>
            <w:shd w:val="clear" w:color="auto" w:fill="FFFFFF"/>
            <w:noWrap/>
            <w:vAlign w:val="center"/>
          </w:tcPr>
          <w:p w14:paraId="21FE8AF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 </w:t>
            </w:r>
          </w:p>
        </w:tc>
        <w:tc>
          <w:tcPr>
            <w:tcW w:w="2481" w:type="dxa"/>
            <w:tcBorders>
              <w:tl2br w:val="nil"/>
              <w:tr2bl w:val="nil"/>
            </w:tcBorders>
            <w:shd w:val="clear" w:color="auto" w:fill="FFFFFF"/>
            <w:noWrap/>
            <w:vAlign w:val="center"/>
          </w:tcPr>
          <w:p w14:paraId="7EDE4D3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191 </w:t>
            </w:r>
          </w:p>
        </w:tc>
        <w:tc>
          <w:tcPr>
            <w:tcW w:w="2729" w:type="dxa"/>
            <w:tcBorders>
              <w:tl2br w:val="nil"/>
              <w:tr2bl w:val="nil"/>
            </w:tcBorders>
            <w:shd w:val="clear" w:color="auto" w:fill="FFFFFF"/>
            <w:noWrap/>
            <w:vAlign w:val="center"/>
          </w:tcPr>
          <w:p w14:paraId="49172F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57.38 </w:t>
            </w:r>
          </w:p>
        </w:tc>
      </w:tr>
      <w:tr w14:paraId="6FC5D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D543A6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w:t>
            </w:r>
          </w:p>
        </w:tc>
        <w:tc>
          <w:tcPr>
            <w:tcW w:w="2560" w:type="dxa"/>
            <w:tcBorders>
              <w:tl2br w:val="nil"/>
              <w:tr2bl w:val="nil"/>
            </w:tcBorders>
            <w:shd w:val="clear" w:color="auto" w:fill="FFFFFF"/>
            <w:noWrap/>
            <w:vAlign w:val="center"/>
          </w:tcPr>
          <w:p w14:paraId="691B963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葛竹坪镇天星村</w:t>
            </w:r>
          </w:p>
        </w:tc>
        <w:tc>
          <w:tcPr>
            <w:tcW w:w="2828" w:type="dxa"/>
            <w:tcBorders>
              <w:tl2br w:val="nil"/>
              <w:tr2bl w:val="nil"/>
            </w:tcBorders>
            <w:shd w:val="clear" w:color="auto" w:fill="FFFFFF"/>
            <w:noWrap/>
            <w:vAlign w:val="center"/>
          </w:tcPr>
          <w:p w14:paraId="3527F91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 </w:t>
            </w:r>
          </w:p>
        </w:tc>
        <w:tc>
          <w:tcPr>
            <w:tcW w:w="3115" w:type="dxa"/>
            <w:tcBorders>
              <w:tl2br w:val="nil"/>
              <w:tr2bl w:val="nil"/>
            </w:tcBorders>
            <w:shd w:val="clear" w:color="auto" w:fill="FFFFFF"/>
            <w:noWrap/>
            <w:vAlign w:val="center"/>
          </w:tcPr>
          <w:p w14:paraId="1F10106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14.18 </w:t>
            </w:r>
          </w:p>
        </w:tc>
        <w:tc>
          <w:tcPr>
            <w:tcW w:w="2481" w:type="dxa"/>
            <w:tcBorders>
              <w:tl2br w:val="nil"/>
              <w:tr2bl w:val="nil"/>
            </w:tcBorders>
            <w:shd w:val="clear" w:color="auto" w:fill="FFFFFF"/>
            <w:noWrap/>
            <w:vAlign w:val="center"/>
          </w:tcPr>
          <w:p w14:paraId="4F1C05A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268 </w:t>
            </w:r>
          </w:p>
        </w:tc>
        <w:tc>
          <w:tcPr>
            <w:tcW w:w="2729" w:type="dxa"/>
            <w:tcBorders>
              <w:tl2br w:val="nil"/>
              <w:tr2bl w:val="nil"/>
            </w:tcBorders>
            <w:shd w:val="clear" w:color="auto" w:fill="FFFFFF"/>
            <w:noWrap/>
            <w:vAlign w:val="center"/>
          </w:tcPr>
          <w:p w14:paraId="5DD5E88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80.33 </w:t>
            </w:r>
          </w:p>
        </w:tc>
      </w:tr>
      <w:tr w14:paraId="71D58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73A9F70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w:t>
            </w:r>
          </w:p>
        </w:tc>
        <w:tc>
          <w:tcPr>
            <w:tcW w:w="2560" w:type="dxa"/>
            <w:tcBorders>
              <w:tl2br w:val="nil"/>
              <w:tr2bl w:val="nil"/>
            </w:tcBorders>
            <w:shd w:val="clear" w:color="auto" w:fill="FFFFFF"/>
            <w:noWrap/>
            <w:vAlign w:val="center"/>
          </w:tcPr>
          <w:p w14:paraId="310E24E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葛竹坪镇旗形村</w:t>
            </w:r>
          </w:p>
        </w:tc>
        <w:tc>
          <w:tcPr>
            <w:tcW w:w="2828" w:type="dxa"/>
            <w:tcBorders>
              <w:tl2br w:val="nil"/>
              <w:tr2bl w:val="nil"/>
            </w:tcBorders>
            <w:shd w:val="clear" w:color="auto" w:fill="FFFFFF"/>
            <w:noWrap/>
            <w:vAlign w:val="center"/>
          </w:tcPr>
          <w:p w14:paraId="3E3FC18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5AD27CB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71BD620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16E8AB9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3B649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9B34CB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w:t>
            </w:r>
          </w:p>
        </w:tc>
        <w:tc>
          <w:tcPr>
            <w:tcW w:w="2560" w:type="dxa"/>
            <w:tcBorders>
              <w:tl2br w:val="nil"/>
              <w:tr2bl w:val="nil"/>
            </w:tcBorders>
            <w:shd w:val="clear" w:color="auto" w:fill="FFFFFF"/>
            <w:noWrap/>
            <w:vAlign w:val="center"/>
          </w:tcPr>
          <w:p w14:paraId="52BB820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低庄镇夜珠溪村</w:t>
            </w:r>
          </w:p>
        </w:tc>
        <w:tc>
          <w:tcPr>
            <w:tcW w:w="2828" w:type="dxa"/>
            <w:tcBorders>
              <w:tl2br w:val="nil"/>
              <w:tr2bl w:val="nil"/>
            </w:tcBorders>
            <w:shd w:val="clear" w:color="auto" w:fill="FFFFFF"/>
            <w:noWrap/>
            <w:vAlign w:val="center"/>
          </w:tcPr>
          <w:p w14:paraId="0FE0F57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 </w:t>
            </w:r>
          </w:p>
        </w:tc>
        <w:tc>
          <w:tcPr>
            <w:tcW w:w="3115" w:type="dxa"/>
            <w:tcBorders>
              <w:tl2br w:val="nil"/>
              <w:tr2bl w:val="nil"/>
            </w:tcBorders>
            <w:shd w:val="clear" w:color="auto" w:fill="FFFFFF"/>
            <w:noWrap/>
            <w:vAlign w:val="center"/>
          </w:tcPr>
          <w:p w14:paraId="7463DD5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16.61 </w:t>
            </w:r>
          </w:p>
        </w:tc>
        <w:tc>
          <w:tcPr>
            <w:tcW w:w="2481" w:type="dxa"/>
            <w:tcBorders>
              <w:tl2br w:val="nil"/>
              <w:tr2bl w:val="nil"/>
            </w:tcBorders>
            <w:shd w:val="clear" w:color="auto" w:fill="FFFFFF"/>
            <w:noWrap/>
            <w:vAlign w:val="center"/>
          </w:tcPr>
          <w:p w14:paraId="2FC8F69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314 </w:t>
            </w:r>
          </w:p>
        </w:tc>
        <w:tc>
          <w:tcPr>
            <w:tcW w:w="2729" w:type="dxa"/>
            <w:tcBorders>
              <w:tl2br w:val="nil"/>
              <w:tr2bl w:val="nil"/>
            </w:tcBorders>
            <w:shd w:val="clear" w:color="auto" w:fill="FFFFFF"/>
            <w:noWrap/>
            <w:vAlign w:val="center"/>
          </w:tcPr>
          <w:p w14:paraId="1F53057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94.10 </w:t>
            </w:r>
          </w:p>
        </w:tc>
      </w:tr>
      <w:tr w14:paraId="6C75A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3EE4EF6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w:t>
            </w:r>
          </w:p>
        </w:tc>
        <w:tc>
          <w:tcPr>
            <w:tcW w:w="2560" w:type="dxa"/>
            <w:tcBorders>
              <w:tl2br w:val="nil"/>
              <w:tr2bl w:val="nil"/>
            </w:tcBorders>
            <w:shd w:val="clear" w:color="auto" w:fill="FFFFFF"/>
            <w:noWrap/>
            <w:vAlign w:val="center"/>
          </w:tcPr>
          <w:p w14:paraId="3FBBB74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低庄镇杨和平村</w:t>
            </w:r>
          </w:p>
        </w:tc>
        <w:tc>
          <w:tcPr>
            <w:tcW w:w="2828" w:type="dxa"/>
            <w:tcBorders>
              <w:tl2br w:val="nil"/>
              <w:tr2bl w:val="nil"/>
            </w:tcBorders>
            <w:shd w:val="clear" w:color="auto" w:fill="FFFFFF"/>
            <w:noWrap/>
            <w:vAlign w:val="center"/>
          </w:tcPr>
          <w:p w14:paraId="4F2358D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 </w:t>
            </w:r>
          </w:p>
        </w:tc>
        <w:tc>
          <w:tcPr>
            <w:tcW w:w="3115" w:type="dxa"/>
            <w:tcBorders>
              <w:tl2br w:val="nil"/>
              <w:tr2bl w:val="nil"/>
            </w:tcBorders>
            <w:shd w:val="clear" w:color="auto" w:fill="FFFFFF"/>
            <w:noWrap/>
            <w:vAlign w:val="center"/>
          </w:tcPr>
          <w:p w14:paraId="487B46C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13.37 </w:t>
            </w:r>
          </w:p>
        </w:tc>
        <w:tc>
          <w:tcPr>
            <w:tcW w:w="2481" w:type="dxa"/>
            <w:tcBorders>
              <w:tl2br w:val="nil"/>
              <w:tr2bl w:val="nil"/>
            </w:tcBorders>
            <w:shd w:val="clear" w:color="auto" w:fill="FFFFFF"/>
            <w:noWrap/>
            <w:vAlign w:val="center"/>
          </w:tcPr>
          <w:p w14:paraId="3ADD130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252 </w:t>
            </w:r>
          </w:p>
        </w:tc>
        <w:tc>
          <w:tcPr>
            <w:tcW w:w="2729" w:type="dxa"/>
            <w:tcBorders>
              <w:tl2br w:val="nil"/>
              <w:tr2bl w:val="nil"/>
            </w:tcBorders>
            <w:shd w:val="clear" w:color="auto" w:fill="FFFFFF"/>
            <w:noWrap/>
            <w:vAlign w:val="center"/>
          </w:tcPr>
          <w:p w14:paraId="32BE226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75.74 </w:t>
            </w:r>
          </w:p>
        </w:tc>
      </w:tr>
      <w:tr w14:paraId="57764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F1A227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62</w:t>
            </w:r>
          </w:p>
        </w:tc>
        <w:tc>
          <w:tcPr>
            <w:tcW w:w="2560" w:type="dxa"/>
            <w:tcBorders>
              <w:tl2br w:val="nil"/>
              <w:tr2bl w:val="nil"/>
            </w:tcBorders>
            <w:shd w:val="clear" w:color="auto" w:fill="FFFFFF"/>
            <w:noWrap/>
            <w:vAlign w:val="center"/>
          </w:tcPr>
          <w:p w14:paraId="398A068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低庄镇阳兴村</w:t>
            </w:r>
          </w:p>
        </w:tc>
        <w:tc>
          <w:tcPr>
            <w:tcW w:w="2828" w:type="dxa"/>
            <w:tcBorders>
              <w:tl2br w:val="nil"/>
              <w:tr2bl w:val="nil"/>
            </w:tcBorders>
            <w:shd w:val="clear" w:color="auto" w:fill="FFFFFF"/>
            <w:noWrap/>
            <w:vAlign w:val="center"/>
          </w:tcPr>
          <w:p w14:paraId="1BB7EE2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3115" w:type="dxa"/>
            <w:tcBorders>
              <w:tl2br w:val="nil"/>
              <w:tr2bl w:val="nil"/>
            </w:tcBorders>
            <w:shd w:val="clear" w:color="auto" w:fill="FFFFFF"/>
            <w:noWrap/>
            <w:vAlign w:val="center"/>
          </w:tcPr>
          <w:p w14:paraId="2BAE8D9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6.48 </w:t>
            </w:r>
          </w:p>
        </w:tc>
        <w:tc>
          <w:tcPr>
            <w:tcW w:w="2481" w:type="dxa"/>
            <w:tcBorders>
              <w:tl2br w:val="nil"/>
              <w:tr2bl w:val="nil"/>
            </w:tcBorders>
            <w:shd w:val="clear" w:color="auto" w:fill="FFFFFF"/>
            <w:noWrap/>
            <w:vAlign w:val="center"/>
          </w:tcPr>
          <w:p w14:paraId="57D8CA7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2729" w:type="dxa"/>
            <w:tcBorders>
              <w:tl2br w:val="nil"/>
              <w:tr2bl w:val="nil"/>
            </w:tcBorders>
            <w:shd w:val="clear" w:color="auto" w:fill="FFFFFF"/>
            <w:noWrap/>
            <w:vAlign w:val="center"/>
          </w:tcPr>
          <w:p w14:paraId="1D0028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r>
      <w:tr w14:paraId="15572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C9CBDE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w:t>
            </w:r>
          </w:p>
        </w:tc>
        <w:tc>
          <w:tcPr>
            <w:tcW w:w="2560" w:type="dxa"/>
            <w:tcBorders>
              <w:tl2br w:val="nil"/>
              <w:tr2bl w:val="nil"/>
            </w:tcBorders>
            <w:shd w:val="clear" w:color="auto" w:fill="FFFFFF"/>
            <w:noWrap/>
            <w:vAlign w:val="center"/>
          </w:tcPr>
          <w:p w14:paraId="40288C9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低庄镇岩头村</w:t>
            </w:r>
          </w:p>
        </w:tc>
        <w:tc>
          <w:tcPr>
            <w:tcW w:w="2828" w:type="dxa"/>
            <w:tcBorders>
              <w:tl2br w:val="nil"/>
              <w:tr2bl w:val="nil"/>
            </w:tcBorders>
            <w:shd w:val="clear" w:color="auto" w:fill="FFFFFF"/>
            <w:noWrap/>
            <w:vAlign w:val="center"/>
          </w:tcPr>
          <w:p w14:paraId="642D4EF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3115" w:type="dxa"/>
            <w:tcBorders>
              <w:tl2br w:val="nil"/>
              <w:tr2bl w:val="nil"/>
            </w:tcBorders>
            <w:shd w:val="clear" w:color="auto" w:fill="FFFFFF"/>
            <w:noWrap/>
            <w:vAlign w:val="center"/>
          </w:tcPr>
          <w:p w14:paraId="05D9E98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2481" w:type="dxa"/>
            <w:tcBorders>
              <w:tl2br w:val="nil"/>
              <w:tr2bl w:val="nil"/>
            </w:tcBorders>
            <w:shd w:val="clear" w:color="auto" w:fill="FFFFFF"/>
            <w:noWrap/>
            <w:vAlign w:val="center"/>
          </w:tcPr>
          <w:p w14:paraId="5F9D44F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2729" w:type="dxa"/>
            <w:tcBorders>
              <w:tl2br w:val="nil"/>
              <w:tr2bl w:val="nil"/>
            </w:tcBorders>
            <w:shd w:val="clear" w:color="auto" w:fill="FFFFFF"/>
            <w:noWrap/>
            <w:vAlign w:val="center"/>
          </w:tcPr>
          <w:p w14:paraId="511E3C9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34.43 </w:t>
            </w:r>
          </w:p>
        </w:tc>
      </w:tr>
      <w:tr w14:paraId="4DC9E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301D0D6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64</w:t>
            </w:r>
          </w:p>
        </w:tc>
        <w:tc>
          <w:tcPr>
            <w:tcW w:w="2560" w:type="dxa"/>
            <w:tcBorders>
              <w:tl2br w:val="nil"/>
              <w:tr2bl w:val="nil"/>
            </w:tcBorders>
            <w:shd w:val="clear" w:color="auto" w:fill="FFFFFF"/>
            <w:noWrap/>
            <w:vAlign w:val="center"/>
          </w:tcPr>
          <w:p w14:paraId="6D8CE5A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低庄镇严家坡村</w:t>
            </w:r>
          </w:p>
        </w:tc>
        <w:tc>
          <w:tcPr>
            <w:tcW w:w="2828" w:type="dxa"/>
            <w:tcBorders>
              <w:tl2br w:val="nil"/>
              <w:tr2bl w:val="nil"/>
            </w:tcBorders>
            <w:shd w:val="clear" w:color="auto" w:fill="FFFFFF"/>
            <w:noWrap/>
            <w:vAlign w:val="center"/>
          </w:tcPr>
          <w:p w14:paraId="3935FD9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3115" w:type="dxa"/>
            <w:tcBorders>
              <w:tl2br w:val="nil"/>
              <w:tr2bl w:val="nil"/>
            </w:tcBorders>
            <w:shd w:val="clear" w:color="auto" w:fill="FFFFFF"/>
            <w:noWrap/>
            <w:vAlign w:val="center"/>
          </w:tcPr>
          <w:p w14:paraId="5FFA3B4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2481" w:type="dxa"/>
            <w:tcBorders>
              <w:tl2br w:val="nil"/>
              <w:tr2bl w:val="nil"/>
            </w:tcBorders>
            <w:shd w:val="clear" w:color="auto" w:fill="FFFFFF"/>
            <w:noWrap/>
            <w:vAlign w:val="center"/>
          </w:tcPr>
          <w:p w14:paraId="46F82D1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130 </w:t>
            </w:r>
          </w:p>
        </w:tc>
        <w:tc>
          <w:tcPr>
            <w:tcW w:w="2729" w:type="dxa"/>
            <w:tcBorders>
              <w:tl2br w:val="nil"/>
              <w:tr2bl w:val="nil"/>
            </w:tcBorders>
            <w:shd w:val="clear" w:color="auto" w:fill="FFFFFF"/>
            <w:noWrap/>
            <w:vAlign w:val="center"/>
          </w:tcPr>
          <w:p w14:paraId="3F392C1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39.02 </w:t>
            </w:r>
          </w:p>
        </w:tc>
      </w:tr>
      <w:tr w14:paraId="566EB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2AA3D3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65</w:t>
            </w:r>
          </w:p>
        </w:tc>
        <w:tc>
          <w:tcPr>
            <w:tcW w:w="2560" w:type="dxa"/>
            <w:tcBorders>
              <w:tl2br w:val="nil"/>
              <w:tr2bl w:val="nil"/>
            </w:tcBorders>
            <w:shd w:val="clear" w:color="auto" w:fill="FFFFFF"/>
            <w:noWrap/>
            <w:vAlign w:val="center"/>
          </w:tcPr>
          <w:p w14:paraId="66F2C53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低庄镇莲塘村</w:t>
            </w:r>
          </w:p>
        </w:tc>
        <w:tc>
          <w:tcPr>
            <w:tcW w:w="2828" w:type="dxa"/>
            <w:tcBorders>
              <w:tl2br w:val="nil"/>
              <w:tr2bl w:val="nil"/>
            </w:tcBorders>
            <w:shd w:val="clear" w:color="auto" w:fill="FFFFFF"/>
            <w:noWrap/>
            <w:vAlign w:val="center"/>
          </w:tcPr>
          <w:p w14:paraId="094485B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 </w:t>
            </w:r>
          </w:p>
        </w:tc>
        <w:tc>
          <w:tcPr>
            <w:tcW w:w="3115" w:type="dxa"/>
            <w:tcBorders>
              <w:tl2br w:val="nil"/>
              <w:tr2bl w:val="nil"/>
            </w:tcBorders>
            <w:shd w:val="clear" w:color="auto" w:fill="FFFFFF"/>
            <w:noWrap/>
            <w:vAlign w:val="center"/>
          </w:tcPr>
          <w:p w14:paraId="234B6BF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5.67 </w:t>
            </w:r>
          </w:p>
        </w:tc>
        <w:tc>
          <w:tcPr>
            <w:tcW w:w="2481" w:type="dxa"/>
            <w:tcBorders>
              <w:tl2br w:val="nil"/>
              <w:tr2bl w:val="nil"/>
            </w:tcBorders>
            <w:shd w:val="clear" w:color="auto" w:fill="FFFFFF"/>
            <w:noWrap/>
            <w:vAlign w:val="center"/>
          </w:tcPr>
          <w:p w14:paraId="699AC7C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 </w:t>
            </w:r>
          </w:p>
        </w:tc>
        <w:tc>
          <w:tcPr>
            <w:tcW w:w="2729" w:type="dxa"/>
            <w:tcBorders>
              <w:tl2br w:val="nil"/>
              <w:tr2bl w:val="nil"/>
            </w:tcBorders>
            <w:shd w:val="clear" w:color="auto" w:fill="FFFFFF"/>
            <w:noWrap/>
            <w:vAlign w:val="center"/>
          </w:tcPr>
          <w:p w14:paraId="6108548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32.13 </w:t>
            </w:r>
          </w:p>
        </w:tc>
      </w:tr>
      <w:tr w14:paraId="529BD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BBE585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66</w:t>
            </w:r>
          </w:p>
        </w:tc>
        <w:tc>
          <w:tcPr>
            <w:tcW w:w="2560" w:type="dxa"/>
            <w:tcBorders>
              <w:tl2br w:val="nil"/>
              <w:tr2bl w:val="nil"/>
            </w:tcBorders>
            <w:shd w:val="clear" w:color="auto" w:fill="FFFFFF"/>
            <w:noWrap/>
            <w:vAlign w:val="center"/>
          </w:tcPr>
          <w:p w14:paraId="604410F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2828" w:type="dxa"/>
            <w:tcBorders>
              <w:tl2br w:val="nil"/>
              <w:tr2bl w:val="nil"/>
            </w:tcBorders>
            <w:shd w:val="clear" w:color="auto" w:fill="FFFFFF"/>
            <w:noWrap/>
            <w:vAlign w:val="center"/>
          </w:tcPr>
          <w:p w14:paraId="6A70915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66 </w:t>
            </w:r>
          </w:p>
        </w:tc>
        <w:tc>
          <w:tcPr>
            <w:tcW w:w="3115" w:type="dxa"/>
            <w:tcBorders>
              <w:tl2br w:val="nil"/>
              <w:tr2bl w:val="nil"/>
            </w:tcBorders>
            <w:shd w:val="clear" w:color="auto" w:fill="FFFFFF"/>
            <w:noWrap/>
            <w:vAlign w:val="center"/>
          </w:tcPr>
          <w:p w14:paraId="1D05A6A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19.85 </w:t>
            </w:r>
          </w:p>
        </w:tc>
        <w:tc>
          <w:tcPr>
            <w:tcW w:w="2481" w:type="dxa"/>
            <w:tcBorders>
              <w:tl2br w:val="nil"/>
              <w:tr2bl w:val="nil"/>
            </w:tcBorders>
            <w:shd w:val="clear" w:color="auto" w:fill="FFFFFF"/>
            <w:noWrap/>
            <w:vAlign w:val="center"/>
          </w:tcPr>
          <w:p w14:paraId="342436D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375 </w:t>
            </w:r>
          </w:p>
        </w:tc>
        <w:tc>
          <w:tcPr>
            <w:tcW w:w="2729" w:type="dxa"/>
            <w:tcBorders>
              <w:tl2br w:val="nil"/>
              <w:tr2bl w:val="nil"/>
            </w:tcBorders>
            <w:shd w:val="clear" w:color="auto" w:fill="FFFFFF"/>
            <w:noWrap/>
            <w:vAlign w:val="center"/>
          </w:tcPr>
          <w:p w14:paraId="76EF9FF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112.46 </w:t>
            </w:r>
          </w:p>
        </w:tc>
      </w:tr>
      <w:tr w14:paraId="1EB09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08206B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w:t>
            </w:r>
          </w:p>
        </w:tc>
        <w:tc>
          <w:tcPr>
            <w:tcW w:w="2560" w:type="dxa"/>
            <w:tcBorders>
              <w:tl2br w:val="nil"/>
              <w:tr2bl w:val="nil"/>
            </w:tcBorders>
            <w:shd w:val="clear" w:color="auto" w:fill="FFFFFF"/>
            <w:noWrap/>
            <w:vAlign w:val="center"/>
          </w:tcPr>
          <w:p w14:paraId="7E16C55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低庄镇栗子坪村</w:t>
            </w:r>
          </w:p>
        </w:tc>
        <w:tc>
          <w:tcPr>
            <w:tcW w:w="2828" w:type="dxa"/>
            <w:tcBorders>
              <w:tl2br w:val="nil"/>
              <w:tr2bl w:val="nil"/>
            </w:tcBorders>
            <w:shd w:val="clear" w:color="auto" w:fill="FFFFFF"/>
            <w:noWrap/>
            <w:vAlign w:val="center"/>
          </w:tcPr>
          <w:p w14:paraId="3D98F87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3115" w:type="dxa"/>
            <w:tcBorders>
              <w:tl2br w:val="nil"/>
              <w:tr2bl w:val="nil"/>
            </w:tcBorders>
            <w:shd w:val="clear" w:color="auto" w:fill="FFFFFF"/>
            <w:noWrap/>
            <w:vAlign w:val="center"/>
          </w:tcPr>
          <w:p w14:paraId="31F59DB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6.48 </w:t>
            </w:r>
          </w:p>
        </w:tc>
        <w:tc>
          <w:tcPr>
            <w:tcW w:w="2481" w:type="dxa"/>
            <w:tcBorders>
              <w:tl2br w:val="nil"/>
              <w:tr2bl w:val="nil"/>
            </w:tcBorders>
            <w:shd w:val="clear" w:color="auto" w:fill="FFFFFF"/>
            <w:noWrap/>
            <w:vAlign w:val="center"/>
          </w:tcPr>
          <w:p w14:paraId="48CB320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2729" w:type="dxa"/>
            <w:tcBorders>
              <w:tl2br w:val="nil"/>
              <w:tr2bl w:val="nil"/>
            </w:tcBorders>
            <w:shd w:val="clear" w:color="auto" w:fill="FFFFFF"/>
            <w:noWrap/>
            <w:vAlign w:val="center"/>
          </w:tcPr>
          <w:p w14:paraId="42E92C2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r>
      <w:tr w14:paraId="32B6F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106938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w:t>
            </w:r>
          </w:p>
        </w:tc>
        <w:tc>
          <w:tcPr>
            <w:tcW w:w="2560" w:type="dxa"/>
            <w:tcBorders>
              <w:tl2br w:val="nil"/>
              <w:tr2bl w:val="nil"/>
            </w:tcBorders>
            <w:shd w:val="clear" w:color="auto" w:fill="FFFFFF"/>
            <w:noWrap/>
            <w:vAlign w:val="center"/>
          </w:tcPr>
          <w:p w14:paraId="705D18A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2828" w:type="dxa"/>
            <w:tcBorders>
              <w:tl2br w:val="nil"/>
              <w:tr2bl w:val="nil"/>
            </w:tcBorders>
            <w:shd w:val="clear" w:color="auto" w:fill="FFFFFF"/>
            <w:noWrap/>
            <w:vAlign w:val="center"/>
          </w:tcPr>
          <w:p w14:paraId="581096A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106 </w:t>
            </w:r>
          </w:p>
        </w:tc>
        <w:tc>
          <w:tcPr>
            <w:tcW w:w="3115" w:type="dxa"/>
            <w:tcBorders>
              <w:tl2br w:val="nil"/>
              <w:tr2bl w:val="nil"/>
            </w:tcBorders>
            <w:shd w:val="clear" w:color="auto" w:fill="FFFFFF"/>
            <w:noWrap/>
            <w:vAlign w:val="center"/>
          </w:tcPr>
          <w:p w14:paraId="32D9F6F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31.79 </w:t>
            </w:r>
          </w:p>
        </w:tc>
        <w:tc>
          <w:tcPr>
            <w:tcW w:w="2481" w:type="dxa"/>
            <w:tcBorders>
              <w:tl2br w:val="nil"/>
              <w:tr2bl w:val="nil"/>
            </w:tcBorders>
            <w:shd w:val="clear" w:color="auto" w:fill="FFFFFF"/>
            <w:noWrap/>
            <w:vAlign w:val="center"/>
          </w:tcPr>
          <w:p w14:paraId="1CDFB0F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601 </w:t>
            </w:r>
          </w:p>
        </w:tc>
        <w:tc>
          <w:tcPr>
            <w:tcW w:w="2729" w:type="dxa"/>
            <w:tcBorders>
              <w:tl2br w:val="nil"/>
              <w:tr2bl w:val="nil"/>
            </w:tcBorders>
            <w:shd w:val="clear" w:color="auto" w:fill="FFFFFF"/>
            <w:noWrap/>
            <w:vAlign w:val="center"/>
          </w:tcPr>
          <w:p w14:paraId="258EE74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180.16 </w:t>
            </w:r>
          </w:p>
        </w:tc>
      </w:tr>
      <w:tr w14:paraId="45482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3520117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w:t>
            </w:r>
          </w:p>
        </w:tc>
        <w:tc>
          <w:tcPr>
            <w:tcW w:w="2560" w:type="dxa"/>
            <w:tcBorders>
              <w:tl2br w:val="nil"/>
              <w:tr2bl w:val="nil"/>
            </w:tcBorders>
            <w:shd w:val="clear" w:color="auto" w:fill="FFFFFF"/>
            <w:noWrap/>
            <w:vAlign w:val="center"/>
          </w:tcPr>
          <w:p w14:paraId="1F2F107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低庄镇吉家冲村</w:t>
            </w:r>
          </w:p>
        </w:tc>
        <w:tc>
          <w:tcPr>
            <w:tcW w:w="2828" w:type="dxa"/>
            <w:tcBorders>
              <w:tl2br w:val="nil"/>
              <w:tr2bl w:val="nil"/>
            </w:tcBorders>
            <w:shd w:val="clear" w:color="auto" w:fill="FFFFFF"/>
            <w:noWrap/>
            <w:vAlign w:val="center"/>
          </w:tcPr>
          <w:p w14:paraId="328223D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7AD5885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0A453FA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3698D79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65296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61E22C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70</w:t>
            </w:r>
          </w:p>
        </w:tc>
        <w:tc>
          <w:tcPr>
            <w:tcW w:w="2560" w:type="dxa"/>
            <w:tcBorders>
              <w:tl2br w:val="nil"/>
              <w:tr2bl w:val="nil"/>
            </w:tcBorders>
            <w:shd w:val="clear" w:color="auto" w:fill="FFFFFF"/>
            <w:noWrap/>
            <w:vAlign w:val="center"/>
          </w:tcPr>
          <w:p w14:paraId="46A724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大江口镇清江屯村</w:t>
            </w:r>
          </w:p>
        </w:tc>
        <w:tc>
          <w:tcPr>
            <w:tcW w:w="2828" w:type="dxa"/>
            <w:tcBorders>
              <w:tl2br w:val="nil"/>
              <w:tr2bl w:val="nil"/>
            </w:tcBorders>
            <w:shd w:val="clear" w:color="auto" w:fill="FFFFFF"/>
            <w:noWrap/>
            <w:vAlign w:val="center"/>
          </w:tcPr>
          <w:p w14:paraId="35F8C04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3115" w:type="dxa"/>
            <w:tcBorders>
              <w:tl2br w:val="nil"/>
              <w:tr2bl w:val="nil"/>
            </w:tcBorders>
            <w:shd w:val="clear" w:color="auto" w:fill="FFFFFF"/>
            <w:noWrap/>
            <w:vAlign w:val="center"/>
          </w:tcPr>
          <w:p w14:paraId="4F9C392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2.70 </w:t>
            </w:r>
          </w:p>
        </w:tc>
        <w:tc>
          <w:tcPr>
            <w:tcW w:w="2481" w:type="dxa"/>
            <w:tcBorders>
              <w:tl2br w:val="nil"/>
              <w:tr2bl w:val="nil"/>
            </w:tcBorders>
            <w:shd w:val="clear" w:color="auto" w:fill="FFFFFF"/>
            <w:noWrap/>
            <w:vAlign w:val="center"/>
          </w:tcPr>
          <w:p w14:paraId="3AB5D7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6D3DDC7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4E3AF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321174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71</w:t>
            </w:r>
          </w:p>
        </w:tc>
        <w:tc>
          <w:tcPr>
            <w:tcW w:w="2560" w:type="dxa"/>
            <w:tcBorders>
              <w:tl2br w:val="nil"/>
              <w:tr2bl w:val="nil"/>
            </w:tcBorders>
            <w:shd w:val="clear" w:color="auto" w:fill="FFFFFF"/>
            <w:noWrap/>
            <w:vAlign w:val="center"/>
          </w:tcPr>
          <w:p w14:paraId="62D0D0B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大江口镇江口社区</w:t>
            </w:r>
          </w:p>
        </w:tc>
        <w:tc>
          <w:tcPr>
            <w:tcW w:w="2828" w:type="dxa"/>
            <w:tcBorders>
              <w:tl2br w:val="nil"/>
              <w:tr2bl w:val="nil"/>
            </w:tcBorders>
            <w:shd w:val="clear" w:color="auto" w:fill="FFFFFF"/>
            <w:noWrap/>
            <w:vAlign w:val="center"/>
          </w:tcPr>
          <w:p w14:paraId="26667FB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3115" w:type="dxa"/>
            <w:tcBorders>
              <w:tl2br w:val="nil"/>
              <w:tr2bl w:val="nil"/>
            </w:tcBorders>
            <w:shd w:val="clear" w:color="auto" w:fill="FFFFFF"/>
            <w:noWrap/>
            <w:vAlign w:val="center"/>
          </w:tcPr>
          <w:p w14:paraId="085C59F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2.03 </w:t>
            </w:r>
          </w:p>
        </w:tc>
        <w:tc>
          <w:tcPr>
            <w:tcW w:w="2481" w:type="dxa"/>
            <w:tcBorders>
              <w:tl2br w:val="nil"/>
              <w:tr2bl w:val="nil"/>
            </w:tcBorders>
            <w:shd w:val="clear" w:color="auto" w:fill="FFFFFF"/>
            <w:noWrap/>
            <w:vAlign w:val="center"/>
          </w:tcPr>
          <w:p w14:paraId="6431CF9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 </w:t>
            </w:r>
          </w:p>
        </w:tc>
        <w:tc>
          <w:tcPr>
            <w:tcW w:w="2729" w:type="dxa"/>
            <w:tcBorders>
              <w:tl2br w:val="nil"/>
              <w:tr2bl w:val="nil"/>
            </w:tcBorders>
            <w:shd w:val="clear" w:color="auto" w:fill="FFFFFF"/>
            <w:noWrap/>
            <w:vAlign w:val="center"/>
          </w:tcPr>
          <w:p w14:paraId="67617B0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11.48 </w:t>
            </w:r>
          </w:p>
        </w:tc>
      </w:tr>
      <w:tr w14:paraId="5BBAA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965BFE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w:t>
            </w:r>
          </w:p>
        </w:tc>
        <w:tc>
          <w:tcPr>
            <w:tcW w:w="2560" w:type="dxa"/>
            <w:tcBorders>
              <w:tl2br w:val="nil"/>
              <w:tr2bl w:val="nil"/>
            </w:tcBorders>
            <w:shd w:val="clear" w:color="auto" w:fill="FFFFFF"/>
            <w:noWrap/>
            <w:vAlign w:val="center"/>
          </w:tcPr>
          <w:p w14:paraId="64547F2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大江口镇飞水洞村</w:t>
            </w:r>
          </w:p>
        </w:tc>
        <w:tc>
          <w:tcPr>
            <w:tcW w:w="2828" w:type="dxa"/>
            <w:tcBorders>
              <w:tl2br w:val="nil"/>
              <w:tr2bl w:val="nil"/>
            </w:tcBorders>
            <w:shd w:val="clear" w:color="auto" w:fill="FFFFFF"/>
            <w:noWrap/>
            <w:vAlign w:val="center"/>
          </w:tcPr>
          <w:p w14:paraId="397D413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4BC8509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668756D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5579C01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6E733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C6342C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73</w:t>
            </w:r>
          </w:p>
        </w:tc>
        <w:tc>
          <w:tcPr>
            <w:tcW w:w="2560" w:type="dxa"/>
            <w:tcBorders>
              <w:tl2br w:val="nil"/>
              <w:tr2bl w:val="nil"/>
            </w:tcBorders>
            <w:shd w:val="clear" w:color="auto" w:fill="FFFFFF"/>
            <w:noWrap/>
            <w:vAlign w:val="center"/>
          </w:tcPr>
          <w:p w14:paraId="176EB3E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北斗溪镇前进村</w:t>
            </w:r>
          </w:p>
        </w:tc>
        <w:tc>
          <w:tcPr>
            <w:tcW w:w="2828" w:type="dxa"/>
            <w:tcBorders>
              <w:tl2br w:val="nil"/>
              <w:tr2bl w:val="nil"/>
            </w:tcBorders>
            <w:shd w:val="clear" w:color="auto" w:fill="FFFFFF"/>
            <w:noWrap/>
            <w:vAlign w:val="center"/>
          </w:tcPr>
          <w:p w14:paraId="70DE3AF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3115" w:type="dxa"/>
            <w:tcBorders>
              <w:tl2br w:val="nil"/>
              <w:tr2bl w:val="nil"/>
            </w:tcBorders>
            <w:shd w:val="clear" w:color="auto" w:fill="FFFFFF"/>
            <w:noWrap/>
            <w:vAlign w:val="center"/>
          </w:tcPr>
          <w:p w14:paraId="673DEED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2481" w:type="dxa"/>
            <w:tcBorders>
              <w:tl2br w:val="nil"/>
              <w:tr2bl w:val="nil"/>
            </w:tcBorders>
            <w:shd w:val="clear" w:color="auto" w:fill="FFFFFF"/>
            <w:noWrap/>
            <w:vAlign w:val="center"/>
          </w:tcPr>
          <w:p w14:paraId="32C3175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2729" w:type="dxa"/>
            <w:tcBorders>
              <w:tl2br w:val="nil"/>
              <w:tr2bl w:val="nil"/>
            </w:tcBorders>
            <w:shd w:val="clear" w:color="auto" w:fill="FFFFFF"/>
            <w:noWrap/>
            <w:vAlign w:val="center"/>
          </w:tcPr>
          <w:p w14:paraId="7389024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34.43 </w:t>
            </w:r>
          </w:p>
        </w:tc>
      </w:tr>
      <w:tr w14:paraId="028FD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925DD4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73</w:t>
            </w:r>
          </w:p>
        </w:tc>
        <w:tc>
          <w:tcPr>
            <w:tcW w:w="13713" w:type="dxa"/>
            <w:gridSpan w:val="5"/>
            <w:tcBorders>
              <w:tl2br w:val="nil"/>
              <w:tr2bl w:val="nil"/>
            </w:tcBorders>
            <w:shd w:val="clear" w:color="auto" w:fill="FFFFFF"/>
            <w:noWrap/>
            <w:vAlign w:val="center"/>
          </w:tcPr>
          <w:p w14:paraId="5E176C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在每个乡村根据实际情况配套粪污运输罐车或运输管道，将粪污有养殖户处理设施导入田间配套处理设施。根据实际利用情况，配套肥水还田输送管道、撒肥机等设施，配套资金</w:t>
            </w:r>
            <w:bookmarkStart w:id="121" w:name="_Hlk125984223"/>
            <w:r>
              <w:rPr>
                <w:rFonts w:ascii="Times New Roman" w:hAnsi="Times New Roman" w:eastAsia="宋体" w:cs="Times New Roman"/>
                <w:kern w:val="0"/>
                <w:szCs w:val="21"/>
                <w:u w:val="single"/>
                <w:lang w:bidi="ar"/>
              </w:rPr>
              <w:t>4518.73</w:t>
            </w:r>
            <w:bookmarkEnd w:id="121"/>
            <w:r>
              <w:rPr>
                <w:rFonts w:hint="eastAsia" w:ascii="Times New Roman" w:hAnsi="Times New Roman" w:eastAsia="宋体" w:cs="Times New Roman"/>
                <w:kern w:val="0"/>
                <w:szCs w:val="21"/>
                <w:u w:val="single"/>
                <w:lang w:bidi="ar"/>
              </w:rPr>
              <w:t>万。</w:t>
            </w:r>
          </w:p>
        </w:tc>
      </w:tr>
      <w:tr w14:paraId="01CAE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3597A68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74</w:t>
            </w:r>
          </w:p>
        </w:tc>
        <w:tc>
          <w:tcPr>
            <w:tcW w:w="2560" w:type="dxa"/>
            <w:tcBorders>
              <w:tl2br w:val="nil"/>
              <w:tr2bl w:val="nil"/>
            </w:tcBorders>
            <w:shd w:val="clear" w:color="auto" w:fill="FFFFFF"/>
            <w:noWrap/>
            <w:vAlign w:val="center"/>
          </w:tcPr>
          <w:p w14:paraId="2B7388D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合计</w:t>
            </w:r>
          </w:p>
        </w:tc>
        <w:tc>
          <w:tcPr>
            <w:tcW w:w="2828" w:type="dxa"/>
            <w:tcBorders>
              <w:tl2br w:val="nil"/>
              <w:tr2bl w:val="nil"/>
            </w:tcBorders>
            <w:shd w:val="clear" w:color="auto" w:fill="FFFFFF"/>
            <w:noWrap/>
            <w:vAlign w:val="center"/>
          </w:tcPr>
          <w:p w14:paraId="04F276DA">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2979</w:t>
            </w:r>
          </w:p>
        </w:tc>
        <w:tc>
          <w:tcPr>
            <w:tcW w:w="3115" w:type="dxa"/>
            <w:tcBorders>
              <w:tl2br w:val="nil"/>
              <w:tr2bl w:val="nil"/>
            </w:tcBorders>
            <w:shd w:val="clear" w:color="auto" w:fill="FFFFFF"/>
            <w:noWrap/>
            <w:vAlign w:val="center"/>
          </w:tcPr>
          <w:p w14:paraId="634AFBE5">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893.84</w:t>
            </w:r>
          </w:p>
        </w:tc>
        <w:tc>
          <w:tcPr>
            <w:tcW w:w="2481" w:type="dxa"/>
            <w:tcBorders>
              <w:tl2br w:val="nil"/>
              <w:tr2bl w:val="nil"/>
            </w:tcBorders>
            <w:shd w:val="clear" w:color="auto" w:fill="FFFFFF"/>
            <w:noWrap/>
            <w:vAlign w:val="center"/>
          </w:tcPr>
          <w:p w14:paraId="3B2AC1CD">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12083</w:t>
            </w:r>
          </w:p>
        </w:tc>
        <w:tc>
          <w:tcPr>
            <w:tcW w:w="2729" w:type="dxa"/>
            <w:tcBorders>
              <w:tl2br w:val="nil"/>
              <w:tr2bl w:val="nil"/>
            </w:tcBorders>
            <w:shd w:val="clear" w:color="auto" w:fill="FFFFFF"/>
            <w:noWrap/>
            <w:vAlign w:val="center"/>
          </w:tcPr>
          <w:p w14:paraId="3DC07A39">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3624.89</w:t>
            </w:r>
          </w:p>
        </w:tc>
      </w:tr>
    </w:tbl>
    <w:p w14:paraId="69700243">
      <w:pPr>
        <w:pStyle w:val="33"/>
        <w:ind w:firstLine="560" w:firstLineChars="200"/>
        <w:rPr>
          <w:rFonts w:eastAsia="宋体" w:cs="Times New Roman"/>
          <w:b w:val="0"/>
          <w:szCs w:val="28"/>
        </w:rPr>
      </w:pPr>
    </w:p>
    <w:p w14:paraId="71A0ACE0">
      <w:pPr>
        <w:widowControl/>
        <w:jc w:val="left"/>
        <w:rPr>
          <w:rFonts w:ascii="Times New Roman" w:hAnsi="Times New Roman" w:eastAsia="宋体" w:cs="Times New Roman"/>
          <w:sz w:val="24"/>
          <w:szCs w:val="24"/>
        </w:rPr>
        <w:sectPr>
          <w:pgSz w:w="16838" w:h="11906" w:orient="landscape"/>
          <w:pgMar w:top="1803" w:right="1440" w:bottom="1803" w:left="1440" w:header="851" w:footer="992" w:gutter="0"/>
          <w:cols w:space="0" w:num="1"/>
          <w:docGrid w:type="lines" w:linePitch="319" w:charSpace="0"/>
        </w:sectPr>
      </w:pPr>
    </w:p>
    <w:p w14:paraId="05CDC93E">
      <w:pPr>
        <w:pStyle w:val="2"/>
        <w:pageBreakBefore/>
        <w:spacing w:before="312" w:after="312"/>
        <w:rPr>
          <w:rFonts w:eastAsia="宋体" w:cs="Times New Roman"/>
        </w:rPr>
      </w:pPr>
      <w:bookmarkStart w:id="122" w:name="_Toc90756601"/>
      <w:bookmarkStart w:id="123" w:name="_Toc126164996"/>
      <w:r>
        <w:rPr>
          <w:rFonts w:eastAsia="宋体" w:cs="Times New Roman"/>
        </w:rPr>
        <w:t>第六章 工程估算与资金筹措</w:t>
      </w:r>
      <w:bookmarkEnd w:id="122"/>
      <w:bookmarkEnd w:id="123"/>
    </w:p>
    <w:p w14:paraId="524CE8D8">
      <w:pPr>
        <w:pStyle w:val="3"/>
        <w:spacing w:before="120" w:after="120"/>
        <w:rPr>
          <w:rFonts w:ascii="Times New Roman" w:hAnsi="Times New Roman" w:cs="Times New Roman"/>
        </w:rPr>
      </w:pPr>
      <w:bookmarkStart w:id="124" w:name="_Toc90756602"/>
      <w:bookmarkStart w:id="125" w:name="_Toc126164997"/>
      <w:r>
        <w:rPr>
          <w:rFonts w:ascii="Times New Roman" w:hAnsi="Times New Roman" w:cs="Times New Roman"/>
        </w:rPr>
        <w:t>6.1工程投资估算</w:t>
      </w:r>
      <w:bookmarkEnd w:id="124"/>
      <w:bookmarkEnd w:id="125"/>
    </w:p>
    <w:p w14:paraId="3B279A54">
      <w:pPr>
        <w:pStyle w:val="4"/>
        <w:spacing w:line="360" w:lineRule="auto"/>
        <w:rPr>
          <w:rFonts w:eastAsia="宋体" w:cs="Times New Roman"/>
          <w:sz w:val="28"/>
          <w:szCs w:val="28"/>
          <w:u w:val="single"/>
        </w:rPr>
      </w:pPr>
      <w:bookmarkStart w:id="126" w:name="_Toc80745595"/>
      <w:bookmarkStart w:id="127" w:name="_Toc90756603"/>
      <w:r>
        <w:rPr>
          <w:rFonts w:eastAsia="宋体" w:cs="Times New Roman"/>
          <w:sz w:val="28"/>
          <w:szCs w:val="28"/>
          <w:u w:val="single"/>
        </w:rPr>
        <w:t>6.1.1畜禽养殖场户粪污处理设施建设工程投资估算</w:t>
      </w:r>
      <w:bookmarkEnd w:id="126"/>
      <w:bookmarkEnd w:id="127"/>
    </w:p>
    <w:p w14:paraId="12004282">
      <w:pPr>
        <w:pStyle w:val="33"/>
        <w:ind w:firstLine="560" w:firstLineChars="200"/>
        <w:rPr>
          <w:rFonts w:eastAsia="宋体" w:cs="Times New Roman"/>
          <w:b w:val="0"/>
          <w:szCs w:val="28"/>
          <w:u w:val="single"/>
        </w:rPr>
      </w:pPr>
      <w:r>
        <w:rPr>
          <w:rFonts w:hint="eastAsia" w:eastAsia="宋体" w:cs="Times New Roman"/>
          <w:b w:val="0"/>
          <w:szCs w:val="28"/>
          <w:u w:val="single"/>
        </w:rPr>
        <w:t>畜禽养殖场基本已配备相关设施，但根据前文核算，容积有所不足，配套设施共还需建设污水池和粪污暂存设施共</w:t>
      </w:r>
      <w:r>
        <w:rPr>
          <w:rFonts w:eastAsia="宋体" w:cs="Times New Roman"/>
          <w:b w:val="0"/>
          <w:szCs w:val="28"/>
          <w:u w:val="single"/>
        </w:rPr>
        <w:t>120913</w:t>
      </w:r>
      <w:r>
        <w:rPr>
          <w:rFonts w:hint="eastAsia" w:eastAsia="宋体" w:cs="Times New Roman"/>
          <w:b w:val="0"/>
          <w:szCs w:val="28"/>
          <w:u w:val="single"/>
        </w:rPr>
        <w:t>m</w:t>
      </w:r>
      <w:r>
        <w:rPr>
          <w:rFonts w:hint="eastAsia" w:eastAsia="宋体" w:cs="Times New Roman"/>
          <w:b w:val="0"/>
          <w:szCs w:val="28"/>
          <w:u w:val="single"/>
          <w:vertAlign w:val="superscript"/>
        </w:rPr>
        <w:t>3</w:t>
      </w:r>
      <w:r>
        <w:rPr>
          <w:rFonts w:hint="eastAsia" w:eastAsia="宋体" w:cs="Times New Roman"/>
          <w:b w:val="0"/>
          <w:szCs w:val="28"/>
          <w:u w:val="single"/>
        </w:rPr>
        <w:t>；畜禽养殖户配套设施还需建设污水池和粪污暂存设施共</w:t>
      </w:r>
      <w:r>
        <w:rPr>
          <w:rFonts w:eastAsia="宋体" w:cs="Times New Roman"/>
          <w:b w:val="0"/>
          <w:szCs w:val="28"/>
          <w:u w:val="single"/>
        </w:rPr>
        <w:t>2110</w:t>
      </w:r>
      <w:r>
        <w:rPr>
          <w:rFonts w:hint="eastAsia" w:eastAsia="宋体" w:cs="Times New Roman"/>
          <w:b w:val="0"/>
          <w:szCs w:val="28"/>
          <w:u w:val="single"/>
        </w:rPr>
        <w:t>m</w:t>
      </w:r>
      <w:r>
        <w:rPr>
          <w:rFonts w:hint="eastAsia" w:eastAsia="宋体" w:cs="Times New Roman"/>
          <w:b w:val="0"/>
          <w:szCs w:val="28"/>
          <w:u w:val="single"/>
          <w:vertAlign w:val="superscript"/>
        </w:rPr>
        <w:t>3</w:t>
      </w:r>
      <w:r>
        <w:rPr>
          <w:rFonts w:hint="eastAsia" w:eastAsia="宋体" w:cs="Times New Roman"/>
          <w:b w:val="0"/>
          <w:szCs w:val="28"/>
          <w:u w:val="single"/>
        </w:rPr>
        <w:t>。投资整改金额</w:t>
      </w:r>
      <w:r>
        <w:rPr>
          <w:rFonts w:eastAsia="宋体" w:cs="Times New Roman"/>
          <w:b w:val="0"/>
          <w:szCs w:val="28"/>
          <w:u w:val="single"/>
        </w:rPr>
        <w:t>36907.14</w:t>
      </w:r>
      <w:r>
        <w:rPr>
          <w:rFonts w:hint="eastAsia" w:eastAsia="宋体" w:cs="Times New Roman"/>
          <w:b w:val="0"/>
          <w:szCs w:val="28"/>
          <w:u w:val="single"/>
        </w:rPr>
        <w:t>万元。</w:t>
      </w:r>
    </w:p>
    <w:p w14:paraId="7880A396">
      <w:pPr>
        <w:pStyle w:val="4"/>
        <w:spacing w:line="360" w:lineRule="auto"/>
        <w:rPr>
          <w:rFonts w:eastAsia="宋体" w:cs="Times New Roman"/>
          <w:sz w:val="28"/>
          <w:szCs w:val="28"/>
          <w:u w:val="single"/>
        </w:rPr>
      </w:pPr>
      <w:bookmarkStart w:id="128" w:name="_Toc80745597"/>
      <w:bookmarkStart w:id="129" w:name="_Toc90756605"/>
      <w:r>
        <w:rPr>
          <w:rFonts w:eastAsia="宋体" w:cs="Times New Roman"/>
          <w:sz w:val="28"/>
          <w:szCs w:val="28"/>
          <w:u w:val="single"/>
        </w:rPr>
        <w:t>6.1.</w:t>
      </w:r>
      <w:r>
        <w:rPr>
          <w:rFonts w:hint="eastAsia" w:eastAsia="宋体" w:cs="Times New Roman"/>
          <w:sz w:val="28"/>
          <w:szCs w:val="28"/>
          <w:u w:val="single"/>
        </w:rPr>
        <w:t>2</w:t>
      </w:r>
      <w:r>
        <w:rPr>
          <w:rFonts w:eastAsia="宋体" w:cs="Times New Roman"/>
          <w:sz w:val="28"/>
          <w:szCs w:val="28"/>
          <w:u w:val="single"/>
        </w:rPr>
        <w:t>田间配套设施建设工程投资估算</w:t>
      </w:r>
      <w:bookmarkEnd w:id="128"/>
      <w:bookmarkEnd w:id="129"/>
    </w:p>
    <w:p w14:paraId="3A967C8E">
      <w:pPr>
        <w:pStyle w:val="33"/>
        <w:ind w:firstLine="560" w:firstLineChars="200"/>
        <w:rPr>
          <w:rFonts w:eastAsia="宋体" w:cs="Times New Roman"/>
          <w:b w:val="0"/>
          <w:szCs w:val="28"/>
          <w:u w:val="single"/>
        </w:rPr>
      </w:pPr>
      <w:r>
        <w:rPr>
          <w:rFonts w:hint="eastAsia" w:eastAsia="宋体" w:cs="Times New Roman"/>
          <w:b w:val="0"/>
          <w:szCs w:val="28"/>
          <w:u w:val="single"/>
        </w:rPr>
        <w:t>需建设处畜禽粪污处理田间配套设施，用以储存县内畜禽养殖户发酵成熟的粪污，便于田间利用施肥。粪污存储时间为3个月。粪便存储时间为</w:t>
      </w:r>
      <w:r>
        <w:rPr>
          <w:rFonts w:eastAsia="宋体" w:cs="Times New Roman"/>
          <w:b w:val="0"/>
          <w:szCs w:val="28"/>
          <w:u w:val="single"/>
        </w:rPr>
        <w:t>3</w:t>
      </w:r>
      <w:r>
        <w:rPr>
          <w:rFonts w:hint="eastAsia" w:eastAsia="宋体" w:cs="Times New Roman"/>
          <w:b w:val="0"/>
          <w:szCs w:val="28"/>
          <w:u w:val="single"/>
        </w:rPr>
        <w:t>个月，各村配套运输罐车和输送管道、撒肥机等，共计</w:t>
      </w:r>
      <w:r>
        <w:rPr>
          <w:rFonts w:eastAsia="宋体" w:cs="Times New Roman"/>
          <w:b w:val="0"/>
          <w:szCs w:val="28"/>
          <w:u w:val="single"/>
        </w:rPr>
        <w:t>4518.73</w:t>
      </w:r>
      <w:r>
        <w:rPr>
          <w:rFonts w:hint="eastAsia" w:eastAsia="宋体" w:cs="Times New Roman"/>
          <w:b w:val="0"/>
          <w:szCs w:val="28"/>
          <w:u w:val="single"/>
        </w:rPr>
        <w:t>万元。</w:t>
      </w:r>
    </w:p>
    <w:p w14:paraId="28BCA9B2">
      <w:pPr>
        <w:pStyle w:val="4"/>
        <w:spacing w:line="360" w:lineRule="auto"/>
        <w:rPr>
          <w:rFonts w:eastAsia="宋体" w:cs="Times New Roman"/>
          <w:sz w:val="28"/>
          <w:szCs w:val="28"/>
          <w:u w:val="single"/>
        </w:rPr>
      </w:pPr>
      <w:bookmarkStart w:id="130" w:name="_Toc80745598"/>
      <w:bookmarkStart w:id="131" w:name="_Toc90756606"/>
      <w:r>
        <w:rPr>
          <w:rFonts w:eastAsia="宋体" w:cs="Times New Roman"/>
          <w:sz w:val="28"/>
          <w:szCs w:val="28"/>
          <w:u w:val="single"/>
        </w:rPr>
        <w:t>6.1.</w:t>
      </w:r>
      <w:r>
        <w:rPr>
          <w:rFonts w:hint="eastAsia" w:eastAsia="宋体" w:cs="Times New Roman"/>
          <w:sz w:val="28"/>
          <w:szCs w:val="28"/>
          <w:u w:val="single"/>
        </w:rPr>
        <w:t>3</w:t>
      </w:r>
      <w:r>
        <w:rPr>
          <w:rFonts w:eastAsia="宋体" w:cs="Times New Roman"/>
          <w:sz w:val="28"/>
          <w:szCs w:val="28"/>
          <w:u w:val="single"/>
        </w:rPr>
        <w:t>监管体系建设工程投资估算</w:t>
      </w:r>
      <w:bookmarkEnd w:id="130"/>
      <w:bookmarkEnd w:id="131"/>
    </w:p>
    <w:p w14:paraId="21E05007">
      <w:pPr>
        <w:pStyle w:val="33"/>
        <w:ind w:firstLine="560" w:firstLineChars="200"/>
        <w:rPr>
          <w:rFonts w:eastAsia="宋体" w:cs="Times New Roman"/>
          <w:b w:val="0"/>
          <w:szCs w:val="28"/>
          <w:u w:val="single"/>
        </w:rPr>
      </w:pPr>
      <w:r>
        <w:rPr>
          <w:rFonts w:hint="eastAsia" w:eastAsia="宋体" w:cs="Times New Roman"/>
          <w:b w:val="0"/>
          <w:szCs w:val="28"/>
          <w:u w:val="single"/>
        </w:rPr>
        <w:t>根据粪污处理利用需求，溆浦县进行畜禽粪污监管体系建设工程，工程总投资估算</w:t>
      </w:r>
      <w:r>
        <w:rPr>
          <w:rFonts w:eastAsia="宋体" w:cs="Times New Roman"/>
          <w:b w:val="0"/>
          <w:szCs w:val="28"/>
          <w:u w:val="single"/>
        </w:rPr>
        <w:t>1</w:t>
      </w:r>
      <w:r>
        <w:rPr>
          <w:rFonts w:hint="eastAsia" w:eastAsia="宋体" w:cs="Times New Roman"/>
          <w:b w:val="0"/>
          <w:szCs w:val="28"/>
          <w:u w:val="single"/>
        </w:rPr>
        <w:t>300万元（详见前文表</w:t>
      </w:r>
      <w:r>
        <w:rPr>
          <w:rFonts w:eastAsia="宋体" w:cs="Times New Roman"/>
          <w:b w:val="0"/>
          <w:szCs w:val="28"/>
          <w:u w:val="single"/>
        </w:rPr>
        <w:t>5.6</w:t>
      </w:r>
      <w:r>
        <w:rPr>
          <w:rFonts w:hint="eastAsia" w:eastAsia="宋体" w:cs="Times New Roman"/>
          <w:b w:val="0"/>
          <w:szCs w:val="28"/>
          <w:u w:val="single"/>
        </w:rPr>
        <w:t>章节）。</w:t>
      </w:r>
    </w:p>
    <w:p w14:paraId="4616835D">
      <w:pPr>
        <w:pStyle w:val="4"/>
        <w:spacing w:line="360" w:lineRule="auto"/>
        <w:rPr>
          <w:rFonts w:eastAsia="宋体" w:cs="Times New Roman"/>
          <w:sz w:val="28"/>
          <w:szCs w:val="28"/>
        </w:rPr>
      </w:pPr>
      <w:bookmarkStart w:id="132" w:name="_Toc90756607"/>
      <w:r>
        <w:rPr>
          <w:rFonts w:eastAsia="宋体" w:cs="Times New Roman"/>
          <w:sz w:val="28"/>
          <w:szCs w:val="28"/>
        </w:rPr>
        <w:t>6.1.</w:t>
      </w:r>
      <w:r>
        <w:rPr>
          <w:rFonts w:hint="eastAsia" w:eastAsia="宋体" w:cs="Times New Roman"/>
          <w:sz w:val="28"/>
          <w:szCs w:val="28"/>
        </w:rPr>
        <w:t>4</w:t>
      </w:r>
      <w:r>
        <w:rPr>
          <w:rFonts w:eastAsia="宋体" w:cs="Times New Roman"/>
          <w:sz w:val="28"/>
          <w:szCs w:val="28"/>
        </w:rPr>
        <w:t>工程总投资估算</w:t>
      </w:r>
      <w:bookmarkEnd w:id="132"/>
    </w:p>
    <w:p w14:paraId="27007E6D">
      <w:pPr>
        <w:pStyle w:val="33"/>
        <w:ind w:firstLine="560" w:firstLineChars="200"/>
        <w:rPr>
          <w:rFonts w:eastAsia="宋体" w:cs="Times New Roman"/>
          <w:b w:val="0"/>
          <w:szCs w:val="28"/>
        </w:rPr>
      </w:pPr>
      <w:r>
        <w:rPr>
          <w:rFonts w:hint="eastAsia" w:eastAsia="宋体" w:cs="Times New Roman"/>
          <w:b w:val="0"/>
          <w:szCs w:val="28"/>
        </w:rPr>
        <w:t>畜禽养殖污染防治工程总投资包括畜禽粪污处理利用工程、田间配套设施工程和监管体系建设工程，溆浦县畜禽养殖污染防治工程总投资估算清单见表6.1-1。</w:t>
      </w:r>
    </w:p>
    <w:p w14:paraId="44026ABB">
      <w:pPr>
        <w:pStyle w:val="33"/>
        <w:ind w:firstLine="560" w:firstLineChars="200"/>
        <w:rPr>
          <w:rFonts w:eastAsia="宋体" w:cs="Times New Roman"/>
          <w:b w:val="0"/>
          <w:szCs w:val="28"/>
        </w:rPr>
      </w:pPr>
      <w:r>
        <w:rPr>
          <w:rFonts w:hint="eastAsia" w:eastAsia="宋体" w:cs="Times New Roman"/>
          <w:b w:val="0"/>
          <w:szCs w:val="28"/>
        </w:rPr>
        <w:t>溆浦县畜禽养殖污染防治工程总造价</w:t>
      </w:r>
      <w:r>
        <w:rPr>
          <w:rFonts w:eastAsia="宋体" w:cs="Times New Roman"/>
          <w:b w:val="0"/>
          <w:szCs w:val="28"/>
        </w:rPr>
        <w:t>45225.87</w:t>
      </w:r>
      <w:r>
        <w:rPr>
          <w:rFonts w:hint="eastAsia" w:eastAsia="宋体" w:cs="Times New Roman"/>
          <w:b w:val="0"/>
          <w:szCs w:val="28"/>
        </w:rPr>
        <w:t>万元。</w:t>
      </w:r>
    </w:p>
    <w:p w14:paraId="524E37A0">
      <w:pPr>
        <w:pStyle w:val="33"/>
        <w:ind w:firstLine="560" w:firstLineChars="200"/>
        <w:rPr>
          <w:rFonts w:eastAsia="宋体" w:cs="Times New Roman"/>
          <w:b w:val="0"/>
          <w:szCs w:val="28"/>
        </w:rPr>
      </w:pPr>
      <w:r>
        <w:rPr>
          <w:rFonts w:hint="eastAsia" w:eastAsia="宋体" w:cs="Times New Roman"/>
          <w:b w:val="0"/>
          <w:szCs w:val="28"/>
        </w:rPr>
        <w:t>投资估算说明：</w:t>
      </w:r>
    </w:p>
    <w:p w14:paraId="797771AB">
      <w:pPr>
        <w:pStyle w:val="33"/>
        <w:ind w:firstLine="560" w:firstLineChars="200"/>
        <w:rPr>
          <w:rFonts w:eastAsia="宋体" w:cs="Times New Roman"/>
          <w:b w:val="0"/>
          <w:szCs w:val="28"/>
        </w:rPr>
      </w:pPr>
      <w:r>
        <w:rPr>
          <w:rFonts w:hint="eastAsia" w:eastAsia="宋体" w:cs="Times New Roman"/>
          <w:b w:val="0"/>
          <w:szCs w:val="28"/>
        </w:rPr>
        <w:t>（1）土建费用按估算指标估算，工程造价包括池体、基础、防渗层、围墙、防雨棚、污水导流明渠等各单项工程总价。</w:t>
      </w:r>
    </w:p>
    <w:p w14:paraId="4B7C59E4">
      <w:pPr>
        <w:pStyle w:val="33"/>
        <w:ind w:firstLine="560" w:firstLineChars="200"/>
        <w:rPr>
          <w:rFonts w:eastAsia="宋体" w:cs="Times New Roman"/>
          <w:b w:val="0"/>
          <w:szCs w:val="28"/>
        </w:rPr>
      </w:pPr>
      <w:r>
        <w:rPr>
          <w:rFonts w:hint="eastAsia" w:eastAsia="宋体" w:cs="Times New Roman"/>
          <w:b w:val="0"/>
          <w:szCs w:val="28"/>
        </w:rPr>
        <w:t>（2）不包括场地准备费、征地费等。</w:t>
      </w:r>
    </w:p>
    <w:p w14:paraId="0FFA4ED6">
      <w:pPr>
        <w:pStyle w:val="33"/>
        <w:ind w:firstLine="560" w:firstLineChars="200"/>
        <w:rPr>
          <w:rFonts w:eastAsia="宋体" w:cs="Times New Roman"/>
          <w:b w:val="0"/>
          <w:szCs w:val="28"/>
        </w:rPr>
      </w:pPr>
      <w:r>
        <w:rPr>
          <w:rFonts w:hint="eastAsia" w:eastAsia="宋体" w:cs="Times New Roman"/>
          <w:b w:val="0"/>
          <w:szCs w:val="28"/>
        </w:rPr>
        <w:t>（3）监管体系平台建设费含税金、运费。</w:t>
      </w:r>
    </w:p>
    <w:p w14:paraId="7C135B02">
      <w:pPr>
        <w:pStyle w:val="33"/>
        <w:ind w:firstLine="560" w:firstLineChars="200"/>
        <w:rPr>
          <w:rFonts w:eastAsia="宋体" w:cs="Times New Roman"/>
          <w:b w:val="0"/>
          <w:szCs w:val="28"/>
        </w:rPr>
      </w:pPr>
      <w:r>
        <w:rPr>
          <w:rFonts w:hint="eastAsia" w:eastAsia="宋体" w:cs="Times New Roman"/>
          <w:b w:val="0"/>
          <w:szCs w:val="28"/>
        </w:rPr>
        <w:t>（4）预备费包括建设期的前期决策、设计变更、贷款期利息等。</w:t>
      </w:r>
    </w:p>
    <w:p w14:paraId="2118845C">
      <w:pPr>
        <w:pStyle w:val="3"/>
        <w:spacing w:before="120" w:after="120"/>
        <w:rPr>
          <w:rFonts w:ascii="Times New Roman" w:hAnsi="Times New Roman" w:cs="Times New Roman"/>
        </w:rPr>
      </w:pPr>
      <w:bookmarkStart w:id="133" w:name="_Toc90756608"/>
      <w:bookmarkStart w:id="134" w:name="_Toc126164998"/>
      <w:r>
        <w:rPr>
          <w:rFonts w:ascii="Times New Roman" w:hAnsi="Times New Roman" w:cs="Times New Roman"/>
        </w:rPr>
        <w:t>6.2资金筹措</w:t>
      </w:r>
      <w:bookmarkEnd w:id="133"/>
      <w:bookmarkEnd w:id="134"/>
    </w:p>
    <w:p w14:paraId="22A2C007">
      <w:pPr>
        <w:pStyle w:val="33"/>
        <w:ind w:firstLine="560" w:firstLineChars="200"/>
        <w:rPr>
          <w:rFonts w:eastAsia="宋体" w:cs="Times New Roman"/>
          <w:b w:val="0"/>
          <w:szCs w:val="28"/>
        </w:rPr>
      </w:pPr>
      <w:r>
        <w:rPr>
          <w:rFonts w:hint="eastAsia" w:eastAsia="宋体" w:cs="Times New Roman"/>
          <w:b w:val="0"/>
          <w:szCs w:val="28"/>
        </w:rPr>
        <w:t>资金包括重点工程建设资金和运维资金。</w:t>
      </w:r>
    </w:p>
    <w:p w14:paraId="4A072DA6">
      <w:pPr>
        <w:pStyle w:val="33"/>
        <w:ind w:firstLine="560" w:firstLineChars="200"/>
        <w:rPr>
          <w:rFonts w:eastAsia="宋体" w:cs="Times New Roman"/>
          <w:b w:val="0"/>
          <w:szCs w:val="28"/>
        </w:rPr>
      </w:pPr>
      <w:r>
        <w:rPr>
          <w:rFonts w:hint="eastAsia" w:eastAsia="宋体" w:cs="Times New Roman"/>
          <w:b w:val="0"/>
          <w:szCs w:val="28"/>
        </w:rPr>
        <w:t>资金筹措方案如下：</w:t>
      </w:r>
    </w:p>
    <w:p w14:paraId="608E40E3">
      <w:pPr>
        <w:pStyle w:val="33"/>
        <w:ind w:firstLine="560" w:firstLineChars="200"/>
        <w:rPr>
          <w:rFonts w:eastAsia="宋体" w:cs="Times New Roman"/>
          <w:b w:val="0"/>
          <w:szCs w:val="28"/>
        </w:rPr>
      </w:pPr>
      <w:r>
        <w:rPr>
          <w:rFonts w:hint="eastAsia" w:eastAsia="宋体" w:cs="Times New Roman"/>
          <w:b w:val="0"/>
          <w:szCs w:val="28"/>
        </w:rPr>
        <w:t>（1）建设工程费筹措</w:t>
      </w:r>
    </w:p>
    <w:p w14:paraId="37646BEC">
      <w:pPr>
        <w:pStyle w:val="33"/>
        <w:ind w:firstLine="560" w:firstLineChars="200"/>
        <w:rPr>
          <w:rFonts w:eastAsia="宋体" w:cs="Times New Roman"/>
          <w:b w:val="0"/>
          <w:szCs w:val="28"/>
        </w:rPr>
      </w:pPr>
      <w:r>
        <w:rPr>
          <w:rFonts w:hint="eastAsia" w:eastAsia="宋体" w:cs="Times New Roman"/>
          <w:b w:val="0"/>
          <w:szCs w:val="28"/>
        </w:rPr>
        <w:t>畜禽养殖污染防治依据“谁污染谁治理”原则，建设投资以养殖场（户）自筹为主，国家基本建设投资拨款、地方财政拨款、其他部门委托贷款、银行贷款以及政府补贴为辅。同时，将粪污资源化利用进行市场化运作，引入第三方投入资金，建设粪污资源化有机肥厂。</w:t>
      </w:r>
    </w:p>
    <w:p w14:paraId="15EA4554">
      <w:pPr>
        <w:pStyle w:val="33"/>
        <w:ind w:firstLine="560" w:firstLineChars="200"/>
        <w:rPr>
          <w:rFonts w:eastAsia="宋体" w:cs="Times New Roman"/>
          <w:b w:val="0"/>
          <w:szCs w:val="28"/>
        </w:rPr>
      </w:pPr>
      <w:r>
        <w:rPr>
          <w:rFonts w:hint="eastAsia" w:eastAsia="宋体" w:cs="Times New Roman"/>
          <w:b w:val="0"/>
          <w:szCs w:val="28"/>
        </w:rPr>
        <w:t>（2）运维资金筹措</w:t>
      </w:r>
    </w:p>
    <w:p w14:paraId="61A564A5">
      <w:pPr>
        <w:pStyle w:val="33"/>
        <w:ind w:firstLine="560" w:firstLineChars="200"/>
        <w:rPr>
          <w:rFonts w:eastAsia="宋体" w:cs="Times New Roman"/>
          <w:b w:val="0"/>
          <w:szCs w:val="28"/>
        </w:rPr>
      </w:pPr>
      <w:r>
        <w:rPr>
          <w:rFonts w:hint="eastAsia" w:eastAsia="宋体" w:cs="Times New Roman"/>
          <w:b w:val="0"/>
          <w:szCs w:val="28"/>
        </w:rPr>
        <w:t>运维资金来源主要有三个方面：一是自筹，二是地方政府补贴，三是市场化运作第三方出资运维管理。</w:t>
      </w:r>
    </w:p>
    <w:p w14:paraId="14A1F0E9">
      <w:pPr>
        <w:rPr>
          <w:rFonts w:eastAsia="宋体" w:cs="Times New Roman"/>
          <w:sz w:val="28"/>
          <w:szCs w:val="28"/>
        </w:rPr>
      </w:pPr>
      <w:r>
        <w:rPr>
          <w:rFonts w:hint="eastAsia" w:eastAsia="宋体" w:cs="Times New Roman"/>
          <w:sz w:val="28"/>
          <w:szCs w:val="28"/>
        </w:rPr>
        <w:br w:type="page"/>
      </w:r>
    </w:p>
    <w:p w14:paraId="7F305121">
      <w:pPr>
        <w:pStyle w:val="33"/>
        <w:ind w:firstLine="560" w:firstLineChars="200"/>
        <w:rPr>
          <w:rFonts w:eastAsia="宋体" w:cs="Times New Roman"/>
          <w:b w:val="0"/>
          <w:szCs w:val="28"/>
        </w:rPr>
        <w:sectPr>
          <w:pgSz w:w="11906" w:h="16838"/>
          <w:pgMar w:top="1440" w:right="1800" w:bottom="1440" w:left="1800" w:header="851" w:footer="992" w:gutter="0"/>
          <w:cols w:space="425" w:num="1"/>
          <w:docGrid w:type="lines" w:linePitch="312" w:charSpace="0"/>
        </w:sectPr>
      </w:pPr>
    </w:p>
    <w:p w14:paraId="010554A2">
      <w:pPr>
        <w:pStyle w:val="41"/>
        <w:spacing w:before="159" w:after="159"/>
        <w:ind w:left="2240" w:firstLine="0"/>
        <w:rPr>
          <w:rFonts w:eastAsia="仿宋"/>
          <w:u w:val="single"/>
        </w:rPr>
      </w:pPr>
      <w:r>
        <w:rPr>
          <w:rFonts w:eastAsia="仿宋"/>
          <w:u w:val="single"/>
        </w:rPr>
        <w:t>表6-1-</w:t>
      </w:r>
      <w:r>
        <w:rPr>
          <w:rFonts w:hint="eastAsia" w:eastAsia="仿宋"/>
          <w:u w:val="single"/>
        </w:rPr>
        <w:t xml:space="preserve">1   </w:t>
      </w:r>
      <w:r>
        <w:rPr>
          <w:rFonts w:hint="eastAsia" w:ascii="仿宋" w:hAnsi="仿宋" w:eastAsia="仿宋" w:cs="仿宋"/>
          <w:u w:val="single"/>
        </w:rPr>
        <w:t>溆浦县畜禽养殖污染防治工程总投资估算清单</w:t>
      </w:r>
    </w:p>
    <w:tbl>
      <w:tblPr>
        <w:tblStyle w:val="42"/>
        <w:tblW w:w="44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286"/>
        <w:gridCol w:w="1712"/>
        <w:gridCol w:w="3695"/>
        <w:gridCol w:w="1481"/>
        <w:gridCol w:w="1126"/>
        <w:gridCol w:w="1342"/>
        <w:gridCol w:w="1388"/>
      </w:tblGrid>
      <w:tr w14:paraId="47E4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 w:type="pct"/>
            <w:vAlign w:val="center"/>
          </w:tcPr>
          <w:p w14:paraId="39608560">
            <w:pPr>
              <w:widowControl/>
              <w:jc w:val="center"/>
              <w:textAlignment w:val="bottom"/>
              <w:rPr>
                <w:rFonts w:ascii="Times New Roman" w:hAnsi="Times New Roman" w:eastAsia="宋体" w:cs="Times New Roman"/>
                <w:kern w:val="0"/>
                <w:szCs w:val="21"/>
                <w:u w:val="single"/>
                <w:lang w:bidi="ar"/>
              </w:rPr>
            </w:pPr>
            <w:bookmarkStart w:id="135" w:name="_Hlk126075805"/>
            <w:r>
              <w:rPr>
                <w:rFonts w:hint="eastAsia" w:ascii="Times New Roman" w:hAnsi="Times New Roman" w:eastAsia="宋体" w:cs="Times New Roman"/>
                <w:kern w:val="0"/>
                <w:szCs w:val="21"/>
                <w:u w:val="single"/>
                <w:lang w:bidi="ar"/>
              </w:rPr>
              <w:t>序号</w:t>
            </w:r>
          </w:p>
        </w:tc>
        <w:tc>
          <w:tcPr>
            <w:tcW w:w="507" w:type="pct"/>
            <w:vAlign w:val="center"/>
          </w:tcPr>
          <w:p w14:paraId="6541DF4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工程类型</w:t>
            </w:r>
          </w:p>
        </w:tc>
        <w:tc>
          <w:tcPr>
            <w:tcW w:w="676" w:type="pct"/>
            <w:vAlign w:val="center"/>
          </w:tcPr>
          <w:p w14:paraId="1ADA413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项目名称</w:t>
            </w:r>
          </w:p>
        </w:tc>
        <w:tc>
          <w:tcPr>
            <w:tcW w:w="1459" w:type="pct"/>
            <w:vAlign w:val="center"/>
          </w:tcPr>
          <w:p w14:paraId="79510FF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项目内容</w:t>
            </w:r>
          </w:p>
        </w:tc>
        <w:tc>
          <w:tcPr>
            <w:tcW w:w="585" w:type="pct"/>
            <w:vAlign w:val="center"/>
          </w:tcPr>
          <w:p w14:paraId="43DF9B6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建设地点</w:t>
            </w:r>
          </w:p>
        </w:tc>
        <w:tc>
          <w:tcPr>
            <w:tcW w:w="444" w:type="pct"/>
            <w:vAlign w:val="center"/>
          </w:tcPr>
          <w:p w14:paraId="3338C12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建设周期</w:t>
            </w:r>
          </w:p>
        </w:tc>
        <w:tc>
          <w:tcPr>
            <w:tcW w:w="530" w:type="pct"/>
            <w:vAlign w:val="center"/>
          </w:tcPr>
          <w:p w14:paraId="005233B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投资（万元）</w:t>
            </w:r>
          </w:p>
        </w:tc>
        <w:tc>
          <w:tcPr>
            <w:tcW w:w="548" w:type="pct"/>
            <w:vAlign w:val="center"/>
          </w:tcPr>
          <w:p w14:paraId="1B8605D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牵头单位</w:t>
            </w:r>
          </w:p>
        </w:tc>
      </w:tr>
      <w:tr w14:paraId="12AD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246" w:type="pct"/>
            <w:vAlign w:val="center"/>
          </w:tcPr>
          <w:p w14:paraId="3EDF9D3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w:t>
            </w:r>
          </w:p>
        </w:tc>
        <w:tc>
          <w:tcPr>
            <w:tcW w:w="507" w:type="pct"/>
            <w:vAlign w:val="center"/>
          </w:tcPr>
          <w:p w14:paraId="29610FE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粪污防治设施</w:t>
            </w:r>
          </w:p>
        </w:tc>
        <w:tc>
          <w:tcPr>
            <w:tcW w:w="676" w:type="pct"/>
            <w:vAlign w:val="center"/>
          </w:tcPr>
          <w:p w14:paraId="5BF1BBB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粪污治理设施提升项目</w:t>
            </w:r>
          </w:p>
        </w:tc>
        <w:tc>
          <w:tcPr>
            <w:tcW w:w="1459" w:type="pct"/>
            <w:vAlign w:val="center"/>
          </w:tcPr>
          <w:p w14:paraId="3D4FF24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对322家畜禽养殖场（户）进行排查，进行粪污防治设施升级改造，配套雨污分流设施。全面推进</w:t>
            </w:r>
            <w:r>
              <w:rPr>
                <w:rFonts w:hint="eastAsia" w:eastAsia="宋体" w:cs="Times New Roman"/>
                <w:szCs w:val="28"/>
                <w:u w:val="single"/>
              </w:rPr>
              <w:t>水冲粪</w:t>
            </w:r>
            <w:r>
              <w:rPr>
                <w:rFonts w:hint="eastAsia" w:ascii="Times New Roman" w:hAnsi="Times New Roman" w:eastAsia="宋体" w:cs="Times New Roman"/>
                <w:kern w:val="0"/>
                <w:szCs w:val="21"/>
                <w:u w:val="single"/>
                <w:lang w:bidi="ar"/>
              </w:rPr>
              <w:t>向干清粪方式改革，对其中粪污防治措施未满足容积要求的进行扩容</w:t>
            </w:r>
          </w:p>
        </w:tc>
        <w:tc>
          <w:tcPr>
            <w:tcW w:w="585" w:type="pct"/>
            <w:vAlign w:val="center"/>
          </w:tcPr>
          <w:p w14:paraId="4C4BE8F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全县所有乡镇</w:t>
            </w:r>
          </w:p>
        </w:tc>
        <w:tc>
          <w:tcPr>
            <w:tcW w:w="444" w:type="pct"/>
            <w:vAlign w:val="center"/>
          </w:tcPr>
          <w:p w14:paraId="667D7ED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7B9A72D3">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36907.14</w:t>
            </w:r>
          </w:p>
        </w:tc>
        <w:tc>
          <w:tcPr>
            <w:tcW w:w="548" w:type="pct"/>
            <w:vAlign w:val="center"/>
          </w:tcPr>
          <w:p w14:paraId="39DB5E2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怀化市生态环境局溆浦分局、农业农村局</w:t>
            </w:r>
          </w:p>
        </w:tc>
      </w:tr>
      <w:tr w14:paraId="2206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6" w:type="pct"/>
            <w:vAlign w:val="center"/>
          </w:tcPr>
          <w:p w14:paraId="4E6286F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w:t>
            </w:r>
          </w:p>
        </w:tc>
        <w:tc>
          <w:tcPr>
            <w:tcW w:w="507" w:type="pct"/>
            <w:vAlign w:val="center"/>
          </w:tcPr>
          <w:p w14:paraId="2FC2DAD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处理能力建设</w:t>
            </w:r>
          </w:p>
        </w:tc>
        <w:tc>
          <w:tcPr>
            <w:tcW w:w="676" w:type="pct"/>
            <w:vAlign w:val="center"/>
          </w:tcPr>
          <w:p w14:paraId="326F562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完善畜禽养殖废弃物资源化利用工作</w:t>
            </w:r>
          </w:p>
        </w:tc>
        <w:tc>
          <w:tcPr>
            <w:tcW w:w="1459" w:type="pct"/>
            <w:vAlign w:val="center"/>
          </w:tcPr>
          <w:p w14:paraId="5BC4B72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做好种养结合和畜禽养殖废弃物综合利用的指导和服务，指导养殖场发展生态高效养殖，推广粪肥和沼液科学还田利用技术。持续推进畜禽粪污综合利用和畜禽养殖场粪污处理设施装备工作。</w:t>
            </w:r>
          </w:p>
        </w:tc>
        <w:tc>
          <w:tcPr>
            <w:tcW w:w="585" w:type="pct"/>
            <w:vAlign w:val="center"/>
          </w:tcPr>
          <w:p w14:paraId="4DC0715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全县所有乡镇</w:t>
            </w:r>
          </w:p>
        </w:tc>
        <w:tc>
          <w:tcPr>
            <w:tcW w:w="444" w:type="pct"/>
            <w:vAlign w:val="center"/>
          </w:tcPr>
          <w:p w14:paraId="57181AF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32AB1AA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548" w:type="pct"/>
            <w:vAlign w:val="center"/>
          </w:tcPr>
          <w:p w14:paraId="5E2ECDA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农业农村局、怀化市生态环境局溆浦分局</w:t>
            </w:r>
          </w:p>
        </w:tc>
      </w:tr>
      <w:tr w14:paraId="629B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46" w:type="pct"/>
            <w:vAlign w:val="center"/>
          </w:tcPr>
          <w:p w14:paraId="54051AF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w:t>
            </w:r>
          </w:p>
        </w:tc>
        <w:tc>
          <w:tcPr>
            <w:tcW w:w="507" w:type="pct"/>
            <w:vAlign w:val="center"/>
          </w:tcPr>
          <w:p w14:paraId="41A01ED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田间配套设施</w:t>
            </w:r>
          </w:p>
        </w:tc>
        <w:tc>
          <w:tcPr>
            <w:tcW w:w="676" w:type="pct"/>
            <w:vAlign w:val="center"/>
          </w:tcPr>
          <w:p w14:paraId="26A6419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田间粪污暂存池</w:t>
            </w:r>
          </w:p>
        </w:tc>
        <w:tc>
          <w:tcPr>
            <w:tcW w:w="1459" w:type="pct"/>
            <w:vAlign w:val="center"/>
          </w:tcPr>
          <w:p w14:paraId="671A7E9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建设畜禽粪污处理田间配套设施，用以暂存养殖户发酵成熟的粪污，临时存储用于田间施肥使用</w:t>
            </w:r>
          </w:p>
        </w:tc>
        <w:tc>
          <w:tcPr>
            <w:tcW w:w="585" w:type="pct"/>
            <w:vAlign w:val="center"/>
          </w:tcPr>
          <w:p w14:paraId="6666E8A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养殖户密集乡镇</w:t>
            </w:r>
          </w:p>
        </w:tc>
        <w:tc>
          <w:tcPr>
            <w:tcW w:w="444" w:type="pct"/>
            <w:vAlign w:val="center"/>
          </w:tcPr>
          <w:p w14:paraId="18999B6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1333E902">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4518.73</w:t>
            </w:r>
          </w:p>
        </w:tc>
        <w:tc>
          <w:tcPr>
            <w:tcW w:w="548" w:type="pct"/>
            <w:vAlign w:val="center"/>
          </w:tcPr>
          <w:p w14:paraId="7BD2AAB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w:t>
            </w:r>
          </w:p>
        </w:tc>
      </w:tr>
      <w:tr w14:paraId="10E2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6" w:type="pct"/>
            <w:vMerge w:val="restart"/>
            <w:vAlign w:val="center"/>
          </w:tcPr>
          <w:p w14:paraId="2354789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w:t>
            </w:r>
          </w:p>
        </w:tc>
        <w:tc>
          <w:tcPr>
            <w:tcW w:w="507" w:type="pct"/>
            <w:vMerge w:val="restart"/>
            <w:vAlign w:val="center"/>
          </w:tcPr>
          <w:p w14:paraId="0967F7E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收运处置能力建设</w:t>
            </w:r>
          </w:p>
        </w:tc>
        <w:tc>
          <w:tcPr>
            <w:tcW w:w="676" w:type="pct"/>
            <w:vAlign w:val="center"/>
          </w:tcPr>
          <w:p w14:paraId="40D512D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病死畜禽收集转运中心建设</w:t>
            </w:r>
          </w:p>
        </w:tc>
        <w:tc>
          <w:tcPr>
            <w:tcW w:w="1459" w:type="pct"/>
            <w:vAlign w:val="center"/>
          </w:tcPr>
          <w:p w14:paraId="6FD225B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在全县已建一个病死畜禽集中处置中心（溆浦永福盛生物科技有限公司），敦促各乡镇养殖场将病死畜禽集中收集转运到病死畜禽集中处置中心进行无害化处置。</w:t>
            </w:r>
          </w:p>
        </w:tc>
        <w:tc>
          <w:tcPr>
            <w:tcW w:w="585" w:type="pct"/>
            <w:vAlign w:val="center"/>
          </w:tcPr>
          <w:p w14:paraId="3B4047A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全县所有乡镇</w:t>
            </w:r>
          </w:p>
        </w:tc>
        <w:tc>
          <w:tcPr>
            <w:tcW w:w="444" w:type="pct"/>
            <w:vAlign w:val="center"/>
          </w:tcPr>
          <w:p w14:paraId="4B42591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4203E79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548" w:type="pct"/>
            <w:vAlign w:val="center"/>
          </w:tcPr>
          <w:p w14:paraId="0D10085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农业农村局、怀化市生态环境局溆浦分局</w:t>
            </w:r>
          </w:p>
        </w:tc>
      </w:tr>
      <w:tr w14:paraId="7C8F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46" w:type="pct"/>
            <w:vMerge w:val="continue"/>
            <w:vAlign w:val="center"/>
          </w:tcPr>
          <w:p w14:paraId="2C82789D">
            <w:pPr>
              <w:widowControl/>
              <w:jc w:val="center"/>
              <w:textAlignment w:val="bottom"/>
              <w:rPr>
                <w:rFonts w:ascii="Times New Roman" w:hAnsi="Times New Roman" w:eastAsia="宋体" w:cs="Times New Roman"/>
                <w:kern w:val="0"/>
                <w:szCs w:val="21"/>
                <w:u w:val="single"/>
                <w:lang w:bidi="ar"/>
              </w:rPr>
            </w:pPr>
          </w:p>
        </w:tc>
        <w:tc>
          <w:tcPr>
            <w:tcW w:w="507" w:type="pct"/>
            <w:vMerge w:val="continue"/>
            <w:vAlign w:val="center"/>
          </w:tcPr>
          <w:p w14:paraId="370DB08C">
            <w:pPr>
              <w:widowControl/>
              <w:jc w:val="center"/>
              <w:textAlignment w:val="bottom"/>
              <w:rPr>
                <w:rFonts w:ascii="Times New Roman" w:hAnsi="Times New Roman" w:eastAsia="宋体" w:cs="Times New Roman"/>
                <w:kern w:val="0"/>
                <w:szCs w:val="21"/>
                <w:u w:val="single"/>
                <w:lang w:bidi="ar"/>
              </w:rPr>
            </w:pPr>
          </w:p>
        </w:tc>
        <w:tc>
          <w:tcPr>
            <w:tcW w:w="676" w:type="pct"/>
            <w:vAlign w:val="center"/>
          </w:tcPr>
          <w:p w14:paraId="02F900F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第三方粪污处置中心建设</w:t>
            </w:r>
          </w:p>
        </w:tc>
        <w:tc>
          <w:tcPr>
            <w:tcW w:w="1459" w:type="pct"/>
            <w:vAlign w:val="center"/>
          </w:tcPr>
          <w:p w14:paraId="4712A95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在全县已建一个有机肥加工中心（湖南润湘土生物科技有限公司），在养殖密集区和周边自身综合利用条件不足的养殖企业积极推行第三方集中处置粪污，与其签订协议，制作有机肥，</w:t>
            </w:r>
          </w:p>
        </w:tc>
        <w:tc>
          <w:tcPr>
            <w:tcW w:w="585" w:type="pct"/>
            <w:vAlign w:val="center"/>
          </w:tcPr>
          <w:p w14:paraId="0ACF393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444" w:type="pct"/>
            <w:vAlign w:val="center"/>
          </w:tcPr>
          <w:p w14:paraId="45E4D85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58FCDC0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548" w:type="pct"/>
            <w:vAlign w:val="center"/>
          </w:tcPr>
          <w:p w14:paraId="06A290A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怀化市生态环境局溆浦分局</w:t>
            </w:r>
          </w:p>
        </w:tc>
      </w:tr>
      <w:tr w14:paraId="34C4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 w:type="pct"/>
            <w:vAlign w:val="center"/>
          </w:tcPr>
          <w:p w14:paraId="4C4DAF2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w:t>
            </w:r>
          </w:p>
        </w:tc>
        <w:tc>
          <w:tcPr>
            <w:tcW w:w="507" w:type="pct"/>
            <w:vMerge w:val="restart"/>
            <w:vAlign w:val="center"/>
          </w:tcPr>
          <w:p w14:paraId="046B0A2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监管系统建设</w:t>
            </w:r>
          </w:p>
        </w:tc>
        <w:tc>
          <w:tcPr>
            <w:tcW w:w="676" w:type="pct"/>
            <w:vAlign w:val="center"/>
          </w:tcPr>
          <w:p w14:paraId="3D1237B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畜禽养殖手续办理情况排查</w:t>
            </w:r>
          </w:p>
        </w:tc>
        <w:tc>
          <w:tcPr>
            <w:tcW w:w="1459" w:type="pct"/>
            <w:vAlign w:val="center"/>
          </w:tcPr>
          <w:p w14:paraId="05AC7F2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对全县322家养殖场进行手续办理摸底排查，统计环</w:t>
            </w:r>
            <w:r>
              <w:rPr>
                <w:rFonts w:hint="eastAsia" w:ascii="Times New Roman" w:hAnsi="Times New Roman" w:eastAsia="宋体" w:cs="Times New Roman"/>
                <w:kern w:val="0"/>
                <w:szCs w:val="21"/>
                <w:u w:val="single"/>
                <w:lang w:val="en-US" w:eastAsia="zh-CN" w:bidi="ar"/>
              </w:rPr>
              <w:t>境</w:t>
            </w:r>
            <w:r>
              <w:rPr>
                <w:rFonts w:hint="eastAsia" w:ascii="Times New Roman" w:hAnsi="Times New Roman" w:eastAsia="宋体" w:cs="Times New Roman"/>
                <w:kern w:val="0"/>
                <w:szCs w:val="21"/>
                <w:u w:val="single"/>
                <w:lang w:bidi="ar"/>
              </w:rPr>
              <w:t>影响评价手续、排污许可证、水土保持方案、取水水资源论证等办理进度，督促未办理企业完善手续</w:t>
            </w:r>
          </w:p>
        </w:tc>
        <w:tc>
          <w:tcPr>
            <w:tcW w:w="585" w:type="pct"/>
            <w:vAlign w:val="center"/>
          </w:tcPr>
          <w:p w14:paraId="056C2DE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全县所有乡镇</w:t>
            </w:r>
          </w:p>
        </w:tc>
        <w:tc>
          <w:tcPr>
            <w:tcW w:w="444" w:type="pct"/>
            <w:vAlign w:val="center"/>
          </w:tcPr>
          <w:p w14:paraId="3D19D82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55466B4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548" w:type="pct"/>
            <w:vAlign w:val="center"/>
          </w:tcPr>
          <w:p w14:paraId="13E94F2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水利局、怀化市生态环境局溆浦分局</w:t>
            </w:r>
          </w:p>
        </w:tc>
      </w:tr>
      <w:tr w14:paraId="1877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46" w:type="pct"/>
            <w:vAlign w:val="center"/>
          </w:tcPr>
          <w:p w14:paraId="6CCC2D6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w:t>
            </w:r>
          </w:p>
        </w:tc>
        <w:tc>
          <w:tcPr>
            <w:tcW w:w="507" w:type="pct"/>
            <w:vMerge w:val="continue"/>
            <w:vAlign w:val="center"/>
          </w:tcPr>
          <w:p w14:paraId="375445FE">
            <w:pPr>
              <w:widowControl/>
              <w:jc w:val="center"/>
              <w:textAlignment w:val="bottom"/>
              <w:rPr>
                <w:rFonts w:ascii="Times New Roman" w:hAnsi="Times New Roman" w:eastAsia="宋体" w:cs="Times New Roman"/>
                <w:kern w:val="0"/>
                <w:szCs w:val="21"/>
                <w:u w:val="single"/>
                <w:lang w:bidi="ar"/>
              </w:rPr>
            </w:pPr>
          </w:p>
        </w:tc>
        <w:tc>
          <w:tcPr>
            <w:tcW w:w="676" w:type="pct"/>
            <w:vAlign w:val="center"/>
          </w:tcPr>
          <w:p w14:paraId="33DF606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畜禽养殖污染防治信息化监管</w:t>
            </w:r>
          </w:p>
        </w:tc>
        <w:tc>
          <w:tcPr>
            <w:tcW w:w="1459" w:type="pct"/>
            <w:vAlign w:val="center"/>
          </w:tcPr>
          <w:p w14:paraId="0D6A37C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建设县畜禽养殖信息、污染防治信息监管体系</w:t>
            </w:r>
          </w:p>
        </w:tc>
        <w:tc>
          <w:tcPr>
            <w:tcW w:w="585" w:type="pct"/>
            <w:vAlign w:val="center"/>
          </w:tcPr>
          <w:p w14:paraId="459E59D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444" w:type="pct"/>
            <w:vAlign w:val="center"/>
          </w:tcPr>
          <w:p w14:paraId="0C46C07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34A9CD59">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w:t>
            </w:r>
            <w:r>
              <w:rPr>
                <w:rFonts w:hint="eastAsia" w:ascii="Times New Roman" w:hAnsi="Times New Roman" w:eastAsia="宋体" w:cs="Times New Roman"/>
                <w:kern w:val="0"/>
                <w:szCs w:val="21"/>
                <w:u w:val="single"/>
                <w:lang w:bidi="ar"/>
              </w:rPr>
              <w:t>300</w:t>
            </w:r>
          </w:p>
        </w:tc>
        <w:tc>
          <w:tcPr>
            <w:tcW w:w="548" w:type="pct"/>
            <w:vAlign w:val="center"/>
          </w:tcPr>
          <w:p w14:paraId="4CB3885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农业农村局、怀化市生态环境局溆浦分局</w:t>
            </w:r>
          </w:p>
        </w:tc>
      </w:tr>
      <w:tr w14:paraId="7F76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 w:type="pct"/>
            <w:vAlign w:val="center"/>
          </w:tcPr>
          <w:p w14:paraId="2C8C68C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w:t>
            </w:r>
          </w:p>
        </w:tc>
        <w:tc>
          <w:tcPr>
            <w:tcW w:w="507" w:type="pct"/>
            <w:vMerge w:val="continue"/>
            <w:vAlign w:val="center"/>
          </w:tcPr>
          <w:p w14:paraId="47DE5EFF">
            <w:pPr>
              <w:widowControl/>
              <w:jc w:val="center"/>
              <w:textAlignment w:val="bottom"/>
              <w:rPr>
                <w:rFonts w:ascii="Times New Roman" w:hAnsi="Times New Roman" w:eastAsia="宋体" w:cs="Times New Roman"/>
                <w:kern w:val="0"/>
                <w:szCs w:val="21"/>
                <w:u w:val="single"/>
                <w:lang w:bidi="ar"/>
              </w:rPr>
            </w:pPr>
          </w:p>
        </w:tc>
        <w:tc>
          <w:tcPr>
            <w:tcW w:w="676" w:type="pct"/>
            <w:vAlign w:val="center"/>
          </w:tcPr>
          <w:p w14:paraId="69C1C4A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畜禽养殖污染防治情况调查评估</w:t>
            </w:r>
          </w:p>
        </w:tc>
        <w:tc>
          <w:tcPr>
            <w:tcW w:w="1459" w:type="pct"/>
            <w:vAlign w:val="center"/>
          </w:tcPr>
          <w:p w14:paraId="5E2F11C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推动开展畜禽养殖场户污染防治情况摸底调查和评估，重点核查畜禽养殖场户的位置分布、养殖场户环境管理情况、粪污处理和综合利用设施配备和运行情况、畜禽粪污还田利用情况。</w:t>
            </w:r>
          </w:p>
        </w:tc>
        <w:tc>
          <w:tcPr>
            <w:tcW w:w="585" w:type="pct"/>
            <w:vAlign w:val="center"/>
          </w:tcPr>
          <w:p w14:paraId="48514E8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全县所有乡镇</w:t>
            </w:r>
          </w:p>
        </w:tc>
        <w:tc>
          <w:tcPr>
            <w:tcW w:w="444" w:type="pct"/>
            <w:vAlign w:val="center"/>
          </w:tcPr>
          <w:p w14:paraId="781119B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7B68243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548" w:type="pct"/>
            <w:vAlign w:val="center"/>
          </w:tcPr>
          <w:p w14:paraId="5B2B328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农业农村局、怀化市生态环境局溆浦分局</w:t>
            </w:r>
          </w:p>
        </w:tc>
      </w:tr>
      <w:tr w14:paraId="0DDB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 w:type="pct"/>
            <w:vAlign w:val="center"/>
          </w:tcPr>
          <w:p w14:paraId="1AA6735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w:t>
            </w:r>
          </w:p>
        </w:tc>
        <w:tc>
          <w:tcPr>
            <w:tcW w:w="507" w:type="pct"/>
            <w:vAlign w:val="center"/>
          </w:tcPr>
          <w:p w14:paraId="73C63A5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畜牧业转型升级</w:t>
            </w:r>
          </w:p>
        </w:tc>
        <w:tc>
          <w:tcPr>
            <w:tcW w:w="676" w:type="pct"/>
            <w:vAlign w:val="center"/>
          </w:tcPr>
          <w:p w14:paraId="4956621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畜禽养殖标准化示范场创建</w:t>
            </w:r>
          </w:p>
        </w:tc>
        <w:tc>
          <w:tcPr>
            <w:tcW w:w="1459" w:type="pct"/>
            <w:vAlign w:val="center"/>
          </w:tcPr>
          <w:p w14:paraId="0929D42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依托国家畜禽养殖标准化示范创建，建设一批绿色高效现代化养殖场和现代化美丽牧场。力争到2025年，建设畜禽标准化养殖场3个现代示范场和11个现代化美丽牧场</w:t>
            </w:r>
          </w:p>
        </w:tc>
        <w:tc>
          <w:tcPr>
            <w:tcW w:w="585" w:type="pct"/>
            <w:vAlign w:val="center"/>
          </w:tcPr>
          <w:p w14:paraId="76C2304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444" w:type="pct"/>
            <w:vAlign w:val="center"/>
          </w:tcPr>
          <w:p w14:paraId="163D850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7D7CD15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548" w:type="pct"/>
            <w:vAlign w:val="center"/>
          </w:tcPr>
          <w:p w14:paraId="5CBECC0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w:t>
            </w:r>
          </w:p>
        </w:tc>
      </w:tr>
      <w:tr w14:paraId="4697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gridSpan w:val="2"/>
            <w:vAlign w:val="center"/>
          </w:tcPr>
          <w:p w14:paraId="5A5A430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合计</w:t>
            </w:r>
          </w:p>
        </w:tc>
        <w:tc>
          <w:tcPr>
            <w:tcW w:w="676" w:type="pct"/>
            <w:vAlign w:val="center"/>
          </w:tcPr>
          <w:p w14:paraId="7A40A115">
            <w:pPr>
              <w:widowControl/>
              <w:jc w:val="center"/>
              <w:textAlignment w:val="bottom"/>
              <w:rPr>
                <w:rFonts w:ascii="Times New Roman" w:hAnsi="Times New Roman" w:eastAsia="宋体" w:cs="Times New Roman"/>
                <w:kern w:val="0"/>
                <w:szCs w:val="21"/>
                <w:u w:val="single"/>
                <w:lang w:bidi="ar"/>
              </w:rPr>
            </w:pPr>
          </w:p>
        </w:tc>
        <w:tc>
          <w:tcPr>
            <w:tcW w:w="1459" w:type="pct"/>
            <w:vAlign w:val="center"/>
          </w:tcPr>
          <w:p w14:paraId="477D7183">
            <w:pPr>
              <w:widowControl/>
              <w:jc w:val="center"/>
              <w:textAlignment w:val="bottom"/>
              <w:rPr>
                <w:rFonts w:ascii="Times New Roman" w:hAnsi="Times New Roman" w:eastAsia="宋体" w:cs="Times New Roman"/>
                <w:kern w:val="0"/>
                <w:szCs w:val="21"/>
                <w:u w:val="single"/>
                <w:lang w:bidi="ar"/>
              </w:rPr>
            </w:pPr>
          </w:p>
        </w:tc>
        <w:tc>
          <w:tcPr>
            <w:tcW w:w="585" w:type="pct"/>
            <w:vAlign w:val="center"/>
          </w:tcPr>
          <w:p w14:paraId="1A24F175">
            <w:pPr>
              <w:widowControl/>
              <w:jc w:val="center"/>
              <w:textAlignment w:val="bottom"/>
              <w:rPr>
                <w:rFonts w:ascii="Times New Roman" w:hAnsi="Times New Roman" w:eastAsia="宋体" w:cs="Times New Roman"/>
                <w:kern w:val="0"/>
                <w:szCs w:val="21"/>
                <w:u w:val="single"/>
                <w:lang w:bidi="ar"/>
              </w:rPr>
            </w:pPr>
          </w:p>
        </w:tc>
        <w:tc>
          <w:tcPr>
            <w:tcW w:w="444" w:type="pct"/>
            <w:vAlign w:val="center"/>
          </w:tcPr>
          <w:p w14:paraId="198195BC">
            <w:pPr>
              <w:widowControl/>
              <w:jc w:val="center"/>
              <w:textAlignment w:val="bottom"/>
              <w:rPr>
                <w:rFonts w:ascii="Times New Roman" w:hAnsi="Times New Roman" w:eastAsia="宋体" w:cs="Times New Roman"/>
                <w:kern w:val="0"/>
                <w:szCs w:val="21"/>
                <w:u w:val="single"/>
                <w:lang w:bidi="ar"/>
              </w:rPr>
            </w:pPr>
          </w:p>
        </w:tc>
        <w:tc>
          <w:tcPr>
            <w:tcW w:w="530" w:type="pct"/>
            <w:vAlign w:val="center"/>
          </w:tcPr>
          <w:p w14:paraId="565D307B">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45225.87</w:t>
            </w:r>
          </w:p>
        </w:tc>
        <w:tc>
          <w:tcPr>
            <w:tcW w:w="548" w:type="pct"/>
            <w:vAlign w:val="center"/>
          </w:tcPr>
          <w:p w14:paraId="7A054D5E">
            <w:pPr>
              <w:widowControl/>
              <w:jc w:val="center"/>
              <w:textAlignment w:val="bottom"/>
              <w:rPr>
                <w:rFonts w:ascii="Times New Roman" w:hAnsi="Times New Roman" w:eastAsia="宋体" w:cs="Times New Roman"/>
                <w:kern w:val="0"/>
                <w:szCs w:val="21"/>
                <w:u w:val="single"/>
                <w:lang w:bidi="ar"/>
              </w:rPr>
            </w:pPr>
          </w:p>
        </w:tc>
      </w:tr>
      <w:bookmarkEnd w:id="135"/>
    </w:tbl>
    <w:p w14:paraId="6AF2A03F">
      <w:pPr>
        <w:pStyle w:val="33"/>
        <w:ind w:firstLine="560" w:firstLineChars="200"/>
        <w:rPr>
          <w:rFonts w:eastAsia="宋体" w:cs="Times New Roman"/>
          <w:b w:val="0"/>
          <w:szCs w:val="28"/>
        </w:rPr>
      </w:pPr>
    </w:p>
    <w:p w14:paraId="6BFBB70F">
      <w:pPr>
        <w:widowControl/>
        <w:jc w:val="left"/>
        <w:rPr>
          <w:rFonts w:ascii="Times New Roman" w:hAnsi="Times New Roman" w:eastAsia="宋体" w:cs="Times New Roman"/>
          <w:sz w:val="24"/>
          <w:szCs w:val="24"/>
        </w:rPr>
        <w:sectPr>
          <w:pgSz w:w="16838" w:h="11906" w:orient="landscape"/>
          <w:pgMar w:top="1803" w:right="1440" w:bottom="1803" w:left="1440" w:header="851" w:footer="992" w:gutter="0"/>
          <w:cols w:space="0" w:num="1"/>
          <w:docGrid w:type="lines" w:linePitch="319" w:charSpace="0"/>
        </w:sectPr>
      </w:pPr>
    </w:p>
    <w:p w14:paraId="77DD8533">
      <w:pPr>
        <w:pStyle w:val="2"/>
        <w:spacing w:before="312" w:after="312"/>
        <w:rPr>
          <w:rFonts w:eastAsia="宋体" w:cs="Times New Roman"/>
        </w:rPr>
      </w:pPr>
      <w:bookmarkStart w:id="136" w:name="_Toc126164999"/>
      <w:bookmarkStart w:id="137" w:name="_Toc90756609"/>
      <w:r>
        <w:rPr>
          <w:rFonts w:eastAsia="宋体" w:cs="Times New Roman"/>
        </w:rPr>
        <w:t>第</w:t>
      </w:r>
      <w:r>
        <w:rPr>
          <w:rFonts w:hint="eastAsia" w:eastAsia="宋体" w:cs="Times New Roman"/>
        </w:rPr>
        <w:t>七</w:t>
      </w:r>
      <w:r>
        <w:rPr>
          <w:rFonts w:eastAsia="宋体" w:cs="Times New Roman"/>
        </w:rPr>
        <w:t>章 效益分析</w:t>
      </w:r>
      <w:bookmarkEnd w:id="136"/>
      <w:bookmarkEnd w:id="137"/>
    </w:p>
    <w:p w14:paraId="6ACA3E22">
      <w:pPr>
        <w:pStyle w:val="3"/>
        <w:spacing w:before="120" w:after="120"/>
        <w:rPr>
          <w:rFonts w:ascii="Times New Roman" w:hAnsi="Times New Roman" w:cs="Times New Roman"/>
        </w:rPr>
      </w:pPr>
      <w:bookmarkStart w:id="138" w:name="_Toc90756610"/>
      <w:bookmarkStart w:id="139" w:name="_Toc126165000"/>
      <w:r>
        <w:rPr>
          <w:rFonts w:ascii="Times New Roman" w:hAnsi="Times New Roman" w:cs="Times New Roman"/>
        </w:rPr>
        <w:t>7.1环境效益</w:t>
      </w:r>
      <w:bookmarkEnd w:id="138"/>
      <w:bookmarkEnd w:id="139"/>
    </w:p>
    <w:p w14:paraId="25958487">
      <w:pPr>
        <w:pStyle w:val="33"/>
        <w:ind w:firstLine="560" w:firstLineChars="200"/>
        <w:rPr>
          <w:rFonts w:eastAsia="宋体" w:cs="Times New Roman"/>
          <w:b w:val="0"/>
          <w:szCs w:val="28"/>
        </w:rPr>
      </w:pPr>
      <w:r>
        <w:rPr>
          <w:rFonts w:hint="eastAsia" w:eastAsia="宋体" w:cs="Times New Roman"/>
          <w:b w:val="0"/>
          <w:szCs w:val="28"/>
        </w:rPr>
        <w:t>（1）改善养殖场周边环境</w:t>
      </w:r>
    </w:p>
    <w:p w14:paraId="74A53ED1">
      <w:pPr>
        <w:pStyle w:val="33"/>
        <w:ind w:firstLine="560" w:firstLineChars="200"/>
        <w:rPr>
          <w:rFonts w:eastAsia="宋体" w:cs="Times New Roman"/>
          <w:b w:val="0"/>
          <w:szCs w:val="28"/>
        </w:rPr>
      </w:pPr>
      <w:r>
        <w:rPr>
          <w:rFonts w:hint="eastAsia" w:eastAsia="宋体" w:cs="Times New Roman"/>
          <w:b w:val="0"/>
          <w:szCs w:val="28"/>
        </w:rPr>
        <w:t xml:space="preserve">通过推进养殖场的粪污资源化治理工程建设，避免了粪污直接排放对周围环境的影响，有效地保护了农村生活环境。养殖粪污进行资源化利用，切断了有毒有害病菌的生长周期，杀灭大量有毒害病菌，有利于人畜身体健康，畜禽养殖场周围的环境卫生也将因此得到很大程度的提高，具有很好的环境效益。 </w:t>
      </w:r>
    </w:p>
    <w:p w14:paraId="0D28746F">
      <w:pPr>
        <w:pStyle w:val="33"/>
        <w:ind w:firstLine="560" w:firstLineChars="200"/>
        <w:rPr>
          <w:rFonts w:eastAsia="宋体" w:cs="Times New Roman"/>
          <w:b w:val="0"/>
          <w:szCs w:val="28"/>
        </w:rPr>
      </w:pPr>
      <w:r>
        <w:rPr>
          <w:rFonts w:hint="eastAsia" w:eastAsia="宋体" w:cs="Times New Roman"/>
          <w:b w:val="0"/>
          <w:szCs w:val="28"/>
        </w:rPr>
        <w:t>（2）提升耕地肥力</w:t>
      </w:r>
    </w:p>
    <w:p w14:paraId="3189CB85">
      <w:pPr>
        <w:pStyle w:val="33"/>
        <w:ind w:firstLine="560" w:firstLineChars="200"/>
        <w:rPr>
          <w:rFonts w:eastAsia="宋体" w:cs="Times New Roman"/>
          <w:b w:val="0"/>
          <w:szCs w:val="28"/>
        </w:rPr>
      </w:pPr>
      <w:r>
        <w:rPr>
          <w:rFonts w:hint="eastAsia" w:eastAsia="宋体" w:cs="Times New Roman"/>
          <w:b w:val="0"/>
          <w:szCs w:val="28"/>
        </w:rPr>
        <w:t>畜禽粪便中含有丰富的有机质、微量元素及氮、磷、钾，因此畜禽粪便是制造肥料的有效原料。将畜禽粪便制造成固体粪肥，施于农田后有助于改良土壤结构、提高土壤有机质含量、提供作物养分、培肥地力，确保农作物稳产高产。</w:t>
      </w:r>
    </w:p>
    <w:p w14:paraId="4DA0E733">
      <w:pPr>
        <w:pStyle w:val="33"/>
        <w:ind w:firstLine="560" w:firstLineChars="200"/>
        <w:rPr>
          <w:rFonts w:eastAsia="宋体" w:cs="Times New Roman"/>
          <w:b w:val="0"/>
          <w:szCs w:val="28"/>
        </w:rPr>
      </w:pPr>
      <w:r>
        <w:rPr>
          <w:rFonts w:hint="eastAsia" w:eastAsia="宋体" w:cs="Times New Roman"/>
          <w:b w:val="0"/>
          <w:szCs w:val="28"/>
        </w:rPr>
        <w:t>（3）提升环境质量</w:t>
      </w:r>
    </w:p>
    <w:p w14:paraId="0686E889">
      <w:pPr>
        <w:pStyle w:val="33"/>
        <w:ind w:firstLine="560" w:firstLineChars="200"/>
        <w:rPr>
          <w:rFonts w:eastAsia="宋体" w:cs="Times New Roman"/>
          <w:b w:val="0"/>
          <w:szCs w:val="28"/>
        </w:rPr>
      </w:pPr>
      <w:r>
        <w:rPr>
          <w:rFonts w:hint="eastAsia" w:eastAsia="宋体" w:cs="Times New Roman"/>
          <w:b w:val="0"/>
          <w:szCs w:val="28"/>
        </w:rPr>
        <w:t>项目的实施将进一步完善养殖场的基础建设，使养殖场户粪便污水不外排，保护了河流、地表水系；污水沉淀池采取了防渗措施，杜绝了污水的下渗，从而减少了对周围环境和地下水的污染，提升了农村饮用水的保障水平。另外畜禽粪便通过堆积发酵，杜绝了过去那种规模化养殖场污水横流、臭气熏天、蚊蝇乱飞的现象，极大</w:t>
      </w:r>
      <w:r>
        <w:rPr>
          <w:rFonts w:hint="eastAsia" w:eastAsia="宋体" w:cs="Times New Roman"/>
          <w:b w:val="0"/>
          <w:szCs w:val="28"/>
          <w:lang w:val="en-US" w:eastAsia="zh-CN"/>
        </w:rPr>
        <w:t>地</w:t>
      </w:r>
      <w:r>
        <w:rPr>
          <w:rFonts w:hint="eastAsia" w:eastAsia="宋体" w:cs="Times New Roman"/>
          <w:b w:val="0"/>
          <w:szCs w:val="28"/>
        </w:rPr>
        <w:t>改善</w:t>
      </w:r>
      <w:bookmarkStart w:id="156" w:name="_GoBack"/>
      <w:bookmarkEnd w:id="156"/>
      <w:r>
        <w:rPr>
          <w:rFonts w:hint="eastAsia" w:eastAsia="宋体" w:cs="Times New Roman"/>
          <w:b w:val="0"/>
          <w:szCs w:val="28"/>
        </w:rPr>
        <w:t>人居环境。符合产业发展和可持续发展要求。</w:t>
      </w:r>
    </w:p>
    <w:p w14:paraId="06445F63">
      <w:pPr>
        <w:pStyle w:val="3"/>
        <w:spacing w:before="120" w:after="120"/>
        <w:rPr>
          <w:rFonts w:ascii="Times New Roman" w:hAnsi="Times New Roman" w:cs="Times New Roman"/>
        </w:rPr>
      </w:pPr>
      <w:bookmarkStart w:id="140" w:name="_Toc90756611"/>
      <w:bookmarkStart w:id="141" w:name="_Toc126165001"/>
      <w:r>
        <w:rPr>
          <w:rFonts w:ascii="Times New Roman" w:hAnsi="Times New Roman" w:cs="Times New Roman"/>
        </w:rPr>
        <w:t>7.2经济效益</w:t>
      </w:r>
      <w:bookmarkEnd w:id="140"/>
      <w:bookmarkEnd w:id="141"/>
    </w:p>
    <w:p w14:paraId="4D65AA60">
      <w:pPr>
        <w:pStyle w:val="33"/>
        <w:ind w:firstLine="562" w:firstLineChars="200"/>
        <w:rPr>
          <w:rFonts w:eastAsia="宋体" w:cs="Times New Roman"/>
          <w:b w:val="0"/>
          <w:szCs w:val="28"/>
        </w:rPr>
      </w:pPr>
      <w:r>
        <w:rPr>
          <w:rFonts w:hint="eastAsia" w:ascii="仿宋" w:hAnsi="仿宋"/>
          <w:szCs w:val="28"/>
        </w:rPr>
        <w:t>（</w:t>
      </w:r>
      <w:r>
        <w:rPr>
          <w:rFonts w:hint="eastAsia" w:eastAsia="宋体" w:cs="Times New Roman"/>
          <w:b w:val="0"/>
          <w:szCs w:val="28"/>
        </w:rPr>
        <w:t>1）促进种植业提质增效</w:t>
      </w:r>
    </w:p>
    <w:p w14:paraId="52F68C7F">
      <w:pPr>
        <w:pStyle w:val="33"/>
        <w:ind w:firstLine="560" w:firstLineChars="200"/>
        <w:rPr>
          <w:rFonts w:eastAsia="宋体" w:cs="Times New Roman"/>
          <w:b w:val="0"/>
          <w:szCs w:val="28"/>
        </w:rPr>
      </w:pPr>
      <w:r>
        <w:rPr>
          <w:rFonts w:hint="eastAsia" w:eastAsia="宋体" w:cs="Times New Roman"/>
          <w:b w:val="0"/>
          <w:szCs w:val="28"/>
        </w:rPr>
        <w:t>县畜牧业持续快速发展，综合生产能力明显增强。通过对畜禽养殖户粪污治理，使畜禽粪便得到资源化利用。农田、果园、蔬菜、苗木、花卉施用固体粪肥，可确保农作物稳产高产、提高农产品品质，提高农产品经济效益，提升全县农业竞争力。</w:t>
      </w:r>
    </w:p>
    <w:p w14:paraId="2C8DFBAE">
      <w:pPr>
        <w:pStyle w:val="33"/>
        <w:ind w:firstLine="560" w:firstLineChars="200"/>
        <w:rPr>
          <w:rFonts w:eastAsia="宋体" w:cs="Times New Roman"/>
          <w:b w:val="0"/>
          <w:szCs w:val="28"/>
        </w:rPr>
      </w:pPr>
      <w:r>
        <w:rPr>
          <w:rFonts w:hint="eastAsia" w:eastAsia="宋体" w:cs="Times New Roman"/>
          <w:b w:val="0"/>
          <w:szCs w:val="28"/>
        </w:rPr>
        <w:t>通过项目实施，将整体推进种养循环、农牧结合，使之成为县农业发展亮点与优势，有利于促进全县农产品品牌价值提升和产业竞争力增强。</w:t>
      </w:r>
    </w:p>
    <w:p w14:paraId="15D94CCC">
      <w:pPr>
        <w:pStyle w:val="33"/>
        <w:ind w:firstLine="560" w:firstLineChars="200"/>
        <w:rPr>
          <w:rFonts w:eastAsia="宋体" w:cs="Times New Roman"/>
          <w:b w:val="0"/>
          <w:szCs w:val="28"/>
        </w:rPr>
      </w:pPr>
      <w:r>
        <w:rPr>
          <w:rFonts w:hint="eastAsia" w:eastAsia="宋体" w:cs="Times New Roman"/>
          <w:b w:val="0"/>
          <w:szCs w:val="28"/>
        </w:rPr>
        <w:t>（2）促进产业发展和农民增收</w:t>
      </w:r>
    </w:p>
    <w:p w14:paraId="5BF0D6E2">
      <w:pPr>
        <w:pStyle w:val="33"/>
        <w:ind w:firstLine="560" w:firstLineChars="200"/>
        <w:rPr>
          <w:rFonts w:eastAsia="宋体" w:cs="Times New Roman"/>
          <w:b w:val="0"/>
          <w:szCs w:val="28"/>
        </w:rPr>
      </w:pPr>
      <w:r>
        <w:rPr>
          <w:rFonts w:hint="eastAsia" w:eastAsia="宋体" w:cs="Times New Roman"/>
          <w:b w:val="0"/>
          <w:szCs w:val="28"/>
        </w:rPr>
        <w:t>通过落实严格环境准入、强化污染源头管控、加强技术引导示范、推行清洁养殖方式等措施，将促进畜禽养殖业的结构调整和布局优化，引导产业生态化、规模化、集约化转型，增强可持续发展能力。有机肥生产、沼气能源工程建设，将促进废弃物综合利用和产业链有效延伸，提高农产品品质和价值，提升产业综合效益，拓宽农民创收渠道，增加农民收入。</w:t>
      </w:r>
    </w:p>
    <w:p w14:paraId="19A0D3CD">
      <w:pPr>
        <w:pStyle w:val="3"/>
        <w:spacing w:before="120" w:after="120"/>
        <w:rPr>
          <w:rFonts w:ascii="Times New Roman" w:hAnsi="Times New Roman" w:cs="Times New Roman"/>
        </w:rPr>
      </w:pPr>
      <w:bookmarkStart w:id="142" w:name="_Toc126165002"/>
      <w:bookmarkStart w:id="143" w:name="_Toc90756612"/>
      <w:r>
        <w:rPr>
          <w:rFonts w:ascii="Times New Roman" w:hAnsi="Times New Roman" w:cs="Times New Roman"/>
        </w:rPr>
        <w:t>7.3社会效益</w:t>
      </w:r>
      <w:bookmarkEnd w:id="142"/>
      <w:bookmarkEnd w:id="143"/>
    </w:p>
    <w:p w14:paraId="101DFEF0">
      <w:pPr>
        <w:pStyle w:val="33"/>
        <w:ind w:firstLine="560" w:firstLineChars="200"/>
        <w:rPr>
          <w:rFonts w:eastAsia="宋体" w:cs="Times New Roman"/>
          <w:b w:val="0"/>
          <w:szCs w:val="28"/>
        </w:rPr>
      </w:pPr>
      <w:r>
        <w:rPr>
          <w:rFonts w:hint="eastAsia" w:eastAsia="宋体" w:cs="Times New Roman"/>
          <w:b w:val="0"/>
          <w:szCs w:val="28"/>
        </w:rPr>
        <w:t>（1）提高农产品安全</w:t>
      </w:r>
    </w:p>
    <w:p w14:paraId="227A1961">
      <w:pPr>
        <w:pStyle w:val="33"/>
        <w:ind w:firstLine="560" w:firstLineChars="200"/>
        <w:rPr>
          <w:rFonts w:eastAsia="宋体" w:cs="Times New Roman"/>
          <w:b w:val="0"/>
          <w:szCs w:val="28"/>
        </w:rPr>
      </w:pPr>
      <w:r>
        <w:rPr>
          <w:rFonts w:hint="eastAsia" w:eastAsia="宋体" w:cs="Times New Roman"/>
          <w:b w:val="0"/>
          <w:szCs w:val="28"/>
        </w:rPr>
        <w:t xml:space="preserve">通过项目的实施，对粪污进行资源化利用可达到减少农药、化肥使用量的效果，可以促进区域内种植基地固体粪肥替代化肥，在保证农产品增产的同时，也能保证农产品安全，可以改变长期以来过量使用化肥导致农产品安全低的状况。 </w:t>
      </w:r>
    </w:p>
    <w:p w14:paraId="2555AEEA">
      <w:pPr>
        <w:pStyle w:val="33"/>
        <w:ind w:firstLine="560" w:firstLineChars="200"/>
        <w:rPr>
          <w:rFonts w:eastAsia="宋体" w:cs="Times New Roman"/>
          <w:b w:val="0"/>
          <w:szCs w:val="28"/>
        </w:rPr>
      </w:pPr>
      <w:r>
        <w:rPr>
          <w:rFonts w:hint="eastAsia" w:eastAsia="宋体" w:cs="Times New Roman"/>
          <w:b w:val="0"/>
          <w:szCs w:val="28"/>
        </w:rPr>
        <w:t>（2）促进畜牧业可持续发展</w:t>
      </w:r>
    </w:p>
    <w:p w14:paraId="6D9052A6">
      <w:pPr>
        <w:pStyle w:val="33"/>
        <w:ind w:firstLine="560" w:firstLineChars="200"/>
        <w:rPr>
          <w:rFonts w:eastAsia="宋体" w:cs="Times New Roman"/>
          <w:b w:val="0"/>
          <w:szCs w:val="28"/>
        </w:rPr>
      </w:pPr>
      <w:r>
        <w:rPr>
          <w:rFonts w:hint="eastAsia" w:eastAsia="宋体" w:cs="Times New Roman"/>
          <w:b w:val="0"/>
          <w:szCs w:val="28"/>
        </w:rPr>
        <w:t xml:space="preserve">畜禽养殖不断向规模化、集约化转变的同时，畜禽粪污大幅增加，由于还田利用不畅、综合利用水平不高，既浪费了宝贵的资源，也对环境造成了污染。通过该项目的实施，大力推行种养平衡，打通种养业协调发展关键环节，促进循环利用，变废为宝。加大对畜禽养殖废弃物处理和利用的支持力度，支持养殖场改善废弃物处理利用基础设施条件。通过一系列措施，促进畜牧业与农村生态建设的协调可持续发展。 </w:t>
      </w:r>
    </w:p>
    <w:p w14:paraId="0DB90D00">
      <w:pPr>
        <w:pStyle w:val="33"/>
        <w:ind w:firstLine="560" w:firstLineChars="200"/>
        <w:rPr>
          <w:rFonts w:eastAsia="宋体" w:cs="Times New Roman"/>
          <w:b w:val="0"/>
          <w:szCs w:val="28"/>
        </w:rPr>
      </w:pPr>
      <w:r>
        <w:rPr>
          <w:rFonts w:hint="eastAsia" w:eastAsia="宋体" w:cs="Times New Roman"/>
          <w:b w:val="0"/>
          <w:szCs w:val="28"/>
        </w:rPr>
        <w:t xml:space="preserve">（3）改善农村人居环境 </w:t>
      </w:r>
    </w:p>
    <w:p w14:paraId="0C836422">
      <w:pPr>
        <w:pStyle w:val="33"/>
        <w:ind w:firstLine="560" w:firstLineChars="200"/>
        <w:rPr>
          <w:rFonts w:eastAsia="宋体" w:cs="Times New Roman"/>
          <w:b w:val="0"/>
          <w:szCs w:val="28"/>
        </w:rPr>
      </w:pPr>
      <w:r>
        <w:rPr>
          <w:rFonts w:hint="eastAsia" w:eastAsia="宋体" w:cs="Times New Roman"/>
          <w:b w:val="0"/>
          <w:szCs w:val="28"/>
        </w:rPr>
        <w:t>畜禽养殖粪便的随意堆放产生的臭味等污染一直是困扰农村人居环境的严重问题。通过项目的整治将有效改善县农村环境脏、乱、差问题，改善全县村容村貌、绿化等环境条件，美化当地环境，加强人与自然之间的亲和力，农村环境面貌将焕然一新。农村人居环境美丽整洁，促进美丽乡村的发展，推进农业基础设施条件的显著改善，畜牧业支撑能力将明显增强，创造巨大的社会经济效益。</w:t>
      </w:r>
    </w:p>
    <w:p w14:paraId="15A883BC">
      <w:pPr>
        <w:pStyle w:val="33"/>
        <w:ind w:firstLine="560" w:firstLineChars="200"/>
        <w:rPr>
          <w:rFonts w:eastAsia="宋体" w:cs="Times New Roman"/>
          <w:b w:val="0"/>
          <w:szCs w:val="28"/>
        </w:rPr>
      </w:pPr>
    </w:p>
    <w:p w14:paraId="52722CEC">
      <w:pPr>
        <w:widowControl/>
        <w:jc w:val="left"/>
        <w:rPr>
          <w:rFonts w:ascii="Times New Roman" w:hAnsi="Times New Roman" w:eastAsia="黑体" w:cs="Times New Roman"/>
          <w:sz w:val="24"/>
          <w:szCs w:val="24"/>
        </w:rPr>
      </w:pPr>
      <w:r>
        <w:rPr>
          <w:rFonts w:ascii="Times New Roman" w:hAnsi="Times New Roman" w:eastAsia="黑体" w:cs="Times New Roman"/>
          <w:sz w:val="24"/>
          <w:szCs w:val="24"/>
        </w:rPr>
        <w:br w:type="page"/>
      </w:r>
    </w:p>
    <w:p w14:paraId="326DCFDB">
      <w:pPr>
        <w:pStyle w:val="2"/>
        <w:spacing w:before="312" w:after="312"/>
        <w:rPr>
          <w:rFonts w:eastAsia="宋体" w:cs="Times New Roman"/>
        </w:rPr>
      </w:pPr>
      <w:bookmarkStart w:id="144" w:name="_Toc126165003"/>
      <w:bookmarkStart w:id="145" w:name="_Toc90756613"/>
      <w:r>
        <w:rPr>
          <w:rFonts w:eastAsia="宋体" w:cs="Times New Roman"/>
        </w:rPr>
        <w:t>第</w:t>
      </w:r>
      <w:r>
        <w:rPr>
          <w:rFonts w:hint="eastAsia" w:eastAsia="宋体" w:cs="Times New Roman"/>
        </w:rPr>
        <w:t>八</w:t>
      </w:r>
      <w:r>
        <w:rPr>
          <w:rFonts w:eastAsia="宋体" w:cs="Times New Roman"/>
        </w:rPr>
        <w:t>章 保障措施</w:t>
      </w:r>
      <w:bookmarkEnd w:id="144"/>
      <w:bookmarkEnd w:id="145"/>
    </w:p>
    <w:p w14:paraId="2EFF65AF">
      <w:pPr>
        <w:pStyle w:val="3"/>
        <w:spacing w:before="120" w:after="120"/>
        <w:rPr>
          <w:rFonts w:ascii="Times New Roman" w:hAnsi="Times New Roman" w:cs="Times New Roman"/>
        </w:rPr>
      </w:pPr>
      <w:bookmarkStart w:id="146" w:name="_Toc126165004"/>
      <w:bookmarkStart w:id="147" w:name="_Toc90756614"/>
      <w:r>
        <w:rPr>
          <w:rFonts w:ascii="Times New Roman" w:hAnsi="Times New Roman" w:cs="Times New Roman"/>
        </w:rPr>
        <w:t>8.1组织领导</w:t>
      </w:r>
      <w:bookmarkEnd w:id="146"/>
      <w:bookmarkEnd w:id="147"/>
    </w:p>
    <w:p w14:paraId="0DA01254">
      <w:pPr>
        <w:pStyle w:val="33"/>
        <w:ind w:firstLine="560" w:firstLineChars="200"/>
        <w:rPr>
          <w:rFonts w:eastAsia="宋体" w:cs="Times New Roman"/>
          <w:b w:val="0"/>
          <w:szCs w:val="28"/>
        </w:rPr>
      </w:pPr>
      <w:r>
        <w:rPr>
          <w:rFonts w:hint="eastAsia" w:eastAsia="宋体" w:cs="Times New Roman"/>
          <w:b w:val="0"/>
          <w:szCs w:val="28"/>
        </w:rPr>
        <w:t>首先要从畜禽养殖业的规划布局、环境准入环节入手，针对新建的畜禽养殖场要制定严格的环境准入制度，力图从源头上防止污染源的扩大，然后通过国家政策和技术等手段针对畜禽饲养过程以及粪便处理利用等环节当中减少污染物的排放。总体来看，溆浦县需要建立畜牧、环保、财政等多个政府部门联动的污染防治机制，加强各部门的监管力度，并建立环境污染风险预警系统，从而建立起完善的畜禽养殖业环境污染防治体系。</w:t>
      </w:r>
    </w:p>
    <w:p w14:paraId="77E0F49F">
      <w:pPr>
        <w:pStyle w:val="33"/>
        <w:ind w:firstLine="560" w:firstLineChars="200"/>
        <w:rPr>
          <w:rFonts w:eastAsia="宋体" w:cs="Times New Roman"/>
          <w:b w:val="0"/>
          <w:szCs w:val="28"/>
        </w:rPr>
      </w:pPr>
      <w:r>
        <w:rPr>
          <w:rFonts w:hint="eastAsia" w:eastAsia="宋体" w:cs="Times New Roman"/>
          <w:b w:val="0"/>
          <w:szCs w:val="28"/>
        </w:rPr>
        <w:t>严格划分各级政府、环保、畜牧等部门的责任范围，实施养殖场新建审批制度。在新建畜禽养殖场之前，环保部门应该对规划的养殖场进行综合评估，主要是对养殖场周边的人口密度、土壤状况、水源状况、环境敏感度等环境承载力进行综合评估，确定是否可以建设养殖场及最佳的养殖规模，并且通过畜禽养殖场建设的环境评价制度从源头上限制对环境污染比较大的养殖场的建设。</w:t>
      </w:r>
    </w:p>
    <w:p w14:paraId="1AD54988">
      <w:pPr>
        <w:pStyle w:val="33"/>
        <w:ind w:firstLine="560" w:firstLineChars="200"/>
        <w:rPr>
          <w:rFonts w:eastAsia="宋体" w:cs="Times New Roman"/>
          <w:b w:val="0"/>
          <w:szCs w:val="28"/>
        </w:rPr>
      </w:pPr>
      <w:r>
        <w:rPr>
          <w:rFonts w:hint="eastAsia" w:eastAsia="宋体" w:cs="Times New Roman"/>
          <w:b w:val="0"/>
          <w:szCs w:val="28"/>
        </w:rPr>
        <w:t>成立县畜禽养殖污染防治与粪污资源化利用工作领导小组，由县主要领导任组长，分管副县长任副组长，成员由县政府办公室、县农业农村局、县生态环保分局、县发展改革局、县科技局、县财政局、县农经局、国土资源分局、县住建局、县市场监管局、国税局、县法制办、县水利局、县卫计局和相关乡镇等有关部门组成。工作领导小组主要负责总体规划制定和跨部门工作的协调推进，对发展畜禽粪污资源化利用涉及的有关政策、规划和工程技术等进行协调衔接，对畜禽粪污资源化利用重点工作进行指导、监督及总结。按照部门职责分工，分解落实畜禽养殖污染防治任务，实现资源和信息共享，形成部门合力。将畜禽养殖污染防治任务完成情况作为政府年度目标责任考核的重要内容，层层明确目标任务，落实防治工作责任，并根据目标任务完成情况采取相应的奖惩措施。</w:t>
      </w:r>
    </w:p>
    <w:p w14:paraId="61679E2D">
      <w:pPr>
        <w:pStyle w:val="3"/>
        <w:spacing w:before="120" w:after="120"/>
        <w:rPr>
          <w:rFonts w:ascii="Times New Roman" w:hAnsi="Times New Roman" w:cs="Times New Roman"/>
        </w:rPr>
      </w:pPr>
      <w:bookmarkStart w:id="148" w:name="_Toc90756615"/>
      <w:bookmarkStart w:id="149" w:name="_Toc126165005"/>
      <w:r>
        <w:rPr>
          <w:rFonts w:ascii="Times New Roman" w:hAnsi="Times New Roman" w:cs="Times New Roman"/>
        </w:rPr>
        <w:t>8.2政策支持</w:t>
      </w:r>
      <w:bookmarkEnd w:id="148"/>
      <w:bookmarkEnd w:id="149"/>
    </w:p>
    <w:p w14:paraId="00F8CB40">
      <w:pPr>
        <w:pStyle w:val="33"/>
        <w:ind w:firstLine="560" w:firstLineChars="200"/>
        <w:rPr>
          <w:rFonts w:eastAsia="宋体" w:cs="Times New Roman"/>
          <w:b w:val="0"/>
          <w:szCs w:val="28"/>
        </w:rPr>
      </w:pPr>
      <w:r>
        <w:rPr>
          <w:rFonts w:hint="eastAsia" w:eastAsia="宋体" w:cs="Times New Roman"/>
          <w:b w:val="0"/>
          <w:szCs w:val="28"/>
        </w:rPr>
        <w:t>按照“政策引导、社会参与，重点治理、区域推进，目标分解、逐步实施”原则，根据区域经济发展特点、畜禽养殖发展现状、种养业结合程度、畜禽粪污处理利用基础等情况，对畜禽粪污处理利用分类、分批、分区域进行资金和政策支持。</w:t>
      </w:r>
    </w:p>
    <w:p w14:paraId="122E3B55">
      <w:pPr>
        <w:pStyle w:val="33"/>
        <w:ind w:firstLine="560" w:firstLineChars="200"/>
        <w:rPr>
          <w:rFonts w:eastAsia="宋体" w:cs="Times New Roman"/>
          <w:b w:val="0"/>
          <w:szCs w:val="28"/>
        </w:rPr>
      </w:pPr>
      <w:r>
        <w:rPr>
          <w:rFonts w:hint="eastAsia" w:eastAsia="宋体" w:cs="Times New Roman"/>
          <w:b w:val="0"/>
          <w:szCs w:val="28"/>
        </w:rPr>
        <w:t>利用现有环保和涉农财政资金，加大对畜禽养殖污染防治投入。通过财政资金投入引导市场向畜禽养殖废弃物资源化利用方向发展。创新畜禽养殖污染防治领域的运营模式，通过PPP等方式降低运营成本和市场风险，畅通社会资本进入的渠道。推动地方政府围绕标准化规模养殖、沼气资源化利用、有机肥推广等关键环节出台扶持政策，提升规模养殖场、第三方处理机构和社会化服务组织的粪污处理能力。</w:t>
      </w:r>
    </w:p>
    <w:p w14:paraId="63197616">
      <w:pPr>
        <w:pStyle w:val="33"/>
        <w:ind w:firstLine="560" w:firstLineChars="200"/>
        <w:rPr>
          <w:rFonts w:eastAsia="宋体" w:cs="Times New Roman"/>
          <w:b w:val="0"/>
          <w:szCs w:val="28"/>
        </w:rPr>
      </w:pPr>
      <w:r>
        <w:rPr>
          <w:rFonts w:hint="eastAsia" w:eastAsia="宋体" w:cs="Times New Roman"/>
          <w:b w:val="0"/>
          <w:szCs w:val="28"/>
        </w:rPr>
        <w:t>制定畜禽养殖粪污综合利用的经济激励政策，对采用清洁生产技术、减排成效好、废弃物资源化利用水平高的规模化畜禽养殖场区实施税收减免、奖励补贴等优惠措施。出台有利于有机肥生产和利用的土壤有机质提升奖励等畜禽养殖粪污综合利用扶持政策，针对商品沼气设施建设、有机肥生产等畜禽养殖粪污综合利用工程，综合运用信贷、税收、补贴等机制模式，加大畜禽粪污资源化利用支持力度。畜禽养殖场、养殖小区的污染防治设施用电，执行农业用电价格。探索“绿色银行”等补贴模式，真正提高企业、农户参与畜禽养殖污染防治的积极性。</w:t>
      </w:r>
    </w:p>
    <w:p w14:paraId="5F404F4A">
      <w:pPr>
        <w:pStyle w:val="33"/>
        <w:ind w:firstLine="560" w:firstLineChars="200"/>
        <w:rPr>
          <w:rFonts w:eastAsia="宋体" w:cs="Times New Roman"/>
          <w:b w:val="0"/>
          <w:szCs w:val="28"/>
        </w:rPr>
      </w:pPr>
      <w:r>
        <w:rPr>
          <w:rFonts w:hint="eastAsia" w:eastAsia="宋体" w:cs="Times New Roman"/>
          <w:b w:val="0"/>
          <w:szCs w:val="28"/>
        </w:rPr>
        <w:t>当前和今后一个时期，要把发展现代生态畜牧业作为建设美丽乡村的一项重点工作来抓，把推广畜禽粪污资源化利用纳入现代生态农业发展总体规划摆上突出位置，切实做好种养平衡模式的规划制定、综合协调、工作指导等，加强组织领导，保证生态循环型畜牧业建设稳步推进。</w:t>
      </w:r>
    </w:p>
    <w:p w14:paraId="1CBD73AD">
      <w:pPr>
        <w:pStyle w:val="3"/>
        <w:spacing w:before="120" w:after="120"/>
        <w:rPr>
          <w:rFonts w:ascii="Times New Roman" w:hAnsi="Times New Roman" w:cs="Times New Roman"/>
        </w:rPr>
      </w:pPr>
      <w:bookmarkStart w:id="150" w:name="_Toc90756616"/>
      <w:bookmarkStart w:id="151" w:name="_Toc126165006"/>
      <w:r>
        <w:rPr>
          <w:rFonts w:ascii="Times New Roman" w:hAnsi="Times New Roman" w:cs="Times New Roman"/>
        </w:rPr>
        <w:t>8.3技术指导</w:t>
      </w:r>
      <w:bookmarkEnd w:id="150"/>
      <w:bookmarkEnd w:id="151"/>
    </w:p>
    <w:p w14:paraId="74017A56">
      <w:pPr>
        <w:pStyle w:val="33"/>
        <w:ind w:firstLine="560" w:firstLineChars="200"/>
        <w:rPr>
          <w:rFonts w:eastAsia="宋体" w:cs="Times New Roman"/>
          <w:b w:val="0"/>
          <w:szCs w:val="28"/>
        </w:rPr>
      </w:pPr>
      <w:r>
        <w:rPr>
          <w:rFonts w:hint="eastAsia" w:eastAsia="宋体" w:cs="Times New Roman"/>
          <w:b w:val="0"/>
          <w:szCs w:val="28"/>
        </w:rPr>
        <w:t>县政府组织技术人员对广大养殖业主进行技术指导，主要包括：</w:t>
      </w:r>
    </w:p>
    <w:p w14:paraId="02DD081F">
      <w:pPr>
        <w:pStyle w:val="33"/>
        <w:ind w:firstLine="560" w:firstLineChars="200"/>
        <w:rPr>
          <w:rFonts w:eastAsia="宋体" w:cs="Times New Roman"/>
          <w:b w:val="0"/>
          <w:szCs w:val="28"/>
        </w:rPr>
      </w:pPr>
      <w:r>
        <w:rPr>
          <w:rFonts w:hint="eastAsia" w:eastAsia="宋体" w:cs="Times New Roman"/>
          <w:b w:val="0"/>
          <w:szCs w:val="28"/>
        </w:rPr>
        <w:t>（1）加强畜禽养殖粪污建设工程技术指导</w:t>
      </w:r>
    </w:p>
    <w:p w14:paraId="307B87B0">
      <w:pPr>
        <w:pStyle w:val="33"/>
        <w:ind w:firstLine="560" w:firstLineChars="200"/>
        <w:rPr>
          <w:rFonts w:eastAsia="宋体" w:cs="Times New Roman"/>
          <w:b w:val="0"/>
          <w:szCs w:val="28"/>
        </w:rPr>
      </w:pPr>
      <w:r>
        <w:rPr>
          <w:rFonts w:hint="eastAsia" w:eastAsia="宋体" w:cs="Times New Roman"/>
          <w:b w:val="0"/>
          <w:szCs w:val="28"/>
        </w:rPr>
        <w:t>以《畜禽粪便无害化处理技术规范》（GB/T 36195-2018）、《畜禽养殖业污染防治技术规范》（HJ/T 81-2001）、《畜禽养殖业污染治理工程技术规范》（HJ 497-2009）、《畜禽养殖污水贮存设施设计要求》（GB/T 26624-2011）、《畜禽粪便贮存设施设计要求》（GB/T 27622-2011）为指导，强化施工管理，选择具有一定工程经验的施工单位进行粪污堆肥与发酵设施的施工，保证建设质量。</w:t>
      </w:r>
    </w:p>
    <w:p w14:paraId="2CA86F3C">
      <w:pPr>
        <w:pStyle w:val="33"/>
        <w:ind w:firstLine="560" w:firstLineChars="200"/>
        <w:rPr>
          <w:rFonts w:eastAsia="宋体" w:cs="Times New Roman"/>
          <w:b w:val="0"/>
          <w:szCs w:val="28"/>
        </w:rPr>
      </w:pPr>
      <w:r>
        <w:rPr>
          <w:rFonts w:hint="eastAsia" w:eastAsia="宋体" w:cs="Times New Roman"/>
          <w:b w:val="0"/>
          <w:szCs w:val="28"/>
        </w:rPr>
        <w:t>（2）加强堆肥与发酵技术的指导</w:t>
      </w:r>
    </w:p>
    <w:p w14:paraId="00B84DBD">
      <w:pPr>
        <w:pStyle w:val="33"/>
        <w:ind w:firstLine="560" w:firstLineChars="200"/>
        <w:rPr>
          <w:rFonts w:eastAsia="宋体" w:cs="Times New Roman"/>
          <w:b w:val="0"/>
          <w:szCs w:val="28"/>
        </w:rPr>
      </w:pPr>
      <w:r>
        <w:rPr>
          <w:rFonts w:hint="eastAsia" w:eastAsia="宋体" w:cs="Times New Roman"/>
          <w:b w:val="0"/>
          <w:szCs w:val="28"/>
        </w:rPr>
        <w:t>堆肥与发酵技术作为传统的粪污无害化和资源化的有效手段，广大农民已经基本掌握其操作方法。但是，距离《粪便无害化卫生要求》（GB 7959-2012）、《畜禽场环境污染控制技术规范》（NY/T 1169-2006）仍尚有较大差距。县政府应组织技术人员，深入养殖场（户）对广大业主进行技术指导，从堆肥时间、翻拌次数、堆肥温度等方面予以指导，最大限度保留粪污有效成分，消除有害病菌。</w:t>
      </w:r>
    </w:p>
    <w:p w14:paraId="7B145299">
      <w:pPr>
        <w:pStyle w:val="33"/>
        <w:ind w:firstLine="560" w:firstLineChars="200"/>
        <w:rPr>
          <w:rFonts w:eastAsia="宋体" w:cs="Times New Roman"/>
          <w:b w:val="0"/>
          <w:szCs w:val="28"/>
        </w:rPr>
      </w:pPr>
      <w:r>
        <w:rPr>
          <w:rFonts w:hint="eastAsia" w:eastAsia="宋体" w:cs="Times New Roman"/>
          <w:b w:val="0"/>
          <w:szCs w:val="28"/>
        </w:rPr>
        <w:t>（3）开展粪肥还田技术指导</w:t>
      </w:r>
    </w:p>
    <w:p w14:paraId="201AD24F">
      <w:pPr>
        <w:pStyle w:val="33"/>
        <w:ind w:firstLine="560" w:firstLineChars="200"/>
        <w:rPr>
          <w:rFonts w:eastAsia="宋体" w:cs="Times New Roman"/>
          <w:b w:val="0"/>
          <w:szCs w:val="28"/>
        </w:rPr>
      </w:pPr>
      <w:r>
        <w:rPr>
          <w:rFonts w:hint="eastAsia" w:eastAsia="宋体" w:cs="Times New Roman"/>
          <w:b w:val="0"/>
          <w:szCs w:val="28"/>
        </w:rPr>
        <w:t>组织技术人员开展土壤肥力调查，依据土壤有机成分和农作物生长规律，指导农民确定粪肥与化肥替代最佳比例，确定粪肥施用最佳数量以及使用方法。</w:t>
      </w:r>
    </w:p>
    <w:p w14:paraId="12B1660D">
      <w:pPr>
        <w:pStyle w:val="3"/>
        <w:spacing w:before="120" w:after="120"/>
        <w:rPr>
          <w:rFonts w:ascii="Times New Roman" w:hAnsi="Times New Roman" w:cs="Times New Roman"/>
        </w:rPr>
      </w:pPr>
      <w:bookmarkStart w:id="152" w:name="_Toc126165007"/>
      <w:bookmarkStart w:id="153" w:name="_Toc90756617"/>
      <w:r>
        <w:rPr>
          <w:rFonts w:ascii="Times New Roman" w:hAnsi="Times New Roman" w:cs="Times New Roman"/>
        </w:rPr>
        <w:t>8.4监督考核</w:t>
      </w:r>
      <w:bookmarkEnd w:id="152"/>
      <w:bookmarkEnd w:id="153"/>
    </w:p>
    <w:p w14:paraId="449D625A">
      <w:pPr>
        <w:pStyle w:val="33"/>
        <w:ind w:firstLine="560" w:firstLineChars="200"/>
        <w:rPr>
          <w:rFonts w:eastAsia="宋体" w:cs="Times New Roman"/>
          <w:b w:val="0"/>
          <w:szCs w:val="28"/>
        </w:rPr>
      </w:pPr>
      <w:r>
        <w:rPr>
          <w:rFonts w:hint="eastAsia" w:eastAsia="宋体" w:cs="Times New Roman"/>
          <w:b w:val="0"/>
          <w:szCs w:val="28"/>
        </w:rPr>
        <w:t>（1）加强对畜禽养殖全过程的监管</w:t>
      </w:r>
    </w:p>
    <w:p w14:paraId="40806503">
      <w:pPr>
        <w:pStyle w:val="33"/>
        <w:ind w:firstLine="560" w:firstLineChars="200"/>
        <w:rPr>
          <w:rFonts w:eastAsia="宋体" w:cs="Times New Roman"/>
          <w:b w:val="0"/>
          <w:szCs w:val="28"/>
        </w:rPr>
      </w:pPr>
      <w:r>
        <w:rPr>
          <w:rFonts w:hint="eastAsia" w:eastAsia="宋体" w:cs="Times New Roman"/>
          <w:b w:val="0"/>
          <w:szCs w:val="28"/>
        </w:rPr>
        <w:t>严格划分各级政府、环保、畜牧等部门的责任范围，从而加强对畜禽养殖过程当中从养殖场的规划选址、养殖规模的监管，然后到养殖过程当中饲料、粪污处理设施的使用，最后到畜禽粪便和其他废弃物的处理工艺、资源化处理利用方式等养殖全过程的监管，确保县畜禽养殖全过程的清洁养殖。</w:t>
      </w:r>
    </w:p>
    <w:p w14:paraId="515AAC31">
      <w:pPr>
        <w:pStyle w:val="33"/>
        <w:ind w:firstLine="560" w:firstLineChars="200"/>
        <w:rPr>
          <w:rFonts w:eastAsia="宋体" w:cs="Times New Roman"/>
          <w:b w:val="0"/>
          <w:szCs w:val="28"/>
        </w:rPr>
      </w:pPr>
      <w:r>
        <w:rPr>
          <w:rFonts w:hint="eastAsia" w:eastAsia="宋体" w:cs="Times New Roman"/>
          <w:b w:val="0"/>
          <w:szCs w:val="28"/>
        </w:rPr>
        <w:t>（2）实行因地制宜分类防治</w:t>
      </w:r>
    </w:p>
    <w:p w14:paraId="3FCCAA1A">
      <w:pPr>
        <w:pStyle w:val="33"/>
        <w:ind w:firstLine="560" w:firstLineChars="200"/>
        <w:rPr>
          <w:rFonts w:eastAsia="宋体" w:cs="Times New Roman"/>
          <w:b w:val="0"/>
          <w:szCs w:val="28"/>
        </w:rPr>
      </w:pPr>
      <w:r>
        <w:rPr>
          <w:rFonts w:hint="eastAsia" w:eastAsia="宋体" w:cs="Times New Roman"/>
          <w:b w:val="0"/>
          <w:szCs w:val="28"/>
        </w:rPr>
        <w:t>在县畜禽养殖业环境污染防治过程中，要充分考虑到不同地区、不同养殖类型以及不同养殖规模等的不同状况，根据养殖场所在地区自然状况所采用的防治策略。根据不同养殖类型和不同的养殖规模分清监管的侧重点，重点对生猪、肉牛等污染比较大的养殖场实行检测、调查和评估，对其他类别的养殖场则需要做好日常的监管工作。</w:t>
      </w:r>
    </w:p>
    <w:p w14:paraId="6E88FF3E">
      <w:pPr>
        <w:pStyle w:val="33"/>
        <w:ind w:firstLine="560" w:firstLineChars="200"/>
        <w:rPr>
          <w:rFonts w:eastAsia="宋体" w:cs="Times New Roman"/>
          <w:b w:val="0"/>
          <w:szCs w:val="28"/>
        </w:rPr>
      </w:pPr>
      <w:r>
        <w:rPr>
          <w:rFonts w:hint="eastAsia" w:eastAsia="宋体" w:cs="Times New Roman"/>
          <w:b w:val="0"/>
          <w:szCs w:val="28"/>
        </w:rPr>
        <w:t>（3）加强对养殖场的监管和执法力度</w:t>
      </w:r>
    </w:p>
    <w:p w14:paraId="0473B38F">
      <w:pPr>
        <w:pStyle w:val="33"/>
        <w:ind w:firstLine="560" w:firstLineChars="200"/>
        <w:rPr>
          <w:rFonts w:eastAsia="宋体" w:cs="Times New Roman"/>
          <w:b w:val="0"/>
          <w:szCs w:val="28"/>
        </w:rPr>
      </w:pPr>
      <w:r>
        <w:rPr>
          <w:rFonts w:hint="eastAsia" w:eastAsia="宋体" w:cs="Times New Roman"/>
          <w:b w:val="0"/>
          <w:szCs w:val="28"/>
        </w:rPr>
        <w:t>从制度上规定环保机构对畜禽养殖的监管责任，明确环保部门的监管重点、监管频次以及监管方式等，同时要把畜禽养殖环境污染监管测的效果纳入乡镇政府的工作绩效考核当中，以此来确保基层政府机关对于畜牧业环境污染问题的重视。同时，执法部门在对畜禽养殖户进行监管工作时还需要加大执法力度，提高执法的效率，对于违反规定的畜禽养殖场立即采取行动，使其在规定的时间内整改，严重的直接进行关停处理，确保执法力度。</w:t>
      </w:r>
    </w:p>
    <w:p w14:paraId="0A2ADD5D">
      <w:pPr>
        <w:pStyle w:val="3"/>
        <w:spacing w:before="120" w:after="120"/>
        <w:rPr>
          <w:rFonts w:ascii="Times New Roman" w:hAnsi="Times New Roman" w:cs="Times New Roman"/>
        </w:rPr>
      </w:pPr>
      <w:bookmarkStart w:id="154" w:name="_Toc126165008"/>
      <w:bookmarkStart w:id="155" w:name="_Toc90756618"/>
      <w:r>
        <w:rPr>
          <w:rFonts w:ascii="Times New Roman" w:hAnsi="Times New Roman" w:cs="Times New Roman"/>
        </w:rPr>
        <w:t>8.5宣传引导及公众参与</w:t>
      </w:r>
      <w:bookmarkEnd w:id="154"/>
      <w:bookmarkEnd w:id="155"/>
    </w:p>
    <w:p w14:paraId="613D34FE">
      <w:pPr>
        <w:pStyle w:val="33"/>
        <w:ind w:firstLine="560" w:firstLineChars="200"/>
        <w:rPr>
          <w:rFonts w:eastAsia="宋体" w:cs="Times New Roman"/>
          <w:b w:val="0"/>
          <w:szCs w:val="28"/>
        </w:rPr>
      </w:pPr>
      <w:r>
        <w:rPr>
          <w:rFonts w:hint="eastAsia" w:eastAsia="宋体" w:cs="Times New Roman"/>
          <w:b w:val="0"/>
          <w:szCs w:val="28"/>
        </w:rPr>
        <w:t>积极开展畜禽养殖污染防治工作的宣传教育，营造良好的舆论氛围。通过广播、电视、报刊、网络、微博、微信等不同媒介，开展畜禽养殖污染防治的舆论宣传，切实提高养殖场(户）和广大群众的环保意识。农畜部门或受委托的第三方培训机构应定期组织开展技术交流与人员培训，把畜禽粪污治理和资源化利用技术作为新型农民科技培训、农村劳动力转移培训和农民素质教育工程的重要内容，纳入相关农业技术或养殖技能培训当中，逐步提高从业人员的污染治理技术水平。</w:t>
      </w:r>
    </w:p>
    <w:p w14:paraId="60CA17A1">
      <w:pPr>
        <w:pStyle w:val="33"/>
        <w:ind w:firstLine="560" w:firstLineChars="200"/>
        <w:rPr>
          <w:rFonts w:eastAsia="宋体" w:cs="Times New Roman"/>
          <w:b w:val="0"/>
          <w:szCs w:val="28"/>
        </w:rPr>
      </w:pPr>
      <w:r>
        <w:rPr>
          <w:rFonts w:hint="eastAsia" w:eastAsia="宋体" w:cs="Times New Roman"/>
          <w:b w:val="0"/>
          <w:szCs w:val="28"/>
        </w:rPr>
        <w:t>充分发挥行业协会、社会舆论的监督作用，及时通报各地畜禽养殖污染治理工作进展、亮点与问题，对治理不力、严重污染水环境的生产主体进行曝光，赢得宣传工作的主动权。积极鼓励村民自治组织和畜禽养殖协会制定相关规程，规范畜禽养殖行为，进一步提高广大养殖户和人民群众的责任意识和主人翁意识，形成群防群治畜禽养殖污染的良好氛围</w:t>
      </w:r>
    </w:p>
    <w:p w14:paraId="5A071247">
      <w:pPr>
        <w:spacing w:line="360" w:lineRule="auto"/>
        <w:ind w:firstLine="480" w:firstLineChars="200"/>
        <w:jc w:val="left"/>
        <w:rPr>
          <w:rFonts w:ascii="Times New Roman" w:hAnsi="Times New Roman" w:eastAsia="黑体" w:cs="Times New Roman"/>
          <w:sz w:val="24"/>
          <w:szCs w:val="24"/>
        </w:rPr>
      </w:pPr>
      <w:r>
        <w:rPr>
          <w:rFonts w:ascii="Times New Roman" w:hAnsi="Times New Roman" w:eastAsia="黑体" w:cs="Times New Roman"/>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9471833"/>
    </w:sdtPr>
    <w:sdtContent>
      <w:p w14:paraId="4C998942">
        <w:pPr>
          <w:pStyle w:val="9"/>
          <w:jc w:val="center"/>
        </w:pPr>
        <w:r>
          <w:fldChar w:fldCharType="begin"/>
        </w:r>
        <w:r>
          <w:instrText xml:space="preserve">PAGE   \* MERGEFORMAT</w:instrText>
        </w:r>
        <w:r>
          <w:fldChar w:fldCharType="separate"/>
        </w:r>
        <w:r>
          <w:rPr>
            <w:lang w:val="zh-CN"/>
          </w:rPr>
          <w:t>2</w:t>
        </w:r>
        <w:r>
          <w:fldChar w:fldCharType="end"/>
        </w:r>
      </w:p>
    </w:sdtContent>
  </w:sdt>
  <w:p w14:paraId="7D2A5FF0">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yNTNiNDJmYmEyOTY2MzUyNTYxZWFkNjcwNTI4MjMifQ=="/>
  </w:docVars>
  <w:rsids>
    <w:rsidRoot w:val="00172A27"/>
    <w:rsid w:val="000000FC"/>
    <w:rsid w:val="00021B6D"/>
    <w:rsid w:val="000258AF"/>
    <w:rsid w:val="000359D4"/>
    <w:rsid w:val="00036946"/>
    <w:rsid w:val="00056531"/>
    <w:rsid w:val="00084A19"/>
    <w:rsid w:val="000C508B"/>
    <w:rsid w:val="000E4509"/>
    <w:rsid w:val="000F4970"/>
    <w:rsid w:val="0012691F"/>
    <w:rsid w:val="001358C9"/>
    <w:rsid w:val="001411A1"/>
    <w:rsid w:val="0014271A"/>
    <w:rsid w:val="0015302A"/>
    <w:rsid w:val="00172A27"/>
    <w:rsid w:val="00173343"/>
    <w:rsid w:val="00181D28"/>
    <w:rsid w:val="001C1D1F"/>
    <w:rsid w:val="001E7454"/>
    <w:rsid w:val="001E7A63"/>
    <w:rsid w:val="0022068F"/>
    <w:rsid w:val="00234C53"/>
    <w:rsid w:val="0026244D"/>
    <w:rsid w:val="0026751C"/>
    <w:rsid w:val="00276BDB"/>
    <w:rsid w:val="002A7CB6"/>
    <w:rsid w:val="002C1BC5"/>
    <w:rsid w:val="002F7DB8"/>
    <w:rsid w:val="00306F30"/>
    <w:rsid w:val="0031089B"/>
    <w:rsid w:val="00315311"/>
    <w:rsid w:val="00333CFA"/>
    <w:rsid w:val="00354690"/>
    <w:rsid w:val="00395F67"/>
    <w:rsid w:val="003A6BE4"/>
    <w:rsid w:val="003B27D0"/>
    <w:rsid w:val="003F2244"/>
    <w:rsid w:val="00402611"/>
    <w:rsid w:val="00412C5F"/>
    <w:rsid w:val="00420143"/>
    <w:rsid w:val="004529C8"/>
    <w:rsid w:val="00456545"/>
    <w:rsid w:val="0047155C"/>
    <w:rsid w:val="00480292"/>
    <w:rsid w:val="004C7E27"/>
    <w:rsid w:val="004D3AFA"/>
    <w:rsid w:val="00503162"/>
    <w:rsid w:val="00540FF7"/>
    <w:rsid w:val="00554EA4"/>
    <w:rsid w:val="00573F1E"/>
    <w:rsid w:val="005A2717"/>
    <w:rsid w:val="005A7F1C"/>
    <w:rsid w:val="005B210F"/>
    <w:rsid w:val="005C4B42"/>
    <w:rsid w:val="005E1C8E"/>
    <w:rsid w:val="005E5AFD"/>
    <w:rsid w:val="005E7CC3"/>
    <w:rsid w:val="00601E6F"/>
    <w:rsid w:val="00602653"/>
    <w:rsid w:val="00604554"/>
    <w:rsid w:val="0060527E"/>
    <w:rsid w:val="00613687"/>
    <w:rsid w:val="00613DFA"/>
    <w:rsid w:val="00644B6D"/>
    <w:rsid w:val="00647FAD"/>
    <w:rsid w:val="00652D9C"/>
    <w:rsid w:val="006819DA"/>
    <w:rsid w:val="006A48FA"/>
    <w:rsid w:val="006C1489"/>
    <w:rsid w:val="006C1C5C"/>
    <w:rsid w:val="006C5C4A"/>
    <w:rsid w:val="006D1FE1"/>
    <w:rsid w:val="006F485D"/>
    <w:rsid w:val="00727658"/>
    <w:rsid w:val="0074714B"/>
    <w:rsid w:val="00775F82"/>
    <w:rsid w:val="007856EA"/>
    <w:rsid w:val="0078611F"/>
    <w:rsid w:val="00811903"/>
    <w:rsid w:val="00843A2E"/>
    <w:rsid w:val="00853AE0"/>
    <w:rsid w:val="00866943"/>
    <w:rsid w:val="00866ACE"/>
    <w:rsid w:val="008A2C75"/>
    <w:rsid w:val="008A5949"/>
    <w:rsid w:val="008A599C"/>
    <w:rsid w:val="008B41D5"/>
    <w:rsid w:val="008B7970"/>
    <w:rsid w:val="008E1FD0"/>
    <w:rsid w:val="008E2FCB"/>
    <w:rsid w:val="00907A45"/>
    <w:rsid w:val="009103CB"/>
    <w:rsid w:val="00941D77"/>
    <w:rsid w:val="00967282"/>
    <w:rsid w:val="009D1101"/>
    <w:rsid w:val="009E2C1E"/>
    <w:rsid w:val="00A36704"/>
    <w:rsid w:val="00A40292"/>
    <w:rsid w:val="00A43FB4"/>
    <w:rsid w:val="00A67430"/>
    <w:rsid w:val="00A954F6"/>
    <w:rsid w:val="00AB193B"/>
    <w:rsid w:val="00AC682B"/>
    <w:rsid w:val="00AF44E1"/>
    <w:rsid w:val="00AF68DC"/>
    <w:rsid w:val="00B217A7"/>
    <w:rsid w:val="00B222C5"/>
    <w:rsid w:val="00B43797"/>
    <w:rsid w:val="00B47F7C"/>
    <w:rsid w:val="00B7030B"/>
    <w:rsid w:val="00B718C1"/>
    <w:rsid w:val="00BC0943"/>
    <w:rsid w:val="00BF3C06"/>
    <w:rsid w:val="00C00630"/>
    <w:rsid w:val="00C11993"/>
    <w:rsid w:val="00C202D3"/>
    <w:rsid w:val="00C30256"/>
    <w:rsid w:val="00C330C3"/>
    <w:rsid w:val="00C55A13"/>
    <w:rsid w:val="00C91D33"/>
    <w:rsid w:val="00C95099"/>
    <w:rsid w:val="00C97FBD"/>
    <w:rsid w:val="00CB3EC6"/>
    <w:rsid w:val="00CB7381"/>
    <w:rsid w:val="00CC465A"/>
    <w:rsid w:val="00CF1872"/>
    <w:rsid w:val="00D00750"/>
    <w:rsid w:val="00D06CF8"/>
    <w:rsid w:val="00D11876"/>
    <w:rsid w:val="00D202A5"/>
    <w:rsid w:val="00D23F9A"/>
    <w:rsid w:val="00D4191A"/>
    <w:rsid w:val="00D4378F"/>
    <w:rsid w:val="00D577ED"/>
    <w:rsid w:val="00D75839"/>
    <w:rsid w:val="00D8088C"/>
    <w:rsid w:val="00D81875"/>
    <w:rsid w:val="00D92EE0"/>
    <w:rsid w:val="00D94799"/>
    <w:rsid w:val="00DB050B"/>
    <w:rsid w:val="00DE43C3"/>
    <w:rsid w:val="00E54FC3"/>
    <w:rsid w:val="00E72188"/>
    <w:rsid w:val="00E823DD"/>
    <w:rsid w:val="00E86200"/>
    <w:rsid w:val="00E936F6"/>
    <w:rsid w:val="00EA7877"/>
    <w:rsid w:val="00F56E44"/>
    <w:rsid w:val="00F87F8D"/>
    <w:rsid w:val="00FA3FCD"/>
    <w:rsid w:val="00FC0CDE"/>
    <w:rsid w:val="00FE61A2"/>
    <w:rsid w:val="00FF5D52"/>
    <w:rsid w:val="019F06D4"/>
    <w:rsid w:val="0273010D"/>
    <w:rsid w:val="05726749"/>
    <w:rsid w:val="061F6A28"/>
    <w:rsid w:val="06F04530"/>
    <w:rsid w:val="078D3A1F"/>
    <w:rsid w:val="08CB2A51"/>
    <w:rsid w:val="09F019E2"/>
    <w:rsid w:val="0B756FBA"/>
    <w:rsid w:val="0BC87F6C"/>
    <w:rsid w:val="0D0C3638"/>
    <w:rsid w:val="0F0720F3"/>
    <w:rsid w:val="0F16254C"/>
    <w:rsid w:val="0FEE03FC"/>
    <w:rsid w:val="12C72CF4"/>
    <w:rsid w:val="13225964"/>
    <w:rsid w:val="13985C26"/>
    <w:rsid w:val="14772507"/>
    <w:rsid w:val="161F43DC"/>
    <w:rsid w:val="16D2144F"/>
    <w:rsid w:val="171C091C"/>
    <w:rsid w:val="17651A02"/>
    <w:rsid w:val="18046377"/>
    <w:rsid w:val="181A485A"/>
    <w:rsid w:val="19E73463"/>
    <w:rsid w:val="1BEC6B0F"/>
    <w:rsid w:val="1C9D605B"/>
    <w:rsid w:val="25DD571A"/>
    <w:rsid w:val="27CC1EEA"/>
    <w:rsid w:val="283C7070"/>
    <w:rsid w:val="286D0FD7"/>
    <w:rsid w:val="289C0088"/>
    <w:rsid w:val="292024ED"/>
    <w:rsid w:val="29A053DC"/>
    <w:rsid w:val="2C1B0FB3"/>
    <w:rsid w:val="2F3C50BD"/>
    <w:rsid w:val="30164F99"/>
    <w:rsid w:val="327A7F47"/>
    <w:rsid w:val="366C0B20"/>
    <w:rsid w:val="36B739EA"/>
    <w:rsid w:val="3A3F02FA"/>
    <w:rsid w:val="3AB46F3A"/>
    <w:rsid w:val="3CA408E8"/>
    <w:rsid w:val="3D1C4922"/>
    <w:rsid w:val="3D6D6494"/>
    <w:rsid w:val="3E834C59"/>
    <w:rsid w:val="3F76656C"/>
    <w:rsid w:val="40073668"/>
    <w:rsid w:val="40DA6FCE"/>
    <w:rsid w:val="41173D7E"/>
    <w:rsid w:val="41AE46E3"/>
    <w:rsid w:val="45FE3900"/>
    <w:rsid w:val="47BE31A6"/>
    <w:rsid w:val="4A192915"/>
    <w:rsid w:val="4D153868"/>
    <w:rsid w:val="4F103454"/>
    <w:rsid w:val="4FFA0AF3"/>
    <w:rsid w:val="511140F7"/>
    <w:rsid w:val="53C102A5"/>
    <w:rsid w:val="56890E23"/>
    <w:rsid w:val="57357B8F"/>
    <w:rsid w:val="57D7458F"/>
    <w:rsid w:val="5AC560EC"/>
    <w:rsid w:val="5BDA7DDA"/>
    <w:rsid w:val="5C82434A"/>
    <w:rsid w:val="5ECE4D66"/>
    <w:rsid w:val="607D37A6"/>
    <w:rsid w:val="60E01D0B"/>
    <w:rsid w:val="65B71508"/>
    <w:rsid w:val="65BF03BD"/>
    <w:rsid w:val="66FE4F15"/>
    <w:rsid w:val="68200EAB"/>
    <w:rsid w:val="6D4A4A10"/>
    <w:rsid w:val="6E5C7274"/>
    <w:rsid w:val="6FCD36D6"/>
    <w:rsid w:val="71213CDA"/>
    <w:rsid w:val="71C32FE3"/>
    <w:rsid w:val="72967E85"/>
    <w:rsid w:val="74E25E76"/>
    <w:rsid w:val="74E97030"/>
    <w:rsid w:val="78FB3062"/>
    <w:rsid w:val="79112886"/>
    <w:rsid w:val="795F1843"/>
    <w:rsid w:val="7C7C270C"/>
    <w:rsid w:val="7CB579CC"/>
    <w:rsid w:val="7CF14EA8"/>
    <w:rsid w:val="7D1868D9"/>
    <w:rsid w:val="7EE27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Lines="100" w:afterLines="100" w:line="360" w:lineRule="auto"/>
      <w:jc w:val="center"/>
      <w:outlineLvl w:val="0"/>
    </w:pPr>
    <w:rPr>
      <w:rFonts w:ascii="Times New Roman" w:hAnsi="Times New Roman" w:eastAsia="仿宋"/>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unhideWhenUsed/>
    <w:qFormat/>
    <w:uiPriority w:val="9"/>
    <w:pPr>
      <w:keepNext/>
      <w:keepLines/>
      <w:spacing w:before="260" w:after="260" w:line="416" w:lineRule="auto"/>
      <w:outlineLvl w:val="2"/>
    </w:pPr>
    <w:rPr>
      <w:rFonts w:ascii="Times New Roman" w:hAnsi="Times New Roman" w:eastAsia="仿宋"/>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semiHidden/>
    <w:unhideWhenUsed/>
    <w:qFormat/>
    <w:uiPriority w:val="99"/>
    <w:pPr>
      <w:jc w:val="left"/>
    </w:pPr>
  </w:style>
  <w:style w:type="paragraph" w:styleId="6">
    <w:name w:val="Body Text"/>
    <w:basedOn w:val="1"/>
    <w:next w:val="7"/>
    <w:unhideWhenUsed/>
    <w:qFormat/>
    <w:uiPriority w:val="0"/>
    <w:pPr>
      <w:spacing w:after="120"/>
    </w:pPr>
    <w:rPr>
      <w:rFonts w:cs="Times New Roman"/>
    </w:rPr>
  </w:style>
  <w:style w:type="paragraph" w:customStyle="1" w:styleId="7">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8">
    <w:name w:val="Balloon Text"/>
    <w:basedOn w:val="1"/>
    <w:link w:val="30"/>
    <w:semiHidden/>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99"/>
    <w:pPr>
      <w:spacing w:beforeAutospacing="1" w:afterAutospacing="1"/>
      <w:jc w:val="left"/>
    </w:pPr>
    <w:rPr>
      <w:rFonts w:cs="Times New Roman"/>
      <w:kern w:val="0"/>
      <w:sz w:val="24"/>
    </w:rPr>
  </w:style>
  <w:style w:type="paragraph" w:styleId="14">
    <w:name w:val="annotation subject"/>
    <w:basedOn w:val="5"/>
    <w:next w:val="5"/>
    <w:link w:val="29"/>
    <w:semiHidden/>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spacing w:val="0"/>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styleId="20">
    <w:name w:val="annotation reference"/>
    <w:basedOn w:val="17"/>
    <w:semiHidden/>
    <w:unhideWhenUsed/>
    <w:qFormat/>
    <w:uiPriority w:val="99"/>
    <w:rPr>
      <w:sz w:val="21"/>
      <w:szCs w:val="21"/>
    </w:rPr>
  </w:style>
  <w:style w:type="character" w:customStyle="1" w:styleId="21">
    <w:name w:val="页眉 字符"/>
    <w:basedOn w:val="17"/>
    <w:link w:val="10"/>
    <w:qFormat/>
    <w:uiPriority w:val="99"/>
    <w:rPr>
      <w:sz w:val="18"/>
      <w:szCs w:val="18"/>
    </w:rPr>
  </w:style>
  <w:style w:type="character" w:customStyle="1" w:styleId="22">
    <w:name w:val="页脚 字符"/>
    <w:basedOn w:val="17"/>
    <w:link w:val="9"/>
    <w:qFormat/>
    <w:uiPriority w:val="99"/>
    <w:rPr>
      <w:sz w:val="18"/>
      <w:szCs w:val="18"/>
    </w:rPr>
  </w:style>
  <w:style w:type="character" w:customStyle="1" w:styleId="23">
    <w:name w:val="标题 1 字符"/>
    <w:basedOn w:val="17"/>
    <w:link w:val="2"/>
    <w:qFormat/>
    <w:uiPriority w:val="9"/>
    <w:rPr>
      <w:rFonts w:ascii="Times New Roman" w:hAnsi="Times New Roman" w:eastAsia="仿宋"/>
      <w:b/>
      <w:bCs/>
      <w:kern w:val="44"/>
      <w:sz w:val="44"/>
      <w:szCs w:val="44"/>
    </w:rPr>
  </w:style>
  <w:style w:type="character" w:customStyle="1" w:styleId="24">
    <w:name w:val="标题 2 字符"/>
    <w:basedOn w:val="17"/>
    <w:link w:val="3"/>
    <w:qFormat/>
    <w:uiPriority w:val="9"/>
    <w:rPr>
      <w:rFonts w:asciiTheme="majorHAnsi" w:hAnsiTheme="majorHAnsi" w:eastAsiaTheme="majorEastAsia" w:cstheme="majorBidi"/>
      <w:b/>
      <w:bCs/>
      <w:sz w:val="32"/>
      <w:szCs w:val="32"/>
    </w:rPr>
  </w:style>
  <w:style w:type="character" w:customStyle="1" w:styleId="25">
    <w:name w:val="标题 3 字符"/>
    <w:basedOn w:val="17"/>
    <w:link w:val="4"/>
    <w:qFormat/>
    <w:uiPriority w:val="9"/>
    <w:rPr>
      <w:rFonts w:ascii="Times New Roman" w:hAnsi="Times New Roman" w:eastAsia="仿宋"/>
      <w:b/>
      <w:bCs/>
      <w:sz w:val="32"/>
      <w:szCs w:val="32"/>
    </w:rPr>
  </w:style>
  <w:style w:type="paragraph" w:customStyle="1" w:styleId="26">
    <w:name w:val="标题3"/>
    <w:basedOn w:val="1"/>
    <w:link w:val="27"/>
    <w:qFormat/>
    <w:uiPriority w:val="0"/>
    <w:pPr>
      <w:spacing w:beforeLines="50" w:afterLines="50" w:line="360" w:lineRule="auto"/>
    </w:pPr>
    <w:rPr>
      <w:rFonts w:ascii="Times New Roman" w:hAnsi="Times New Roman" w:eastAsia="仿宋"/>
      <w:b/>
      <w:sz w:val="30"/>
      <w:szCs w:val="48"/>
    </w:rPr>
  </w:style>
  <w:style w:type="character" w:customStyle="1" w:styleId="27">
    <w:name w:val="标题3 字符"/>
    <w:basedOn w:val="17"/>
    <w:link w:val="26"/>
    <w:qFormat/>
    <w:uiPriority w:val="0"/>
    <w:rPr>
      <w:rFonts w:ascii="Times New Roman" w:hAnsi="Times New Roman" w:eastAsia="仿宋"/>
      <w:b/>
      <w:sz w:val="30"/>
      <w:szCs w:val="48"/>
    </w:rPr>
  </w:style>
  <w:style w:type="character" w:customStyle="1" w:styleId="28">
    <w:name w:val="批注文字 字符"/>
    <w:basedOn w:val="17"/>
    <w:link w:val="5"/>
    <w:semiHidden/>
    <w:qFormat/>
    <w:uiPriority w:val="99"/>
  </w:style>
  <w:style w:type="character" w:customStyle="1" w:styleId="29">
    <w:name w:val="批注主题 字符"/>
    <w:basedOn w:val="28"/>
    <w:link w:val="14"/>
    <w:semiHidden/>
    <w:qFormat/>
    <w:uiPriority w:val="99"/>
    <w:rPr>
      <w:b/>
      <w:bCs/>
    </w:rPr>
  </w:style>
  <w:style w:type="character" w:customStyle="1" w:styleId="30">
    <w:name w:val="批注框文本 字符"/>
    <w:basedOn w:val="17"/>
    <w:link w:val="8"/>
    <w:semiHidden/>
    <w:qFormat/>
    <w:uiPriority w:val="99"/>
    <w:rPr>
      <w:sz w:val="18"/>
      <w:szCs w:val="18"/>
    </w:rPr>
  </w:style>
  <w:style w:type="table" w:customStyle="1" w:styleId="31">
    <w:name w:val="网格型1"/>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
    <w:name w:val="表名"/>
    <w:basedOn w:val="1"/>
    <w:link w:val="34"/>
    <w:qFormat/>
    <w:uiPriority w:val="0"/>
    <w:pPr>
      <w:spacing w:line="360" w:lineRule="auto"/>
      <w:jc w:val="center"/>
    </w:pPr>
    <w:rPr>
      <w:rFonts w:ascii="Times New Roman" w:hAnsi="Times New Roman" w:eastAsia="仿宋"/>
      <w:b/>
      <w:sz w:val="24"/>
    </w:rPr>
  </w:style>
  <w:style w:type="paragraph" w:customStyle="1" w:styleId="33">
    <w:name w:val="标题4"/>
    <w:basedOn w:val="1"/>
    <w:link w:val="35"/>
    <w:qFormat/>
    <w:uiPriority w:val="0"/>
    <w:pPr>
      <w:spacing w:line="360" w:lineRule="auto"/>
    </w:pPr>
    <w:rPr>
      <w:rFonts w:ascii="Times New Roman" w:hAnsi="Times New Roman" w:eastAsia="仿宋"/>
      <w:b/>
      <w:sz w:val="28"/>
    </w:rPr>
  </w:style>
  <w:style w:type="character" w:customStyle="1" w:styleId="34">
    <w:name w:val="表名 字符"/>
    <w:basedOn w:val="17"/>
    <w:link w:val="32"/>
    <w:qFormat/>
    <w:uiPriority w:val="0"/>
    <w:rPr>
      <w:rFonts w:ascii="Times New Roman" w:hAnsi="Times New Roman" w:eastAsia="仿宋"/>
      <w:b/>
      <w:sz w:val="24"/>
    </w:rPr>
  </w:style>
  <w:style w:type="character" w:customStyle="1" w:styleId="35">
    <w:name w:val="标题4 字符"/>
    <w:basedOn w:val="17"/>
    <w:link w:val="33"/>
    <w:qFormat/>
    <w:uiPriority w:val="0"/>
    <w:rPr>
      <w:rFonts w:ascii="Times New Roman" w:hAnsi="Times New Roman" w:eastAsia="仿宋"/>
      <w:b/>
      <w:sz w:val="28"/>
    </w:rPr>
  </w:style>
  <w:style w:type="character" w:customStyle="1" w:styleId="36">
    <w:name w:val="font01"/>
    <w:basedOn w:val="17"/>
    <w:qFormat/>
    <w:uiPriority w:val="0"/>
    <w:rPr>
      <w:rFonts w:hint="eastAsia" w:ascii="宋体" w:hAnsi="宋体" w:eastAsia="宋体" w:cs="宋体"/>
      <w:color w:val="000000"/>
      <w:sz w:val="22"/>
      <w:szCs w:val="22"/>
      <w:u w:val="none"/>
    </w:rPr>
  </w:style>
  <w:style w:type="table" w:customStyle="1" w:styleId="37">
    <w:name w:val="网格型2"/>
    <w:basedOn w:val="15"/>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8">
    <w:name w:val="表格内容"/>
    <w:basedOn w:val="1"/>
    <w:qFormat/>
    <w:uiPriority w:val="0"/>
    <w:pPr>
      <w:widowControl/>
      <w:jc w:val="center"/>
    </w:pPr>
    <w:rPr>
      <w:rFonts w:cs="宋体"/>
      <w:color w:val="000000"/>
      <w:kern w:val="0"/>
      <w:sz w:val="24"/>
    </w:rPr>
  </w:style>
  <w:style w:type="paragraph" w:customStyle="1" w:styleId="39">
    <w:name w:val="表头"/>
    <w:basedOn w:val="1"/>
    <w:qFormat/>
    <w:uiPriority w:val="0"/>
    <w:pPr>
      <w:spacing w:beforeLines="50" w:afterLines="50"/>
      <w:ind w:firstLine="200" w:firstLineChars="200"/>
      <w:jc w:val="center"/>
    </w:pPr>
    <w:rPr>
      <w:rFonts w:eastAsia="宋体" w:cs="Times New Roman"/>
      <w:b/>
      <w:kern w:val="0"/>
      <w:sz w:val="24"/>
      <w:szCs w:val="24"/>
    </w:rPr>
  </w:style>
  <w:style w:type="table" w:customStyle="1" w:styleId="40">
    <w:name w:val="网格型8"/>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
    <w:name w:val="表头1"/>
    <w:basedOn w:val="1"/>
    <w:qFormat/>
    <w:uiPriority w:val="0"/>
    <w:pPr>
      <w:widowControl/>
      <w:spacing w:beforeLines="50" w:afterLines="50"/>
      <w:ind w:firstLine="482"/>
      <w:jc w:val="center"/>
    </w:pPr>
    <w:rPr>
      <w:rFonts w:eastAsia="宋体" w:cs="Times New Roman"/>
      <w:b/>
      <w:kern w:val="0"/>
      <w:sz w:val="24"/>
      <w:szCs w:val="20"/>
    </w:rPr>
  </w:style>
  <w:style w:type="table" w:customStyle="1" w:styleId="42">
    <w:name w:val="网格型6"/>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wmf"/><Relationship Id="rId15" Type="http://schemas.openxmlformats.org/officeDocument/2006/relationships/oleObject" Target="embeddings/oleObject3.bin"/><Relationship Id="rId14" Type="http://schemas.openxmlformats.org/officeDocument/2006/relationships/image" Target="media/image2.wmf"/><Relationship Id="rId13" Type="http://schemas.openxmlformats.org/officeDocument/2006/relationships/oleObject" Target="embeddings/oleObject2.bin"/><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3381294964027"/>
          <c:y val="0.100200130096996"/>
          <c:w val="0.929064748201439"/>
          <c:h val="0.809613478691774"/>
        </c:manualLayout>
      </c:layout>
      <c:barChart>
        <c:barDir val="col"/>
        <c:grouping val="clustered"/>
        <c:varyColors val="0"/>
        <c:ser>
          <c:idx val="0"/>
          <c:order val="0"/>
          <c:tx>
            <c:strRef>
              <c:f>Sheet1!$B$1</c:f>
              <c:strCache>
                <c:ptCount val="1"/>
                <c:pt idx="0">
                  <c:v>畜禽养殖场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生猪</c:v>
                </c:pt>
                <c:pt idx="1">
                  <c:v>鸡</c:v>
                </c:pt>
                <c:pt idx="2">
                  <c:v>肉牛</c:v>
                </c:pt>
                <c:pt idx="3">
                  <c:v>羊</c:v>
                </c:pt>
                <c:pt idx="4">
                  <c:v>鹅</c:v>
                </c:pt>
              </c:strCache>
            </c:strRef>
          </c:cat>
          <c:val>
            <c:numRef>
              <c:f>Sheet1!$B$2:$B$7</c:f>
              <c:numCache>
                <c:formatCode>General</c:formatCode>
                <c:ptCount val="6"/>
                <c:pt idx="0">
                  <c:v>208</c:v>
                </c:pt>
                <c:pt idx="1">
                  <c:v>6</c:v>
                </c:pt>
                <c:pt idx="2">
                  <c:v>4</c:v>
                </c:pt>
                <c:pt idx="3">
                  <c:v>0</c:v>
                </c:pt>
                <c:pt idx="4">
                  <c:v>1</c:v>
                </c:pt>
              </c:numCache>
            </c:numRef>
          </c:val>
        </c:ser>
        <c:ser>
          <c:idx val="1"/>
          <c:order val="1"/>
          <c:tx>
            <c:strRef>
              <c:f>Sheet1!$C$1</c:f>
              <c:strCache>
                <c:ptCount val="1"/>
                <c:pt idx="0">
                  <c:v>畜禽养殖户</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生猪</c:v>
                </c:pt>
                <c:pt idx="1">
                  <c:v>鸡</c:v>
                </c:pt>
                <c:pt idx="2">
                  <c:v>肉牛</c:v>
                </c:pt>
                <c:pt idx="3">
                  <c:v>羊</c:v>
                </c:pt>
                <c:pt idx="4">
                  <c:v>鹅</c:v>
                </c:pt>
              </c:strCache>
            </c:strRef>
          </c:cat>
          <c:val>
            <c:numRef>
              <c:f>Sheet1!$C$2:$C$7</c:f>
              <c:numCache>
                <c:formatCode>General</c:formatCode>
                <c:ptCount val="6"/>
                <c:pt idx="0">
                  <c:v>90</c:v>
                </c:pt>
                <c:pt idx="1">
                  <c:v>7</c:v>
                </c:pt>
                <c:pt idx="2">
                  <c:v>3</c:v>
                </c:pt>
                <c:pt idx="3">
                  <c:v>2</c:v>
                </c:pt>
                <c:pt idx="4">
                  <c:v>1</c:v>
                </c:pt>
              </c:numCache>
            </c:numRef>
          </c:val>
        </c:ser>
        <c:dLbls>
          <c:showLegendKey val="0"/>
          <c:showVal val="1"/>
          <c:showCatName val="0"/>
          <c:showSerName val="0"/>
          <c:showPercent val="0"/>
          <c:showBubbleSize val="0"/>
        </c:dLbls>
        <c:gapWidth val="150"/>
        <c:axId val="711841957"/>
        <c:axId val="168009212"/>
      </c:barChart>
      <c:catAx>
        <c:axId val="71184195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8009212"/>
        <c:crosses val="autoZero"/>
        <c:auto val="1"/>
        <c:lblAlgn val="ctr"/>
        <c:lblOffset val="100"/>
        <c:noMultiLvlLbl val="0"/>
      </c:catAx>
      <c:valAx>
        <c:axId val="1680092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1841957"/>
        <c:crosses val="autoZero"/>
        <c:crossBetween val="between"/>
      </c:valAx>
      <c:spPr>
        <a:noFill/>
        <a:ln>
          <a:noFill/>
        </a:ln>
        <a:effectLst/>
      </c:spPr>
    </c:plotArea>
    <c:legend>
      <c:legendPos val="r"/>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dc9f0f5-ebbf-43e5-bfe9-482866072e7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600" b="1" i="0" u="none" strike="noStrike" kern="1200" spc="0" normalizeH="0" baseline="0">
              <a:solidFill>
                <a:schemeClr val="dk1">
                  <a:lumMod val="50000"/>
                  <a:lumOff val="50000"/>
                </a:schemeClr>
              </a:solidFill>
              <a:latin typeface="+mj-lt"/>
              <a:ea typeface="+mj-ea"/>
              <a:cs typeface="+mj-cs"/>
            </a:defRPr>
          </a:pPr>
        </a:p>
      </c:txPr>
    </c:title>
    <c:autoTitleDeleted val="0"/>
    <c:plotArea>
      <c:layout/>
      <c:barChart>
        <c:barDir val="col"/>
        <c:grouping val="clustered"/>
        <c:varyColors val="0"/>
        <c:ser>
          <c:idx val="0"/>
          <c:order val="0"/>
          <c:tx>
            <c:strRef>
              <c:f>Sheet1!$B$1</c:f>
              <c:strCache>
                <c:ptCount val="1"/>
                <c:pt idx="0">
                  <c:v>占比</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Sheet1!$A$2:$A$6</c:f>
              <c:strCache>
                <c:ptCount val="5"/>
                <c:pt idx="0">
                  <c:v>生猪</c:v>
                </c:pt>
                <c:pt idx="1">
                  <c:v>鸡</c:v>
                </c:pt>
                <c:pt idx="2">
                  <c:v>肉牛</c:v>
                </c:pt>
                <c:pt idx="3">
                  <c:v>羊</c:v>
                </c:pt>
                <c:pt idx="4">
                  <c:v>鹅</c:v>
                </c:pt>
              </c:strCache>
            </c:strRef>
          </c:cat>
          <c:val>
            <c:numRef>
              <c:f>Sheet1!$B$2:$B$6</c:f>
              <c:numCache>
                <c:formatCode>General</c:formatCode>
                <c:ptCount val="5"/>
                <c:pt idx="0">
                  <c:v>92.55</c:v>
                </c:pt>
                <c:pt idx="1">
                  <c:v>4.04</c:v>
                </c:pt>
                <c:pt idx="2">
                  <c:v>2.17</c:v>
                </c:pt>
                <c:pt idx="3">
                  <c:v>0.62</c:v>
                </c:pt>
                <c:pt idx="4">
                  <c:v>0.62</c:v>
                </c:pt>
              </c:numCache>
            </c:numRef>
          </c:val>
        </c:ser>
        <c:dLbls>
          <c:showLegendKey val="0"/>
          <c:showVal val="0"/>
          <c:showCatName val="0"/>
          <c:showSerName val="0"/>
          <c:showPercent val="0"/>
          <c:showBubbleSize val="0"/>
        </c:dLbls>
        <c:gapWidth val="150"/>
        <c:axId val="689609544"/>
        <c:axId val="689609872"/>
      </c:barChart>
      <c:catAx>
        <c:axId val="689609544"/>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cap="none" spc="0" normalizeH="0" baseline="0">
                <a:solidFill>
                  <a:schemeClr val="dk1">
                    <a:lumMod val="65000"/>
                    <a:lumOff val="35000"/>
                  </a:schemeClr>
                </a:solidFill>
                <a:latin typeface="+mn-lt"/>
                <a:ea typeface="+mn-ea"/>
                <a:cs typeface="+mn-cs"/>
              </a:defRPr>
            </a:pPr>
          </a:p>
        </c:txPr>
        <c:crossAx val="689609872"/>
        <c:crosses val="autoZero"/>
        <c:auto val="1"/>
        <c:lblAlgn val="ctr"/>
        <c:lblOffset val="100"/>
        <c:noMultiLvlLbl val="0"/>
      </c:catAx>
      <c:valAx>
        <c:axId val="6896098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689609544"/>
        <c:crosses val="autoZero"/>
        <c:crossBetween val="between"/>
      </c:valAx>
      <c:spPr>
        <a:noFill/>
        <a:ln>
          <a:noFill/>
        </a:ln>
        <a:effectLst/>
      </c:spPr>
    </c:plotArea>
    <c:legend>
      <c:legendPos val="r"/>
      <c:layout/>
      <c:overlay val="0"/>
      <c:spPr>
        <a:solidFill>
          <a:schemeClr val="lt1">
            <a:alpha val="50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2f8fcdf-630a-4994-9052-3c5b1adbed5d}"/>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各乡镇养殖场分布</a:t>
            </a:r>
            <a:endParaRPr lang="zh-CN" altLang="en-US"/>
          </a:p>
        </c:rich>
      </c:tx>
      <c:layout/>
      <c:overlay val="0"/>
      <c:spPr>
        <a:noFill/>
        <a:ln>
          <a:noFill/>
        </a:ln>
        <a:effectLst/>
      </c:spPr>
    </c:title>
    <c:autoTitleDeleted val="0"/>
    <c:plotArea>
      <c:layout/>
      <c:barChart>
        <c:barDir val="bar"/>
        <c:grouping val="stacked"/>
        <c:varyColors val="0"/>
        <c:ser>
          <c:idx val="0"/>
          <c:order val="0"/>
          <c:tx>
            <c:strRef>
              <c:f>Sheet1!$B$1</c:f>
              <c:strCache>
                <c:ptCount val="1"/>
                <c:pt idx="0">
                  <c:v>生猪养殖企业（家）</c:v>
                </c:pt>
              </c:strCache>
            </c:strRef>
          </c:tx>
          <c:spPr>
            <a:solidFill>
              <a:schemeClr val="accent1"/>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Sheet1!$B$2:$B$26</c:f>
              <c:numCache>
                <c:formatCode>General</c:formatCode>
                <c:ptCount val="25"/>
                <c:pt idx="0">
                  <c:v>21</c:v>
                </c:pt>
                <c:pt idx="1">
                  <c:v>7</c:v>
                </c:pt>
                <c:pt idx="2">
                  <c:v>35</c:v>
                </c:pt>
                <c:pt idx="3">
                  <c:v>34</c:v>
                </c:pt>
                <c:pt idx="4">
                  <c:v>19</c:v>
                </c:pt>
                <c:pt idx="5">
                  <c:v>6</c:v>
                </c:pt>
                <c:pt idx="6">
                  <c:v>16</c:v>
                </c:pt>
                <c:pt idx="7">
                  <c:v>16</c:v>
                </c:pt>
                <c:pt idx="8">
                  <c:v>30</c:v>
                </c:pt>
                <c:pt idx="9">
                  <c:v>2</c:v>
                </c:pt>
                <c:pt idx="10">
                  <c:v>16</c:v>
                </c:pt>
                <c:pt idx="11">
                  <c:v>12</c:v>
                </c:pt>
                <c:pt idx="12">
                  <c:v>6</c:v>
                </c:pt>
                <c:pt idx="13">
                  <c:v>21</c:v>
                </c:pt>
                <c:pt idx="14">
                  <c:v>10</c:v>
                </c:pt>
                <c:pt idx="15">
                  <c:v>3</c:v>
                </c:pt>
                <c:pt idx="16">
                  <c:v>6</c:v>
                </c:pt>
                <c:pt idx="17">
                  <c:v>2</c:v>
                </c:pt>
                <c:pt idx="18">
                  <c:v>11</c:v>
                </c:pt>
                <c:pt idx="19">
                  <c:v>7</c:v>
                </c:pt>
                <c:pt idx="20">
                  <c:v>5</c:v>
                </c:pt>
                <c:pt idx="21">
                  <c:v>5</c:v>
                </c:pt>
                <c:pt idx="22">
                  <c:v>1</c:v>
                </c:pt>
                <c:pt idx="23">
                  <c:v>3</c:v>
                </c:pt>
                <c:pt idx="24">
                  <c:v>4</c:v>
                </c:pt>
              </c:numCache>
            </c:numRef>
          </c:val>
        </c:ser>
        <c:ser>
          <c:idx val="1"/>
          <c:order val="1"/>
          <c:tx>
            <c:strRef>
              <c:f>Sheet1!$C$1</c:f>
              <c:strCache>
                <c:ptCount val="1"/>
                <c:pt idx="0">
                  <c:v>鸡养殖企业（家）</c:v>
                </c:pt>
              </c:strCache>
            </c:strRef>
          </c:tx>
          <c:spPr>
            <a:solidFill>
              <a:schemeClr val="accent2"/>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Sheet1!$C$2:$C$26</c:f>
              <c:numCache>
                <c:formatCode>General</c:formatCode>
                <c:ptCount val="25"/>
                <c:pt idx="0">
                  <c:v>4</c:v>
                </c:pt>
                <c:pt idx="1">
                  <c:v>0</c:v>
                </c:pt>
                <c:pt idx="2">
                  <c:v>0</c:v>
                </c:pt>
                <c:pt idx="3">
                  <c:v>1</c:v>
                </c:pt>
                <c:pt idx="4">
                  <c:v>0</c:v>
                </c:pt>
                <c:pt idx="5">
                  <c:v>0</c:v>
                </c:pt>
                <c:pt idx="6">
                  <c:v>0</c:v>
                </c:pt>
                <c:pt idx="7">
                  <c:v>1</c:v>
                </c:pt>
                <c:pt idx="8">
                  <c:v>1</c:v>
                </c:pt>
                <c:pt idx="9">
                  <c:v>0</c:v>
                </c:pt>
                <c:pt idx="10">
                  <c:v>1</c:v>
                </c:pt>
                <c:pt idx="11">
                  <c:v>1</c:v>
                </c:pt>
                <c:pt idx="12">
                  <c:v>0</c:v>
                </c:pt>
                <c:pt idx="13">
                  <c:v>0</c:v>
                </c:pt>
                <c:pt idx="14">
                  <c:v>1</c:v>
                </c:pt>
                <c:pt idx="15">
                  <c:v>0</c:v>
                </c:pt>
                <c:pt idx="16">
                  <c:v>1</c:v>
                </c:pt>
                <c:pt idx="17">
                  <c:v>1</c:v>
                </c:pt>
                <c:pt idx="18">
                  <c:v>0</c:v>
                </c:pt>
                <c:pt idx="19">
                  <c:v>0</c:v>
                </c:pt>
                <c:pt idx="20">
                  <c:v>0</c:v>
                </c:pt>
                <c:pt idx="21">
                  <c:v>0</c:v>
                </c:pt>
                <c:pt idx="22">
                  <c:v>0</c:v>
                </c:pt>
                <c:pt idx="23">
                  <c:v>0</c:v>
                </c:pt>
                <c:pt idx="24">
                  <c:v>1</c:v>
                </c:pt>
              </c:numCache>
            </c:numRef>
          </c:val>
        </c:ser>
        <c:ser>
          <c:idx val="2"/>
          <c:order val="2"/>
          <c:tx>
            <c:strRef>
              <c:f>Sheet1!$D$1</c:f>
              <c:strCache>
                <c:ptCount val="1"/>
                <c:pt idx="0">
                  <c:v>肉牛养殖企业（家）</c:v>
                </c:pt>
              </c:strCache>
            </c:strRef>
          </c:tx>
          <c:spPr>
            <a:solidFill>
              <a:schemeClr val="accent3"/>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Sheet1!$D$2:$D$26</c:f>
              <c:numCache>
                <c:formatCode>General</c:formatCode>
                <c:ptCount val="25"/>
                <c:pt idx="0">
                  <c:v>0</c:v>
                </c:pt>
                <c:pt idx="1">
                  <c:v>0</c:v>
                </c:pt>
                <c:pt idx="2">
                  <c:v>0</c:v>
                </c:pt>
                <c:pt idx="3">
                  <c:v>2</c:v>
                </c:pt>
                <c:pt idx="4">
                  <c:v>0</c:v>
                </c:pt>
                <c:pt idx="5">
                  <c:v>1</c:v>
                </c:pt>
                <c:pt idx="6">
                  <c:v>1</c:v>
                </c:pt>
                <c:pt idx="7">
                  <c:v>0</c:v>
                </c:pt>
                <c:pt idx="8">
                  <c:v>1</c:v>
                </c:pt>
                <c:pt idx="9">
                  <c:v>0</c:v>
                </c:pt>
                <c:pt idx="10">
                  <c:v>0</c:v>
                </c:pt>
                <c:pt idx="11">
                  <c:v>1</c:v>
                </c:pt>
                <c:pt idx="12">
                  <c:v>0</c:v>
                </c:pt>
                <c:pt idx="13">
                  <c:v>1</c:v>
                </c:pt>
                <c:pt idx="14">
                  <c:v>0</c:v>
                </c:pt>
                <c:pt idx="15">
                  <c:v>0</c:v>
                </c:pt>
                <c:pt idx="16">
                  <c:v>0</c:v>
                </c:pt>
                <c:pt idx="17">
                  <c:v>0</c:v>
                </c:pt>
                <c:pt idx="18">
                  <c:v>0</c:v>
                </c:pt>
                <c:pt idx="19">
                  <c:v>0</c:v>
                </c:pt>
                <c:pt idx="20">
                  <c:v>0</c:v>
                </c:pt>
                <c:pt idx="21">
                  <c:v>0</c:v>
                </c:pt>
                <c:pt idx="22">
                  <c:v>0</c:v>
                </c:pt>
                <c:pt idx="23">
                  <c:v>0</c:v>
                </c:pt>
                <c:pt idx="24">
                  <c:v>0</c:v>
                </c:pt>
              </c:numCache>
            </c:numRef>
          </c:val>
        </c:ser>
        <c:ser>
          <c:idx val="3"/>
          <c:order val="3"/>
          <c:tx>
            <c:strRef>
              <c:f>Sheet1!$E$1</c:f>
              <c:strCache>
                <c:ptCount val="1"/>
                <c:pt idx="0">
                  <c:v>鹅养殖企业（家）</c:v>
                </c:pt>
              </c:strCache>
            </c:strRef>
          </c:tx>
          <c:spPr>
            <a:solidFill>
              <a:schemeClr val="accent4"/>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Sheet1!$E$2:$E$26</c:f>
              <c:numCache>
                <c:formatCode>General</c:formatCode>
                <c:ptCount val="25"/>
                <c:pt idx="0">
                  <c:v>0</c:v>
                </c:pt>
                <c:pt idx="1">
                  <c:v>0</c:v>
                </c:pt>
                <c:pt idx="2">
                  <c:v>0</c:v>
                </c:pt>
                <c:pt idx="3">
                  <c:v>0</c:v>
                </c:pt>
                <c:pt idx="4">
                  <c:v>1</c:v>
                </c:pt>
                <c:pt idx="5">
                  <c:v>0</c:v>
                </c:pt>
                <c:pt idx="6">
                  <c:v>1</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ser>
        <c:ser>
          <c:idx val="4"/>
          <c:order val="4"/>
          <c:tx>
            <c:strRef>
              <c:f>Sheet1!$F$1</c:f>
              <c:strCache>
                <c:ptCount val="1"/>
                <c:pt idx="0">
                  <c:v>羊养殖企业（家）</c:v>
                </c:pt>
              </c:strCache>
            </c:strRef>
          </c:tx>
          <c:spPr>
            <a:solidFill>
              <a:schemeClr val="accent5"/>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Sheet1!$F$2:$F$26</c:f>
              <c:numCache>
                <c:formatCode>General</c:formatCode>
                <c:ptCount val="25"/>
                <c:pt idx="0">
                  <c:v>0</c:v>
                </c:pt>
                <c:pt idx="1">
                  <c:v>1</c:v>
                </c:pt>
                <c:pt idx="2">
                  <c:v>0</c:v>
                </c:pt>
                <c:pt idx="3">
                  <c:v>0</c:v>
                </c:pt>
                <c:pt idx="4">
                  <c:v>1</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ser>
        <c:ser>
          <c:idx val="5"/>
          <c:order val="5"/>
          <c:tx>
            <c:strRef>
              <c:f>Sheet1!$G$1</c:f>
              <c:strCache>
                <c:ptCount val="1"/>
                <c:pt idx="0">
                  <c:v/>
                </c:pt>
              </c:strCache>
            </c:strRef>
          </c:tx>
          <c:spPr>
            <a:solidFill>
              <a:schemeClr val="accent6"/>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Sheet1!$G$2:$G$26</c:f>
              <c:numCache>
                <c:formatCode>General</c:formatCode>
                <c:ptCount val="25"/>
              </c:numCache>
            </c:numRef>
          </c:val>
        </c:ser>
        <c:dLbls>
          <c:showLegendKey val="0"/>
          <c:showVal val="0"/>
          <c:showCatName val="0"/>
          <c:showSerName val="0"/>
          <c:showPercent val="0"/>
          <c:showBubbleSize val="0"/>
        </c:dLbls>
        <c:gapWidth val="150"/>
        <c:overlap val="100"/>
        <c:axId val="435924600"/>
        <c:axId val="29322401"/>
      </c:barChart>
      <c:catAx>
        <c:axId val="435924600"/>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322401"/>
        <c:crosses val="autoZero"/>
        <c:auto val="1"/>
        <c:lblAlgn val="ctr"/>
        <c:lblOffset val="100"/>
        <c:noMultiLvlLbl val="0"/>
      </c:catAx>
      <c:valAx>
        <c:axId val="2932240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592460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43f6188-7ccb-4a2d-87a3-77a8636ffb4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各乡镇养殖场分布</a:t>
            </a:r>
            <a:endParaRPr lang="zh-CN" altLang="en-US"/>
          </a:p>
        </c:rich>
      </c:tx>
      <c:layout/>
      <c:overlay val="0"/>
      <c:spPr>
        <a:noFill/>
        <a:ln>
          <a:noFill/>
        </a:ln>
        <a:effectLst/>
      </c:spPr>
    </c:title>
    <c:autoTitleDeleted val="0"/>
    <c:plotArea>
      <c:layout/>
      <c:barChart>
        <c:barDir val="bar"/>
        <c:grouping val="stacked"/>
        <c:varyColors val="0"/>
        <c:ser>
          <c:idx val="0"/>
          <c:order val="0"/>
          <c:tx>
            <c:strRef>
              <c:f>Sheet1!$B$1</c:f>
              <c:strCache>
                <c:ptCount val="1"/>
                <c:pt idx="0">
                  <c:v>生猪</c:v>
                </c:pt>
              </c:strCache>
            </c:strRef>
          </c:tx>
          <c:spPr>
            <a:solidFill>
              <a:schemeClr val="accent1"/>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Sheet1!$B$2:$B$26</c:f>
              <c:numCache>
                <c:formatCode>General</c:formatCode>
                <c:ptCount val="25"/>
                <c:pt idx="0">
                  <c:v>37850</c:v>
                </c:pt>
                <c:pt idx="1">
                  <c:v>5390</c:v>
                </c:pt>
                <c:pt idx="2">
                  <c:v>13035</c:v>
                </c:pt>
                <c:pt idx="3">
                  <c:v>20770</c:v>
                </c:pt>
                <c:pt idx="4">
                  <c:v>9650</c:v>
                </c:pt>
                <c:pt idx="5">
                  <c:v>2440</c:v>
                </c:pt>
                <c:pt idx="6">
                  <c:v>9720</c:v>
                </c:pt>
                <c:pt idx="7">
                  <c:v>10900</c:v>
                </c:pt>
                <c:pt idx="8">
                  <c:v>31615</c:v>
                </c:pt>
                <c:pt idx="9">
                  <c:v>1650</c:v>
                </c:pt>
                <c:pt idx="10">
                  <c:v>25480</c:v>
                </c:pt>
                <c:pt idx="11">
                  <c:v>6880</c:v>
                </c:pt>
                <c:pt idx="12">
                  <c:v>6450</c:v>
                </c:pt>
                <c:pt idx="13">
                  <c:v>5220</c:v>
                </c:pt>
                <c:pt idx="14">
                  <c:v>2960</c:v>
                </c:pt>
                <c:pt idx="15">
                  <c:v>800</c:v>
                </c:pt>
                <c:pt idx="16">
                  <c:v>1480</c:v>
                </c:pt>
                <c:pt idx="17">
                  <c:v>830</c:v>
                </c:pt>
                <c:pt idx="18">
                  <c:v>6720</c:v>
                </c:pt>
                <c:pt idx="19">
                  <c:v>4010</c:v>
                </c:pt>
                <c:pt idx="20">
                  <c:v>1330</c:v>
                </c:pt>
                <c:pt idx="21">
                  <c:v>6500</c:v>
                </c:pt>
                <c:pt idx="22">
                  <c:v>1000</c:v>
                </c:pt>
                <c:pt idx="23">
                  <c:v>2240</c:v>
                </c:pt>
                <c:pt idx="24">
                  <c:v>2500</c:v>
                </c:pt>
              </c:numCache>
            </c:numRef>
          </c:val>
        </c:ser>
        <c:ser>
          <c:idx val="1"/>
          <c:order val="1"/>
          <c:tx>
            <c:strRef>
              <c:f>Sheet1!$C$1</c:f>
              <c:strCache>
                <c:ptCount val="1"/>
                <c:pt idx="0">
                  <c:v>鸡</c:v>
                </c:pt>
              </c:strCache>
            </c:strRef>
          </c:tx>
          <c:spPr>
            <a:solidFill>
              <a:schemeClr val="accent2"/>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Sheet1!$C$2:$C$26</c:f>
              <c:numCache>
                <c:formatCode>General</c:formatCode>
                <c:ptCount val="25"/>
                <c:pt idx="0">
                  <c:v>4120</c:v>
                </c:pt>
                <c:pt idx="1">
                  <c:v>0</c:v>
                </c:pt>
                <c:pt idx="2">
                  <c:v>0</c:v>
                </c:pt>
                <c:pt idx="3">
                  <c:v>200</c:v>
                </c:pt>
                <c:pt idx="4">
                  <c:v>0</c:v>
                </c:pt>
                <c:pt idx="5">
                  <c:v>0</c:v>
                </c:pt>
                <c:pt idx="6">
                  <c:v>0</c:v>
                </c:pt>
                <c:pt idx="7">
                  <c:v>600</c:v>
                </c:pt>
                <c:pt idx="8">
                  <c:v>800</c:v>
                </c:pt>
                <c:pt idx="9">
                  <c:v>0</c:v>
                </c:pt>
                <c:pt idx="10">
                  <c:v>240</c:v>
                </c:pt>
                <c:pt idx="11">
                  <c:v>800</c:v>
                </c:pt>
                <c:pt idx="12">
                  <c:v>0</c:v>
                </c:pt>
                <c:pt idx="13">
                  <c:v>0</c:v>
                </c:pt>
                <c:pt idx="14">
                  <c:v>640</c:v>
                </c:pt>
                <c:pt idx="15">
                  <c:v>0</c:v>
                </c:pt>
                <c:pt idx="16">
                  <c:v>1600</c:v>
                </c:pt>
                <c:pt idx="17">
                  <c:v>220</c:v>
                </c:pt>
                <c:pt idx="18">
                  <c:v>0</c:v>
                </c:pt>
                <c:pt idx="19">
                  <c:v>0</c:v>
                </c:pt>
                <c:pt idx="20">
                  <c:v>0</c:v>
                </c:pt>
                <c:pt idx="21">
                  <c:v>0</c:v>
                </c:pt>
                <c:pt idx="22">
                  <c:v>0</c:v>
                </c:pt>
                <c:pt idx="23">
                  <c:v>0</c:v>
                </c:pt>
                <c:pt idx="24">
                  <c:v>160</c:v>
                </c:pt>
              </c:numCache>
            </c:numRef>
          </c:val>
        </c:ser>
        <c:ser>
          <c:idx val="2"/>
          <c:order val="2"/>
          <c:tx>
            <c:strRef>
              <c:f>Sheet1!$D$1</c:f>
              <c:strCache>
                <c:ptCount val="1"/>
                <c:pt idx="0">
                  <c:v>肉牛</c:v>
                </c:pt>
              </c:strCache>
            </c:strRef>
          </c:tx>
          <c:spPr>
            <a:solidFill>
              <a:schemeClr val="accent3"/>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Sheet1!$D$2:$D$26</c:f>
              <c:numCache>
                <c:formatCode>General</c:formatCode>
                <c:ptCount val="25"/>
                <c:pt idx="0">
                  <c:v>0</c:v>
                </c:pt>
                <c:pt idx="1">
                  <c:v>0</c:v>
                </c:pt>
                <c:pt idx="2">
                  <c:v>0</c:v>
                </c:pt>
                <c:pt idx="3">
                  <c:v>500</c:v>
                </c:pt>
                <c:pt idx="4">
                  <c:v>0</c:v>
                </c:pt>
                <c:pt idx="5">
                  <c:v>333</c:v>
                </c:pt>
                <c:pt idx="6">
                  <c:v>333</c:v>
                </c:pt>
                <c:pt idx="7">
                  <c:v>0</c:v>
                </c:pt>
                <c:pt idx="8">
                  <c:v>1233</c:v>
                </c:pt>
                <c:pt idx="9">
                  <c:v>0</c:v>
                </c:pt>
                <c:pt idx="10">
                  <c:v>0</c:v>
                </c:pt>
                <c:pt idx="11">
                  <c:v>200</c:v>
                </c:pt>
                <c:pt idx="12">
                  <c:v>0</c:v>
                </c:pt>
                <c:pt idx="13">
                  <c:v>133</c:v>
                </c:pt>
                <c:pt idx="14">
                  <c:v>0</c:v>
                </c:pt>
                <c:pt idx="15">
                  <c:v>0</c:v>
                </c:pt>
                <c:pt idx="16">
                  <c:v>0</c:v>
                </c:pt>
                <c:pt idx="17">
                  <c:v>0</c:v>
                </c:pt>
                <c:pt idx="18">
                  <c:v>0</c:v>
                </c:pt>
                <c:pt idx="19">
                  <c:v>0</c:v>
                </c:pt>
                <c:pt idx="20">
                  <c:v>0</c:v>
                </c:pt>
                <c:pt idx="21">
                  <c:v>0</c:v>
                </c:pt>
                <c:pt idx="22">
                  <c:v>0</c:v>
                </c:pt>
                <c:pt idx="23">
                  <c:v>0</c:v>
                </c:pt>
                <c:pt idx="24">
                  <c:v>0</c:v>
                </c:pt>
              </c:numCache>
            </c:numRef>
          </c:val>
        </c:ser>
        <c:ser>
          <c:idx val="3"/>
          <c:order val="3"/>
          <c:tx>
            <c:strRef>
              <c:f>Sheet1!$E$1</c:f>
              <c:strCache>
                <c:ptCount val="1"/>
                <c:pt idx="0">
                  <c:v>鹅</c:v>
                </c:pt>
              </c:strCache>
            </c:strRef>
          </c:tx>
          <c:spPr>
            <a:solidFill>
              <a:schemeClr val="accent4"/>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Sheet1!$E$2:$E$26</c:f>
              <c:numCache>
                <c:formatCode>General</c:formatCode>
                <c:ptCount val="25"/>
                <c:pt idx="0">
                  <c:v>0</c:v>
                </c:pt>
                <c:pt idx="1">
                  <c:v>0</c:v>
                </c:pt>
                <c:pt idx="2">
                  <c:v>0</c:v>
                </c:pt>
                <c:pt idx="3">
                  <c:v>0</c:v>
                </c:pt>
                <c:pt idx="4">
                  <c:v>240</c:v>
                </c:pt>
                <c:pt idx="5">
                  <c:v>0</c:v>
                </c:pt>
                <c:pt idx="6">
                  <c:v>480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ser>
        <c:ser>
          <c:idx val="4"/>
          <c:order val="4"/>
          <c:tx>
            <c:strRef>
              <c:f>Sheet1!$F$1</c:f>
              <c:strCache>
                <c:ptCount val="1"/>
                <c:pt idx="0">
                  <c:v>羊</c:v>
                </c:pt>
              </c:strCache>
            </c:strRef>
          </c:tx>
          <c:spPr>
            <a:solidFill>
              <a:schemeClr val="accent5"/>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Sheet1!$F$2:$F$26</c:f>
              <c:numCache>
                <c:formatCode>General</c:formatCode>
                <c:ptCount val="25"/>
                <c:pt idx="0">
                  <c:v>0</c:v>
                </c:pt>
                <c:pt idx="1">
                  <c:v>40</c:v>
                </c:pt>
                <c:pt idx="2">
                  <c:v>0</c:v>
                </c:pt>
                <c:pt idx="3">
                  <c:v>0</c:v>
                </c:pt>
                <c:pt idx="4">
                  <c:v>80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ser>
        <c:ser>
          <c:idx val="5"/>
          <c:order val="5"/>
          <c:tx>
            <c:strRef>
              <c:f>Sheet1!$G$1</c:f>
              <c:strCache>
                <c:ptCount val="1"/>
                <c:pt idx="0">
                  <c:v/>
                </c:pt>
              </c:strCache>
            </c:strRef>
          </c:tx>
          <c:spPr>
            <a:solidFill>
              <a:schemeClr val="accent6"/>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Sheet1!$G$2:$G$26</c:f>
              <c:numCache>
                <c:formatCode>General</c:formatCode>
                <c:ptCount val="25"/>
              </c:numCache>
            </c:numRef>
          </c:val>
        </c:ser>
        <c:dLbls>
          <c:showLegendKey val="0"/>
          <c:showVal val="0"/>
          <c:showCatName val="0"/>
          <c:showSerName val="0"/>
          <c:showPercent val="0"/>
          <c:showBubbleSize val="0"/>
        </c:dLbls>
        <c:gapWidth val="150"/>
        <c:overlap val="100"/>
        <c:axId val="435924600"/>
        <c:axId val="29322401"/>
      </c:barChart>
      <c:catAx>
        <c:axId val="435924600"/>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322401"/>
        <c:crosses val="autoZero"/>
        <c:auto val="1"/>
        <c:lblAlgn val="ctr"/>
        <c:lblOffset val="100"/>
        <c:noMultiLvlLbl val="0"/>
      </c:catAx>
      <c:valAx>
        <c:axId val="2932240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592460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0e38d81-f15c-4f7f-b348-f4d1788789e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粪便量</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生猪</c:v>
                </c:pt>
                <c:pt idx="1">
                  <c:v>鸡</c:v>
                </c:pt>
                <c:pt idx="2">
                  <c:v>肉牛</c:v>
                </c:pt>
                <c:pt idx="3">
                  <c:v>鹅</c:v>
                </c:pt>
                <c:pt idx="4">
                  <c:v>羊 </c:v>
                </c:pt>
              </c:strCache>
            </c:strRef>
          </c:cat>
          <c:val>
            <c:numRef>
              <c:f>Sheet1!$B$2:$B$7</c:f>
              <c:numCache>
                <c:formatCode>General</c:formatCode>
                <c:ptCount val="6"/>
                <c:pt idx="0">
                  <c:v>156542.4</c:v>
                </c:pt>
                <c:pt idx="1">
                  <c:v>10238.4</c:v>
                </c:pt>
                <c:pt idx="2">
                  <c:v>5904</c:v>
                </c:pt>
                <c:pt idx="3">
                  <c:v>777.6</c:v>
                </c:pt>
                <c:pt idx="4">
                  <c:v>86.4</c:v>
                </c:pt>
              </c:numCache>
            </c:numRef>
          </c:val>
        </c:ser>
        <c:dLbls>
          <c:showLegendKey val="0"/>
          <c:showVal val="1"/>
          <c:showCatName val="0"/>
          <c:showSerName val="0"/>
          <c:showPercent val="0"/>
          <c:showBubbleSize val="0"/>
        </c:dLbls>
        <c:gapWidth val="219"/>
        <c:overlap val="-27"/>
        <c:axId val="775776250"/>
        <c:axId val="462902883"/>
      </c:barChart>
      <c:catAx>
        <c:axId val="77577625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2902883"/>
        <c:crosses val="autoZero"/>
        <c:auto val="1"/>
        <c:lblAlgn val="ctr"/>
        <c:lblOffset val="100"/>
        <c:noMultiLvlLbl val="0"/>
      </c:catAx>
      <c:valAx>
        <c:axId val="4629028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577625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47bcac8-0e38-4104-aab2-7ff812e831d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粪便产生量(t/a)</c:v>
                </c:pt>
              </c:strCache>
            </c:strRef>
          </c:tx>
          <c:spPr>
            <a:solidFill>
              <a:schemeClr val="accent1"/>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Sheet1!$B$2:$B$26</c:f>
              <c:numCache>
                <c:formatCode>General</c:formatCode>
                <c:ptCount val="25"/>
                <c:pt idx="0">
                  <c:v>31701.6</c:v>
                </c:pt>
                <c:pt idx="1">
                  <c:v>3909.6</c:v>
                </c:pt>
                <c:pt idx="2">
                  <c:v>9385.2</c:v>
                </c:pt>
                <c:pt idx="3">
                  <c:v>16250.4</c:v>
                </c:pt>
                <c:pt idx="4">
                  <c:v>7264.8</c:v>
                </c:pt>
                <c:pt idx="5">
                  <c:v>2476.8</c:v>
                </c:pt>
                <c:pt idx="6">
                  <c:v>8236.8</c:v>
                </c:pt>
                <c:pt idx="7">
                  <c:v>8496</c:v>
                </c:pt>
                <c:pt idx="8">
                  <c:v>26290.8</c:v>
                </c:pt>
                <c:pt idx="9">
                  <c:v>1188</c:v>
                </c:pt>
                <c:pt idx="10">
                  <c:v>18604.8</c:v>
                </c:pt>
                <c:pt idx="11">
                  <c:v>6249.6</c:v>
                </c:pt>
                <c:pt idx="12">
                  <c:v>4644</c:v>
                </c:pt>
                <c:pt idx="13">
                  <c:v>4046.4</c:v>
                </c:pt>
                <c:pt idx="14">
                  <c:v>2822.4</c:v>
                </c:pt>
                <c:pt idx="15">
                  <c:v>576</c:v>
                </c:pt>
                <c:pt idx="16">
                  <c:v>2793.6</c:v>
                </c:pt>
                <c:pt idx="17">
                  <c:v>835.2</c:v>
                </c:pt>
                <c:pt idx="18">
                  <c:v>4838.4</c:v>
                </c:pt>
                <c:pt idx="19">
                  <c:v>2887.2</c:v>
                </c:pt>
                <c:pt idx="20">
                  <c:v>957.6</c:v>
                </c:pt>
                <c:pt idx="21">
                  <c:v>4680</c:v>
                </c:pt>
                <c:pt idx="22">
                  <c:v>720</c:v>
                </c:pt>
                <c:pt idx="23">
                  <c:v>1612.8</c:v>
                </c:pt>
                <c:pt idx="24">
                  <c:v>1972.8</c:v>
                </c:pt>
              </c:numCache>
            </c:numRef>
          </c:val>
        </c:ser>
        <c:ser>
          <c:idx val="1"/>
          <c:order val="1"/>
          <c:tx>
            <c:strRef>
              <c:f>Sheet1!$C$1</c:f>
              <c:strCache>
                <c:ptCount val="1"/>
                <c:pt idx="0">
                  <c:v>尿液产生量（t/a)</c:v>
                </c:pt>
              </c:strCache>
            </c:strRef>
          </c:tx>
          <c:spPr>
            <a:solidFill>
              <a:schemeClr val="accent2"/>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Sheet1!$C$2:$C$26</c:f>
              <c:numCache>
                <c:formatCode>General</c:formatCode>
                <c:ptCount val="25"/>
                <c:pt idx="0">
                  <c:v>44965.8</c:v>
                </c:pt>
                <c:pt idx="1">
                  <c:v>6403.32</c:v>
                </c:pt>
                <c:pt idx="2">
                  <c:v>15485.58</c:v>
                </c:pt>
                <c:pt idx="3">
                  <c:v>25214.76</c:v>
                </c:pt>
                <c:pt idx="4">
                  <c:v>11464.2</c:v>
                </c:pt>
                <c:pt idx="5">
                  <c:v>3258.72</c:v>
                </c:pt>
                <c:pt idx="6">
                  <c:v>11907.36</c:v>
                </c:pt>
                <c:pt idx="7">
                  <c:v>12949.2</c:v>
                </c:pt>
                <c:pt idx="8">
                  <c:v>38890.62</c:v>
                </c:pt>
                <c:pt idx="9">
                  <c:v>1960.2</c:v>
                </c:pt>
                <c:pt idx="10">
                  <c:v>30270.24</c:v>
                </c:pt>
                <c:pt idx="11">
                  <c:v>8389.44</c:v>
                </c:pt>
                <c:pt idx="12">
                  <c:v>7662.6</c:v>
                </c:pt>
                <c:pt idx="13">
                  <c:v>6345.36</c:v>
                </c:pt>
                <c:pt idx="14">
                  <c:v>3516.48</c:v>
                </c:pt>
                <c:pt idx="15">
                  <c:v>950.4</c:v>
                </c:pt>
                <c:pt idx="16">
                  <c:v>1758.24</c:v>
                </c:pt>
                <c:pt idx="17">
                  <c:v>986.04</c:v>
                </c:pt>
                <c:pt idx="18">
                  <c:v>7983.36</c:v>
                </c:pt>
                <c:pt idx="19">
                  <c:v>4763.88</c:v>
                </c:pt>
                <c:pt idx="20">
                  <c:v>1580.04</c:v>
                </c:pt>
                <c:pt idx="21">
                  <c:v>7722</c:v>
                </c:pt>
                <c:pt idx="22">
                  <c:v>1188</c:v>
                </c:pt>
                <c:pt idx="23">
                  <c:v>2661.12</c:v>
                </c:pt>
                <c:pt idx="24">
                  <c:v>2970</c:v>
                </c:pt>
              </c:numCache>
            </c:numRef>
          </c:val>
        </c:ser>
        <c:dLbls>
          <c:showLegendKey val="0"/>
          <c:showVal val="0"/>
          <c:showCatName val="0"/>
          <c:showSerName val="0"/>
          <c:showPercent val="0"/>
          <c:showBubbleSize val="0"/>
        </c:dLbls>
        <c:gapWidth val="150"/>
        <c:axId val="435924600"/>
        <c:axId val="29322401"/>
      </c:barChart>
      <c:catAx>
        <c:axId val="4359246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322401"/>
        <c:crosses val="autoZero"/>
        <c:auto val="1"/>
        <c:lblAlgn val="ctr"/>
        <c:lblOffset val="100"/>
        <c:noMultiLvlLbl val="0"/>
      </c:catAx>
      <c:valAx>
        <c:axId val="293224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592460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0b4df8c-4f3b-46da-8a37-0a239fa989c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4AEB3-5BE7-4F30-90ED-BACC38A242BD}">
  <ds:schemaRefs/>
</ds:datastoreItem>
</file>

<file path=docProps/app.xml><?xml version="1.0" encoding="utf-8"?>
<Properties xmlns="http://schemas.openxmlformats.org/officeDocument/2006/extended-properties" xmlns:vt="http://schemas.openxmlformats.org/officeDocument/2006/docPropsVTypes">
  <Template>Normal</Template>
  <Pages>151</Pages>
  <Words>1727</Words>
  <Characters>1885</Characters>
  <Lines>861</Lines>
  <Paragraphs>242</Paragraphs>
  <TotalTime>34</TotalTime>
  <ScaleCrop>false</ScaleCrop>
  <LinksUpToDate>false</LinksUpToDate>
  <CharactersWithSpaces>1966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2022-10-09T01:13:00Z</dcterms:created>
  <dc:creator>Administrator</dc:creator>
  <cp:lastModifiedBy>叶连</cp:lastModifiedBy>
  <cp:lastPrinted>2023-02-19T11:25:00Z</cp:lastPrinted>
  <dcterms:modified xsi:type="dcterms:W3CDTF">2026-07-07T06:48:03Z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065170CD31AB4E8E8A464730DBE68C75_13</vt:lpwstr>
  </property>
  <property fmtid="{D5CDD505-2E9C-101B-9397-08002B2CF9AE}" pid="4" name="KSOTemplateDocerSaveRecord">
    <vt:lpwstr>eyJoZGlkIjoiZTQzNzk3NDIyM2JkM2JkYmFlOWE0ODFlMDMwZjdhZTkiLCJ1c2VySWQiOiI2ODA5ODgzNzcifQ==</vt:lpwstr>
  </property>
</Properties>
</file>