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CA494">
      <w:pPr>
        <w:pStyle w:val="17"/>
        <w:shd w:val="clear"/>
        <w:jc w:val="both"/>
        <w:rPr>
          <w:rFonts w:hAnsi="黑体"/>
          <w:sz w:val="36"/>
          <w:szCs w:val="36"/>
        </w:rPr>
      </w:pPr>
      <w:r>
        <w:rPr>
          <w:rFonts w:hint="eastAsia" w:hAnsi="黑体"/>
          <w:sz w:val="36"/>
          <w:szCs w:val="36"/>
        </w:rPr>
        <w:t>附件1</w:t>
      </w:r>
    </w:p>
    <w:p w14:paraId="3878B711">
      <w:pPr>
        <w:pStyle w:val="17"/>
        <w:shd w:val="clear"/>
        <w:jc w:val="center"/>
        <w:rPr>
          <w:rFonts w:ascii="Times New Roman" w:hAnsi="Times New Roman" w:cs="Times New Roman"/>
          <w:sz w:val="56"/>
          <w:szCs w:val="56"/>
        </w:rPr>
      </w:pPr>
    </w:p>
    <w:p w14:paraId="54E867E8">
      <w:pPr>
        <w:pStyle w:val="17"/>
        <w:shd w:val="clear"/>
        <w:jc w:val="center"/>
        <w:rPr>
          <w:rFonts w:ascii="Times New Roman" w:hAnsi="Times New Roman" w:cs="Times New Roman"/>
          <w:sz w:val="84"/>
          <w:szCs w:val="84"/>
        </w:rPr>
      </w:pPr>
    </w:p>
    <w:p w14:paraId="35D530AE">
      <w:pPr>
        <w:pStyle w:val="17"/>
        <w:shd w:val="clear"/>
        <w:jc w:val="center"/>
        <w:rPr>
          <w:rFonts w:ascii="Times New Roman" w:hAnsi="Times New Roman" w:cs="Times New Roman"/>
          <w:sz w:val="84"/>
          <w:szCs w:val="84"/>
        </w:rPr>
      </w:pPr>
    </w:p>
    <w:p w14:paraId="3697CDDF">
      <w:pPr>
        <w:pStyle w:val="17"/>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D924C6">
      <w:pPr>
        <w:pStyle w:val="17"/>
        <w:shd w:val="clear"/>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溆浦县教育局</w:t>
      </w:r>
    </w:p>
    <w:p w14:paraId="5EA75821">
      <w:pPr>
        <w:pStyle w:val="17"/>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870D253">
      <w:pPr>
        <w:pStyle w:val="17"/>
        <w:shd w:val="clear"/>
        <w:jc w:val="center"/>
        <w:rPr>
          <w:rFonts w:ascii="Times New Roman" w:hAnsi="Times New Roman" w:eastAsia="方正小标宋_GBK" w:cs="Times New Roman"/>
          <w:sz w:val="56"/>
          <w:szCs w:val="56"/>
        </w:rPr>
      </w:pPr>
    </w:p>
    <w:p w14:paraId="53F6F6E5">
      <w:pPr>
        <w:pStyle w:val="17"/>
        <w:shd w:val="clear"/>
        <w:jc w:val="center"/>
        <w:rPr>
          <w:rFonts w:ascii="Times New Roman" w:hAnsi="Times New Roman" w:cs="Times New Roman"/>
          <w:sz w:val="56"/>
          <w:szCs w:val="56"/>
        </w:rPr>
      </w:pPr>
    </w:p>
    <w:p w14:paraId="67D9BA89">
      <w:pPr>
        <w:pStyle w:val="17"/>
        <w:shd w:val="clear"/>
        <w:rPr>
          <w:rFonts w:ascii="Times New Roman" w:hAnsi="Times New Roman" w:cs="Times New Roman"/>
          <w:sz w:val="56"/>
          <w:szCs w:val="56"/>
        </w:rPr>
      </w:pPr>
    </w:p>
    <w:p w14:paraId="5BAC3278">
      <w:pPr>
        <w:pStyle w:val="17"/>
        <w:shd w:val="clear"/>
        <w:jc w:val="center"/>
        <w:rPr>
          <w:rFonts w:ascii="Times New Roman" w:hAnsi="Times New Roman" w:cs="Times New Roman"/>
          <w:sz w:val="32"/>
          <w:szCs w:val="32"/>
        </w:rPr>
      </w:pPr>
    </w:p>
    <w:p w14:paraId="0C299D9C">
      <w:pPr>
        <w:pStyle w:val="17"/>
        <w:shd w:val="clear"/>
        <w:jc w:val="center"/>
        <w:rPr>
          <w:rFonts w:ascii="Times New Roman" w:hAnsi="Times New Roman" w:cs="Times New Roman"/>
          <w:sz w:val="32"/>
          <w:szCs w:val="32"/>
        </w:rPr>
      </w:pPr>
    </w:p>
    <w:p w14:paraId="6A26CB77">
      <w:pPr>
        <w:pStyle w:val="17"/>
        <w:shd w:val="clear"/>
        <w:jc w:val="center"/>
        <w:rPr>
          <w:rFonts w:ascii="Times New Roman" w:hAnsi="Times New Roman" w:cs="Times New Roman"/>
          <w:sz w:val="32"/>
          <w:szCs w:val="32"/>
        </w:rPr>
      </w:pPr>
    </w:p>
    <w:p w14:paraId="1AE0D5EE">
      <w:pPr>
        <w:pStyle w:val="17"/>
        <w:shd w:val="clear"/>
        <w:jc w:val="center"/>
        <w:rPr>
          <w:rFonts w:ascii="Times New Roman" w:hAnsi="Times New Roman" w:cs="Times New Roman"/>
          <w:sz w:val="32"/>
          <w:szCs w:val="32"/>
        </w:rPr>
      </w:pPr>
    </w:p>
    <w:p w14:paraId="6887A7E7">
      <w:pPr>
        <w:pStyle w:val="17"/>
        <w:shd w:val="clear"/>
        <w:jc w:val="center"/>
        <w:rPr>
          <w:rFonts w:ascii="Times New Roman" w:hAnsi="Times New Roman" w:cs="Times New Roman"/>
          <w:sz w:val="32"/>
          <w:szCs w:val="32"/>
        </w:rPr>
      </w:pPr>
    </w:p>
    <w:p w14:paraId="17EF2C59">
      <w:pPr>
        <w:pStyle w:val="17"/>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6713AB20">
      <w:pPr>
        <w:pStyle w:val="17"/>
        <w:shd w:val="clear"/>
        <w:spacing w:line="600" w:lineRule="exact"/>
        <w:jc w:val="center"/>
        <w:rPr>
          <w:rFonts w:ascii="Times New Roman" w:hAnsi="Times New Roman" w:cs="Times New Roman"/>
          <w:b/>
          <w:sz w:val="36"/>
          <w:szCs w:val="28"/>
        </w:rPr>
      </w:pPr>
    </w:p>
    <w:p w14:paraId="68FD1D56">
      <w:pPr>
        <w:pStyle w:val="17"/>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溆浦县教育局</w:t>
      </w:r>
      <w:r>
        <w:rPr>
          <w:rFonts w:ascii="Times New Roman" w:hAnsi="Times New Roman" w:cs="Times New Roman"/>
          <w:bCs/>
          <w:sz w:val="32"/>
          <w:szCs w:val="32"/>
        </w:rPr>
        <w:t>概况</w:t>
      </w:r>
    </w:p>
    <w:p w14:paraId="6047141A">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FA3824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844467B">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253943A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796B728">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28D2B6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A6CEDB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EDA1219">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062D8F4">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FD46F88">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02EADC9">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2DAD6B">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0294A2B">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283CA2CB">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6BD9451">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70FB15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6AE96FE">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274343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BB9E17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92DE021">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70D510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74582D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BDC6E7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2B88EA1">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0A4FF6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3BDC63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DF178E8">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55BF0D8">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51EB5380">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1A45EF9B">
      <w:pPr>
        <w:pStyle w:val="17"/>
        <w:shd w:val="clear"/>
        <w:spacing w:line="600" w:lineRule="exact"/>
        <w:rPr>
          <w:rFonts w:ascii="Times New Roman" w:hAnsi="Times New Roman" w:cs="Times New Roman"/>
          <w:bCs/>
          <w:sz w:val="28"/>
          <w:szCs w:val="28"/>
        </w:rPr>
      </w:pPr>
    </w:p>
    <w:p w14:paraId="39E4B36A">
      <w:pPr>
        <w:shd w:val="clear"/>
        <w:jc w:val="center"/>
        <w:rPr>
          <w:rFonts w:ascii="Times New Roman" w:hAnsi="Times New Roman" w:cs="Times New Roman"/>
          <w:sz w:val="72"/>
          <w:szCs w:val="72"/>
        </w:rPr>
      </w:pPr>
    </w:p>
    <w:p w14:paraId="426C1604">
      <w:pPr>
        <w:shd w:val="clear"/>
        <w:jc w:val="center"/>
        <w:rPr>
          <w:rFonts w:ascii="Times New Roman" w:hAnsi="Times New Roman" w:cs="Times New Roman"/>
          <w:sz w:val="72"/>
          <w:szCs w:val="72"/>
        </w:rPr>
      </w:pPr>
    </w:p>
    <w:p w14:paraId="34A9E526">
      <w:pPr>
        <w:shd w:val="clear"/>
        <w:jc w:val="center"/>
        <w:rPr>
          <w:rFonts w:ascii="Times New Roman" w:hAnsi="Times New Roman" w:cs="Times New Roman"/>
          <w:sz w:val="72"/>
          <w:szCs w:val="72"/>
        </w:rPr>
      </w:pPr>
    </w:p>
    <w:p w14:paraId="6DE5064D">
      <w:pPr>
        <w:pStyle w:val="10"/>
        <w:shd w:val="clear"/>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2673082">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C7B22AF">
      <w:pPr>
        <w:pStyle w:val="17"/>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溆浦县教育局</w:t>
      </w:r>
      <w:r>
        <w:rPr>
          <w:rFonts w:ascii="Times New Roman" w:hAnsi="Times New Roman" w:eastAsia="方正小标宋_GBK" w:cs="Times New Roman"/>
          <w:sz w:val="52"/>
          <w:szCs w:val="52"/>
        </w:rPr>
        <w:t>概况</w:t>
      </w:r>
    </w:p>
    <w:p w14:paraId="7B89FCF7">
      <w:pPr>
        <w:pStyle w:val="2"/>
        <w:shd w:val="clear"/>
        <w:ind w:left="0" w:leftChars="0" w:firstLine="0" w:firstLineChars="0"/>
        <w:rPr>
          <w:rFonts w:ascii="Times New Roman" w:hAnsi="Times New Roman" w:cs="Times New Roman"/>
        </w:rPr>
      </w:pPr>
    </w:p>
    <w:p w14:paraId="7485D5D3">
      <w:pPr>
        <w:pStyle w:val="18"/>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AB38325">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（一）贯彻落实国家教育工作方针、政策和法律、法规、规章，制定实施意见并监督执行。</w:t>
      </w:r>
    </w:p>
    <w:p w14:paraId="7ECF63CB">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（二）研究提出全县教育改革与发展战略和教育事业发展计划，拟定教育体制改革的政策以及教育发展的重点、结构、速度，指导并协调实施工作。</w:t>
      </w:r>
    </w:p>
    <w:p w14:paraId="7590935F">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统筹管理本部门教育经费；参与拟定筹措教育经费、教育拨款、教育基建投资的政策性措施；监测全县教育经费的投入使用情况；按有关规定管理香港、澳门特别行政区和台湾地区以及外国政府和组织对我县的教育援助和教育贷款；管理资助经济困难学生助学工作。</w:t>
      </w:r>
    </w:p>
    <w:p w14:paraId="2CCCF5EF">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（四）统筹管理全县的基础教育、职业技术教育、成人教育、高等教育自学考试以及社会力量办学等工作；指导、协调各部门有关教育工作；组织对普及九年义务教育、扫除青壮年文盲工作的督导与评估。</w:t>
      </w:r>
    </w:p>
    <w:p w14:paraId="3A5B8025">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（五）规范并指导各级各类学校的思想政治教育工作、德育工作、体育卫生与艺术教育及国防教育工作。</w:t>
      </w:r>
    </w:p>
    <w:p w14:paraId="2A82EB3E">
      <w:pPr>
        <w:widowControl/>
        <w:shd w:val="clea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（六）统筹和指导少数民族教育工作，协调对少数民族区域的教育援助。</w:t>
      </w:r>
    </w:p>
    <w:p w14:paraId="265766C4">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）主管全县教师工作，指导学校内部管理体制改革；统筹规划学校管理人员和教师队伍建设工作；监督执行各类学校的编制标准；负责教师资格认定、招聘录用、职务评聘、培养培训、考核和奖励等工作。</w:t>
      </w:r>
    </w:p>
    <w:p w14:paraId="4A0EB267">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统筹管理各类高等、中专学历教育的招生考试工作；负责高校毕业生和中专毕业生的就业指导工作；归口管理高等学校、中等专业学校毕业生就业制度改革、拟定并组织实施高等学校、中等专业学校毕业生就业方案。</w:t>
      </w:r>
    </w:p>
    <w:p w14:paraId="60749F61">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）负责全县教育基本信息的统计、分析和发布。</w:t>
      </w:r>
    </w:p>
    <w:p w14:paraId="15E139AC">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）管理全县中、小学校和局直属事业单位，归口管理教师奖励基金会，指导有关学会、协会等社团组织的工作。</w:t>
      </w:r>
    </w:p>
    <w:p w14:paraId="7CBBFBFB">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十一</w:t>
      </w:r>
      <w:r>
        <w:rPr>
          <w:rFonts w:hint="eastAsia" w:ascii="Times New Roman" w:hAnsi="Times New Roman" w:eastAsia="仿宋_GB2312" w:cs="Times New Roman"/>
          <w:sz w:val="32"/>
          <w:szCs w:val="32"/>
          <w:lang w:eastAsia="zh-CN"/>
        </w:rPr>
        <w:t>）负责全县教育督导、语言文字的管理、改革及推广普通话工作。</w:t>
      </w:r>
    </w:p>
    <w:p w14:paraId="78593420">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十二</w:t>
      </w:r>
      <w:r>
        <w:rPr>
          <w:rFonts w:hint="eastAsia" w:ascii="Times New Roman" w:hAnsi="Times New Roman" w:eastAsia="仿宋_GB2312" w:cs="Times New Roman"/>
          <w:sz w:val="32"/>
          <w:szCs w:val="32"/>
          <w:lang w:eastAsia="zh-CN"/>
        </w:rPr>
        <w:t>）按照党组织隶属关系，规划并指导局直属单位和学校的党建、宣传、统战等社团工作。</w:t>
      </w:r>
    </w:p>
    <w:p w14:paraId="5CAE18DF">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十三</w:t>
      </w:r>
      <w:r>
        <w:rPr>
          <w:rFonts w:hint="eastAsia" w:ascii="Times New Roman" w:hAnsi="Times New Roman" w:eastAsia="仿宋_GB2312" w:cs="Times New Roman"/>
          <w:sz w:val="32"/>
          <w:szCs w:val="32"/>
          <w:lang w:eastAsia="zh-CN"/>
        </w:rPr>
        <w:t>）按照干部管理权限，负责局管理的直属单位和中小学校干部的考察任免。</w:t>
      </w:r>
    </w:p>
    <w:p w14:paraId="6C554C24">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十四</w:t>
      </w:r>
      <w:r>
        <w:rPr>
          <w:rFonts w:hint="eastAsia" w:ascii="Times New Roman" w:hAnsi="Times New Roman" w:eastAsia="仿宋_GB2312" w:cs="Times New Roman"/>
          <w:sz w:val="32"/>
          <w:szCs w:val="32"/>
          <w:lang w:eastAsia="zh-CN"/>
        </w:rPr>
        <w:t>）指导和管理全县教育系统的纪检、监察和内部审计监督工作。</w:t>
      </w:r>
    </w:p>
    <w:p w14:paraId="77AE9B6A">
      <w:pPr>
        <w:widowControl/>
        <w:shd w:val="clea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十五</w:t>
      </w:r>
      <w:r>
        <w:rPr>
          <w:rFonts w:hint="eastAsia" w:ascii="Times New Roman" w:hAnsi="Times New Roman" w:eastAsia="仿宋_GB2312" w:cs="Times New Roman"/>
          <w:sz w:val="32"/>
          <w:szCs w:val="32"/>
          <w:lang w:eastAsia="zh-CN"/>
        </w:rPr>
        <w:t>）承办县委、县人民政府和上级业务部门交办的其他事项。</w:t>
      </w:r>
    </w:p>
    <w:p w14:paraId="27020D6C">
      <w:pPr>
        <w:widowControl/>
        <w:shd w:val="clear"/>
        <w:spacing w:line="600" w:lineRule="exact"/>
        <w:ind w:firstLine="640" w:firstLineChars="200"/>
        <w:rPr>
          <w:rFonts w:hint="eastAsia" w:ascii="Times New Roman" w:hAnsi="Times New Roman" w:eastAsia="仿宋_GB2312" w:cs="Times New Roman"/>
          <w:sz w:val="32"/>
          <w:szCs w:val="32"/>
          <w:lang w:eastAsia="zh-CN"/>
        </w:rPr>
      </w:pPr>
    </w:p>
    <w:p w14:paraId="538C828E">
      <w:pPr>
        <w:widowControl/>
        <w:shd w:val="clear"/>
        <w:spacing w:line="600" w:lineRule="exact"/>
        <w:ind w:firstLine="640" w:firstLineChars="200"/>
        <w:rPr>
          <w:rFonts w:hint="eastAsia" w:ascii="Times New Roman" w:hAnsi="Times New Roman" w:eastAsia="仿宋_GB2312" w:cs="Times New Roman"/>
          <w:sz w:val="32"/>
          <w:szCs w:val="32"/>
          <w:lang w:eastAsia="zh-CN"/>
        </w:rPr>
      </w:pPr>
    </w:p>
    <w:p w14:paraId="1FCCA397">
      <w:pPr>
        <w:widowControl/>
        <w:shd w:val="clea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D3866D0">
      <w:pPr>
        <w:widowControl/>
        <w:shd w:val="clear"/>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溆浦县教育局是溆浦县人民政府管理全县教育事业的职能部门，本级设有内设机构8个、二级机构11个，分别为：办公室、行政审批股、人事股、发展规划与财务建设股、基础教育股、职业教育与成人教育股、教育督导室、安全生产监督管理股、教育工会、职称改革事务中心、档案室、勤工俭学工作站、考试中心、电教仪器站、教育网络信息中心、教育研究室、大中专毕业生就业指导中心、学生资助管理中心、校外教育培训监管事务中心等机构</w:t>
      </w:r>
      <w:r>
        <w:rPr>
          <w:rFonts w:hint="eastAsia" w:ascii="Times New Roman" w:hAnsi="Times New Roman" w:eastAsia="仿宋_GB2312" w:cs="Times New Roman"/>
          <w:bCs/>
          <w:kern w:val="0"/>
          <w:sz w:val="32"/>
          <w:szCs w:val="32"/>
          <w:lang w:eastAsia="zh-CN"/>
        </w:rPr>
        <w:t>。</w:t>
      </w:r>
    </w:p>
    <w:p w14:paraId="40F0E992">
      <w:pPr>
        <w:widowControl/>
        <w:shd w:val="clear"/>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溆浦县教育局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溆浦县教育局</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25F35147">
      <w:pPr>
        <w:shd w:val="clear"/>
        <w:jc w:val="left"/>
        <w:rPr>
          <w:rFonts w:ascii="Times New Roman" w:hAnsi="Times New Roman" w:eastAsia="仿宋_GB2312" w:cs="Times New Roman"/>
          <w:sz w:val="28"/>
          <w:szCs w:val="32"/>
        </w:rPr>
      </w:pPr>
    </w:p>
    <w:p w14:paraId="67277D10">
      <w:pPr>
        <w:shd w:val="clear"/>
        <w:jc w:val="center"/>
        <w:rPr>
          <w:rFonts w:ascii="Times New Roman" w:hAnsi="Times New Roman" w:eastAsia="黑体" w:cs="Times New Roman"/>
          <w:sz w:val="28"/>
          <w:szCs w:val="28"/>
        </w:rPr>
      </w:pPr>
    </w:p>
    <w:p w14:paraId="0D9EE949">
      <w:pPr>
        <w:shd w:val="clear"/>
        <w:jc w:val="center"/>
        <w:rPr>
          <w:rFonts w:ascii="Times New Roman" w:hAnsi="Times New Roman" w:eastAsia="黑体" w:cs="Times New Roman"/>
          <w:sz w:val="28"/>
          <w:szCs w:val="28"/>
        </w:rPr>
      </w:pPr>
    </w:p>
    <w:p w14:paraId="786E5C6C">
      <w:pPr>
        <w:shd w:val="clear"/>
        <w:jc w:val="center"/>
        <w:rPr>
          <w:rFonts w:ascii="Times New Roman" w:hAnsi="Times New Roman" w:eastAsia="黑体" w:cs="Times New Roman"/>
          <w:sz w:val="28"/>
          <w:szCs w:val="28"/>
        </w:rPr>
      </w:pPr>
    </w:p>
    <w:p w14:paraId="1F24A153">
      <w:pPr>
        <w:shd w:val="clear"/>
        <w:jc w:val="center"/>
        <w:rPr>
          <w:rFonts w:ascii="Times New Roman" w:hAnsi="Times New Roman" w:eastAsia="黑体" w:cs="Times New Roman"/>
          <w:sz w:val="28"/>
          <w:szCs w:val="28"/>
        </w:rPr>
      </w:pPr>
    </w:p>
    <w:p w14:paraId="199021F8">
      <w:pPr>
        <w:shd w:val="clear"/>
        <w:jc w:val="center"/>
        <w:rPr>
          <w:rFonts w:ascii="Times New Roman" w:hAnsi="Times New Roman" w:eastAsia="黑体" w:cs="Times New Roman"/>
          <w:sz w:val="28"/>
          <w:szCs w:val="28"/>
        </w:rPr>
      </w:pPr>
    </w:p>
    <w:p w14:paraId="59540A87">
      <w:pPr>
        <w:pStyle w:val="10"/>
        <w:shd w:val="clear"/>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5B9A4EC">
      <w:pPr>
        <w:pStyle w:val="17"/>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43F9BBAB">
      <w:pPr>
        <w:widowControl/>
        <w:shd w:val="clear"/>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CD179E5">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48FB94EC">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2"/>
        <w:tblW w:w="5000" w:type="pct"/>
        <w:jc w:val="center"/>
        <w:tblLayout w:type="autofit"/>
        <w:tblCellMar>
          <w:top w:w="0" w:type="dxa"/>
          <w:left w:w="108" w:type="dxa"/>
          <w:bottom w:w="0" w:type="dxa"/>
          <w:right w:w="108" w:type="dxa"/>
        </w:tblCellMar>
      </w:tblPr>
      <w:tblGrid>
        <w:gridCol w:w="4066"/>
        <w:gridCol w:w="656"/>
        <w:gridCol w:w="3382"/>
        <w:gridCol w:w="3516"/>
        <w:gridCol w:w="656"/>
        <w:gridCol w:w="2510"/>
      </w:tblGrid>
      <w:tr w14:paraId="7B5E03EF">
        <w:tblPrEx>
          <w:tblCellMar>
            <w:top w:w="0" w:type="dxa"/>
            <w:left w:w="108" w:type="dxa"/>
            <w:bottom w:w="0" w:type="dxa"/>
            <w:right w:w="108" w:type="dxa"/>
          </w:tblCellMar>
        </w:tblPrEx>
        <w:trPr>
          <w:trHeight w:val="380" w:hRule="exact"/>
          <w:jc w:val="center"/>
        </w:trPr>
        <w:tc>
          <w:tcPr>
            <w:tcW w:w="274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5D99">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22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178A">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支出</w:t>
            </w:r>
          </w:p>
        </w:tc>
      </w:tr>
      <w:tr w14:paraId="717980B0">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447E">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68F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B57E8">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决算数</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511F">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FE4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0EA7">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决算数</w:t>
            </w:r>
          </w:p>
        </w:tc>
      </w:tr>
      <w:tr w14:paraId="57FE059A">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B71F">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DAD2">
            <w:pPr>
              <w:jc w:val="center"/>
            </w:pP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4698">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4342">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A6B0C">
            <w:pPr>
              <w:jc w:val="center"/>
            </w:pP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B891">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r>
      <w:tr w14:paraId="49A7DEB6">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ED8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140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FF3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18,497.77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7F74">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2A9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31</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ED8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4.00 </w:t>
            </w:r>
          </w:p>
        </w:tc>
      </w:tr>
      <w:tr w14:paraId="4069CD7F">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8A8D">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7D9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100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2,631.60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0132">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A86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32</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8BA9">
            <w:pPr>
              <w:jc w:val="right"/>
              <w:rPr>
                <w:rFonts w:ascii="Times New Roman" w:hAnsi="Times New Roman" w:eastAsia="仿宋_GB2312" w:cs="Times New Roman"/>
                <w:color w:val="000000"/>
                <w:sz w:val="22"/>
              </w:rPr>
            </w:pPr>
          </w:p>
        </w:tc>
      </w:tr>
      <w:tr w14:paraId="009E0409">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2812">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4C9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2914">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1F5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0CE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33</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8903">
            <w:pPr>
              <w:jc w:val="right"/>
              <w:rPr>
                <w:rFonts w:ascii="Times New Roman" w:hAnsi="Times New Roman" w:eastAsia="仿宋_GB2312" w:cs="Times New Roman"/>
                <w:color w:val="000000"/>
                <w:sz w:val="22"/>
              </w:rPr>
            </w:pPr>
          </w:p>
        </w:tc>
      </w:tr>
      <w:tr w14:paraId="4647F6F9">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3263">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8AC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7DA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0651">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B280">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34</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5F6F">
            <w:pPr>
              <w:jc w:val="right"/>
              <w:rPr>
                <w:rFonts w:ascii="Times New Roman" w:hAnsi="Times New Roman" w:eastAsia="仿宋_GB2312" w:cs="Times New Roman"/>
                <w:color w:val="000000"/>
                <w:sz w:val="22"/>
              </w:rPr>
            </w:pPr>
          </w:p>
        </w:tc>
      </w:tr>
      <w:tr w14:paraId="5BD87AA6">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A666">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272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4AE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51B1">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BB7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35</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F92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18,516.09 </w:t>
            </w:r>
          </w:p>
        </w:tc>
      </w:tr>
      <w:tr w14:paraId="01D419A5">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757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C48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D88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D0B4">
            <w:pPr>
              <w:keepNext w:val="0"/>
              <w:keepLines w:val="0"/>
              <w:widowControl/>
              <w:suppressLineNumbers w:val="0"/>
              <w:jc w:val="lef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六、科学技术支出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BA7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36</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303C">
            <w:pPr>
              <w:jc w:val="right"/>
              <w:rPr>
                <w:rFonts w:ascii="Times New Roman" w:hAnsi="Times New Roman" w:eastAsia="仿宋_GB2312" w:cs="Times New Roman"/>
                <w:color w:val="000000"/>
                <w:sz w:val="22"/>
              </w:rPr>
            </w:pPr>
          </w:p>
        </w:tc>
      </w:tr>
      <w:tr w14:paraId="7A881177">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0EA3">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5150">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182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57F5">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E28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37</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8894">
            <w:pPr>
              <w:jc w:val="right"/>
              <w:rPr>
                <w:rFonts w:ascii="Times New Roman" w:hAnsi="Times New Roman" w:eastAsia="仿宋_GB2312" w:cs="Times New Roman"/>
                <w:color w:val="000000"/>
                <w:sz w:val="22"/>
              </w:rPr>
            </w:pPr>
          </w:p>
        </w:tc>
      </w:tr>
      <w:tr w14:paraId="6818FBE1">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6D56">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DC76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8</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918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211.51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5D47">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B6C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38</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151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46.44 </w:t>
            </w:r>
          </w:p>
        </w:tc>
      </w:tr>
      <w:tr w14:paraId="4690C6EF">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2A99">
            <w:pPr>
              <w:jc w:val="left"/>
              <w:rPr>
                <w:rFonts w:ascii="Times New Roman" w:hAnsi="Times New Roman" w:eastAsia="仿宋_GB2312" w:cs="Times New Roman"/>
                <w:color w:val="000000"/>
                <w:sz w:val="20"/>
                <w:szCs w:val="20"/>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D2A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9</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D3A3">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A766">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A94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39</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4482">
            <w:pPr>
              <w:jc w:val="right"/>
              <w:rPr>
                <w:rFonts w:ascii="Times New Roman" w:hAnsi="Times New Roman" w:eastAsia="仿宋_GB2312" w:cs="Times New Roman"/>
                <w:b/>
                <w:color w:val="000000"/>
                <w:sz w:val="22"/>
              </w:rPr>
            </w:pPr>
          </w:p>
        </w:tc>
      </w:tr>
      <w:tr w14:paraId="651DAB31">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B70F">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239F">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10</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EC36">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F75F">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40AF">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40</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C9AD">
            <w:pPr>
              <w:jc w:val="right"/>
              <w:rPr>
                <w:rFonts w:ascii="Times New Roman" w:hAnsi="Times New Roman" w:eastAsia="仿宋_GB2312" w:cs="Times New Roman"/>
                <w:color w:val="000000"/>
                <w:sz w:val="22"/>
              </w:rPr>
            </w:pPr>
          </w:p>
        </w:tc>
      </w:tr>
      <w:tr w14:paraId="40707E44">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53276">
            <w:pPr>
              <w:jc w:val="left"/>
              <w:rPr>
                <w:rFonts w:ascii="Times New Roman" w:hAnsi="Times New Roman" w:eastAsia="仿宋_GB2312" w:cs="Times New Roman"/>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C8F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11</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D362">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915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0B80">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41</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3454">
            <w:pPr>
              <w:jc w:val="right"/>
              <w:rPr>
                <w:rFonts w:ascii="Times New Roman" w:hAnsi="Times New Roman" w:eastAsia="仿宋_GB2312" w:cs="Times New Roman"/>
                <w:color w:val="000000"/>
                <w:sz w:val="22"/>
              </w:rPr>
            </w:pPr>
          </w:p>
        </w:tc>
      </w:tr>
      <w:tr w14:paraId="699459E4">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A7B3E">
            <w:pPr>
              <w:jc w:val="left"/>
              <w:rPr>
                <w:rFonts w:ascii="Times New Roman" w:hAnsi="Times New Roman" w:eastAsia="仿宋_GB2312" w:cs="Times New Roman"/>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55E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12</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12A1">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66F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5CE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42</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6DE5">
            <w:pPr>
              <w:jc w:val="right"/>
              <w:rPr>
                <w:rFonts w:ascii="Times New Roman" w:hAnsi="Times New Roman" w:eastAsia="仿宋_GB2312" w:cs="Times New Roman"/>
                <w:color w:val="000000"/>
                <w:sz w:val="22"/>
              </w:rPr>
            </w:pPr>
          </w:p>
        </w:tc>
      </w:tr>
      <w:tr w14:paraId="7FAB5BEC">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1AE84">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BD6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13</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CC40">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3816">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098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43</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CA7E">
            <w:pPr>
              <w:jc w:val="right"/>
              <w:rPr>
                <w:rFonts w:ascii="Times New Roman" w:hAnsi="Times New Roman" w:eastAsia="仿宋_GB2312" w:cs="Times New Roman"/>
                <w:b/>
                <w:color w:val="000000"/>
                <w:sz w:val="22"/>
              </w:rPr>
            </w:pPr>
          </w:p>
        </w:tc>
      </w:tr>
      <w:tr w14:paraId="5315BA7D">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BDBA">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B60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14</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A2ED">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AE0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205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44</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BD1A">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14.72 </w:t>
            </w:r>
          </w:p>
        </w:tc>
      </w:tr>
      <w:tr w14:paraId="5BB89779">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E96B">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162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15</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BE38">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AA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6F0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45</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0C0E">
            <w:pPr>
              <w:jc w:val="right"/>
              <w:rPr>
                <w:rFonts w:ascii="Times New Roman" w:hAnsi="Times New Roman" w:eastAsia="仿宋_GB2312" w:cs="Times New Roman"/>
                <w:b/>
                <w:color w:val="000000"/>
                <w:sz w:val="22"/>
              </w:rPr>
            </w:pPr>
          </w:p>
        </w:tc>
      </w:tr>
      <w:tr w14:paraId="347EF729">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5406">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A95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16</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1009">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A3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十六、金融支出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CBC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46</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C78F">
            <w:pPr>
              <w:jc w:val="right"/>
              <w:rPr>
                <w:rFonts w:ascii="Times New Roman" w:hAnsi="Times New Roman" w:eastAsia="仿宋_GB2312" w:cs="Times New Roman"/>
                <w:b/>
                <w:color w:val="000000"/>
                <w:sz w:val="22"/>
              </w:rPr>
            </w:pPr>
          </w:p>
        </w:tc>
      </w:tr>
      <w:tr w14:paraId="38361649">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2E72">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406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17</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A018">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D3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8C7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47</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6073">
            <w:pPr>
              <w:jc w:val="right"/>
              <w:rPr>
                <w:rFonts w:ascii="Times New Roman" w:hAnsi="Times New Roman" w:eastAsia="仿宋_GB2312" w:cs="Times New Roman"/>
                <w:b/>
                <w:color w:val="000000"/>
                <w:sz w:val="22"/>
              </w:rPr>
            </w:pPr>
          </w:p>
        </w:tc>
      </w:tr>
      <w:tr w14:paraId="4EF2CE97">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064F">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396A">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18</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93D3">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C5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8F3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48</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9F21">
            <w:pPr>
              <w:jc w:val="right"/>
              <w:rPr>
                <w:rFonts w:ascii="Times New Roman" w:hAnsi="Times New Roman" w:eastAsia="仿宋_GB2312" w:cs="Times New Roman"/>
                <w:b/>
                <w:color w:val="000000"/>
                <w:sz w:val="22"/>
              </w:rPr>
            </w:pPr>
          </w:p>
        </w:tc>
      </w:tr>
      <w:tr w14:paraId="71180CFA">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8FD9F">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E89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19</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B5BE">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7F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十九、住房保障支出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E76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49</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644F">
            <w:pPr>
              <w:jc w:val="right"/>
              <w:rPr>
                <w:rFonts w:ascii="Times New Roman" w:hAnsi="Times New Roman" w:eastAsia="仿宋_GB2312" w:cs="Times New Roman"/>
                <w:b/>
                <w:color w:val="000000"/>
                <w:sz w:val="22"/>
              </w:rPr>
            </w:pPr>
          </w:p>
        </w:tc>
      </w:tr>
      <w:tr w14:paraId="78AF10B8">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690E">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6C5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20</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D648">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F8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304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50</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501D">
            <w:pPr>
              <w:jc w:val="right"/>
              <w:rPr>
                <w:rFonts w:ascii="Times New Roman" w:hAnsi="Times New Roman" w:eastAsia="仿宋_GB2312" w:cs="Times New Roman"/>
                <w:b/>
                <w:color w:val="000000"/>
                <w:sz w:val="22"/>
              </w:rPr>
            </w:pPr>
          </w:p>
        </w:tc>
      </w:tr>
      <w:tr w14:paraId="78C31A95">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7027">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379B">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21</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64CF">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CD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77AD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51</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7A8D">
            <w:pPr>
              <w:jc w:val="right"/>
              <w:rPr>
                <w:rFonts w:ascii="Times New Roman" w:hAnsi="Times New Roman" w:eastAsia="仿宋_GB2312" w:cs="Times New Roman"/>
                <w:b/>
                <w:color w:val="000000"/>
                <w:sz w:val="22"/>
              </w:rPr>
            </w:pPr>
          </w:p>
        </w:tc>
      </w:tr>
      <w:tr w14:paraId="46C5A748">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9898">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9E1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22</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8177">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BB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1948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52</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D8F3">
            <w:pPr>
              <w:jc w:val="right"/>
              <w:rPr>
                <w:rFonts w:ascii="Times New Roman" w:hAnsi="Times New Roman" w:eastAsia="仿宋_GB2312" w:cs="Times New Roman"/>
                <w:b/>
                <w:color w:val="000000"/>
                <w:sz w:val="22"/>
              </w:rPr>
            </w:pPr>
          </w:p>
        </w:tc>
      </w:tr>
      <w:tr w14:paraId="4FA6377E">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AA3D">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A5D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23</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BDCA">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1C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二十三、其他支出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11E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53</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4892">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2,759.64 </w:t>
            </w:r>
          </w:p>
        </w:tc>
      </w:tr>
      <w:tr w14:paraId="43856005">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5F8D">
            <w:pPr>
              <w:jc w:val="center"/>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1684">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24</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FDC3">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A5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6F3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54</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E5CB">
            <w:pPr>
              <w:jc w:val="right"/>
              <w:rPr>
                <w:rFonts w:ascii="Times New Roman" w:hAnsi="Times New Roman" w:eastAsia="仿宋_GB2312" w:cs="Times New Roman"/>
                <w:b/>
                <w:color w:val="000000"/>
                <w:sz w:val="22"/>
              </w:rPr>
            </w:pPr>
          </w:p>
        </w:tc>
      </w:tr>
      <w:tr w14:paraId="7F250786">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334C">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3FD9">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25</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5F78">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1F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E20B">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55</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B121">
            <w:pPr>
              <w:jc w:val="right"/>
              <w:rPr>
                <w:rFonts w:ascii="Times New Roman" w:hAnsi="Times New Roman" w:eastAsia="仿宋_GB2312" w:cs="Times New Roman"/>
                <w:b/>
                <w:color w:val="000000"/>
                <w:sz w:val="22"/>
              </w:rPr>
            </w:pPr>
          </w:p>
        </w:tc>
      </w:tr>
      <w:tr w14:paraId="716B6221">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0ED1">
            <w:pPr>
              <w:jc w:val="left"/>
              <w:rPr>
                <w:rFonts w:ascii="Times New Roman" w:hAnsi="Times New Roman" w:eastAsia="仿宋_GB2312" w:cs="Times New Roman"/>
                <w:b/>
                <w:color w:val="000000"/>
                <w:sz w:val="22"/>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B7C6">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26</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10E7">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DF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256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56</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C4C7">
            <w:pPr>
              <w:jc w:val="right"/>
              <w:rPr>
                <w:rFonts w:ascii="Times New Roman" w:hAnsi="Times New Roman" w:eastAsia="仿宋_GB2312" w:cs="Times New Roman"/>
                <w:b/>
                <w:color w:val="000000"/>
                <w:sz w:val="22"/>
              </w:rPr>
            </w:pPr>
          </w:p>
        </w:tc>
      </w:tr>
      <w:tr w14:paraId="31BAC048">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7870">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858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27</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B10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21,340.87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2F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6D6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57</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828C">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21,340.87 </w:t>
            </w:r>
          </w:p>
        </w:tc>
      </w:tr>
      <w:tr w14:paraId="4297BC75">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7685">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AC8A">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28</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81E6">
            <w:pPr>
              <w:jc w:val="right"/>
              <w:rPr>
                <w:rFonts w:ascii="Times New Roman" w:hAnsi="Times New Roman" w:eastAsia="仿宋_GB2312" w:cs="Times New Roman"/>
                <w:color w:val="000000"/>
                <w:sz w:val="22"/>
              </w:rPr>
            </w:pP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B5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EB6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58</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D2BF">
            <w:pPr>
              <w:jc w:val="right"/>
              <w:rPr>
                <w:rFonts w:ascii="Times New Roman" w:hAnsi="Times New Roman" w:eastAsia="仿宋_GB2312" w:cs="Times New Roman"/>
                <w:b/>
                <w:color w:val="000000"/>
                <w:sz w:val="22"/>
              </w:rPr>
            </w:pPr>
          </w:p>
        </w:tc>
      </w:tr>
      <w:tr w14:paraId="32A43C68">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6F0C">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3DA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29</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922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59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5ACD">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59</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191B">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C1388B8">
        <w:tblPrEx>
          <w:tblCellMar>
            <w:top w:w="0" w:type="dxa"/>
            <w:left w:w="108" w:type="dxa"/>
            <w:bottom w:w="0" w:type="dxa"/>
            <w:right w:w="108" w:type="dxa"/>
          </w:tblCellMar>
        </w:tblPrEx>
        <w:trPr>
          <w:trHeight w:val="340" w:hRule="exact"/>
          <w:jc w:val="center"/>
        </w:trPr>
        <w:tc>
          <w:tcPr>
            <w:tcW w:w="1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C19BD">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总计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FF1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30</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A20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21,340.87 </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CA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3D9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60</w:t>
            </w:r>
          </w:p>
        </w:tc>
        <w:tc>
          <w:tcPr>
            <w:tcW w:w="8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E32E">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21,340.87 </w:t>
            </w:r>
          </w:p>
        </w:tc>
      </w:tr>
    </w:tbl>
    <w:p w14:paraId="43009D36">
      <w:pPr>
        <w:widowControl/>
        <w:shd w:val="clear"/>
        <w:jc w:val="left"/>
        <w:textAlignment w:val="center"/>
        <w:rPr>
          <w:rFonts w:ascii="Times New Roman" w:hAnsi="Times New Roman" w:eastAsia="宋体" w:cs="Times New Roman"/>
          <w:color w:val="000000"/>
          <w:kern w:val="0"/>
          <w:sz w:val="24"/>
          <w:szCs w:val="24"/>
        </w:rPr>
      </w:pPr>
    </w:p>
    <w:p w14:paraId="063052E7">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FB8D05E">
      <w:pPr>
        <w:shd w:val="clea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Style w:val="12"/>
        <w:tblW w:w="1469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82"/>
        <w:gridCol w:w="810"/>
        <w:gridCol w:w="810"/>
        <w:gridCol w:w="807"/>
        <w:gridCol w:w="1326"/>
        <w:gridCol w:w="1300"/>
        <w:gridCol w:w="1083"/>
        <w:gridCol w:w="1077"/>
        <w:gridCol w:w="1217"/>
        <w:gridCol w:w="1217"/>
        <w:gridCol w:w="1666"/>
      </w:tblGrid>
      <w:tr w14:paraId="2CBD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695" w:type="dxa"/>
            <w:gridSpan w:val="11"/>
            <w:tcBorders>
              <w:top w:val="nil"/>
              <w:left w:val="nil"/>
              <w:bottom w:val="nil"/>
              <w:right w:val="nil"/>
            </w:tcBorders>
            <w:shd w:val="clear" w:color="auto" w:fill="auto"/>
            <w:noWrap/>
            <w:vAlign w:val="center"/>
          </w:tcPr>
          <w:p w14:paraId="1E1BC7C8">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4913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9C5AF4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76CC9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16921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0458C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38B6A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AAC31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869AB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FD2A2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2DBBC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BA765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1536FB5">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3FBA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0B8E1C1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部门：溆浦县教育局</w:t>
            </w:r>
          </w:p>
        </w:tc>
        <w:tc>
          <w:tcPr>
            <w:tcW w:w="0" w:type="auto"/>
            <w:tcBorders>
              <w:top w:val="nil"/>
              <w:left w:val="nil"/>
              <w:bottom w:val="nil"/>
              <w:right w:val="nil"/>
            </w:tcBorders>
            <w:shd w:val="clear" w:color="auto" w:fill="auto"/>
            <w:noWrap/>
            <w:vAlign w:val="center"/>
          </w:tcPr>
          <w:p w14:paraId="77AF5C7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2E98C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240FF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2E5EE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9D487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6D0FF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01F11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961F3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524CC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45E576F">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D2F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F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66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FD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D1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04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AA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2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B6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0B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0277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FF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9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3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1F51">
            <w:pPr>
              <w:jc w:val="center"/>
              <w:rPr>
                <w:rFonts w:hint="eastAsia" w:ascii="宋体" w:hAnsi="宋体" w:eastAsia="宋体" w:cs="宋体"/>
                <w:i w:val="0"/>
                <w:iCs w:val="0"/>
                <w:color w:val="000000"/>
                <w:sz w:val="22"/>
                <w:szCs w:val="22"/>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F22EF">
            <w:pPr>
              <w:jc w:val="center"/>
              <w:rPr>
                <w:rFonts w:hint="eastAsia" w:ascii="宋体" w:hAnsi="宋体" w:eastAsia="宋体" w:cs="宋体"/>
                <w:i w:val="0"/>
                <w:iCs w:val="0"/>
                <w:color w:val="000000"/>
                <w:sz w:val="22"/>
                <w:szCs w:val="22"/>
                <w:u w:val="none"/>
              </w:rPr>
            </w:pP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0817">
            <w:pPr>
              <w:jc w:val="center"/>
              <w:rPr>
                <w:rFonts w:hint="eastAsia" w:ascii="宋体" w:hAnsi="宋体" w:eastAsia="宋体" w:cs="宋体"/>
                <w:i w:val="0"/>
                <w:iCs w:val="0"/>
                <w:color w:val="000000"/>
                <w:sz w:val="22"/>
                <w:szCs w:val="22"/>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7775D">
            <w:pP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478A7">
            <w:pP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5CAB">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8A08A">
            <w:pPr>
              <w:jc w:val="center"/>
              <w:rPr>
                <w:rFonts w:hint="eastAsia" w:ascii="宋体" w:hAnsi="宋体" w:eastAsia="宋体" w:cs="宋体"/>
                <w:i w:val="0"/>
                <w:iCs w:val="0"/>
                <w:color w:val="000000"/>
                <w:sz w:val="22"/>
                <w:szCs w:val="22"/>
                <w:u w:val="none"/>
              </w:rPr>
            </w:pPr>
          </w:p>
        </w:tc>
      </w:tr>
      <w:tr w14:paraId="0F81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1A726">
            <w:pPr>
              <w:shd w:val="clear"/>
              <w:jc w:val="center"/>
              <w:rPr>
                <w:rFonts w:hint="eastAsia" w:ascii="宋体" w:hAnsi="宋体" w:eastAsia="宋体" w:cs="宋体"/>
                <w:i w:val="0"/>
                <w:iCs w:val="0"/>
                <w:color w:val="000000"/>
                <w:sz w:val="22"/>
                <w:szCs w:val="22"/>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9F32">
            <w:pPr>
              <w:shd w:val="clear"/>
              <w:jc w:val="center"/>
              <w:rPr>
                <w:rFonts w:hint="eastAsia" w:ascii="宋体" w:hAnsi="宋体" w:eastAsia="宋体" w:cs="宋体"/>
                <w:i w:val="0"/>
                <w:iCs w:val="0"/>
                <w:color w:val="000000"/>
                <w:sz w:val="22"/>
                <w:szCs w:val="22"/>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5A4BF">
            <w:pPr>
              <w:shd w:val="clear"/>
              <w:jc w:val="center"/>
              <w:rPr>
                <w:rFonts w:hint="eastAsia" w:ascii="宋体" w:hAnsi="宋体" w:eastAsia="宋体" w:cs="宋体"/>
                <w:i w:val="0"/>
                <w:iCs w:val="0"/>
                <w:color w:val="000000"/>
                <w:sz w:val="22"/>
                <w:szCs w:val="22"/>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36C2E">
            <w:pPr>
              <w:shd w:val="clear"/>
              <w:jc w:val="center"/>
              <w:rPr>
                <w:rFonts w:hint="eastAsia" w:ascii="宋体" w:hAnsi="宋体" w:eastAsia="宋体" w:cs="宋体"/>
                <w:i w:val="0"/>
                <w:iCs w:val="0"/>
                <w:color w:val="000000"/>
                <w:sz w:val="22"/>
                <w:szCs w:val="22"/>
                <w:u w:val="none"/>
              </w:rPr>
            </w:pP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C06E1">
            <w:pPr>
              <w:shd w:val="clear"/>
              <w:jc w:val="center"/>
              <w:rPr>
                <w:rFonts w:hint="eastAsia" w:ascii="宋体" w:hAnsi="宋体" w:eastAsia="宋体" w:cs="宋体"/>
                <w:i w:val="0"/>
                <w:iCs w:val="0"/>
                <w:color w:val="000000"/>
                <w:sz w:val="22"/>
                <w:szCs w:val="22"/>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377D3">
            <w:pPr>
              <w:shd w:val="clea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0D8C1">
            <w:pPr>
              <w:shd w:val="clea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84A27">
            <w:pPr>
              <w:shd w:val="clea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2FA0">
            <w:pPr>
              <w:shd w:val="clear"/>
              <w:jc w:val="center"/>
              <w:rPr>
                <w:rFonts w:hint="eastAsia" w:ascii="宋体" w:hAnsi="宋体" w:eastAsia="宋体" w:cs="宋体"/>
                <w:i w:val="0"/>
                <w:iCs w:val="0"/>
                <w:color w:val="000000"/>
                <w:sz w:val="22"/>
                <w:szCs w:val="22"/>
                <w:u w:val="none"/>
              </w:rPr>
            </w:pPr>
          </w:p>
        </w:tc>
      </w:tr>
      <w:tr w14:paraId="1248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5E5EF">
            <w:pPr>
              <w:shd w:val="clear"/>
              <w:jc w:val="center"/>
              <w:rPr>
                <w:rFonts w:hint="eastAsia" w:ascii="宋体" w:hAnsi="宋体" w:eastAsia="宋体" w:cs="宋体"/>
                <w:i w:val="0"/>
                <w:iCs w:val="0"/>
                <w:color w:val="000000"/>
                <w:sz w:val="22"/>
                <w:szCs w:val="22"/>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3A7D">
            <w:pPr>
              <w:shd w:val="clear"/>
              <w:jc w:val="center"/>
              <w:rPr>
                <w:rFonts w:hint="eastAsia" w:ascii="宋体" w:hAnsi="宋体" w:eastAsia="宋体" w:cs="宋体"/>
                <w:i w:val="0"/>
                <w:iCs w:val="0"/>
                <w:color w:val="000000"/>
                <w:sz w:val="22"/>
                <w:szCs w:val="22"/>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1194">
            <w:pPr>
              <w:shd w:val="clear"/>
              <w:jc w:val="center"/>
              <w:rPr>
                <w:rFonts w:hint="eastAsia" w:ascii="宋体" w:hAnsi="宋体" w:eastAsia="宋体" w:cs="宋体"/>
                <w:i w:val="0"/>
                <w:iCs w:val="0"/>
                <w:color w:val="000000"/>
                <w:sz w:val="22"/>
                <w:szCs w:val="22"/>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C36ED">
            <w:pPr>
              <w:shd w:val="clear"/>
              <w:jc w:val="center"/>
              <w:rPr>
                <w:rFonts w:hint="eastAsia" w:ascii="宋体" w:hAnsi="宋体" w:eastAsia="宋体" w:cs="宋体"/>
                <w:i w:val="0"/>
                <w:iCs w:val="0"/>
                <w:color w:val="000000"/>
                <w:sz w:val="22"/>
                <w:szCs w:val="22"/>
                <w:u w:val="none"/>
              </w:rPr>
            </w:pP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8F6DB">
            <w:pPr>
              <w:shd w:val="clear"/>
              <w:jc w:val="center"/>
              <w:rPr>
                <w:rFonts w:hint="eastAsia" w:ascii="宋体" w:hAnsi="宋体" w:eastAsia="宋体" w:cs="宋体"/>
                <w:i w:val="0"/>
                <w:iCs w:val="0"/>
                <w:color w:val="000000"/>
                <w:sz w:val="22"/>
                <w:szCs w:val="22"/>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2BC5">
            <w:pPr>
              <w:shd w:val="clea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F709">
            <w:pPr>
              <w:shd w:val="clear"/>
              <w:jc w:val="center"/>
              <w:rPr>
                <w:rFonts w:hint="eastAsia" w:ascii="宋体" w:hAnsi="宋体" w:eastAsia="宋体" w:cs="宋体"/>
                <w:i w:val="0"/>
                <w:iCs w:val="0"/>
                <w:color w:val="000000"/>
                <w:sz w:val="22"/>
                <w:szCs w:val="22"/>
                <w:u w:val="none"/>
              </w:rPr>
            </w:pPr>
          </w:p>
        </w:tc>
        <w:tc>
          <w:tcPr>
            <w:tcW w:w="1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96B9B">
            <w:pPr>
              <w:shd w:val="clea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E6AFE">
            <w:pPr>
              <w:shd w:val="clear"/>
              <w:jc w:val="center"/>
              <w:rPr>
                <w:rFonts w:hint="eastAsia" w:ascii="宋体" w:hAnsi="宋体" w:eastAsia="宋体" w:cs="宋体"/>
                <w:i w:val="0"/>
                <w:iCs w:val="0"/>
                <w:color w:val="000000"/>
                <w:sz w:val="22"/>
                <w:szCs w:val="22"/>
                <w:u w:val="none"/>
              </w:rPr>
            </w:pPr>
          </w:p>
        </w:tc>
      </w:tr>
      <w:tr w14:paraId="7AAA2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541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3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5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B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9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0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A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0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A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0DA8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541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E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7C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21,340.87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89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21,129.37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14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B24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AF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3B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0B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211.51 </w:t>
            </w:r>
          </w:p>
        </w:tc>
      </w:tr>
      <w:tr w14:paraId="0DF50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2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68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05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7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7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BC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F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1A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F6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253E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AA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7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信访事务</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F5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66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73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8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D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6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E7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0A6F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A6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63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其他信访事务支出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6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83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3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4C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1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02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4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6C5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11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C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6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18,516.09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84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18,432.62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3B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B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C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6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B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83.47 </w:t>
            </w:r>
          </w:p>
        </w:tc>
      </w:tr>
      <w:tr w14:paraId="5BEE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5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39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教育管理事务</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33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6,118.08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4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6,034.61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D8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83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75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AF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57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83.47 </w:t>
            </w:r>
          </w:p>
        </w:tc>
      </w:tr>
      <w:tr w14:paraId="2BC5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3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EB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028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2,263.25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9C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2,208.96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B6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D6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25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A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0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54.28 </w:t>
            </w:r>
          </w:p>
        </w:tc>
      </w:tr>
      <w:tr w14:paraId="7E546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26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2050102</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6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4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3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60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D8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F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17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47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4C6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71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C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1F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2,643.82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F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2,614.63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D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D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A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89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8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29.18 </w:t>
            </w:r>
          </w:p>
        </w:tc>
      </w:tr>
      <w:tr w14:paraId="4C40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C3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2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A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4,082.68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A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4,082.68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65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80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5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7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64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91BD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84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3F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学前教育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9F6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135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947C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E1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78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E2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A06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6363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E4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2050202</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A1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小学教育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A9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8E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8A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42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BC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C2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D6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8E1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E4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2050203</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1E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初中教育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45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700.16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B2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700.16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866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1C4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21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D1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86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0DBFD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61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2050204</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10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高中教育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B3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CC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B1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11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6E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63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182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41376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3D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2050205</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C7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高等教育</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33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23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6A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06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1F8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30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26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DDAD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52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2C1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EB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518.52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E2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518.52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9DF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FE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91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73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FD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3B2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93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06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进修及培训</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41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19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99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CF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13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D0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5C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6EEF8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B8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9C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其他进修及培训</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F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65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56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B8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19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CC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4E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588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44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C6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87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34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79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E3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CA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7A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F3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3E5D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A5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EE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C6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DE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E3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0B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C6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4B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DF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24DE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1A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51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E8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2E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F0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4D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87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2B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77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25B7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74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B2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62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40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A0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82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26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5F5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2E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AD7E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46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3B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F86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9F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FE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C26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63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62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0E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09BF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DAF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3F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552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52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82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D7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63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70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FFA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5277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6"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50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2A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AD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F8E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AF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FC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15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37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33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451F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69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11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0D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ED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3D5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EE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BF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4C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51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5FDB4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12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A5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99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2,759.64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6D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83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BC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BD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6C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0F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r>
      <w:tr w14:paraId="3AFBA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44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4F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BBB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D6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275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9B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7A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D3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96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608C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A3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2290401</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6E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44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201.00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10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201.00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2E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D0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B9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AC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83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6796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88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A8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8A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2,430.60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00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2,430.60 </w:t>
            </w: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75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51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3B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AD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7B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9721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FC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3C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3E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FA80">
            <w:pPr>
              <w:jc w:val="right"/>
              <w:rPr>
                <w:rFonts w:hint="eastAsia" w:ascii="宋体" w:hAnsi="宋体" w:eastAsia="宋体" w:cs="宋体"/>
                <w:i w:val="0"/>
                <w:iCs w:val="0"/>
                <w:color w:val="000000"/>
                <w:kern w:val="0"/>
                <w:sz w:val="22"/>
                <w:szCs w:val="22"/>
                <w:u w:val="none"/>
                <w:lang w:val="en-US" w:eastAsia="zh-CN" w:bidi="ar"/>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D8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D2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F9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2F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15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r>
      <w:tr w14:paraId="43A5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F6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65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72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C91F">
            <w:pPr>
              <w:jc w:val="right"/>
              <w:rPr>
                <w:rFonts w:hint="eastAsia" w:ascii="宋体" w:hAnsi="宋体" w:eastAsia="宋体" w:cs="宋体"/>
                <w:i w:val="0"/>
                <w:iCs w:val="0"/>
                <w:color w:val="000000"/>
                <w:kern w:val="0"/>
                <w:sz w:val="22"/>
                <w:szCs w:val="22"/>
                <w:u w:val="none"/>
                <w:lang w:val="en-US" w:eastAsia="zh-CN" w:bidi="ar"/>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1B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032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A63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7A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0B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r>
      <w:tr w14:paraId="61411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1"/>
            <w:tcBorders>
              <w:top w:val="single" w:color="000000" w:sz="4" w:space="0"/>
              <w:left w:val="nil"/>
              <w:bottom w:val="nil"/>
              <w:right w:val="nil"/>
            </w:tcBorders>
            <w:shd w:val="clear" w:color="auto" w:fill="auto"/>
            <w:noWrap/>
            <w:vAlign w:val="center"/>
          </w:tcPr>
          <w:p w14:paraId="1D5A79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C2ABE95">
      <w:pPr>
        <w:widowControl/>
        <w:shd w:val="clear"/>
        <w:spacing w:afterLines="50"/>
        <w:jc w:val="both"/>
        <w:textAlignment w:val="center"/>
        <w:rPr>
          <w:rFonts w:ascii="Times New Roman" w:hAnsi="Times New Roman" w:eastAsia="黑体" w:cs="Times New Roman"/>
          <w:color w:val="000000"/>
          <w:kern w:val="0"/>
          <w:sz w:val="36"/>
          <w:szCs w:val="36"/>
        </w:rPr>
      </w:pPr>
    </w:p>
    <w:p w14:paraId="148BA494">
      <w:pPr>
        <w:pStyle w:val="8"/>
        <w:rPr>
          <w:rFonts w:ascii="Times New Roman" w:hAnsi="Times New Roman" w:eastAsia="黑体" w:cs="Times New Roman"/>
          <w:color w:val="000000"/>
          <w:kern w:val="0"/>
          <w:sz w:val="36"/>
          <w:szCs w:val="36"/>
        </w:rPr>
      </w:pPr>
    </w:p>
    <w:p w14:paraId="072C6945">
      <w:pPr>
        <w:pStyle w:val="6"/>
        <w:rPr>
          <w:rFonts w:ascii="Times New Roman" w:hAnsi="Times New Roman" w:eastAsia="黑体" w:cs="Times New Roman"/>
          <w:color w:val="000000"/>
          <w:kern w:val="0"/>
          <w:sz w:val="36"/>
          <w:szCs w:val="36"/>
        </w:rPr>
      </w:pPr>
    </w:p>
    <w:p w14:paraId="638E8994">
      <w:pPr>
        <w:rPr>
          <w:rFonts w:ascii="Times New Roman" w:hAnsi="Times New Roman" w:eastAsia="黑体" w:cs="Times New Roman"/>
          <w:color w:val="000000"/>
          <w:kern w:val="0"/>
          <w:sz w:val="36"/>
          <w:szCs w:val="36"/>
        </w:rPr>
      </w:pPr>
    </w:p>
    <w:p w14:paraId="3E349C93">
      <w:pPr>
        <w:pStyle w:val="8"/>
        <w:rPr>
          <w:rFonts w:ascii="Times New Roman" w:hAnsi="Times New Roman" w:eastAsia="黑体" w:cs="Times New Roman"/>
          <w:color w:val="000000"/>
          <w:kern w:val="0"/>
          <w:sz w:val="36"/>
          <w:szCs w:val="36"/>
        </w:rPr>
      </w:pPr>
    </w:p>
    <w:p w14:paraId="656BA2AF">
      <w:pPr>
        <w:pStyle w:val="6"/>
        <w:rPr>
          <w:rFonts w:ascii="Times New Roman" w:hAnsi="Times New Roman" w:eastAsia="黑体" w:cs="Times New Roman"/>
          <w:color w:val="000000"/>
          <w:kern w:val="0"/>
          <w:sz w:val="36"/>
          <w:szCs w:val="36"/>
        </w:rPr>
      </w:pPr>
    </w:p>
    <w:p w14:paraId="1BA174F6">
      <w:pPr>
        <w:rPr>
          <w:rFonts w:ascii="Times New Roman" w:hAnsi="Times New Roman" w:eastAsia="黑体" w:cs="Times New Roman"/>
          <w:color w:val="000000"/>
          <w:kern w:val="0"/>
          <w:sz w:val="36"/>
          <w:szCs w:val="36"/>
        </w:rPr>
      </w:pPr>
    </w:p>
    <w:p w14:paraId="6B5D9517">
      <w:pPr>
        <w:pStyle w:val="8"/>
        <w:rPr>
          <w:rFonts w:ascii="Times New Roman" w:hAnsi="Times New Roman" w:eastAsia="黑体" w:cs="Times New Roman"/>
          <w:color w:val="000000"/>
          <w:kern w:val="0"/>
          <w:sz w:val="36"/>
          <w:szCs w:val="36"/>
        </w:rPr>
      </w:pPr>
    </w:p>
    <w:p w14:paraId="0645FA84">
      <w:pPr>
        <w:pStyle w:val="6"/>
        <w:rPr>
          <w:rFonts w:ascii="Times New Roman" w:hAnsi="Times New Roman" w:eastAsia="黑体" w:cs="Times New Roman"/>
          <w:color w:val="000000"/>
          <w:kern w:val="0"/>
          <w:sz w:val="36"/>
          <w:szCs w:val="36"/>
        </w:rPr>
      </w:pPr>
    </w:p>
    <w:p w14:paraId="07ECC289"/>
    <w:tbl>
      <w:tblPr>
        <w:tblStyle w:val="12"/>
        <w:tblW w:w="1469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31"/>
        <w:gridCol w:w="818"/>
        <w:gridCol w:w="818"/>
        <w:gridCol w:w="818"/>
        <w:gridCol w:w="1694"/>
        <w:gridCol w:w="1694"/>
        <w:gridCol w:w="1694"/>
        <w:gridCol w:w="1097"/>
        <w:gridCol w:w="1090"/>
        <w:gridCol w:w="1541"/>
      </w:tblGrid>
      <w:tr w14:paraId="72E2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4695" w:type="dxa"/>
            <w:gridSpan w:val="10"/>
            <w:tcBorders>
              <w:top w:val="nil"/>
              <w:left w:val="nil"/>
              <w:bottom w:val="nil"/>
              <w:right w:val="nil"/>
            </w:tcBorders>
            <w:shd w:val="clear" w:color="auto" w:fill="auto"/>
            <w:noWrap/>
            <w:vAlign w:val="center"/>
          </w:tcPr>
          <w:p w14:paraId="61BD39FB">
            <w:pPr>
              <w:widowControl/>
              <w:shd w:val="clear"/>
              <w:jc w:val="center"/>
              <w:rPr>
                <w:rFonts w:ascii="黑体" w:hAnsi="宋体" w:eastAsia="黑体" w:cs="黑体"/>
                <w:i w:val="0"/>
                <w:iCs w:val="0"/>
                <w:color w:val="000000"/>
                <w:sz w:val="30"/>
                <w:szCs w:val="30"/>
                <w:u w:val="none"/>
              </w:rPr>
            </w:pPr>
            <w:r>
              <w:rPr>
                <w:rFonts w:ascii="Times New Roman" w:hAnsi="Times New Roman" w:eastAsia="黑体" w:cs="Times New Roman"/>
                <w:bCs/>
                <w:kern w:val="0"/>
                <w:sz w:val="32"/>
                <w:szCs w:val="32"/>
              </w:rPr>
              <w:br w:type="page"/>
            </w:r>
            <w:r>
              <w:rPr>
                <w:rFonts w:hint="eastAsia" w:ascii="黑体" w:hAnsi="宋体" w:eastAsia="黑体" w:cs="黑体"/>
                <w:i w:val="0"/>
                <w:iCs w:val="0"/>
                <w:color w:val="000000"/>
                <w:kern w:val="0"/>
                <w:sz w:val="30"/>
                <w:szCs w:val="30"/>
                <w:u w:val="none"/>
                <w:lang w:val="en-US" w:eastAsia="zh-CN" w:bidi="ar"/>
              </w:rPr>
              <w:t>支出决算表</w:t>
            </w:r>
          </w:p>
        </w:tc>
      </w:tr>
      <w:tr w14:paraId="44B15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19090F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81368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32D12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ACCB6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7C771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BBB1C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F6A03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56112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6152E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5006EF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696A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939C70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部门：溆浦县教育局</w:t>
            </w:r>
          </w:p>
        </w:tc>
        <w:tc>
          <w:tcPr>
            <w:tcW w:w="0" w:type="auto"/>
            <w:tcBorders>
              <w:top w:val="nil"/>
              <w:left w:val="nil"/>
              <w:bottom w:val="nil"/>
              <w:right w:val="nil"/>
            </w:tcBorders>
            <w:shd w:val="clear" w:color="auto" w:fill="auto"/>
            <w:noWrap/>
            <w:vAlign w:val="center"/>
          </w:tcPr>
          <w:p w14:paraId="025C10F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28A3A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BE8C3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776BA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CB247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805F8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8ACC7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74B66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F046CF5">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EE49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D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4A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F5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19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1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78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A5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20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365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D5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96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6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5AF2A">
            <w:pP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5880A">
            <w:pP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ED83">
            <w:pPr>
              <w:jc w:val="center"/>
              <w:rPr>
                <w:rFonts w:hint="eastAsia" w:ascii="宋体" w:hAnsi="宋体" w:eastAsia="宋体" w:cs="宋体"/>
                <w:i w:val="0"/>
                <w:iCs w:val="0"/>
                <w:color w:val="000000"/>
                <w:sz w:val="22"/>
                <w:szCs w:val="22"/>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D8CC">
            <w:pPr>
              <w:jc w:val="center"/>
              <w:rPr>
                <w:rFonts w:hint="eastAsia" w:ascii="宋体" w:hAnsi="宋体" w:eastAsia="宋体" w:cs="宋体"/>
                <w:i w:val="0"/>
                <w:iCs w:val="0"/>
                <w:color w:val="000000"/>
                <w:sz w:val="22"/>
                <w:szCs w:val="22"/>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EFA76">
            <w:pPr>
              <w:jc w:val="center"/>
              <w:rPr>
                <w:rFonts w:hint="eastAsia" w:ascii="宋体" w:hAnsi="宋体" w:eastAsia="宋体" w:cs="宋体"/>
                <w:i w:val="0"/>
                <w:iCs w:val="0"/>
                <w:color w:val="000000"/>
                <w:sz w:val="22"/>
                <w:szCs w:val="22"/>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245DB">
            <w:pPr>
              <w:jc w:val="center"/>
              <w:rPr>
                <w:rFonts w:hint="eastAsia" w:ascii="宋体" w:hAnsi="宋体" w:eastAsia="宋体" w:cs="宋体"/>
                <w:i w:val="0"/>
                <w:iCs w:val="0"/>
                <w:color w:val="000000"/>
                <w:sz w:val="22"/>
                <w:szCs w:val="22"/>
                <w:u w:val="none"/>
              </w:rPr>
            </w:pPr>
          </w:p>
        </w:tc>
      </w:tr>
      <w:tr w14:paraId="7571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5BDD">
            <w:pPr>
              <w:shd w:val="clear"/>
              <w:jc w:val="center"/>
              <w:rPr>
                <w:rFonts w:hint="eastAsia" w:ascii="宋体" w:hAnsi="宋体" w:eastAsia="宋体" w:cs="宋体"/>
                <w:i w:val="0"/>
                <w:iCs w:val="0"/>
                <w:color w:val="000000"/>
                <w:sz w:val="22"/>
                <w:szCs w:val="22"/>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153D">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401A1">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1E750">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ED400">
            <w:pPr>
              <w:shd w:val="clear"/>
              <w:jc w:val="center"/>
              <w:rPr>
                <w:rFonts w:hint="eastAsia" w:ascii="宋体" w:hAnsi="宋体" w:eastAsia="宋体" w:cs="宋体"/>
                <w:i w:val="0"/>
                <w:iCs w:val="0"/>
                <w:color w:val="000000"/>
                <w:sz w:val="22"/>
                <w:szCs w:val="22"/>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833B">
            <w:pPr>
              <w:shd w:val="clear"/>
              <w:jc w:val="center"/>
              <w:rPr>
                <w:rFonts w:hint="eastAsia" w:ascii="宋体" w:hAnsi="宋体" w:eastAsia="宋体" w:cs="宋体"/>
                <w:i w:val="0"/>
                <w:iCs w:val="0"/>
                <w:color w:val="000000"/>
                <w:sz w:val="22"/>
                <w:szCs w:val="22"/>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0A89F">
            <w:pPr>
              <w:shd w:val="clear"/>
              <w:jc w:val="center"/>
              <w:rPr>
                <w:rFonts w:hint="eastAsia" w:ascii="宋体" w:hAnsi="宋体" w:eastAsia="宋体" w:cs="宋体"/>
                <w:i w:val="0"/>
                <w:iCs w:val="0"/>
                <w:color w:val="000000"/>
                <w:sz w:val="22"/>
                <w:szCs w:val="22"/>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9F987">
            <w:pPr>
              <w:shd w:val="clear"/>
              <w:jc w:val="center"/>
              <w:rPr>
                <w:rFonts w:hint="eastAsia" w:ascii="宋体" w:hAnsi="宋体" w:eastAsia="宋体" w:cs="宋体"/>
                <w:i w:val="0"/>
                <w:iCs w:val="0"/>
                <w:color w:val="000000"/>
                <w:sz w:val="22"/>
                <w:szCs w:val="22"/>
                <w:u w:val="none"/>
              </w:rPr>
            </w:pPr>
          </w:p>
        </w:tc>
      </w:tr>
      <w:tr w14:paraId="38114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3437B">
            <w:pPr>
              <w:shd w:val="clear"/>
              <w:jc w:val="center"/>
              <w:rPr>
                <w:rFonts w:hint="eastAsia" w:ascii="宋体" w:hAnsi="宋体" w:eastAsia="宋体" w:cs="宋体"/>
                <w:i w:val="0"/>
                <w:iCs w:val="0"/>
                <w:color w:val="000000"/>
                <w:sz w:val="22"/>
                <w:szCs w:val="22"/>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3F06">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9FF75">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B7252">
            <w:pPr>
              <w:shd w:val="clear"/>
              <w:jc w:val="center"/>
              <w:rPr>
                <w:rFonts w:hint="eastAsia" w:ascii="宋体" w:hAnsi="宋体" w:eastAsia="宋体" w:cs="宋体"/>
                <w:i w:val="0"/>
                <w:iCs w:val="0"/>
                <w:color w:val="000000"/>
                <w:sz w:val="22"/>
                <w:szCs w:val="22"/>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4ECD">
            <w:pPr>
              <w:shd w:val="clear"/>
              <w:jc w:val="center"/>
              <w:rPr>
                <w:rFonts w:hint="eastAsia" w:ascii="宋体" w:hAnsi="宋体" w:eastAsia="宋体" w:cs="宋体"/>
                <w:i w:val="0"/>
                <w:iCs w:val="0"/>
                <w:color w:val="000000"/>
                <w:sz w:val="22"/>
                <w:szCs w:val="22"/>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C9A1">
            <w:pPr>
              <w:shd w:val="clear"/>
              <w:jc w:val="center"/>
              <w:rPr>
                <w:rFonts w:hint="eastAsia" w:ascii="宋体" w:hAnsi="宋体" w:eastAsia="宋体" w:cs="宋体"/>
                <w:i w:val="0"/>
                <w:iCs w:val="0"/>
                <w:color w:val="000000"/>
                <w:sz w:val="22"/>
                <w:szCs w:val="22"/>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B91B9">
            <w:pPr>
              <w:shd w:val="clear"/>
              <w:jc w:val="center"/>
              <w:rPr>
                <w:rFonts w:hint="eastAsia" w:ascii="宋体" w:hAnsi="宋体" w:eastAsia="宋体" w:cs="宋体"/>
                <w:i w:val="0"/>
                <w:iCs w:val="0"/>
                <w:color w:val="000000"/>
                <w:sz w:val="22"/>
                <w:szCs w:val="22"/>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AA395">
            <w:pPr>
              <w:shd w:val="clear"/>
              <w:jc w:val="center"/>
              <w:rPr>
                <w:rFonts w:hint="eastAsia" w:ascii="宋体" w:hAnsi="宋体" w:eastAsia="宋体" w:cs="宋体"/>
                <w:i w:val="0"/>
                <w:iCs w:val="0"/>
                <w:color w:val="000000"/>
                <w:sz w:val="22"/>
                <w:szCs w:val="22"/>
                <w:u w:val="none"/>
              </w:rPr>
            </w:pPr>
          </w:p>
        </w:tc>
      </w:tr>
      <w:tr w14:paraId="72E6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54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2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7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2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6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4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B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0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6A79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54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A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47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21,340.87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20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2,508.26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B9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18,832.62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55C6">
            <w:pPr>
              <w:jc w:val="right"/>
              <w:rPr>
                <w:rFonts w:hint="eastAsia" w:ascii="宋体" w:hAnsi="宋体" w:eastAsia="宋体" w:cs="宋体"/>
                <w:b/>
                <w:bCs/>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71C1">
            <w:pPr>
              <w:jc w:val="right"/>
              <w:rPr>
                <w:rFonts w:hint="eastAsia" w:ascii="宋体" w:hAnsi="宋体" w:eastAsia="宋体" w:cs="宋体"/>
                <w:b/>
                <w:bCs/>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6A00">
            <w:pPr>
              <w:jc w:val="right"/>
              <w:rPr>
                <w:rFonts w:hint="eastAsia" w:ascii="宋体" w:hAnsi="宋体" w:eastAsia="宋体" w:cs="宋体"/>
                <w:b/>
                <w:bCs/>
                <w:i w:val="0"/>
                <w:iCs w:val="0"/>
                <w:color w:val="000000"/>
                <w:sz w:val="22"/>
                <w:szCs w:val="22"/>
                <w:u w:val="none"/>
              </w:rPr>
            </w:pPr>
          </w:p>
        </w:tc>
      </w:tr>
      <w:tr w14:paraId="72FEE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6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E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6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6C2F">
            <w:pPr>
              <w:jc w:val="right"/>
              <w:rPr>
                <w:rFonts w:hint="eastAsia" w:ascii="宋体" w:hAnsi="宋体" w:eastAsia="宋体" w:cs="宋体"/>
                <w:i w:val="0"/>
                <w:iCs w:val="0"/>
                <w:color w:val="000000"/>
                <w:sz w:val="22"/>
                <w:szCs w:val="22"/>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7D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8CAF">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0447">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7CC4">
            <w:pPr>
              <w:jc w:val="right"/>
              <w:rPr>
                <w:rFonts w:hint="eastAsia" w:ascii="宋体" w:hAnsi="宋体" w:eastAsia="宋体" w:cs="宋体"/>
                <w:i w:val="0"/>
                <w:iCs w:val="0"/>
                <w:color w:val="000000"/>
                <w:sz w:val="22"/>
                <w:szCs w:val="22"/>
                <w:u w:val="none"/>
              </w:rPr>
            </w:pPr>
          </w:p>
        </w:tc>
      </w:tr>
      <w:tr w14:paraId="2785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00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1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信访事务</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DF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937B">
            <w:pPr>
              <w:jc w:val="right"/>
              <w:rPr>
                <w:rFonts w:hint="eastAsia" w:ascii="宋体" w:hAnsi="宋体" w:eastAsia="宋体" w:cs="宋体"/>
                <w:i w:val="0"/>
                <w:iCs w:val="0"/>
                <w:color w:val="000000"/>
                <w:sz w:val="22"/>
                <w:szCs w:val="22"/>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74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BB0E">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F9C8">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4FA2">
            <w:pPr>
              <w:jc w:val="right"/>
              <w:rPr>
                <w:rFonts w:hint="eastAsia" w:ascii="宋体" w:hAnsi="宋体" w:eastAsia="宋体" w:cs="宋体"/>
                <w:i w:val="0"/>
                <w:iCs w:val="0"/>
                <w:color w:val="000000"/>
                <w:sz w:val="22"/>
                <w:szCs w:val="22"/>
                <w:u w:val="none"/>
              </w:rPr>
            </w:pPr>
          </w:p>
        </w:tc>
      </w:tr>
      <w:tr w14:paraId="1791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2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5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其他信访事务支出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65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A87B">
            <w:pPr>
              <w:jc w:val="right"/>
              <w:rPr>
                <w:rFonts w:hint="eastAsia" w:ascii="宋体" w:hAnsi="宋体" w:eastAsia="宋体" w:cs="宋体"/>
                <w:i w:val="0"/>
                <w:iCs w:val="0"/>
                <w:color w:val="000000"/>
                <w:sz w:val="22"/>
                <w:szCs w:val="22"/>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12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852A">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B883">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F793">
            <w:pPr>
              <w:jc w:val="right"/>
              <w:rPr>
                <w:rFonts w:hint="eastAsia" w:ascii="宋体" w:hAnsi="宋体" w:eastAsia="宋体" w:cs="宋体"/>
                <w:i w:val="0"/>
                <w:iCs w:val="0"/>
                <w:color w:val="000000"/>
                <w:sz w:val="22"/>
                <w:szCs w:val="22"/>
                <w:u w:val="none"/>
              </w:rPr>
            </w:pPr>
          </w:p>
        </w:tc>
      </w:tr>
      <w:tr w14:paraId="6DDF3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5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C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18,516.09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4F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2,333.78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C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16,182.30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9E4D">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C6E7">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B7F1">
            <w:pPr>
              <w:jc w:val="right"/>
              <w:rPr>
                <w:rFonts w:hint="eastAsia" w:ascii="宋体" w:hAnsi="宋体" w:eastAsia="宋体" w:cs="宋体"/>
                <w:i w:val="0"/>
                <w:iCs w:val="0"/>
                <w:color w:val="000000"/>
                <w:sz w:val="22"/>
                <w:szCs w:val="22"/>
                <w:u w:val="none"/>
              </w:rPr>
            </w:pPr>
          </w:p>
        </w:tc>
      </w:tr>
      <w:tr w14:paraId="6C44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1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4E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教育管理事务</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E6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6,118.08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BA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2,331.90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F2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3,786.18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7C62">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6456">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415B">
            <w:pPr>
              <w:jc w:val="right"/>
              <w:rPr>
                <w:rFonts w:hint="eastAsia" w:ascii="宋体" w:hAnsi="宋体" w:eastAsia="宋体" w:cs="宋体"/>
                <w:i w:val="0"/>
                <w:iCs w:val="0"/>
                <w:color w:val="000000"/>
                <w:sz w:val="22"/>
                <w:szCs w:val="22"/>
                <w:u w:val="none"/>
              </w:rPr>
            </w:pPr>
          </w:p>
        </w:tc>
      </w:tr>
      <w:tr w14:paraId="320B4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2F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3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B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2,263.25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C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2,263.25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0130">
            <w:pPr>
              <w:jc w:val="right"/>
              <w:rPr>
                <w:rFonts w:hint="eastAsia" w:ascii="宋体" w:hAnsi="宋体" w:eastAsia="宋体" w:cs="宋体"/>
                <w:i w:val="0"/>
                <w:iCs w:val="0"/>
                <w:color w:val="000000"/>
                <w:sz w:val="22"/>
                <w:szCs w:val="22"/>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AD54">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E856">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4228">
            <w:pPr>
              <w:jc w:val="right"/>
              <w:rPr>
                <w:rFonts w:hint="eastAsia" w:ascii="宋体" w:hAnsi="宋体" w:eastAsia="宋体" w:cs="宋体"/>
                <w:i w:val="0"/>
                <w:iCs w:val="0"/>
                <w:color w:val="000000"/>
                <w:sz w:val="22"/>
                <w:szCs w:val="22"/>
                <w:u w:val="none"/>
              </w:rPr>
            </w:pPr>
          </w:p>
        </w:tc>
      </w:tr>
      <w:tr w14:paraId="3449D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0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2050102</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87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E3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9150">
            <w:pPr>
              <w:jc w:val="right"/>
              <w:rPr>
                <w:rFonts w:hint="eastAsia" w:ascii="宋体" w:hAnsi="宋体" w:eastAsia="宋体" w:cs="宋体"/>
                <w:i w:val="0"/>
                <w:iCs w:val="0"/>
                <w:color w:val="000000"/>
                <w:sz w:val="22"/>
                <w:szCs w:val="22"/>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52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8659">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BF49">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FA78">
            <w:pPr>
              <w:jc w:val="right"/>
              <w:rPr>
                <w:rFonts w:hint="eastAsia" w:ascii="宋体" w:hAnsi="宋体" w:eastAsia="宋体" w:cs="宋体"/>
                <w:i w:val="0"/>
                <w:iCs w:val="0"/>
                <w:color w:val="000000"/>
                <w:sz w:val="22"/>
                <w:szCs w:val="22"/>
                <w:u w:val="none"/>
              </w:rPr>
            </w:pPr>
          </w:p>
        </w:tc>
      </w:tr>
      <w:tr w14:paraId="45FB4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91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0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19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2,643.82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97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68.65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2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2,575.16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C3AD">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EE26">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4FD2">
            <w:pPr>
              <w:jc w:val="right"/>
              <w:rPr>
                <w:rFonts w:hint="eastAsia" w:ascii="宋体" w:hAnsi="宋体" w:eastAsia="宋体" w:cs="宋体"/>
                <w:i w:val="0"/>
                <w:iCs w:val="0"/>
                <w:color w:val="000000"/>
                <w:sz w:val="22"/>
                <w:szCs w:val="22"/>
                <w:u w:val="none"/>
              </w:rPr>
            </w:pPr>
          </w:p>
        </w:tc>
      </w:tr>
      <w:tr w14:paraId="25A23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A6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C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E3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4,082.68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13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6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4,080.79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4473">
            <w:pPr>
              <w:jc w:val="right"/>
              <w:rPr>
                <w:rFonts w:hint="eastAsia" w:ascii="宋体" w:hAnsi="宋体" w:eastAsia="宋体" w:cs="宋体"/>
                <w:i w:val="0"/>
                <w:iCs w:val="0"/>
                <w:color w:val="000000"/>
                <w:sz w:val="22"/>
                <w:szCs w:val="22"/>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3BE">
            <w:pPr>
              <w:jc w:val="right"/>
              <w:rPr>
                <w:rFonts w:hint="eastAsia" w:ascii="宋体" w:hAnsi="宋体" w:eastAsia="宋体" w:cs="宋体"/>
                <w:i w:val="0"/>
                <w:iCs w:val="0"/>
                <w:color w:val="000000"/>
                <w:sz w:val="22"/>
                <w:szCs w:val="22"/>
                <w:u w:val="none"/>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A9B6">
            <w:pPr>
              <w:jc w:val="right"/>
              <w:rPr>
                <w:rFonts w:hint="eastAsia" w:ascii="宋体" w:hAnsi="宋体" w:eastAsia="宋体" w:cs="宋体"/>
                <w:i w:val="0"/>
                <w:iCs w:val="0"/>
                <w:color w:val="000000"/>
                <w:sz w:val="22"/>
                <w:szCs w:val="22"/>
                <w:u w:val="none"/>
              </w:rPr>
            </w:pPr>
          </w:p>
        </w:tc>
      </w:tr>
      <w:tr w14:paraId="26C64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8D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56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学前教育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29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6A16">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1F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F0C4">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3244">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6999">
            <w:pPr>
              <w:jc w:val="right"/>
              <w:rPr>
                <w:rFonts w:hint="eastAsia" w:ascii="宋体" w:hAnsi="宋体" w:eastAsia="宋体" w:cs="宋体"/>
                <w:i w:val="0"/>
                <w:iCs w:val="0"/>
                <w:color w:val="000000"/>
                <w:kern w:val="0"/>
                <w:sz w:val="22"/>
                <w:szCs w:val="22"/>
                <w:u w:val="none"/>
                <w:lang w:val="en-US" w:eastAsia="zh-CN" w:bidi="ar"/>
              </w:rPr>
            </w:pPr>
          </w:p>
        </w:tc>
      </w:tr>
      <w:tr w14:paraId="42DE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6E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2050202</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8A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小学教育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85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4E9C">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B4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5AFB">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B176">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FE08">
            <w:pPr>
              <w:jc w:val="right"/>
              <w:rPr>
                <w:rFonts w:hint="eastAsia" w:ascii="宋体" w:hAnsi="宋体" w:eastAsia="宋体" w:cs="宋体"/>
                <w:i w:val="0"/>
                <w:iCs w:val="0"/>
                <w:color w:val="000000"/>
                <w:kern w:val="0"/>
                <w:sz w:val="22"/>
                <w:szCs w:val="22"/>
                <w:u w:val="none"/>
                <w:lang w:val="en-US" w:eastAsia="zh-CN" w:bidi="ar"/>
              </w:rPr>
            </w:pPr>
          </w:p>
        </w:tc>
      </w:tr>
      <w:tr w14:paraId="3407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35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2050203</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E10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初中教育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3C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700.16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F2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1.66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9B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698.50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E833">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6463">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B611">
            <w:pPr>
              <w:jc w:val="right"/>
              <w:rPr>
                <w:rFonts w:hint="eastAsia" w:ascii="宋体" w:hAnsi="宋体" w:eastAsia="宋体" w:cs="宋体"/>
                <w:i w:val="0"/>
                <w:iCs w:val="0"/>
                <w:color w:val="000000"/>
                <w:kern w:val="0"/>
                <w:sz w:val="22"/>
                <w:szCs w:val="22"/>
                <w:u w:val="none"/>
                <w:lang w:val="en-US" w:eastAsia="zh-CN" w:bidi="ar"/>
              </w:rPr>
            </w:pPr>
          </w:p>
        </w:tc>
      </w:tr>
      <w:tr w14:paraId="5E8B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9E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2050204</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8B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高中教育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A9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2C85">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A4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7156">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BD3D">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AAC2">
            <w:pPr>
              <w:jc w:val="right"/>
              <w:rPr>
                <w:rFonts w:hint="eastAsia" w:ascii="宋体" w:hAnsi="宋体" w:eastAsia="宋体" w:cs="宋体"/>
                <w:i w:val="0"/>
                <w:iCs w:val="0"/>
                <w:color w:val="000000"/>
                <w:kern w:val="0"/>
                <w:sz w:val="22"/>
                <w:szCs w:val="22"/>
                <w:u w:val="none"/>
                <w:lang w:val="en-US" w:eastAsia="zh-CN" w:bidi="ar"/>
              </w:rPr>
            </w:pPr>
          </w:p>
        </w:tc>
      </w:tr>
      <w:tr w14:paraId="10972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49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2050205</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AC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高等教育</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06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2572">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AB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D408">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F8F7">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69FA">
            <w:pPr>
              <w:jc w:val="right"/>
              <w:rPr>
                <w:rFonts w:hint="eastAsia" w:ascii="宋体" w:hAnsi="宋体" w:eastAsia="宋体" w:cs="宋体"/>
                <w:i w:val="0"/>
                <w:iCs w:val="0"/>
                <w:color w:val="000000"/>
                <w:kern w:val="0"/>
                <w:sz w:val="22"/>
                <w:szCs w:val="22"/>
                <w:u w:val="none"/>
                <w:lang w:val="en-US" w:eastAsia="zh-CN" w:bidi="ar"/>
              </w:rPr>
            </w:pPr>
          </w:p>
        </w:tc>
      </w:tr>
      <w:tr w14:paraId="1668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5E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B2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42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518.52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CF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12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518.30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3C6E">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FE49">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21FB">
            <w:pPr>
              <w:jc w:val="right"/>
              <w:rPr>
                <w:rFonts w:hint="eastAsia" w:ascii="宋体" w:hAnsi="宋体" w:eastAsia="宋体" w:cs="宋体"/>
                <w:i w:val="0"/>
                <w:iCs w:val="0"/>
                <w:color w:val="000000"/>
                <w:kern w:val="0"/>
                <w:sz w:val="22"/>
                <w:szCs w:val="22"/>
                <w:u w:val="none"/>
                <w:lang w:val="en-US" w:eastAsia="zh-CN" w:bidi="ar"/>
              </w:rPr>
            </w:pPr>
          </w:p>
        </w:tc>
      </w:tr>
      <w:tr w14:paraId="23EC8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3A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F6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进修及培训</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2A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079A">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CE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134A">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A838">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046F">
            <w:pPr>
              <w:jc w:val="right"/>
              <w:rPr>
                <w:rFonts w:hint="eastAsia" w:ascii="宋体" w:hAnsi="宋体" w:eastAsia="宋体" w:cs="宋体"/>
                <w:i w:val="0"/>
                <w:iCs w:val="0"/>
                <w:color w:val="000000"/>
                <w:kern w:val="0"/>
                <w:sz w:val="22"/>
                <w:szCs w:val="22"/>
                <w:u w:val="none"/>
                <w:lang w:val="en-US" w:eastAsia="zh-CN" w:bidi="ar"/>
              </w:rPr>
            </w:pPr>
          </w:p>
        </w:tc>
      </w:tr>
      <w:tr w14:paraId="3C41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A7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D8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其他进修及培训</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911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5048">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3B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CDBC">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4B8E">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DD0E">
            <w:pPr>
              <w:jc w:val="right"/>
              <w:rPr>
                <w:rFonts w:hint="eastAsia" w:ascii="宋体" w:hAnsi="宋体" w:eastAsia="宋体" w:cs="宋体"/>
                <w:i w:val="0"/>
                <w:iCs w:val="0"/>
                <w:color w:val="000000"/>
                <w:kern w:val="0"/>
                <w:sz w:val="22"/>
                <w:szCs w:val="22"/>
                <w:u w:val="none"/>
                <w:lang w:val="en-US" w:eastAsia="zh-CN" w:bidi="ar"/>
              </w:rPr>
            </w:pPr>
          </w:p>
        </w:tc>
      </w:tr>
      <w:tr w14:paraId="6EC9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8F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C1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4C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F9DA">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6A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5059">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F8DC">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DA70">
            <w:pPr>
              <w:jc w:val="right"/>
              <w:rPr>
                <w:rFonts w:hint="eastAsia" w:ascii="宋体" w:hAnsi="宋体" w:eastAsia="宋体" w:cs="宋体"/>
                <w:i w:val="0"/>
                <w:iCs w:val="0"/>
                <w:color w:val="000000"/>
                <w:kern w:val="0"/>
                <w:sz w:val="22"/>
                <w:szCs w:val="22"/>
                <w:u w:val="none"/>
                <w:lang w:val="en-US" w:eastAsia="zh-CN" w:bidi="ar"/>
              </w:rPr>
            </w:pPr>
          </w:p>
        </w:tc>
      </w:tr>
      <w:tr w14:paraId="06C7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14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9C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EB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F5D6">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77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68E7">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654B">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4E7D">
            <w:pPr>
              <w:jc w:val="right"/>
              <w:rPr>
                <w:rFonts w:hint="eastAsia" w:ascii="宋体" w:hAnsi="宋体" w:eastAsia="宋体" w:cs="宋体"/>
                <w:i w:val="0"/>
                <w:iCs w:val="0"/>
                <w:color w:val="000000"/>
                <w:kern w:val="0"/>
                <w:sz w:val="22"/>
                <w:szCs w:val="22"/>
                <w:u w:val="none"/>
                <w:lang w:val="en-US" w:eastAsia="zh-CN" w:bidi="ar"/>
              </w:rPr>
            </w:pPr>
          </w:p>
        </w:tc>
      </w:tr>
      <w:tr w14:paraId="2BD4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A4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5B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0A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0B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3580">
            <w:pPr>
              <w:jc w:val="right"/>
              <w:rPr>
                <w:rFonts w:hint="eastAsia" w:ascii="宋体" w:hAnsi="宋体" w:eastAsia="宋体" w:cs="宋体"/>
                <w:i w:val="0"/>
                <w:iCs w:val="0"/>
                <w:color w:val="000000"/>
                <w:kern w:val="0"/>
                <w:sz w:val="22"/>
                <w:szCs w:val="22"/>
                <w:u w:val="none"/>
                <w:lang w:val="en-US" w:eastAsia="zh-CN" w:bidi="ar"/>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D40F">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F4E4">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D300">
            <w:pPr>
              <w:jc w:val="right"/>
              <w:rPr>
                <w:rFonts w:hint="eastAsia" w:ascii="宋体" w:hAnsi="宋体" w:eastAsia="宋体" w:cs="宋体"/>
                <w:i w:val="0"/>
                <w:iCs w:val="0"/>
                <w:color w:val="000000"/>
                <w:kern w:val="0"/>
                <w:sz w:val="22"/>
                <w:szCs w:val="22"/>
                <w:u w:val="none"/>
                <w:lang w:val="en-US" w:eastAsia="zh-CN" w:bidi="ar"/>
              </w:rPr>
            </w:pPr>
          </w:p>
        </w:tc>
      </w:tr>
      <w:tr w14:paraId="2B07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7D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BE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B4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8C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0BA1">
            <w:pPr>
              <w:jc w:val="right"/>
              <w:rPr>
                <w:rFonts w:hint="eastAsia" w:ascii="宋体" w:hAnsi="宋体" w:eastAsia="宋体" w:cs="宋体"/>
                <w:i w:val="0"/>
                <w:iCs w:val="0"/>
                <w:color w:val="000000"/>
                <w:kern w:val="0"/>
                <w:sz w:val="22"/>
                <w:szCs w:val="22"/>
                <w:u w:val="none"/>
                <w:lang w:val="en-US" w:eastAsia="zh-CN" w:bidi="ar"/>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CE9A">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7B7B">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9596">
            <w:pPr>
              <w:jc w:val="right"/>
              <w:rPr>
                <w:rFonts w:hint="eastAsia" w:ascii="宋体" w:hAnsi="宋体" w:eastAsia="宋体" w:cs="宋体"/>
                <w:i w:val="0"/>
                <w:iCs w:val="0"/>
                <w:color w:val="000000"/>
                <w:kern w:val="0"/>
                <w:sz w:val="22"/>
                <w:szCs w:val="22"/>
                <w:u w:val="none"/>
                <w:lang w:val="en-US" w:eastAsia="zh-CN" w:bidi="ar"/>
              </w:rPr>
            </w:pPr>
          </w:p>
        </w:tc>
      </w:tr>
      <w:tr w14:paraId="0C0E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B6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10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B8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B9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EB37">
            <w:pPr>
              <w:jc w:val="right"/>
              <w:rPr>
                <w:rFonts w:hint="eastAsia" w:ascii="宋体" w:hAnsi="宋体" w:eastAsia="宋体" w:cs="宋体"/>
                <w:i w:val="0"/>
                <w:iCs w:val="0"/>
                <w:color w:val="000000"/>
                <w:kern w:val="0"/>
                <w:sz w:val="22"/>
                <w:szCs w:val="22"/>
                <w:u w:val="none"/>
                <w:lang w:val="en-US" w:eastAsia="zh-CN" w:bidi="ar"/>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DDE3">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57E50">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5D23">
            <w:pPr>
              <w:jc w:val="right"/>
              <w:rPr>
                <w:rFonts w:hint="eastAsia" w:ascii="宋体" w:hAnsi="宋体" w:eastAsia="宋体" w:cs="宋体"/>
                <w:i w:val="0"/>
                <w:iCs w:val="0"/>
                <w:color w:val="000000"/>
                <w:kern w:val="0"/>
                <w:sz w:val="22"/>
                <w:szCs w:val="22"/>
                <w:u w:val="none"/>
                <w:lang w:val="en-US" w:eastAsia="zh-CN" w:bidi="ar"/>
              </w:rPr>
            </w:pPr>
          </w:p>
        </w:tc>
      </w:tr>
      <w:tr w14:paraId="2AE8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4E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B6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15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E93D">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37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AC4E">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2888">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FB5B">
            <w:pPr>
              <w:jc w:val="right"/>
              <w:rPr>
                <w:rFonts w:hint="eastAsia" w:ascii="宋体" w:hAnsi="宋体" w:eastAsia="宋体" w:cs="宋体"/>
                <w:i w:val="0"/>
                <w:iCs w:val="0"/>
                <w:color w:val="000000"/>
                <w:kern w:val="0"/>
                <w:sz w:val="22"/>
                <w:szCs w:val="22"/>
                <w:u w:val="none"/>
                <w:lang w:val="en-US" w:eastAsia="zh-CN" w:bidi="ar"/>
              </w:rPr>
            </w:pPr>
          </w:p>
        </w:tc>
      </w:tr>
      <w:tr w14:paraId="7386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6A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A3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48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C69D">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D5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BE16">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F306">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F029">
            <w:pPr>
              <w:jc w:val="right"/>
              <w:rPr>
                <w:rFonts w:hint="eastAsia" w:ascii="宋体" w:hAnsi="宋体" w:eastAsia="宋体" w:cs="宋体"/>
                <w:i w:val="0"/>
                <w:iCs w:val="0"/>
                <w:color w:val="000000"/>
                <w:kern w:val="0"/>
                <w:sz w:val="22"/>
                <w:szCs w:val="22"/>
                <w:u w:val="none"/>
                <w:lang w:val="en-US" w:eastAsia="zh-CN" w:bidi="ar"/>
              </w:rPr>
            </w:pPr>
          </w:p>
        </w:tc>
      </w:tr>
      <w:tr w14:paraId="5CAF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12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4EE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B6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EB5C">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E0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7EC8">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3E01">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4B20">
            <w:pPr>
              <w:jc w:val="right"/>
              <w:rPr>
                <w:rFonts w:hint="eastAsia" w:ascii="宋体" w:hAnsi="宋体" w:eastAsia="宋体" w:cs="宋体"/>
                <w:i w:val="0"/>
                <w:iCs w:val="0"/>
                <w:color w:val="000000"/>
                <w:kern w:val="0"/>
                <w:sz w:val="22"/>
                <w:szCs w:val="22"/>
                <w:u w:val="none"/>
                <w:lang w:val="en-US" w:eastAsia="zh-CN" w:bidi="ar"/>
              </w:rPr>
            </w:pPr>
          </w:p>
        </w:tc>
      </w:tr>
      <w:tr w14:paraId="3FEAD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DE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23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07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2,759.64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83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FD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DADA">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B1F0">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60A5">
            <w:pPr>
              <w:jc w:val="right"/>
              <w:rPr>
                <w:rFonts w:hint="eastAsia" w:ascii="宋体" w:hAnsi="宋体" w:eastAsia="宋体" w:cs="宋体"/>
                <w:i w:val="0"/>
                <w:iCs w:val="0"/>
                <w:color w:val="000000"/>
                <w:kern w:val="0"/>
                <w:sz w:val="22"/>
                <w:szCs w:val="22"/>
                <w:u w:val="none"/>
                <w:lang w:val="en-US" w:eastAsia="zh-CN" w:bidi="ar"/>
              </w:rPr>
            </w:pPr>
          </w:p>
        </w:tc>
      </w:tr>
      <w:tr w14:paraId="6208E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4A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59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CE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B5C0">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40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F97D">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10B0">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CF45">
            <w:pPr>
              <w:jc w:val="right"/>
              <w:rPr>
                <w:rFonts w:hint="eastAsia" w:ascii="宋体" w:hAnsi="宋体" w:eastAsia="宋体" w:cs="宋体"/>
                <w:i w:val="0"/>
                <w:iCs w:val="0"/>
                <w:color w:val="000000"/>
                <w:kern w:val="0"/>
                <w:sz w:val="22"/>
                <w:szCs w:val="22"/>
                <w:u w:val="none"/>
                <w:lang w:val="en-US" w:eastAsia="zh-CN" w:bidi="ar"/>
              </w:rPr>
            </w:pPr>
          </w:p>
        </w:tc>
      </w:tr>
      <w:tr w14:paraId="13CE5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43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2290401</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00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36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201.00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3FB0">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2D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201.00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1FFC">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8953">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6B80">
            <w:pPr>
              <w:jc w:val="right"/>
              <w:rPr>
                <w:rFonts w:hint="eastAsia" w:ascii="宋体" w:hAnsi="宋体" w:eastAsia="宋体" w:cs="宋体"/>
                <w:i w:val="0"/>
                <w:iCs w:val="0"/>
                <w:color w:val="000000"/>
                <w:kern w:val="0"/>
                <w:sz w:val="22"/>
                <w:szCs w:val="22"/>
                <w:u w:val="none"/>
                <w:lang w:val="en-US" w:eastAsia="zh-CN" w:bidi="ar"/>
              </w:rPr>
            </w:pPr>
          </w:p>
        </w:tc>
      </w:tr>
      <w:tr w14:paraId="6EDB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EA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2B3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66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2,430.60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AA75">
            <w:pPr>
              <w:jc w:val="right"/>
              <w:rPr>
                <w:rFonts w:hint="eastAsia" w:ascii="宋体" w:hAnsi="宋体" w:eastAsia="宋体" w:cs="宋体"/>
                <w:i w:val="0"/>
                <w:iCs w:val="0"/>
                <w:color w:val="000000"/>
                <w:kern w:val="0"/>
                <w:sz w:val="22"/>
                <w:szCs w:val="22"/>
                <w:u w:val="none"/>
                <w:lang w:val="en-US" w:eastAsia="zh-CN" w:bidi="ar"/>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CF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2,430.60 </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07C7">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8ECC">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8751">
            <w:pPr>
              <w:jc w:val="right"/>
              <w:rPr>
                <w:rFonts w:hint="eastAsia" w:ascii="宋体" w:hAnsi="宋体" w:eastAsia="宋体" w:cs="宋体"/>
                <w:i w:val="0"/>
                <w:iCs w:val="0"/>
                <w:color w:val="000000"/>
                <w:kern w:val="0"/>
                <w:sz w:val="22"/>
                <w:szCs w:val="22"/>
                <w:u w:val="none"/>
                <w:lang w:val="en-US" w:eastAsia="zh-CN" w:bidi="ar"/>
              </w:rPr>
            </w:pPr>
          </w:p>
        </w:tc>
      </w:tr>
      <w:tr w14:paraId="053F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58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E3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C7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24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8ABB">
            <w:pPr>
              <w:jc w:val="right"/>
              <w:rPr>
                <w:rFonts w:hint="eastAsia" w:ascii="宋体" w:hAnsi="宋体" w:eastAsia="宋体" w:cs="宋体"/>
                <w:i w:val="0"/>
                <w:iCs w:val="0"/>
                <w:color w:val="000000"/>
                <w:kern w:val="0"/>
                <w:sz w:val="22"/>
                <w:szCs w:val="22"/>
                <w:u w:val="none"/>
                <w:lang w:val="en-US" w:eastAsia="zh-CN" w:bidi="ar"/>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C824">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4B97">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EBFA">
            <w:pPr>
              <w:jc w:val="right"/>
              <w:rPr>
                <w:rFonts w:hint="eastAsia" w:ascii="宋体" w:hAnsi="宋体" w:eastAsia="宋体" w:cs="宋体"/>
                <w:i w:val="0"/>
                <w:iCs w:val="0"/>
                <w:color w:val="000000"/>
                <w:kern w:val="0"/>
                <w:sz w:val="22"/>
                <w:szCs w:val="22"/>
                <w:u w:val="none"/>
                <w:lang w:val="en-US" w:eastAsia="zh-CN" w:bidi="ar"/>
              </w:rPr>
            </w:pPr>
          </w:p>
        </w:tc>
      </w:tr>
      <w:tr w14:paraId="3507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exact"/>
        </w:trPr>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C8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296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CA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75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D6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128.04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38A5">
            <w:pPr>
              <w:jc w:val="right"/>
              <w:rPr>
                <w:rFonts w:hint="eastAsia" w:ascii="宋体" w:hAnsi="宋体" w:eastAsia="宋体" w:cs="宋体"/>
                <w:i w:val="0"/>
                <w:iCs w:val="0"/>
                <w:color w:val="000000"/>
                <w:kern w:val="0"/>
                <w:sz w:val="22"/>
                <w:szCs w:val="22"/>
                <w:u w:val="none"/>
                <w:lang w:val="en-US" w:eastAsia="zh-CN" w:bidi="ar"/>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9883">
            <w:pPr>
              <w:jc w:val="right"/>
              <w:rPr>
                <w:rFonts w:hint="eastAsia" w:ascii="宋体" w:hAnsi="宋体" w:eastAsia="宋体" w:cs="宋体"/>
                <w:i w:val="0"/>
                <w:iCs w:val="0"/>
                <w:color w:val="000000"/>
                <w:kern w:val="0"/>
                <w:sz w:val="22"/>
                <w:szCs w:val="22"/>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8740">
            <w:pPr>
              <w:jc w:val="right"/>
              <w:rPr>
                <w:rFonts w:hint="eastAsia" w:ascii="宋体" w:hAnsi="宋体" w:eastAsia="宋体" w:cs="宋体"/>
                <w:i w:val="0"/>
                <w:iCs w:val="0"/>
                <w:color w:val="000000"/>
                <w:kern w:val="0"/>
                <w:sz w:val="22"/>
                <w:szCs w:val="22"/>
                <w:u w:val="none"/>
                <w:lang w:val="en-US" w:eastAsia="zh-CN" w:bidi="ar"/>
              </w:rPr>
            </w:pP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2757">
            <w:pPr>
              <w:jc w:val="right"/>
              <w:rPr>
                <w:rFonts w:hint="eastAsia" w:ascii="宋体" w:hAnsi="宋体" w:eastAsia="宋体" w:cs="宋体"/>
                <w:i w:val="0"/>
                <w:iCs w:val="0"/>
                <w:color w:val="000000"/>
                <w:kern w:val="0"/>
                <w:sz w:val="22"/>
                <w:szCs w:val="22"/>
                <w:u w:val="none"/>
                <w:lang w:val="en-US" w:eastAsia="zh-CN" w:bidi="ar"/>
              </w:rPr>
            </w:pPr>
          </w:p>
        </w:tc>
      </w:tr>
      <w:tr w14:paraId="628AF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single" w:color="000000" w:sz="4" w:space="0"/>
              <w:left w:val="nil"/>
              <w:bottom w:val="nil"/>
              <w:right w:val="nil"/>
            </w:tcBorders>
            <w:shd w:val="clear" w:color="auto" w:fill="auto"/>
            <w:noWrap/>
            <w:vAlign w:val="center"/>
          </w:tcPr>
          <w:p w14:paraId="7E84DE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47025809">
      <w:pPr>
        <w:widowControl/>
        <w:shd w:val="clear"/>
        <w:jc w:val="left"/>
        <w:rPr>
          <w:rFonts w:ascii="Times New Roman" w:hAnsi="Times New Roman" w:eastAsia="黑体" w:cs="Times New Roman"/>
          <w:bCs/>
          <w:kern w:val="0"/>
          <w:sz w:val="32"/>
          <w:szCs w:val="32"/>
        </w:rPr>
      </w:pPr>
    </w:p>
    <w:p w14:paraId="54AA44BE">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D108BB9">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525E7E59">
      <w:pPr>
        <w:pStyle w:val="8"/>
        <w:rPr>
          <w:rFonts w:ascii="Times New Roman" w:hAnsi="Times New Roman" w:eastAsia="黑体" w:cs="Times New Roman"/>
          <w:color w:val="000000"/>
          <w:kern w:val="0"/>
          <w:sz w:val="32"/>
          <w:szCs w:val="32"/>
        </w:rPr>
      </w:pPr>
    </w:p>
    <w:p w14:paraId="4E0FA1DB">
      <w:pPr>
        <w:pStyle w:val="6"/>
        <w:rPr>
          <w:rFonts w:ascii="Times New Roman" w:hAnsi="Times New Roman" w:eastAsia="黑体" w:cs="Times New Roman"/>
          <w:color w:val="000000"/>
          <w:kern w:val="0"/>
          <w:sz w:val="32"/>
          <w:szCs w:val="32"/>
        </w:rPr>
      </w:pPr>
    </w:p>
    <w:p w14:paraId="610C5336">
      <w:pPr>
        <w:rPr>
          <w:rFonts w:ascii="Times New Roman" w:hAnsi="Times New Roman" w:eastAsia="黑体" w:cs="Times New Roman"/>
          <w:color w:val="000000"/>
          <w:kern w:val="0"/>
          <w:sz w:val="32"/>
          <w:szCs w:val="32"/>
        </w:rPr>
      </w:pPr>
    </w:p>
    <w:p w14:paraId="0E81DE1F">
      <w:pPr>
        <w:pStyle w:val="8"/>
        <w:rPr>
          <w:rFonts w:ascii="Times New Roman" w:hAnsi="Times New Roman" w:eastAsia="黑体" w:cs="Times New Roman"/>
          <w:color w:val="000000"/>
          <w:kern w:val="0"/>
          <w:sz w:val="32"/>
          <w:szCs w:val="32"/>
        </w:rPr>
      </w:pPr>
    </w:p>
    <w:p w14:paraId="50AFD0CF">
      <w:pPr>
        <w:pStyle w:val="6"/>
        <w:rPr>
          <w:rFonts w:ascii="Times New Roman" w:hAnsi="Times New Roman" w:eastAsia="黑体" w:cs="Times New Roman"/>
          <w:color w:val="000000"/>
          <w:kern w:val="0"/>
          <w:sz w:val="32"/>
          <w:szCs w:val="32"/>
        </w:rPr>
      </w:pPr>
    </w:p>
    <w:p w14:paraId="64C4BBDE">
      <w:pPr>
        <w:rPr>
          <w:rFonts w:ascii="Times New Roman" w:hAnsi="Times New Roman" w:eastAsia="黑体" w:cs="Times New Roman"/>
          <w:color w:val="000000"/>
          <w:kern w:val="0"/>
          <w:sz w:val="32"/>
          <w:szCs w:val="32"/>
        </w:rPr>
      </w:pPr>
    </w:p>
    <w:p w14:paraId="71CBCC0B">
      <w:pPr>
        <w:pStyle w:val="8"/>
        <w:rPr>
          <w:rFonts w:ascii="Times New Roman" w:hAnsi="Times New Roman" w:eastAsia="黑体" w:cs="Times New Roman"/>
          <w:color w:val="000000"/>
          <w:kern w:val="0"/>
          <w:sz w:val="32"/>
          <w:szCs w:val="32"/>
        </w:rPr>
      </w:pPr>
    </w:p>
    <w:p w14:paraId="2F50FABE">
      <w:pPr>
        <w:pStyle w:val="6"/>
        <w:rPr>
          <w:rFonts w:ascii="Times New Roman" w:hAnsi="Times New Roman" w:eastAsia="黑体" w:cs="Times New Roman"/>
          <w:color w:val="000000"/>
          <w:kern w:val="0"/>
          <w:sz w:val="32"/>
          <w:szCs w:val="32"/>
        </w:rPr>
      </w:pPr>
    </w:p>
    <w:p w14:paraId="0F8FC26F"/>
    <w:p w14:paraId="640A649D">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6155921">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4DA08CB1">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溆浦县教育局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5000" w:type="pct"/>
        <w:jc w:val="center"/>
        <w:tblLayout w:type="autofit"/>
        <w:tblCellMar>
          <w:top w:w="0" w:type="dxa"/>
          <w:left w:w="108" w:type="dxa"/>
          <w:bottom w:w="0" w:type="dxa"/>
          <w:right w:w="108" w:type="dxa"/>
        </w:tblCellMar>
      </w:tblPr>
      <w:tblGrid>
        <w:gridCol w:w="2878"/>
        <w:gridCol w:w="484"/>
        <w:gridCol w:w="1394"/>
        <w:gridCol w:w="2919"/>
        <w:gridCol w:w="470"/>
        <w:gridCol w:w="1200"/>
        <w:gridCol w:w="1351"/>
        <w:gridCol w:w="1351"/>
        <w:gridCol w:w="2739"/>
      </w:tblGrid>
      <w:tr w14:paraId="3F057BD7">
        <w:tblPrEx>
          <w:tblCellMar>
            <w:top w:w="0" w:type="dxa"/>
            <w:left w:w="108" w:type="dxa"/>
            <w:bottom w:w="0" w:type="dxa"/>
            <w:right w:w="108" w:type="dxa"/>
          </w:tblCellMar>
        </w:tblPrEx>
        <w:trPr>
          <w:trHeight w:val="402" w:hRule="atLeast"/>
          <w:jc w:val="center"/>
        </w:trPr>
        <w:tc>
          <w:tcPr>
            <w:tcW w:w="4783" w:type="dxa"/>
            <w:gridSpan w:val="3"/>
            <w:tcBorders>
              <w:top w:val="single" w:color="auto" w:sz="4" w:space="0"/>
              <w:left w:val="single" w:color="auto" w:sz="4" w:space="0"/>
              <w:bottom w:val="single" w:color="auto" w:sz="4" w:space="0"/>
              <w:right w:val="single" w:color="auto" w:sz="4" w:space="0"/>
            </w:tcBorders>
            <w:shd w:val="clear" w:color="000000" w:fill="auto"/>
            <w:noWrap/>
            <w:vAlign w:val="center"/>
          </w:tcPr>
          <w:p w14:paraId="7898730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10003" w:type="dxa"/>
            <w:gridSpan w:val="6"/>
            <w:tcBorders>
              <w:top w:val="single" w:color="auto" w:sz="4" w:space="0"/>
              <w:left w:val="nil"/>
              <w:bottom w:val="single" w:color="auto" w:sz="4" w:space="0"/>
              <w:right w:val="single" w:color="auto" w:sz="4" w:space="0"/>
            </w:tcBorders>
            <w:shd w:val="clear" w:color="000000" w:fill="auto"/>
            <w:noWrap/>
            <w:vAlign w:val="center"/>
          </w:tcPr>
          <w:p w14:paraId="2E5364A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支出</w:t>
            </w:r>
          </w:p>
        </w:tc>
      </w:tr>
      <w:tr w14:paraId="0D95A785">
        <w:tblPrEx>
          <w:tblCellMar>
            <w:top w:w="0" w:type="dxa"/>
            <w:left w:w="108" w:type="dxa"/>
            <w:bottom w:w="0" w:type="dxa"/>
            <w:right w:w="108" w:type="dxa"/>
          </w:tblCellMar>
        </w:tblPrEx>
        <w:trPr>
          <w:trHeight w:val="630"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40CCF94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486" w:type="dxa"/>
            <w:tcBorders>
              <w:top w:val="nil"/>
              <w:left w:val="nil"/>
              <w:bottom w:val="single" w:color="auto" w:sz="4" w:space="0"/>
              <w:right w:val="single" w:color="auto" w:sz="4" w:space="0"/>
            </w:tcBorders>
            <w:shd w:val="clear" w:color="000000" w:fill="auto"/>
            <w:noWrap/>
            <w:vAlign w:val="center"/>
          </w:tcPr>
          <w:p w14:paraId="104803F0">
            <w:pPr>
              <w:keepNext w:val="0"/>
              <w:keepLines w:val="0"/>
              <w:widowControl/>
              <w:suppressLineNumbers w:val="0"/>
              <w:jc w:val="center"/>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2"/>
                <w:szCs w:val="22"/>
                <w:u w:val="none"/>
                <w:lang w:val="en-US" w:eastAsia="zh-CN" w:bidi="ar"/>
              </w:rPr>
              <w:t>行次</w:t>
            </w:r>
          </w:p>
        </w:tc>
        <w:tc>
          <w:tcPr>
            <w:tcW w:w="1402" w:type="dxa"/>
            <w:tcBorders>
              <w:top w:val="nil"/>
              <w:left w:val="nil"/>
              <w:bottom w:val="single" w:color="auto" w:sz="4" w:space="0"/>
              <w:right w:val="single" w:color="auto" w:sz="4" w:space="0"/>
            </w:tcBorders>
            <w:shd w:val="clear" w:color="000000" w:fill="auto"/>
            <w:noWrap/>
            <w:vAlign w:val="center"/>
          </w:tcPr>
          <w:p w14:paraId="472F59E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金额</w:t>
            </w:r>
          </w:p>
        </w:tc>
        <w:tc>
          <w:tcPr>
            <w:tcW w:w="2936" w:type="dxa"/>
            <w:tcBorders>
              <w:top w:val="nil"/>
              <w:left w:val="nil"/>
              <w:bottom w:val="single" w:color="auto" w:sz="4" w:space="0"/>
              <w:right w:val="single" w:color="auto" w:sz="4" w:space="0"/>
            </w:tcBorders>
            <w:shd w:val="clear" w:color="000000" w:fill="auto"/>
            <w:noWrap/>
            <w:vAlign w:val="center"/>
          </w:tcPr>
          <w:p w14:paraId="3EE0533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472" w:type="dxa"/>
            <w:tcBorders>
              <w:top w:val="nil"/>
              <w:left w:val="nil"/>
              <w:bottom w:val="single" w:color="auto" w:sz="4" w:space="0"/>
              <w:right w:val="single" w:color="auto" w:sz="4" w:space="0"/>
            </w:tcBorders>
            <w:shd w:val="clear" w:color="000000" w:fill="auto"/>
            <w:noWrap/>
            <w:vAlign w:val="center"/>
          </w:tcPr>
          <w:p w14:paraId="2C434294">
            <w:pPr>
              <w:keepNext w:val="0"/>
              <w:keepLines w:val="0"/>
              <w:widowControl/>
              <w:suppressLineNumbers w:val="0"/>
              <w:jc w:val="center"/>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2"/>
                <w:szCs w:val="22"/>
                <w:u w:val="none"/>
                <w:lang w:val="en-US" w:eastAsia="zh-CN" w:bidi="ar"/>
              </w:rPr>
              <w:t>行次</w:t>
            </w:r>
          </w:p>
        </w:tc>
        <w:tc>
          <w:tcPr>
            <w:tcW w:w="1124" w:type="dxa"/>
            <w:tcBorders>
              <w:top w:val="nil"/>
              <w:left w:val="nil"/>
              <w:bottom w:val="single" w:color="auto" w:sz="4" w:space="0"/>
              <w:right w:val="single" w:color="auto" w:sz="4" w:space="0"/>
            </w:tcBorders>
            <w:shd w:val="clear" w:color="000000" w:fill="auto"/>
            <w:noWrap/>
            <w:vAlign w:val="center"/>
          </w:tcPr>
          <w:p w14:paraId="690D35BA">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1358" w:type="dxa"/>
            <w:tcBorders>
              <w:top w:val="nil"/>
              <w:left w:val="nil"/>
              <w:bottom w:val="single" w:color="auto" w:sz="4" w:space="0"/>
              <w:right w:val="single" w:color="auto" w:sz="4" w:space="0"/>
            </w:tcBorders>
            <w:shd w:val="clear" w:color="000000" w:fill="auto"/>
            <w:noWrap/>
            <w:vAlign w:val="center"/>
          </w:tcPr>
          <w:p w14:paraId="7F7466B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358" w:type="dxa"/>
            <w:tcBorders>
              <w:top w:val="nil"/>
              <w:left w:val="nil"/>
              <w:bottom w:val="single" w:color="auto" w:sz="4" w:space="0"/>
              <w:right w:val="single" w:color="auto" w:sz="4" w:space="0"/>
            </w:tcBorders>
            <w:shd w:val="clear" w:color="000000" w:fill="auto"/>
            <w:noWrap/>
            <w:vAlign w:val="center"/>
          </w:tcPr>
          <w:p w14:paraId="76BFBEF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2755" w:type="dxa"/>
            <w:tcBorders>
              <w:top w:val="nil"/>
              <w:left w:val="nil"/>
              <w:bottom w:val="single" w:color="auto" w:sz="4" w:space="0"/>
              <w:right w:val="single" w:color="auto" w:sz="4" w:space="0"/>
            </w:tcBorders>
            <w:shd w:val="clear" w:color="000000" w:fill="auto"/>
            <w:vAlign w:val="center"/>
          </w:tcPr>
          <w:p w14:paraId="4B4BABB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4EC2E4B">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79B10FF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86" w:type="dxa"/>
            <w:tcBorders>
              <w:top w:val="nil"/>
              <w:left w:val="nil"/>
              <w:bottom w:val="single" w:color="auto" w:sz="4" w:space="0"/>
              <w:right w:val="single" w:color="auto" w:sz="4" w:space="0"/>
            </w:tcBorders>
            <w:shd w:val="clear" w:color="000000" w:fill="auto"/>
            <w:noWrap/>
            <w:vAlign w:val="center"/>
          </w:tcPr>
          <w:p w14:paraId="37D9AC9E">
            <w:pPr>
              <w:jc w:val="center"/>
              <w:rPr>
                <w:rFonts w:ascii="Times New Roman" w:hAnsi="Times New Roman" w:eastAsia="仿宋_GB2312" w:cs="Times New Roman"/>
                <w:kern w:val="0"/>
                <w:sz w:val="24"/>
                <w:szCs w:val="24"/>
              </w:rPr>
            </w:pPr>
          </w:p>
        </w:tc>
        <w:tc>
          <w:tcPr>
            <w:tcW w:w="1402" w:type="dxa"/>
            <w:tcBorders>
              <w:top w:val="nil"/>
              <w:left w:val="nil"/>
              <w:bottom w:val="single" w:color="auto" w:sz="4" w:space="0"/>
              <w:right w:val="single" w:color="auto" w:sz="4" w:space="0"/>
            </w:tcBorders>
            <w:shd w:val="clear" w:color="000000" w:fill="auto"/>
            <w:noWrap/>
            <w:vAlign w:val="center"/>
          </w:tcPr>
          <w:p w14:paraId="7C87CAB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2936" w:type="dxa"/>
            <w:tcBorders>
              <w:top w:val="nil"/>
              <w:left w:val="nil"/>
              <w:bottom w:val="single" w:color="auto" w:sz="4" w:space="0"/>
              <w:right w:val="single" w:color="auto" w:sz="4" w:space="0"/>
            </w:tcBorders>
            <w:shd w:val="clear" w:color="000000" w:fill="auto"/>
            <w:noWrap/>
            <w:vAlign w:val="center"/>
          </w:tcPr>
          <w:p w14:paraId="2AE8D3D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72" w:type="dxa"/>
            <w:tcBorders>
              <w:top w:val="nil"/>
              <w:left w:val="nil"/>
              <w:bottom w:val="single" w:color="auto" w:sz="4" w:space="0"/>
              <w:right w:val="single" w:color="auto" w:sz="4" w:space="0"/>
            </w:tcBorders>
            <w:shd w:val="clear" w:color="000000" w:fill="auto"/>
            <w:noWrap/>
            <w:vAlign w:val="center"/>
          </w:tcPr>
          <w:p w14:paraId="522ECA6A">
            <w:pPr>
              <w:jc w:val="center"/>
              <w:rPr>
                <w:rFonts w:ascii="Times New Roman" w:hAnsi="Times New Roman" w:eastAsia="仿宋_GB2312" w:cs="Times New Roman"/>
                <w:kern w:val="0"/>
                <w:sz w:val="24"/>
                <w:szCs w:val="24"/>
              </w:rPr>
            </w:pPr>
          </w:p>
        </w:tc>
        <w:tc>
          <w:tcPr>
            <w:tcW w:w="1124" w:type="dxa"/>
            <w:tcBorders>
              <w:top w:val="nil"/>
              <w:left w:val="nil"/>
              <w:bottom w:val="single" w:color="auto" w:sz="4" w:space="0"/>
              <w:right w:val="single" w:color="auto" w:sz="4" w:space="0"/>
            </w:tcBorders>
            <w:shd w:val="clear" w:color="000000" w:fill="auto"/>
            <w:noWrap/>
            <w:vAlign w:val="center"/>
          </w:tcPr>
          <w:p w14:paraId="0EF11BE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1358" w:type="dxa"/>
            <w:tcBorders>
              <w:top w:val="nil"/>
              <w:left w:val="nil"/>
              <w:bottom w:val="single" w:color="auto" w:sz="4" w:space="0"/>
              <w:right w:val="single" w:color="auto" w:sz="4" w:space="0"/>
            </w:tcBorders>
            <w:shd w:val="clear" w:color="000000" w:fill="auto"/>
            <w:noWrap/>
            <w:vAlign w:val="center"/>
          </w:tcPr>
          <w:p w14:paraId="4A4890E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1358" w:type="dxa"/>
            <w:tcBorders>
              <w:top w:val="nil"/>
              <w:left w:val="nil"/>
              <w:bottom w:val="single" w:color="auto" w:sz="4" w:space="0"/>
              <w:right w:val="single" w:color="auto" w:sz="4" w:space="0"/>
            </w:tcBorders>
            <w:shd w:val="clear" w:color="000000" w:fill="auto"/>
            <w:noWrap/>
            <w:vAlign w:val="center"/>
          </w:tcPr>
          <w:p w14:paraId="48DCDC5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2755" w:type="dxa"/>
            <w:tcBorders>
              <w:top w:val="nil"/>
              <w:left w:val="nil"/>
              <w:bottom w:val="single" w:color="auto" w:sz="4" w:space="0"/>
              <w:right w:val="single" w:color="auto" w:sz="4" w:space="0"/>
            </w:tcBorders>
            <w:shd w:val="clear" w:color="000000" w:fill="auto"/>
            <w:noWrap/>
            <w:vAlign w:val="center"/>
          </w:tcPr>
          <w:p w14:paraId="1666D93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1A938C22">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291E8E7F">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86" w:type="dxa"/>
            <w:tcBorders>
              <w:top w:val="nil"/>
              <w:left w:val="nil"/>
              <w:bottom w:val="single" w:color="auto" w:sz="4" w:space="0"/>
              <w:right w:val="single" w:color="auto" w:sz="4" w:space="0"/>
            </w:tcBorders>
            <w:shd w:val="clear" w:color="000000" w:fill="auto"/>
            <w:noWrap/>
            <w:vAlign w:val="center"/>
          </w:tcPr>
          <w:p w14:paraId="065BEDF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1402" w:type="dxa"/>
            <w:tcBorders>
              <w:top w:val="nil"/>
              <w:left w:val="nil"/>
              <w:bottom w:val="single" w:color="auto" w:sz="4" w:space="0"/>
              <w:right w:val="single" w:color="auto" w:sz="4" w:space="0"/>
            </w:tcBorders>
            <w:shd w:val="clear" w:color="000000" w:fill="auto"/>
            <w:noWrap/>
            <w:vAlign w:val="center"/>
          </w:tcPr>
          <w:p w14:paraId="7A14769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18,497.77 </w:t>
            </w:r>
          </w:p>
        </w:tc>
        <w:tc>
          <w:tcPr>
            <w:tcW w:w="2936" w:type="dxa"/>
            <w:tcBorders>
              <w:top w:val="nil"/>
              <w:left w:val="nil"/>
              <w:bottom w:val="single" w:color="auto" w:sz="4" w:space="0"/>
              <w:right w:val="single" w:color="auto" w:sz="4" w:space="0"/>
            </w:tcBorders>
            <w:shd w:val="clear" w:color="000000" w:fill="auto"/>
            <w:noWrap/>
            <w:vAlign w:val="center"/>
          </w:tcPr>
          <w:p w14:paraId="1F0FBAD5">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472" w:type="dxa"/>
            <w:tcBorders>
              <w:top w:val="nil"/>
              <w:left w:val="nil"/>
              <w:bottom w:val="single" w:color="auto" w:sz="4" w:space="0"/>
              <w:right w:val="single" w:color="auto" w:sz="4" w:space="0"/>
            </w:tcBorders>
            <w:shd w:val="clear" w:color="000000" w:fill="auto"/>
            <w:noWrap/>
            <w:vAlign w:val="center"/>
          </w:tcPr>
          <w:p w14:paraId="10DDACF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124" w:type="dxa"/>
            <w:tcBorders>
              <w:top w:val="nil"/>
              <w:left w:val="nil"/>
              <w:bottom w:val="single" w:color="auto" w:sz="4" w:space="0"/>
              <w:right w:val="single" w:color="auto" w:sz="4" w:space="0"/>
            </w:tcBorders>
            <w:shd w:val="clear" w:color="000000" w:fill="auto"/>
            <w:noWrap/>
            <w:vAlign w:val="center"/>
          </w:tcPr>
          <w:p w14:paraId="1A9F752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4.00 </w:t>
            </w:r>
          </w:p>
        </w:tc>
        <w:tc>
          <w:tcPr>
            <w:tcW w:w="1358" w:type="dxa"/>
            <w:tcBorders>
              <w:top w:val="nil"/>
              <w:left w:val="nil"/>
              <w:bottom w:val="single" w:color="auto" w:sz="4" w:space="0"/>
              <w:right w:val="single" w:color="auto" w:sz="4" w:space="0"/>
            </w:tcBorders>
            <w:shd w:val="clear" w:color="000000" w:fill="auto"/>
            <w:noWrap/>
            <w:vAlign w:val="center"/>
          </w:tcPr>
          <w:p w14:paraId="2518778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4.00 </w:t>
            </w:r>
          </w:p>
        </w:tc>
        <w:tc>
          <w:tcPr>
            <w:tcW w:w="1358" w:type="dxa"/>
            <w:tcBorders>
              <w:top w:val="nil"/>
              <w:left w:val="nil"/>
              <w:bottom w:val="single" w:color="auto" w:sz="4" w:space="0"/>
              <w:right w:val="single" w:color="auto" w:sz="4" w:space="0"/>
            </w:tcBorders>
            <w:shd w:val="clear" w:color="000000" w:fill="auto"/>
            <w:noWrap/>
            <w:vAlign w:val="center"/>
          </w:tcPr>
          <w:p w14:paraId="38EC9C4B">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AD15707">
            <w:pPr>
              <w:jc w:val="right"/>
              <w:rPr>
                <w:rFonts w:ascii="Times New Roman" w:hAnsi="Times New Roman" w:eastAsia="仿宋_GB2312" w:cs="Times New Roman"/>
                <w:kern w:val="0"/>
                <w:sz w:val="22"/>
              </w:rPr>
            </w:pPr>
          </w:p>
        </w:tc>
      </w:tr>
      <w:tr w14:paraId="5FDF1933">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ECB64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86" w:type="dxa"/>
            <w:tcBorders>
              <w:top w:val="nil"/>
              <w:left w:val="nil"/>
              <w:bottom w:val="single" w:color="auto" w:sz="4" w:space="0"/>
              <w:right w:val="single" w:color="auto" w:sz="4" w:space="0"/>
            </w:tcBorders>
            <w:shd w:val="clear" w:color="000000" w:fill="auto"/>
            <w:noWrap/>
            <w:vAlign w:val="center"/>
          </w:tcPr>
          <w:p w14:paraId="135FA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402" w:type="dxa"/>
            <w:tcBorders>
              <w:top w:val="nil"/>
              <w:left w:val="nil"/>
              <w:bottom w:val="single" w:color="auto" w:sz="4" w:space="0"/>
              <w:right w:val="single" w:color="auto" w:sz="4" w:space="0"/>
            </w:tcBorders>
            <w:shd w:val="clear" w:color="000000" w:fill="auto"/>
            <w:noWrap/>
            <w:vAlign w:val="center"/>
          </w:tcPr>
          <w:p w14:paraId="4DBD39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2,631.60 </w:t>
            </w:r>
          </w:p>
        </w:tc>
        <w:tc>
          <w:tcPr>
            <w:tcW w:w="2936" w:type="dxa"/>
            <w:tcBorders>
              <w:top w:val="nil"/>
              <w:left w:val="nil"/>
              <w:bottom w:val="single" w:color="auto" w:sz="4" w:space="0"/>
              <w:right w:val="single" w:color="auto" w:sz="4" w:space="0"/>
            </w:tcBorders>
            <w:shd w:val="clear" w:color="000000" w:fill="auto"/>
            <w:noWrap/>
            <w:vAlign w:val="center"/>
          </w:tcPr>
          <w:p w14:paraId="193BF82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二、外交支出</w:t>
            </w:r>
          </w:p>
        </w:tc>
        <w:tc>
          <w:tcPr>
            <w:tcW w:w="472" w:type="dxa"/>
            <w:tcBorders>
              <w:top w:val="nil"/>
              <w:left w:val="nil"/>
              <w:bottom w:val="single" w:color="auto" w:sz="4" w:space="0"/>
              <w:right w:val="single" w:color="auto" w:sz="4" w:space="0"/>
            </w:tcBorders>
            <w:shd w:val="clear" w:color="000000" w:fill="auto"/>
            <w:noWrap/>
            <w:vAlign w:val="center"/>
          </w:tcPr>
          <w:p w14:paraId="4A01BC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124" w:type="dxa"/>
            <w:tcBorders>
              <w:top w:val="nil"/>
              <w:left w:val="nil"/>
              <w:bottom w:val="single" w:color="auto" w:sz="4" w:space="0"/>
              <w:right w:val="single" w:color="auto" w:sz="4" w:space="0"/>
            </w:tcBorders>
            <w:shd w:val="clear" w:color="000000" w:fill="auto"/>
            <w:noWrap/>
            <w:vAlign w:val="center"/>
          </w:tcPr>
          <w:p w14:paraId="3BEC56B2">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567F41B">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A4682AC">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6002BB3A">
            <w:pPr>
              <w:jc w:val="right"/>
              <w:rPr>
                <w:rFonts w:ascii="Times New Roman" w:hAnsi="Times New Roman" w:eastAsia="仿宋_GB2312" w:cs="Times New Roman"/>
                <w:kern w:val="0"/>
                <w:sz w:val="22"/>
              </w:rPr>
            </w:pPr>
          </w:p>
        </w:tc>
      </w:tr>
      <w:tr w14:paraId="62E29E61">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9EDC4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86" w:type="dxa"/>
            <w:tcBorders>
              <w:top w:val="nil"/>
              <w:left w:val="nil"/>
              <w:bottom w:val="single" w:color="auto" w:sz="4" w:space="0"/>
              <w:right w:val="single" w:color="auto" w:sz="4" w:space="0"/>
            </w:tcBorders>
            <w:shd w:val="clear" w:color="000000" w:fill="auto"/>
            <w:noWrap/>
            <w:vAlign w:val="center"/>
          </w:tcPr>
          <w:p w14:paraId="41D012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402" w:type="dxa"/>
            <w:tcBorders>
              <w:top w:val="nil"/>
              <w:left w:val="nil"/>
              <w:bottom w:val="single" w:color="auto" w:sz="4" w:space="0"/>
              <w:right w:val="single" w:color="auto" w:sz="4" w:space="0"/>
            </w:tcBorders>
            <w:shd w:val="clear" w:color="000000" w:fill="auto"/>
            <w:noWrap/>
            <w:vAlign w:val="center"/>
          </w:tcPr>
          <w:p w14:paraId="35DA8E45">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0F8694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三、国防支出</w:t>
            </w:r>
          </w:p>
        </w:tc>
        <w:tc>
          <w:tcPr>
            <w:tcW w:w="472" w:type="dxa"/>
            <w:tcBorders>
              <w:top w:val="nil"/>
              <w:left w:val="nil"/>
              <w:bottom w:val="single" w:color="auto" w:sz="4" w:space="0"/>
              <w:right w:val="single" w:color="auto" w:sz="4" w:space="0"/>
            </w:tcBorders>
            <w:shd w:val="clear" w:color="000000" w:fill="auto"/>
            <w:noWrap/>
            <w:vAlign w:val="center"/>
          </w:tcPr>
          <w:p w14:paraId="5DD675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124" w:type="dxa"/>
            <w:tcBorders>
              <w:top w:val="nil"/>
              <w:left w:val="nil"/>
              <w:bottom w:val="single" w:color="auto" w:sz="4" w:space="0"/>
              <w:right w:val="single" w:color="auto" w:sz="4" w:space="0"/>
            </w:tcBorders>
            <w:shd w:val="clear" w:color="000000" w:fill="auto"/>
            <w:noWrap/>
            <w:vAlign w:val="center"/>
          </w:tcPr>
          <w:p w14:paraId="07984B90">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7CE53AA">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A4529D6">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701C9B4E">
            <w:pPr>
              <w:jc w:val="right"/>
              <w:rPr>
                <w:rFonts w:ascii="Times New Roman" w:hAnsi="Times New Roman" w:eastAsia="仿宋_GB2312" w:cs="Times New Roman"/>
                <w:kern w:val="0"/>
                <w:sz w:val="22"/>
              </w:rPr>
            </w:pPr>
          </w:p>
        </w:tc>
      </w:tr>
      <w:tr w14:paraId="50891D89">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51FE3EAC">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3B3A5C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02" w:type="dxa"/>
            <w:tcBorders>
              <w:top w:val="nil"/>
              <w:left w:val="nil"/>
              <w:bottom w:val="single" w:color="auto" w:sz="4" w:space="0"/>
              <w:right w:val="single" w:color="auto" w:sz="4" w:space="0"/>
            </w:tcBorders>
            <w:shd w:val="clear" w:color="000000" w:fill="auto"/>
            <w:noWrap/>
            <w:vAlign w:val="center"/>
          </w:tcPr>
          <w:p w14:paraId="34ABC160">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4264EF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四、公共安全支出</w:t>
            </w:r>
          </w:p>
        </w:tc>
        <w:tc>
          <w:tcPr>
            <w:tcW w:w="472" w:type="dxa"/>
            <w:tcBorders>
              <w:top w:val="nil"/>
              <w:left w:val="nil"/>
              <w:bottom w:val="single" w:color="auto" w:sz="4" w:space="0"/>
              <w:right w:val="single" w:color="auto" w:sz="4" w:space="0"/>
            </w:tcBorders>
            <w:shd w:val="clear" w:color="000000" w:fill="auto"/>
            <w:noWrap/>
            <w:vAlign w:val="center"/>
          </w:tcPr>
          <w:p w14:paraId="642FC6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124" w:type="dxa"/>
            <w:tcBorders>
              <w:top w:val="nil"/>
              <w:left w:val="nil"/>
              <w:bottom w:val="single" w:color="auto" w:sz="4" w:space="0"/>
              <w:right w:val="single" w:color="auto" w:sz="4" w:space="0"/>
            </w:tcBorders>
            <w:shd w:val="clear" w:color="000000" w:fill="auto"/>
            <w:noWrap/>
            <w:vAlign w:val="center"/>
          </w:tcPr>
          <w:p w14:paraId="0D30614F">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191836BC">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5B42B74">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0B7886D7">
            <w:pPr>
              <w:jc w:val="right"/>
              <w:rPr>
                <w:rFonts w:ascii="Times New Roman" w:hAnsi="Times New Roman" w:eastAsia="仿宋_GB2312" w:cs="Times New Roman"/>
                <w:kern w:val="0"/>
                <w:sz w:val="22"/>
              </w:rPr>
            </w:pPr>
          </w:p>
        </w:tc>
      </w:tr>
      <w:tr w14:paraId="1AB55C58">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43FFDD2">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42424F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402" w:type="dxa"/>
            <w:tcBorders>
              <w:top w:val="nil"/>
              <w:left w:val="nil"/>
              <w:bottom w:val="single" w:color="auto" w:sz="4" w:space="0"/>
              <w:right w:val="single" w:color="auto" w:sz="4" w:space="0"/>
            </w:tcBorders>
            <w:shd w:val="clear" w:color="000000" w:fill="auto"/>
            <w:noWrap/>
            <w:vAlign w:val="center"/>
          </w:tcPr>
          <w:p w14:paraId="6BBD7969">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74168F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五、教育支出</w:t>
            </w:r>
          </w:p>
        </w:tc>
        <w:tc>
          <w:tcPr>
            <w:tcW w:w="472" w:type="dxa"/>
            <w:tcBorders>
              <w:top w:val="nil"/>
              <w:left w:val="nil"/>
              <w:bottom w:val="single" w:color="auto" w:sz="4" w:space="0"/>
              <w:right w:val="single" w:color="auto" w:sz="4" w:space="0"/>
            </w:tcBorders>
            <w:shd w:val="clear" w:color="000000" w:fill="auto"/>
            <w:noWrap/>
            <w:vAlign w:val="center"/>
          </w:tcPr>
          <w:p w14:paraId="4996D5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124" w:type="dxa"/>
            <w:tcBorders>
              <w:top w:val="nil"/>
              <w:left w:val="nil"/>
              <w:bottom w:val="single" w:color="auto" w:sz="4" w:space="0"/>
              <w:right w:val="single" w:color="auto" w:sz="4" w:space="0"/>
            </w:tcBorders>
            <w:shd w:val="clear" w:color="000000" w:fill="auto"/>
            <w:noWrap/>
            <w:vAlign w:val="center"/>
          </w:tcPr>
          <w:p w14:paraId="7AB139D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18,432.62 </w:t>
            </w:r>
          </w:p>
        </w:tc>
        <w:tc>
          <w:tcPr>
            <w:tcW w:w="1358" w:type="dxa"/>
            <w:tcBorders>
              <w:top w:val="nil"/>
              <w:left w:val="nil"/>
              <w:bottom w:val="single" w:color="auto" w:sz="4" w:space="0"/>
              <w:right w:val="single" w:color="auto" w:sz="4" w:space="0"/>
            </w:tcBorders>
            <w:shd w:val="clear" w:color="000000" w:fill="auto"/>
            <w:noWrap/>
            <w:vAlign w:val="center"/>
          </w:tcPr>
          <w:p w14:paraId="1FDDC34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18,432.62 </w:t>
            </w:r>
          </w:p>
        </w:tc>
        <w:tc>
          <w:tcPr>
            <w:tcW w:w="1358" w:type="dxa"/>
            <w:tcBorders>
              <w:top w:val="nil"/>
              <w:left w:val="nil"/>
              <w:bottom w:val="single" w:color="auto" w:sz="4" w:space="0"/>
              <w:right w:val="single" w:color="auto" w:sz="4" w:space="0"/>
            </w:tcBorders>
            <w:shd w:val="clear" w:color="000000" w:fill="auto"/>
            <w:noWrap/>
            <w:vAlign w:val="center"/>
          </w:tcPr>
          <w:p w14:paraId="5A822B29">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6301B051">
            <w:pPr>
              <w:jc w:val="right"/>
              <w:rPr>
                <w:rFonts w:ascii="Times New Roman" w:hAnsi="Times New Roman" w:eastAsia="仿宋_GB2312" w:cs="Times New Roman"/>
                <w:kern w:val="0"/>
                <w:sz w:val="22"/>
              </w:rPr>
            </w:pPr>
          </w:p>
        </w:tc>
      </w:tr>
      <w:tr w14:paraId="4E2199E6">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7AD7ED8">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927CA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402" w:type="dxa"/>
            <w:tcBorders>
              <w:top w:val="nil"/>
              <w:left w:val="nil"/>
              <w:bottom w:val="single" w:color="auto" w:sz="4" w:space="0"/>
              <w:right w:val="single" w:color="auto" w:sz="4" w:space="0"/>
            </w:tcBorders>
            <w:shd w:val="clear" w:color="000000" w:fill="auto"/>
            <w:noWrap/>
            <w:vAlign w:val="center"/>
          </w:tcPr>
          <w:p w14:paraId="71464540">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10EBB8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六、科学技术支出</w:t>
            </w:r>
          </w:p>
        </w:tc>
        <w:tc>
          <w:tcPr>
            <w:tcW w:w="472" w:type="dxa"/>
            <w:tcBorders>
              <w:top w:val="nil"/>
              <w:left w:val="nil"/>
              <w:bottom w:val="single" w:color="auto" w:sz="4" w:space="0"/>
              <w:right w:val="single" w:color="auto" w:sz="4" w:space="0"/>
            </w:tcBorders>
            <w:shd w:val="clear" w:color="000000" w:fill="auto"/>
            <w:noWrap/>
            <w:vAlign w:val="center"/>
          </w:tcPr>
          <w:p w14:paraId="60CFE7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124" w:type="dxa"/>
            <w:tcBorders>
              <w:top w:val="nil"/>
              <w:left w:val="nil"/>
              <w:bottom w:val="single" w:color="auto" w:sz="4" w:space="0"/>
              <w:right w:val="single" w:color="auto" w:sz="4" w:space="0"/>
            </w:tcBorders>
            <w:shd w:val="clear" w:color="000000" w:fill="auto"/>
            <w:noWrap/>
            <w:vAlign w:val="center"/>
          </w:tcPr>
          <w:p w14:paraId="5B230367">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A10E517">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13769EFB">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22195D27">
            <w:pPr>
              <w:jc w:val="right"/>
              <w:rPr>
                <w:rFonts w:ascii="Times New Roman" w:hAnsi="Times New Roman" w:eastAsia="仿宋_GB2312" w:cs="Times New Roman"/>
                <w:kern w:val="0"/>
                <w:sz w:val="22"/>
              </w:rPr>
            </w:pPr>
          </w:p>
        </w:tc>
      </w:tr>
      <w:tr w14:paraId="254F9B1F">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193E6611">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7A85E5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402" w:type="dxa"/>
            <w:tcBorders>
              <w:top w:val="nil"/>
              <w:left w:val="nil"/>
              <w:bottom w:val="single" w:color="auto" w:sz="4" w:space="0"/>
              <w:right w:val="single" w:color="auto" w:sz="4" w:space="0"/>
            </w:tcBorders>
            <w:shd w:val="clear" w:color="000000" w:fill="auto"/>
            <w:noWrap/>
            <w:vAlign w:val="center"/>
          </w:tcPr>
          <w:p w14:paraId="2AC8C665">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5ED14B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472" w:type="dxa"/>
            <w:tcBorders>
              <w:top w:val="nil"/>
              <w:left w:val="nil"/>
              <w:bottom w:val="single" w:color="auto" w:sz="4" w:space="0"/>
              <w:right w:val="single" w:color="auto" w:sz="4" w:space="0"/>
            </w:tcBorders>
            <w:shd w:val="clear" w:color="000000" w:fill="auto"/>
            <w:noWrap/>
            <w:vAlign w:val="center"/>
          </w:tcPr>
          <w:p w14:paraId="75C21E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124" w:type="dxa"/>
            <w:tcBorders>
              <w:top w:val="nil"/>
              <w:left w:val="nil"/>
              <w:bottom w:val="single" w:color="auto" w:sz="4" w:space="0"/>
              <w:right w:val="single" w:color="auto" w:sz="4" w:space="0"/>
            </w:tcBorders>
            <w:shd w:val="clear" w:color="000000" w:fill="auto"/>
            <w:noWrap/>
            <w:vAlign w:val="center"/>
          </w:tcPr>
          <w:p w14:paraId="38D46E52">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FBC977A">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64984F7">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493E640A">
            <w:pPr>
              <w:jc w:val="right"/>
              <w:rPr>
                <w:rFonts w:ascii="Times New Roman" w:hAnsi="Times New Roman" w:eastAsia="仿宋_GB2312" w:cs="Times New Roman"/>
                <w:kern w:val="0"/>
                <w:sz w:val="22"/>
              </w:rPr>
            </w:pPr>
          </w:p>
        </w:tc>
      </w:tr>
      <w:tr w14:paraId="4E4E16D3">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4A0F983B">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3AB87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402" w:type="dxa"/>
            <w:tcBorders>
              <w:top w:val="nil"/>
              <w:left w:val="nil"/>
              <w:bottom w:val="single" w:color="auto" w:sz="4" w:space="0"/>
              <w:right w:val="single" w:color="auto" w:sz="4" w:space="0"/>
            </w:tcBorders>
            <w:shd w:val="clear" w:color="000000" w:fill="auto"/>
            <w:noWrap/>
            <w:vAlign w:val="center"/>
          </w:tcPr>
          <w:p w14:paraId="4D46C253">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3D91E2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472" w:type="dxa"/>
            <w:tcBorders>
              <w:top w:val="nil"/>
              <w:left w:val="nil"/>
              <w:bottom w:val="single" w:color="auto" w:sz="4" w:space="0"/>
              <w:right w:val="single" w:color="auto" w:sz="4" w:space="0"/>
            </w:tcBorders>
            <w:shd w:val="clear" w:color="000000" w:fill="auto"/>
            <w:noWrap/>
            <w:vAlign w:val="center"/>
          </w:tcPr>
          <w:p w14:paraId="0C699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124" w:type="dxa"/>
            <w:tcBorders>
              <w:top w:val="nil"/>
              <w:left w:val="nil"/>
              <w:bottom w:val="single" w:color="auto" w:sz="4" w:space="0"/>
              <w:right w:val="single" w:color="auto" w:sz="4" w:space="0"/>
            </w:tcBorders>
            <w:shd w:val="clear" w:color="000000" w:fill="auto"/>
            <w:noWrap/>
            <w:vAlign w:val="center"/>
          </w:tcPr>
          <w:p w14:paraId="09B2C20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46.44 </w:t>
            </w:r>
          </w:p>
        </w:tc>
        <w:tc>
          <w:tcPr>
            <w:tcW w:w="1358" w:type="dxa"/>
            <w:tcBorders>
              <w:top w:val="nil"/>
              <w:left w:val="nil"/>
              <w:bottom w:val="single" w:color="auto" w:sz="4" w:space="0"/>
              <w:right w:val="single" w:color="auto" w:sz="4" w:space="0"/>
            </w:tcBorders>
            <w:shd w:val="clear" w:color="000000" w:fill="auto"/>
            <w:noWrap/>
            <w:vAlign w:val="center"/>
          </w:tcPr>
          <w:p w14:paraId="517FC22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46.44 </w:t>
            </w:r>
          </w:p>
        </w:tc>
        <w:tc>
          <w:tcPr>
            <w:tcW w:w="1358" w:type="dxa"/>
            <w:tcBorders>
              <w:top w:val="nil"/>
              <w:left w:val="nil"/>
              <w:bottom w:val="single" w:color="auto" w:sz="4" w:space="0"/>
              <w:right w:val="single" w:color="auto" w:sz="4" w:space="0"/>
            </w:tcBorders>
            <w:shd w:val="clear" w:color="000000" w:fill="auto"/>
            <w:noWrap/>
            <w:vAlign w:val="center"/>
          </w:tcPr>
          <w:p w14:paraId="10036E0B">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0D162D56">
            <w:pPr>
              <w:jc w:val="right"/>
              <w:rPr>
                <w:rFonts w:ascii="Times New Roman" w:hAnsi="Times New Roman" w:eastAsia="仿宋_GB2312" w:cs="Times New Roman"/>
                <w:kern w:val="0"/>
                <w:sz w:val="22"/>
              </w:rPr>
            </w:pPr>
          </w:p>
        </w:tc>
      </w:tr>
      <w:tr w14:paraId="5CB56345">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7A8669EF">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3B499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402" w:type="dxa"/>
            <w:tcBorders>
              <w:top w:val="nil"/>
              <w:left w:val="nil"/>
              <w:bottom w:val="single" w:color="auto" w:sz="4" w:space="0"/>
              <w:right w:val="single" w:color="auto" w:sz="4" w:space="0"/>
            </w:tcBorders>
            <w:shd w:val="clear" w:color="000000" w:fill="auto"/>
            <w:noWrap/>
            <w:vAlign w:val="center"/>
          </w:tcPr>
          <w:p w14:paraId="012EB5D4">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565CB9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九、卫生健康支出</w:t>
            </w:r>
          </w:p>
        </w:tc>
        <w:tc>
          <w:tcPr>
            <w:tcW w:w="472" w:type="dxa"/>
            <w:tcBorders>
              <w:top w:val="nil"/>
              <w:left w:val="nil"/>
              <w:bottom w:val="single" w:color="auto" w:sz="4" w:space="0"/>
              <w:right w:val="single" w:color="auto" w:sz="4" w:space="0"/>
            </w:tcBorders>
            <w:shd w:val="clear" w:color="000000" w:fill="auto"/>
            <w:noWrap/>
            <w:vAlign w:val="center"/>
          </w:tcPr>
          <w:p w14:paraId="3CDD33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124" w:type="dxa"/>
            <w:tcBorders>
              <w:top w:val="nil"/>
              <w:left w:val="nil"/>
              <w:bottom w:val="single" w:color="auto" w:sz="4" w:space="0"/>
              <w:right w:val="single" w:color="auto" w:sz="4" w:space="0"/>
            </w:tcBorders>
            <w:shd w:val="clear" w:color="000000" w:fill="auto"/>
            <w:noWrap/>
            <w:vAlign w:val="center"/>
          </w:tcPr>
          <w:p w14:paraId="65B0D584">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6A266154">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B713FA1">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2AD2E993">
            <w:pPr>
              <w:jc w:val="right"/>
              <w:rPr>
                <w:rFonts w:ascii="Times New Roman" w:hAnsi="Times New Roman" w:eastAsia="仿宋_GB2312" w:cs="Times New Roman"/>
                <w:kern w:val="0"/>
                <w:sz w:val="22"/>
              </w:rPr>
            </w:pPr>
          </w:p>
        </w:tc>
      </w:tr>
      <w:tr w14:paraId="5037A310">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59F0F0D8">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94771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402" w:type="dxa"/>
            <w:tcBorders>
              <w:top w:val="nil"/>
              <w:left w:val="nil"/>
              <w:bottom w:val="single" w:color="auto" w:sz="4" w:space="0"/>
              <w:right w:val="single" w:color="auto" w:sz="4" w:space="0"/>
            </w:tcBorders>
            <w:shd w:val="clear" w:color="000000" w:fill="auto"/>
            <w:noWrap/>
            <w:vAlign w:val="center"/>
          </w:tcPr>
          <w:p w14:paraId="3CAEB06C">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63F385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十、节能环保支出</w:t>
            </w:r>
          </w:p>
        </w:tc>
        <w:tc>
          <w:tcPr>
            <w:tcW w:w="472" w:type="dxa"/>
            <w:tcBorders>
              <w:top w:val="nil"/>
              <w:left w:val="nil"/>
              <w:bottom w:val="single" w:color="auto" w:sz="4" w:space="0"/>
              <w:right w:val="single" w:color="auto" w:sz="4" w:space="0"/>
            </w:tcBorders>
            <w:shd w:val="clear" w:color="000000" w:fill="auto"/>
            <w:noWrap/>
            <w:vAlign w:val="center"/>
          </w:tcPr>
          <w:p w14:paraId="4C8CE5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124" w:type="dxa"/>
            <w:tcBorders>
              <w:top w:val="nil"/>
              <w:left w:val="nil"/>
              <w:bottom w:val="single" w:color="auto" w:sz="4" w:space="0"/>
              <w:right w:val="single" w:color="auto" w:sz="4" w:space="0"/>
            </w:tcBorders>
            <w:shd w:val="clear" w:color="000000" w:fill="auto"/>
            <w:noWrap/>
            <w:vAlign w:val="center"/>
          </w:tcPr>
          <w:p w14:paraId="75907C1B">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63F1159">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76AB3AC0">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16E4461C">
            <w:pPr>
              <w:jc w:val="right"/>
              <w:rPr>
                <w:rFonts w:ascii="Times New Roman" w:hAnsi="Times New Roman" w:eastAsia="仿宋_GB2312" w:cs="Times New Roman"/>
                <w:kern w:val="0"/>
                <w:sz w:val="22"/>
              </w:rPr>
            </w:pPr>
          </w:p>
        </w:tc>
      </w:tr>
      <w:tr w14:paraId="221BAFAB">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0B89F578">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8DC9D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402" w:type="dxa"/>
            <w:tcBorders>
              <w:top w:val="nil"/>
              <w:left w:val="nil"/>
              <w:bottom w:val="single" w:color="auto" w:sz="4" w:space="0"/>
              <w:right w:val="single" w:color="auto" w:sz="4" w:space="0"/>
            </w:tcBorders>
            <w:shd w:val="clear" w:color="000000" w:fill="auto"/>
            <w:noWrap/>
            <w:vAlign w:val="center"/>
          </w:tcPr>
          <w:p w14:paraId="4FC1F891">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17001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十一、城乡社区支出</w:t>
            </w:r>
          </w:p>
        </w:tc>
        <w:tc>
          <w:tcPr>
            <w:tcW w:w="472" w:type="dxa"/>
            <w:tcBorders>
              <w:top w:val="nil"/>
              <w:left w:val="nil"/>
              <w:bottom w:val="single" w:color="auto" w:sz="4" w:space="0"/>
              <w:right w:val="single" w:color="auto" w:sz="4" w:space="0"/>
            </w:tcBorders>
            <w:shd w:val="clear" w:color="000000" w:fill="auto"/>
            <w:noWrap/>
            <w:vAlign w:val="center"/>
          </w:tcPr>
          <w:p w14:paraId="6C4F74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124" w:type="dxa"/>
            <w:tcBorders>
              <w:top w:val="nil"/>
              <w:left w:val="nil"/>
              <w:bottom w:val="single" w:color="auto" w:sz="4" w:space="0"/>
              <w:right w:val="single" w:color="auto" w:sz="4" w:space="0"/>
            </w:tcBorders>
            <w:shd w:val="clear" w:color="000000" w:fill="auto"/>
            <w:noWrap/>
            <w:vAlign w:val="center"/>
          </w:tcPr>
          <w:p w14:paraId="719DA9D3">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67B11673">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45E65F4E">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EAA971F">
            <w:pPr>
              <w:jc w:val="right"/>
              <w:rPr>
                <w:rFonts w:ascii="Times New Roman" w:hAnsi="Times New Roman" w:eastAsia="仿宋_GB2312" w:cs="Times New Roman"/>
                <w:kern w:val="0"/>
                <w:sz w:val="22"/>
              </w:rPr>
            </w:pPr>
          </w:p>
        </w:tc>
      </w:tr>
      <w:tr w14:paraId="4238325F">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1BA39A4A">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F6ECE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402" w:type="dxa"/>
            <w:tcBorders>
              <w:top w:val="nil"/>
              <w:left w:val="nil"/>
              <w:bottom w:val="single" w:color="auto" w:sz="4" w:space="0"/>
              <w:right w:val="single" w:color="auto" w:sz="4" w:space="0"/>
            </w:tcBorders>
            <w:shd w:val="clear" w:color="000000" w:fill="auto"/>
            <w:noWrap/>
            <w:vAlign w:val="center"/>
          </w:tcPr>
          <w:p w14:paraId="47EC506F">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377399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十二、农林水支出</w:t>
            </w:r>
          </w:p>
        </w:tc>
        <w:tc>
          <w:tcPr>
            <w:tcW w:w="472" w:type="dxa"/>
            <w:tcBorders>
              <w:top w:val="nil"/>
              <w:left w:val="nil"/>
              <w:bottom w:val="single" w:color="auto" w:sz="4" w:space="0"/>
              <w:right w:val="single" w:color="auto" w:sz="4" w:space="0"/>
            </w:tcBorders>
            <w:shd w:val="clear" w:color="000000" w:fill="auto"/>
            <w:noWrap/>
            <w:vAlign w:val="center"/>
          </w:tcPr>
          <w:p w14:paraId="21E786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124" w:type="dxa"/>
            <w:tcBorders>
              <w:top w:val="nil"/>
              <w:left w:val="nil"/>
              <w:bottom w:val="single" w:color="auto" w:sz="4" w:space="0"/>
              <w:right w:val="single" w:color="auto" w:sz="4" w:space="0"/>
            </w:tcBorders>
            <w:shd w:val="clear" w:color="000000" w:fill="auto"/>
            <w:noWrap/>
            <w:vAlign w:val="center"/>
          </w:tcPr>
          <w:p w14:paraId="114629E8">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C86B86C">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7136B4E">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5D47249">
            <w:pPr>
              <w:jc w:val="right"/>
              <w:rPr>
                <w:rFonts w:ascii="Times New Roman" w:hAnsi="Times New Roman" w:eastAsia="仿宋_GB2312" w:cs="Times New Roman"/>
                <w:kern w:val="0"/>
                <w:sz w:val="22"/>
              </w:rPr>
            </w:pPr>
          </w:p>
        </w:tc>
      </w:tr>
      <w:tr w14:paraId="561B6767">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DD470B2">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5757C9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402" w:type="dxa"/>
            <w:tcBorders>
              <w:top w:val="nil"/>
              <w:left w:val="nil"/>
              <w:bottom w:val="single" w:color="auto" w:sz="4" w:space="0"/>
              <w:right w:val="single" w:color="auto" w:sz="4" w:space="0"/>
            </w:tcBorders>
            <w:shd w:val="clear" w:color="000000" w:fill="auto"/>
            <w:noWrap/>
            <w:vAlign w:val="center"/>
          </w:tcPr>
          <w:p w14:paraId="76EEA3A5">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5188D5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十三、交通运输支出</w:t>
            </w:r>
          </w:p>
        </w:tc>
        <w:tc>
          <w:tcPr>
            <w:tcW w:w="472" w:type="dxa"/>
            <w:tcBorders>
              <w:top w:val="nil"/>
              <w:left w:val="nil"/>
              <w:bottom w:val="single" w:color="auto" w:sz="4" w:space="0"/>
              <w:right w:val="single" w:color="auto" w:sz="4" w:space="0"/>
            </w:tcBorders>
            <w:shd w:val="clear" w:color="000000" w:fill="auto"/>
            <w:noWrap/>
            <w:vAlign w:val="center"/>
          </w:tcPr>
          <w:p w14:paraId="3F9FF1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124" w:type="dxa"/>
            <w:tcBorders>
              <w:top w:val="nil"/>
              <w:left w:val="nil"/>
              <w:bottom w:val="single" w:color="auto" w:sz="4" w:space="0"/>
              <w:right w:val="single" w:color="auto" w:sz="4" w:space="0"/>
            </w:tcBorders>
            <w:shd w:val="clear" w:color="000000" w:fill="auto"/>
            <w:noWrap/>
            <w:vAlign w:val="center"/>
          </w:tcPr>
          <w:p w14:paraId="78DA176C">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1057826">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673A2ED7">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6235C7E6">
            <w:pPr>
              <w:jc w:val="right"/>
              <w:rPr>
                <w:rFonts w:ascii="Times New Roman" w:hAnsi="Times New Roman" w:eastAsia="仿宋_GB2312" w:cs="Times New Roman"/>
                <w:kern w:val="0"/>
                <w:sz w:val="22"/>
              </w:rPr>
            </w:pPr>
          </w:p>
        </w:tc>
      </w:tr>
      <w:tr w14:paraId="2CEEED39">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204423D2">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62239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402" w:type="dxa"/>
            <w:tcBorders>
              <w:top w:val="nil"/>
              <w:left w:val="nil"/>
              <w:bottom w:val="single" w:color="auto" w:sz="4" w:space="0"/>
              <w:right w:val="single" w:color="auto" w:sz="4" w:space="0"/>
            </w:tcBorders>
            <w:shd w:val="clear" w:color="000000" w:fill="auto"/>
            <w:noWrap/>
            <w:vAlign w:val="center"/>
          </w:tcPr>
          <w:p w14:paraId="267E7C57">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32E973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472" w:type="dxa"/>
            <w:tcBorders>
              <w:top w:val="nil"/>
              <w:left w:val="nil"/>
              <w:bottom w:val="single" w:color="auto" w:sz="4" w:space="0"/>
              <w:right w:val="single" w:color="auto" w:sz="4" w:space="0"/>
            </w:tcBorders>
            <w:shd w:val="clear" w:color="000000" w:fill="auto"/>
            <w:noWrap/>
            <w:vAlign w:val="center"/>
          </w:tcPr>
          <w:p w14:paraId="0DC4F0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124" w:type="dxa"/>
            <w:tcBorders>
              <w:top w:val="nil"/>
              <w:left w:val="nil"/>
              <w:bottom w:val="single" w:color="auto" w:sz="4" w:space="0"/>
              <w:right w:val="single" w:color="auto" w:sz="4" w:space="0"/>
            </w:tcBorders>
            <w:shd w:val="clear" w:color="000000" w:fill="auto"/>
            <w:noWrap/>
            <w:vAlign w:val="center"/>
          </w:tcPr>
          <w:p w14:paraId="0B028E4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14.72 </w:t>
            </w:r>
          </w:p>
        </w:tc>
        <w:tc>
          <w:tcPr>
            <w:tcW w:w="1358" w:type="dxa"/>
            <w:tcBorders>
              <w:top w:val="nil"/>
              <w:left w:val="nil"/>
              <w:bottom w:val="single" w:color="auto" w:sz="4" w:space="0"/>
              <w:right w:val="single" w:color="auto" w:sz="4" w:space="0"/>
            </w:tcBorders>
            <w:shd w:val="clear" w:color="000000" w:fill="auto"/>
            <w:noWrap/>
            <w:vAlign w:val="center"/>
          </w:tcPr>
          <w:p w14:paraId="669AF50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14.72 </w:t>
            </w:r>
          </w:p>
        </w:tc>
        <w:tc>
          <w:tcPr>
            <w:tcW w:w="1358" w:type="dxa"/>
            <w:tcBorders>
              <w:top w:val="nil"/>
              <w:left w:val="nil"/>
              <w:bottom w:val="single" w:color="auto" w:sz="4" w:space="0"/>
              <w:right w:val="single" w:color="auto" w:sz="4" w:space="0"/>
            </w:tcBorders>
            <w:shd w:val="clear" w:color="000000" w:fill="auto"/>
            <w:noWrap/>
            <w:vAlign w:val="center"/>
          </w:tcPr>
          <w:p w14:paraId="4A0EA300">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21830C4B">
            <w:pPr>
              <w:jc w:val="right"/>
              <w:rPr>
                <w:rFonts w:ascii="Times New Roman" w:hAnsi="Times New Roman" w:eastAsia="仿宋_GB2312" w:cs="Times New Roman"/>
                <w:kern w:val="0"/>
                <w:sz w:val="22"/>
              </w:rPr>
            </w:pPr>
          </w:p>
        </w:tc>
      </w:tr>
      <w:tr w14:paraId="570F5CC4">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4537DD76">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3A344D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402" w:type="dxa"/>
            <w:tcBorders>
              <w:top w:val="nil"/>
              <w:left w:val="nil"/>
              <w:bottom w:val="single" w:color="auto" w:sz="4" w:space="0"/>
              <w:right w:val="single" w:color="auto" w:sz="4" w:space="0"/>
            </w:tcBorders>
            <w:shd w:val="clear" w:color="000000" w:fill="auto"/>
            <w:noWrap/>
            <w:vAlign w:val="center"/>
          </w:tcPr>
          <w:p w14:paraId="35F5CB47">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42573D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472" w:type="dxa"/>
            <w:tcBorders>
              <w:top w:val="nil"/>
              <w:left w:val="nil"/>
              <w:bottom w:val="single" w:color="auto" w:sz="4" w:space="0"/>
              <w:right w:val="single" w:color="auto" w:sz="4" w:space="0"/>
            </w:tcBorders>
            <w:shd w:val="clear" w:color="000000" w:fill="auto"/>
            <w:noWrap/>
            <w:vAlign w:val="center"/>
          </w:tcPr>
          <w:p w14:paraId="1FC19A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124" w:type="dxa"/>
            <w:tcBorders>
              <w:top w:val="nil"/>
              <w:left w:val="nil"/>
              <w:bottom w:val="single" w:color="auto" w:sz="4" w:space="0"/>
              <w:right w:val="single" w:color="auto" w:sz="4" w:space="0"/>
            </w:tcBorders>
            <w:shd w:val="clear" w:color="000000" w:fill="auto"/>
            <w:noWrap/>
            <w:vAlign w:val="center"/>
          </w:tcPr>
          <w:p w14:paraId="11EC8D96">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5E87B67">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13BE5A5C">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44EA5497">
            <w:pPr>
              <w:jc w:val="right"/>
              <w:rPr>
                <w:rFonts w:ascii="Times New Roman" w:hAnsi="Times New Roman" w:eastAsia="仿宋_GB2312" w:cs="Times New Roman"/>
                <w:kern w:val="0"/>
                <w:sz w:val="22"/>
              </w:rPr>
            </w:pPr>
          </w:p>
        </w:tc>
      </w:tr>
      <w:tr w14:paraId="56D7F3A2">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6B9E38DC">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120D0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402" w:type="dxa"/>
            <w:tcBorders>
              <w:top w:val="nil"/>
              <w:left w:val="nil"/>
              <w:bottom w:val="single" w:color="auto" w:sz="4" w:space="0"/>
              <w:right w:val="single" w:color="auto" w:sz="4" w:space="0"/>
            </w:tcBorders>
            <w:shd w:val="clear" w:color="000000" w:fill="auto"/>
            <w:noWrap/>
            <w:vAlign w:val="center"/>
          </w:tcPr>
          <w:p w14:paraId="7B0BDB1D">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654350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十六、金融支出</w:t>
            </w:r>
          </w:p>
        </w:tc>
        <w:tc>
          <w:tcPr>
            <w:tcW w:w="472" w:type="dxa"/>
            <w:tcBorders>
              <w:top w:val="nil"/>
              <w:left w:val="nil"/>
              <w:bottom w:val="single" w:color="auto" w:sz="4" w:space="0"/>
              <w:right w:val="single" w:color="auto" w:sz="4" w:space="0"/>
            </w:tcBorders>
            <w:shd w:val="clear" w:color="000000" w:fill="auto"/>
            <w:noWrap/>
            <w:vAlign w:val="center"/>
          </w:tcPr>
          <w:p w14:paraId="10D8DA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124" w:type="dxa"/>
            <w:tcBorders>
              <w:top w:val="nil"/>
              <w:left w:val="nil"/>
              <w:bottom w:val="single" w:color="auto" w:sz="4" w:space="0"/>
              <w:right w:val="single" w:color="auto" w:sz="4" w:space="0"/>
            </w:tcBorders>
            <w:shd w:val="clear" w:color="000000" w:fill="auto"/>
            <w:noWrap/>
            <w:vAlign w:val="center"/>
          </w:tcPr>
          <w:p w14:paraId="6508081B">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41690999">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76DE1E21">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013BD6A">
            <w:pPr>
              <w:jc w:val="right"/>
              <w:rPr>
                <w:rFonts w:ascii="Times New Roman" w:hAnsi="Times New Roman" w:eastAsia="仿宋_GB2312" w:cs="Times New Roman"/>
                <w:kern w:val="0"/>
                <w:sz w:val="22"/>
              </w:rPr>
            </w:pPr>
          </w:p>
        </w:tc>
      </w:tr>
      <w:tr w14:paraId="34257490">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476BD16">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3E31F8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402" w:type="dxa"/>
            <w:tcBorders>
              <w:top w:val="nil"/>
              <w:left w:val="nil"/>
              <w:bottom w:val="single" w:color="auto" w:sz="4" w:space="0"/>
              <w:right w:val="single" w:color="auto" w:sz="4" w:space="0"/>
            </w:tcBorders>
            <w:shd w:val="clear" w:color="000000" w:fill="auto"/>
            <w:noWrap/>
            <w:vAlign w:val="center"/>
          </w:tcPr>
          <w:p w14:paraId="3F0A90ED">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4DFD31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472" w:type="dxa"/>
            <w:tcBorders>
              <w:top w:val="nil"/>
              <w:left w:val="nil"/>
              <w:bottom w:val="single" w:color="auto" w:sz="4" w:space="0"/>
              <w:right w:val="single" w:color="auto" w:sz="4" w:space="0"/>
            </w:tcBorders>
            <w:shd w:val="clear" w:color="000000" w:fill="auto"/>
            <w:noWrap/>
            <w:vAlign w:val="center"/>
          </w:tcPr>
          <w:p w14:paraId="28A5E3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124" w:type="dxa"/>
            <w:tcBorders>
              <w:top w:val="nil"/>
              <w:left w:val="nil"/>
              <w:bottom w:val="single" w:color="auto" w:sz="4" w:space="0"/>
              <w:right w:val="single" w:color="auto" w:sz="4" w:space="0"/>
            </w:tcBorders>
            <w:shd w:val="clear" w:color="000000" w:fill="auto"/>
            <w:noWrap/>
            <w:vAlign w:val="center"/>
          </w:tcPr>
          <w:p w14:paraId="36E4CE65">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1D3A386">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0EAF1DF">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CEFAAC3">
            <w:pPr>
              <w:jc w:val="right"/>
              <w:rPr>
                <w:rFonts w:ascii="Times New Roman" w:hAnsi="Times New Roman" w:eastAsia="仿宋_GB2312" w:cs="Times New Roman"/>
                <w:kern w:val="0"/>
                <w:sz w:val="22"/>
              </w:rPr>
            </w:pPr>
          </w:p>
        </w:tc>
      </w:tr>
      <w:tr w14:paraId="78EB102B">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4777EA01">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1A5DE5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402" w:type="dxa"/>
            <w:tcBorders>
              <w:top w:val="nil"/>
              <w:left w:val="nil"/>
              <w:bottom w:val="single" w:color="auto" w:sz="4" w:space="0"/>
              <w:right w:val="single" w:color="auto" w:sz="4" w:space="0"/>
            </w:tcBorders>
            <w:shd w:val="clear" w:color="000000" w:fill="auto"/>
            <w:noWrap/>
            <w:vAlign w:val="center"/>
          </w:tcPr>
          <w:p w14:paraId="26522A55">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19246D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472" w:type="dxa"/>
            <w:tcBorders>
              <w:top w:val="nil"/>
              <w:left w:val="nil"/>
              <w:bottom w:val="single" w:color="auto" w:sz="4" w:space="0"/>
              <w:right w:val="single" w:color="auto" w:sz="4" w:space="0"/>
            </w:tcBorders>
            <w:shd w:val="clear" w:color="000000" w:fill="auto"/>
            <w:noWrap/>
            <w:vAlign w:val="center"/>
          </w:tcPr>
          <w:p w14:paraId="432B86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124" w:type="dxa"/>
            <w:tcBorders>
              <w:top w:val="nil"/>
              <w:left w:val="nil"/>
              <w:bottom w:val="single" w:color="auto" w:sz="4" w:space="0"/>
              <w:right w:val="single" w:color="auto" w:sz="4" w:space="0"/>
            </w:tcBorders>
            <w:shd w:val="clear" w:color="000000" w:fill="auto"/>
            <w:noWrap/>
            <w:vAlign w:val="center"/>
          </w:tcPr>
          <w:p w14:paraId="0C77F7BC">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4FB0401B">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7F9C3502">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3902B2BD">
            <w:pPr>
              <w:jc w:val="right"/>
              <w:rPr>
                <w:rFonts w:ascii="Times New Roman" w:hAnsi="Times New Roman" w:eastAsia="仿宋_GB2312" w:cs="Times New Roman"/>
                <w:kern w:val="0"/>
                <w:sz w:val="22"/>
              </w:rPr>
            </w:pPr>
          </w:p>
        </w:tc>
      </w:tr>
      <w:tr w14:paraId="55EBB053">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6B116660">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24FFA4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402" w:type="dxa"/>
            <w:tcBorders>
              <w:top w:val="nil"/>
              <w:left w:val="nil"/>
              <w:bottom w:val="single" w:color="auto" w:sz="4" w:space="0"/>
              <w:right w:val="single" w:color="auto" w:sz="4" w:space="0"/>
            </w:tcBorders>
            <w:shd w:val="clear" w:color="000000" w:fill="auto"/>
            <w:noWrap/>
            <w:vAlign w:val="center"/>
          </w:tcPr>
          <w:p w14:paraId="6E64D87C">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668426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十九、住房保障支出</w:t>
            </w:r>
          </w:p>
        </w:tc>
        <w:tc>
          <w:tcPr>
            <w:tcW w:w="472" w:type="dxa"/>
            <w:tcBorders>
              <w:top w:val="nil"/>
              <w:left w:val="nil"/>
              <w:bottom w:val="single" w:color="auto" w:sz="4" w:space="0"/>
              <w:right w:val="single" w:color="auto" w:sz="4" w:space="0"/>
            </w:tcBorders>
            <w:shd w:val="clear" w:color="000000" w:fill="auto"/>
            <w:noWrap/>
            <w:vAlign w:val="center"/>
          </w:tcPr>
          <w:p w14:paraId="798413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124" w:type="dxa"/>
            <w:tcBorders>
              <w:top w:val="nil"/>
              <w:left w:val="nil"/>
              <w:bottom w:val="single" w:color="auto" w:sz="4" w:space="0"/>
              <w:right w:val="single" w:color="auto" w:sz="4" w:space="0"/>
            </w:tcBorders>
            <w:shd w:val="clear" w:color="000000" w:fill="auto"/>
            <w:noWrap/>
            <w:vAlign w:val="center"/>
          </w:tcPr>
          <w:p w14:paraId="0370816C">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F736F52">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B6606AD">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7CCEF5D9">
            <w:pPr>
              <w:jc w:val="right"/>
              <w:rPr>
                <w:rFonts w:ascii="Times New Roman" w:hAnsi="Times New Roman" w:eastAsia="仿宋_GB2312" w:cs="Times New Roman"/>
                <w:kern w:val="0"/>
                <w:sz w:val="22"/>
              </w:rPr>
            </w:pPr>
          </w:p>
        </w:tc>
      </w:tr>
      <w:tr w14:paraId="78351EC3">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78290535">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5671E5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402" w:type="dxa"/>
            <w:tcBorders>
              <w:top w:val="nil"/>
              <w:left w:val="nil"/>
              <w:bottom w:val="single" w:color="auto" w:sz="4" w:space="0"/>
              <w:right w:val="single" w:color="auto" w:sz="4" w:space="0"/>
            </w:tcBorders>
            <w:shd w:val="clear" w:color="000000" w:fill="auto"/>
            <w:noWrap/>
            <w:vAlign w:val="center"/>
          </w:tcPr>
          <w:p w14:paraId="7E296676">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75F53C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472" w:type="dxa"/>
            <w:tcBorders>
              <w:top w:val="nil"/>
              <w:left w:val="nil"/>
              <w:bottom w:val="single" w:color="auto" w:sz="4" w:space="0"/>
              <w:right w:val="single" w:color="auto" w:sz="4" w:space="0"/>
            </w:tcBorders>
            <w:shd w:val="clear" w:color="000000" w:fill="auto"/>
            <w:noWrap/>
            <w:vAlign w:val="center"/>
          </w:tcPr>
          <w:p w14:paraId="290080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124" w:type="dxa"/>
            <w:tcBorders>
              <w:top w:val="nil"/>
              <w:left w:val="nil"/>
              <w:bottom w:val="single" w:color="auto" w:sz="4" w:space="0"/>
              <w:right w:val="single" w:color="auto" w:sz="4" w:space="0"/>
            </w:tcBorders>
            <w:shd w:val="clear" w:color="000000" w:fill="auto"/>
            <w:noWrap/>
            <w:vAlign w:val="center"/>
          </w:tcPr>
          <w:p w14:paraId="0886E4CA">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65513B4D">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4F69C2A">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69156F64">
            <w:pPr>
              <w:jc w:val="right"/>
              <w:rPr>
                <w:rFonts w:ascii="Times New Roman" w:hAnsi="Times New Roman" w:eastAsia="仿宋_GB2312" w:cs="Times New Roman"/>
                <w:kern w:val="0"/>
                <w:sz w:val="22"/>
              </w:rPr>
            </w:pPr>
          </w:p>
        </w:tc>
      </w:tr>
      <w:tr w14:paraId="351B9CD0">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5F587640">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33A8D2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402" w:type="dxa"/>
            <w:tcBorders>
              <w:top w:val="nil"/>
              <w:left w:val="nil"/>
              <w:bottom w:val="single" w:color="auto" w:sz="4" w:space="0"/>
              <w:right w:val="single" w:color="auto" w:sz="4" w:space="0"/>
            </w:tcBorders>
            <w:shd w:val="clear" w:color="000000" w:fill="auto"/>
            <w:noWrap/>
            <w:vAlign w:val="center"/>
          </w:tcPr>
          <w:p w14:paraId="38D9FE31">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6888AE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472" w:type="dxa"/>
            <w:tcBorders>
              <w:top w:val="nil"/>
              <w:left w:val="nil"/>
              <w:bottom w:val="single" w:color="auto" w:sz="4" w:space="0"/>
              <w:right w:val="single" w:color="auto" w:sz="4" w:space="0"/>
            </w:tcBorders>
            <w:shd w:val="clear" w:color="000000" w:fill="auto"/>
            <w:noWrap/>
            <w:vAlign w:val="center"/>
          </w:tcPr>
          <w:p w14:paraId="06EE8E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124" w:type="dxa"/>
            <w:tcBorders>
              <w:top w:val="nil"/>
              <w:left w:val="nil"/>
              <w:bottom w:val="single" w:color="auto" w:sz="4" w:space="0"/>
              <w:right w:val="single" w:color="auto" w:sz="4" w:space="0"/>
            </w:tcBorders>
            <w:shd w:val="clear" w:color="000000" w:fill="auto"/>
            <w:noWrap/>
            <w:vAlign w:val="center"/>
          </w:tcPr>
          <w:p w14:paraId="4C3EA6E0">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736C3B2B">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E8CC70A">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21DFAF76">
            <w:pPr>
              <w:jc w:val="right"/>
              <w:rPr>
                <w:rFonts w:ascii="Times New Roman" w:hAnsi="Times New Roman" w:eastAsia="仿宋_GB2312" w:cs="Times New Roman"/>
                <w:kern w:val="0"/>
                <w:sz w:val="22"/>
              </w:rPr>
            </w:pPr>
          </w:p>
        </w:tc>
      </w:tr>
      <w:tr w14:paraId="64BC4295">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16E2028A">
            <w:pPr>
              <w:jc w:val="left"/>
              <w:rPr>
                <w:rFonts w:hint="eastAsia" w:ascii="宋体" w:hAnsi="宋体" w:eastAsia="宋体" w:cs="宋体"/>
                <w:i w:val="0"/>
                <w:iCs w:val="0"/>
                <w:color w:val="000000"/>
                <w:kern w:val="0"/>
                <w:sz w:val="22"/>
                <w:szCs w:val="22"/>
                <w:u w:val="none"/>
                <w:lang w:val="en-US" w:eastAsia="zh-CN" w:bidi="ar"/>
              </w:rPr>
            </w:pPr>
          </w:p>
        </w:tc>
        <w:tc>
          <w:tcPr>
            <w:tcW w:w="486" w:type="dxa"/>
            <w:tcBorders>
              <w:top w:val="nil"/>
              <w:left w:val="nil"/>
              <w:bottom w:val="single" w:color="auto" w:sz="4" w:space="0"/>
              <w:right w:val="single" w:color="auto" w:sz="4" w:space="0"/>
            </w:tcBorders>
            <w:shd w:val="clear" w:color="000000" w:fill="auto"/>
            <w:noWrap/>
            <w:vAlign w:val="center"/>
          </w:tcPr>
          <w:p w14:paraId="5525D6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402" w:type="dxa"/>
            <w:tcBorders>
              <w:top w:val="nil"/>
              <w:left w:val="nil"/>
              <w:bottom w:val="single" w:color="auto" w:sz="4" w:space="0"/>
              <w:right w:val="single" w:color="auto" w:sz="4" w:space="0"/>
            </w:tcBorders>
            <w:shd w:val="clear" w:color="000000" w:fill="auto"/>
            <w:noWrap/>
            <w:vAlign w:val="center"/>
          </w:tcPr>
          <w:p w14:paraId="6BDC2017">
            <w:pPr>
              <w:jc w:val="right"/>
              <w:rPr>
                <w:rFonts w:hint="eastAsia" w:ascii="宋体" w:hAnsi="宋体" w:eastAsia="宋体" w:cs="宋体"/>
                <w:i w:val="0"/>
                <w:iCs w:val="0"/>
                <w:color w:val="000000"/>
                <w:kern w:val="0"/>
                <w:sz w:val="22"/>
                <w:szCs w:val="22"/>
                <w:u w:val="none"/>
                <w:lang w:val="en-US" w:eastAsia="zh-CN" w:bidi="ar"/>
              </w:rPr>
            </w:pPr>
          </w:p>
        </w:tc>
        <w:tc>
          <w:tcPr>
            <w:tcW w:w="2936" w:type="dxa"/>
            <w:tcBorders>
              <w:top w:val="nil"/>
              <w:left w:val="nil"/>
              <w:bottom w:val="single" w:color="auto" w:sz="4" w:space="0"/>
              <w:right w:val="single" w:color="auto" w:sz="4" w:space="0"/>
            </w:tcBorders>
            <w:shd w:val="clear" w:color="000000" w:fill="auto"/>
            <w:noWrap/>
            <w:vAlign w:val="center"/>
          </w:tcPr>
          <w:p w14:paraId="37333B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472" w:type="dxa"/>
            <w:tcBorders>
              <w:top w:val="nil"/>
              <w:left w:val="nil"/>
              <w:bottom w:val="single" w:color="auto" w:sz="4" w:space="0"/>
              <w:right w:val="single" w:color="auto" w:sz="4" w:space="0"/>
            </w:tcBorders>
            <w:shd w:val="clear" w:color="000000" w:fill="auto"/>
            <w:noWrap/>
            <w:vAlign w:val="center"/>
          </w:tcPr>
          <w:p w14:paraId="4AC37E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124" w:type="dxa"/>
            <w:tcBorders>
              <w:top w:val="nil"/>
              <w:left w:val="nil"/>
              <w:bottom w:val="single" w:color="auto" w:sz="4" w:space="0"/>
              <w:right w:val="single" w:color="auto" w:sz="4" w:space="0"/>
            </w:tcBorders>
            <w:shd w:val="clear" w:color="000000" w:fill="auto"/>
            <w:noWrap/>
            <w:vAlign w:val="center"/>
          </w:tcPr>
          <w:p w14:paraId="782A424E">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B479AD5">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E2600A3">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06498A94">
            <w:pPr>
              <w:jc w:val="right"/>
              <w:rPr>
                <w:rFonts w:ascii="Times New Roman" w:hAnsi="Times New Roman" w:eastAsia="仿宋_GB2312" w:cs="Times New Roman"/>
                <w:kern w:val="0"/>
                <w:sz w:val="22"/>
              </w:rPr>
            </w:pPr>
          </w:p>
        </w:tc>
      </w:tr>
      <w:tr w14:paraId="13C8C549">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1AC2CF40">
            <w:pPr>
              <w:jc w:val="left"/>
              <w:rPr>
                <w:rFonts w:ascii="Times New Roman" w:hAnsi="Times New Roman" w:eastAsia="仿宋_GB2312" w:cs="Times New Roman"/>
                <w:kern w:val="0"/>
                <w:sz w:val="22"/>
              </w:rPr>
            </w:pPr>
          </w:p>
        </w:tc>
        <w:tc>
          <w:tcPr>
            <w:tcW w:w="486" w:type="dxa"/>
            <w:tcBorders>
              <w:top w:val="nil"/>
              <w:left w:val="nil"/>
              <w:bottom w:val="single" w:color="auto" w:sz="4" w:space="0"/>
              <w:right w:val="single" w:color="auto" w:sz="4" w:space="0"/>
            </w:tcBorders>
            <w:shd w:val="clear" w:color="000000" w:fill="auto"/>
            <w:noWrap/>
            <w:vAlign w:val="center"/>
          </w:tcPr>
          <w:p w14:paraId="084EADB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1402" w:type="dxa"/>
            <w:tcBorders>
              <w:top w:val="nil"/>
              <w:left w:val="nil"/>
              <w:bottom w:val="single" w:color="auto" w:sz="4" w:space="0"/>
              <w:right w:val="single" w:color="auto" w:sz="4" w:space="0"/>
            </w:tcBorders>
            <w:shd w:val="clear" w:color="000000" w:fill="auto"/>
            <w:noWrap/>
            <w:vAlign w:val="center"/>
          </w:tcPr>
          <w:p w14:paraId="4AE4A90D">
            <w:pPr>
              <w:jc w:val="right"/>
              <w:rPr>
                <w:rFonts w:ascii="Times New Roman" w:hAnsi="Times New Roman" w:eastAsia="仿宋_GB2312" w:cs="Times New Roman"/>
                <w:kern w:val="0"/>
                <w:sz w:val="22"/>
              </w:rPr>
            </w:pPr>
          </w:p>
        </w:tc>
        <w:tc>
          <w:tcPr>
            <w:tcW w:w="2936" w:type="dxa"/>
            <w:tcBorders>
              <w:top w:val="nil"/>
              <w:left w:val="nil"/>
              <w:bottom w:val="single" w:color="auto" w:sz="4" w:space="0"/>
              <w:right w:val="single" w:color="auto" w:sz="4" w:space="0"/>
            </w:tcBorders>
            <w:shd w:val="clear" w:color="000000" w:fill="auto"/>
            <w:noWrap/>
            <w:vAlign w:val="center"/>
          </w:tcPr>
          <w:p w14:paraId="423FE12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472" w:type="dxa"/>
            <w:tcBorders>
              <w:top w:val="nil"/>
              <w:left w:val="nil"/>
              <w:bottom w:val="single" w:color="auto" w:sz="4" w:space="0"/>
              <w:right w:val="single" w:color="auto" w:sz="4" w:space="0"/>
            </w:tcBorders>
            <w:shd w:val="clear" w:color="000000" w:fill="auto"/>
            <w:noWrap/>
            <w:vAlign w:val="center"/>
          </w:tcPr>
          <w:p w14:paraId="633723A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1124" w:type="dxa"/>
            <w:tcBorders>
              <w:top w:val="nil"/>
              <w:left w:val="nil"/>
              <w:bottom w:val="single" w:color="auto" w:sz="4" w:space="0"/>
              <w:right w:val="single" w:color="auto" w:sz="4" w:space="0"/>
            </w:tcBorders>
            <w:shd w:val="clear" w:color="000000" w:fill="auto"/>
            <w:noWrap/>
            <w:vAlign w:val="center"/>
          </w:tcPr>
          <w:p w14:paraId="4618621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2,631.60 </w:t>
            </w:r>
          </w:p>
        </w:tc>
        <w:tc>
          <w:tcPr>
            <w:tcW w:w="1358" w:type="dxa"/>
            <w:tcBorders>
              <w:top w:val="nil"/>
              <w:left w:val="nil"/>
              <w:bottom w:val="single" w:color="auto" w:sz="4" w:space="0"/>
              <w:right w:val="single" w:color="auto" w:sz="4" w:space="0"/>
            </w:tcBorders>
            <w:shd w:val="clear" w:color="000000" w:fill="auto"/>
            <w:noWrap/>
            <w:vAlign w:val="center"/>
          </w:tcPr>
          <w:p w14:paraId="7380A137">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97C5DE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2,631.60 </w:t>
            </w:r>
          </w:p>
        </w:tc>
        <w:tc>
          <w:tcPr>
            <w:tcW w:w="2755" w:type="dxa"/>
            <w:tcBorders>
              <w:top w:val="nil"/>
              <w:left w:val="nil"/>
              <w:bottom w:val="single" w:color="auto" w:sz="4" w:space="0"/>
              <w:right w:val="single" w:color="auto" w:sz="4" w:space="0"/>
            </w:tcBorders>
            <w:shd w:val="clear" w:color="000000" w:fill="auto"/>
            <w:noWrap/>
            <w:vAlign w:val="center"/>
          </w:tcPr>
          <w:p w14:paraId="2220CF38">
            <w:pPr>
              <w:jc w:val="right"/>
              <w:rPr>
                <w:rFonts w:ascii="Times New Roman" w:hAnsi="Times New Roman" w:eastAsia="仿宋_GB2312" w:cs="Times New Roman"/>
                <w:kern w:val="0"/>
                <w:sz w:val="22"/>
              </w:rPr>
            </w:pPr>
          </w:p>
        </w:tc>
      </w:tr>
      <w:tr w14:paraId="748B69E3">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49C7B21E">
            <w:pPr>
              <w:jc w:val="center"/>
              <w:rPr>
                <w:rFonts w:ascii="Times New Roman" w:hAnsi="Times New Roman" w:eastAsia="仿宋_GB2312" w:cs="Times New Roman"/>
                <w:kern w:val="0"/>
                <w:sz w:val="22"/>
              </w:rPr>
            </w:pPr>
          </w:p>
        </w:tc>
        <w:tc>
          <w:tcPr>
            <w:tcW w:w="486" w:type="dxa"/>
            <w:tcBorders>
              <w:top w:val="nil"/>
              <w:left w:val="nil"/>
              <w:bottom w:val="single" w:color="auto" w:sz="4" w:space="0"/>
              <w:right w:val="single" w:color="auto" w:sz="4" w:space="0"/>
            </w:tcBorders>
            <w:shd w:val="clear" w:color="000000" w:fill="auto"/>
            <w:noWrap/>
            <w:vAlign w:val="center"/>
          </w:tcPr>
          <w:p w14:paraId="037B23E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1402" w:type="dxa"/>
            <w:tcBorders>
              <w:top w:val="nil"/>
              <w:left w:val="nil"/>
              <w:bottom w:val="single" w:color="auto" w:sz="4" w:space="0"/>
              <w:right w:val="single" w:color="auto" w:sz="4" w:space="0"/>
            </w:tcBorders>
            <w:shd w:val="clear" w:color="000000" w:fill="auto"/>
            <w:noWrap/>
            <w:vAlign w:val="center"/>
          </w:tcPr>
          <w:p w14:paraId="4452333B">
            <w:pPr>
              <w:jc w:val="right"/>
              <w:rPr>
                <w:rFonts w:ascii="Times New Roman" w:hAnsi="Times New Roman" w:eastAsia="仿宋_GB2312" w:cs="Times New Roman"/>
                <w:kern w:val="0"/>
                <w:sz w:val="22"/>
              </w:rPr>
            </w:pPr>
          </w:p>
        </w:tc>
        <w:tc>
          <w:tcPr>
            <w:tcW w:w="2936" w:type="dxa"/>
            <w:tcBorders>
              <w:top w:val="nil"/>
              <w:left w:val="nil"/>
              <w:bottom w:val="single" w:color="auto" w:sz="4" w:space="0"/>
              <w:right w:val="single" w:color="auto" w:sz="4" w:space="0"/>
            </w:tcBorders>
            <w:shd w:val="clear" w:color="000000" w:fill="auto"/>
            <w:noWrap/>
            <w:vAlign w:val="center"/>
          </w:tcPr>
          <w:p w14:paraId="3A9823CB">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472" w:type="dxa"/>
            <w:tcBorders>
              <w:top w:val="nil"/>
              <w:left w:val="nil"/>
              <w:bottom w:val="single" w:color="auto" w:sz="4" w:space="0"/>
              <w:right w:val="single" w:color="auto" w:sz="4" w:space="0"/>
            </w:tcBorders>
            <w:shd w:val="clear" w:color="000000" w:fill="auto"/>
            <w:noWrap/>
            <w:vAlign w:val="center"/>
          </w:tcPr>
          <w:p w14:paraId="74CA2FA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1124" w:type="dxa"/>
            <w:tcBorders>
              <w:top w:val="nil"/>
              <w:left w:val="nil"/>
              <w:bottom w:val="single" w:color="auto" w:sz="4" w:space="0"/>
              <w:right w:val="single" w:color="auto" w:sz="4" w:space="0"/>
            </w:tcBorders>
            <w:shd w:val="clear" w:color="000000" w:fill="auto"/>
            <w:noWrap/>
            <w:vAlign w:val="center"/>
          </w:tcPr>
          <w:p w14:paraId="557F25E3">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43085821">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046D9B1B">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57B26BA9">
            <w:pPr>
              <w:jc w:val="right"/>
              <w:rPr>
                <w:rFonts w:ascii="Times New Roman" w:hAnsi="Times New Roman" w:eastAsia="仿宋_GB2312" w:cs="Times New Roman"/>
                <w:kern w:val="0"/>
                <w:sz w:val="22"/>
              </w:rPr>
            </w:pPr>
          </w:p>
        </w:tc>
      </w:tr>
      <w:tr w14:paraId="74871640">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51596670">
            <w:pPr>
              <w:jc w:val="left"/>
              <w:rPr>
                <w:rFonts w:ascii="Times New Roman" w:hAnsi="Times New Roman" w:eastAsia="仿宋_GB2312" w:cs="Times New Roman"/>
                <w:kern w:val="0"/>
                <w:sz w:val="22"/>
              </w:rPr>
            </w:pPr>
          </w:p>
        </w:tc>
        <w:tc>
          <w:tcPr>
            <w:tcW w:w="486" w:type="dxa"/>
            <w:tcBorders>
              <w:top w:val="nil"/>
              <w:left w:val="nil"/>
              <w:bottom w:val="single" w:color="auto" w:sz="4" w:space="0"/>
              <w:right w:val="single" w:color="auto" w:sz="4" w:space="0"/>
            </w:tcBorders>
            <w:shd w:val="clear" w:color="000000" w:fill="auto"/>
            <w:noWrap/>
            <w:vAlign w:val="center"/>
          </w:tcPr>
          <w:p w14:paraId="524F038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1402" w:type="dxa"/>
            <w:tcBorders>
              <w:top w:val="nil"/>
              <w:left w:val="nil"/>
              <w:bottom w:val="single" w:color="auto" w:sz="4" w:space="0"/>
              <w:right w:val="single" w:color="auto" w:sz="4" w:space="0"/>
            </w:tcBorders>
            <w:shd w:val="clear" w:color="000000" w:fill="auto"/>
            <w:noWrap/>
            <w:vAlign w:val="center"/>
          </w:tcPr>
          <w:p w14:paraId="3D78B403">
            <w:pPr>
              <w:jc w:val="right"/>
              <w:rPr>
                <w:rFonts w:ascii="Times New Roman" w:hAnsi="Times New Roman" w:eastAsia="仿宋_GB2312" w:cs="Times New Roman"/>
                <w:kern w:val="0"/>
                <w:sz w:val="22"/>
              </w:rPr>
            </w:pPr>
          </w:p>
        </w:tc>
        <w:tc>
          <w:tcPr>
            <w:tcW w:w="2936" w:type="dxa"/>
            <w:tcBorders>
              <w:top w:val="nil"/>
              <w:left w:val="nil"/>
              <w:bottom w:val="single" w:color="auto" w:sz="4" w:space="0"/>
              <w:right w:val="single" w:color="auto" w:sz="4" w:space="0"/>
            </w:tcBorders>
            <w:shd w:val="clear" w:color="000000" w:fill="auto"/>
            <w:noWrap/>
            <w:vAlign w:val="center"/>
          </w:tcPr>
          <w:p w14:paraId="2174904A">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472" w:type="dxa"/>
            <w:tcBorders>
              <w:top w:val="nil"/>
              <w:left w:val="nil"/>
              <w:bottom w:val="single" w:color="auto" w:sz="4" w:space="0"/>
              <w:right w:val="single" w:color="auto" w:sz="4" w:space="0"/>
            </w:tcBorders>
            <w:shd w:val="clear" w:color="000000" w:fill="auto"/>
            <w:noWrap/>
            <w:vAlign w:val="center"/>
          </w:tcPr>
          <w:p w14:paraId="1A4C24B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1124" w:type="dxa"/>
            <w:tcBorders>
              <w:top w:val="nil"/>
              <w:left w:val="nil"/>
              <w:bottom w:val="single" w:color="auto" w:sz="4" w:space="0"/>
              <w:right w:val="single" w:color="auto" w:sz="4" w:space="0"/>
            </w:tcBorders>
            <w:shd w:val="clear" w:color="000000" w:fill="auto"/>
            <w:noWrap/>
            <w:vAlign w:val="center"/>
          </w:tcPr>
          <w:p w14:paraId="45CB48C8">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F03A747">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12F77E6">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724CF023">
            <w:pPr>
              <w:jc w:val="right"/>
              <w:rPr>
                <w:rFonts w:ascii="Times New Roman" w:hAnsi="Times New Roman" w:eastAsia="仿宋_GB2312" w:cs="Times New Roman"/>
                <w:kern w:val="0"/>
                <w:sz w:val="22"/>
              </w:rPr>
            </w:pPr>
          </w:p>
        </w:tc>
      </w:tr>
      <w:tr w14:paraId="5C98CB17">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63AD4FF9">
            <w:pPr>
              <w:jc w:val="left"/>
              <w:rPr>
                <w:rFonts w:ascii="Times New Roman" w:hAnsi="Times New Roman" w:eastAsia="仿宋_GB2312" w:cs="Times New Roman"/>
                <w:kern w:val="0"/>
                <w:sz w:val="22"/>
              </w:rPr>
            </w:pPr>
          </w:p>
        </w:tc>
        <w:tc>
          <w:tcPr>
            <w:tcW w:w="486" w:type="dxa"/>
            <w:tcBorders>
              <w:top w:val="nil"/>
              <w:left w:val="nil"/>
              <w:bottom w:val="single" w:color="auto" w:sz="4" w:space="0"/>
              <w:right w:val="single" w:color="auto" w:sz="4" w:space="0"/>
            </w:tcBorders>
            <w:shd w:val="clear" w:color="000000" w:fill="auto"/>
            <w:noWrap/>
            <w:vAlign w:val="center"/>
          </w:tcPr>
          <w:p w14:paraId="16D0270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1402" w:type="dxa"/>
            <w:tcBorders>
              <w:top w:val="nil"/>
              <w:left w:val="nil"/>
              <w:bottom w:val="single" w:color="auto" w:sz="4" w:space="0"/>
              <w:right w:val="single" w:color="auto" w:sz="4" w:space="0"/>
            </w:tcBorders>
            <w:shd w:val="clear" w:color="000000" w:fill="auto"/>
            <w:noWrap/>
            <w:vAlign w:val="center"/>
          </w:tcPr>
          <w:p w14:paraId="45F3ED56">
            <w:pPr>
              <w:jc w:val="right"/>
              <w:rPr>
                <w:rFonts w:ascii="Times New Roman" w:hAnsi="Times New Roman" w:eastAsia="仿宋_GB2312" w:cs="Times New Roman"/>
                <w:kern w:val="0"/>
                <w:sz w:val="22"/>
              </w:rPr>
            </w:pPr>
          </w:p>
        </w:tc>
        <w:tc>
          <w:tcPr>
            <w:tcW w:w="2936" w:type="dxa"/>
            <w:tcBorders>
              <w:top w:val="nil"/>
              <w:left w:val="nil"/>
              <w:bottom w:val="single" w:color="auto" w:sz="4" w:space="0"/>
              <w:right w:val="single" w:color="auto" w:sz="4" w:space="0"/>
            </w:tcBorders>
            <w:shd w:val="clear" w:color="000000" w:fill="auto"/>
            <w:noWrap/>
            <w:vAlign w:val="center"/>
          </w:tcPr>
          <w:p w14:paraId="6460A30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472" w:type="dxa"/>
            <w:tcBorders>
              <w:top w:val="nil"/>
              <w:left w:val="nil"/>
              <w:bottom w:val="single" w:color="auto" w:sz="4" w:space="0"/>
              <w:right w:val="single" w:color="auto" w:sz="4" w:space="0"/>
            </w:tcBorders>
            <w:shd w:val="clear" w:color="000000" w:fill="auto"/>
            <w:noWrap/>
            <w:vAlign w:val="center"/>
          </w:tcPr>
          <w:p w14:paraId="1A47FA5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1124" w:type="dxa"/>
            <w:tcBorders>
              <w:top w:val="nil"/>
              <w:left w:val="nil"/>
              <w:bottom w:val="single" w:color="auto" w:sz="4" w:space="0"/>
              <w:right w:val="single" w:color="auto" w:sz="4" w:space="0"/>
            </w:tcBorders>
            <w:shd w:val="clear" w:color="000000" w:fill="auto"/>
            <w:noWrap/>
            <w:vAlign w:val="center"/>
          </w:tcPr>
          <w:p w14:paraId="34720251">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29A0AC2">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244AEB44">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02D15E36">
            <w:pPr>
              <w:jc w:val="right"/>
              <w:rPr>
                <w:rFonts w:ascii="Times New Roman" w:hAnsi="Times New Roman" w:eastAsia="仿宋_GB2312" w:cs="Times New Roman"/>
                <w:kern w:val="0"/>
                <w:sz w:val="22"/>
              </w:rPr>
            </w:pPr>
          </w:p>
        </w:tc>
      </w:tr>
      <w:tr w14:paraId="5759126F">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69AF75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86" w:type="dxa"/>
            <w:tcBorders>
              <w:top w:val="nil"/>
              <w:left w:val="nil"/>
              <w:bottom w:val="single" w:color="auto" w:sz="4" w:space="0"/>
              <w:right w:val="single" w:color="auto" w:sz="4" w:space="0"/>
            </w:tcBorders>
            <w:shd w:val="clear" w:color="000000" w:fill="auto"/>
            <w:noWrap/>
            <w:vAlign w:val="center"/>
          </w:tcPr>
          <w:p w14:paraId="3B2EED3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1402" w:type="dxa"/>
            <w:tcBorders>
              <w:top w:val="nil"/>
              <w:left w:val="nil"/>
              <w:bottom w:val="single" w:color="auto" w:sz="4" w:space="0"/>
              <w:right w:val="single" w:color="auto" w:sz="4" w:space="0"/>
            </w:tcBorders>
            <w:shd w:val="clear" w:color="000000" w:fill="auto"/>
            <w:noWrap/>
            <w:vAlign w:val="center"/>
          </w:tcPr>
          <w:p w14:paraId="0E03A07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21,129.37 </w:t>
            </w:r>
          </w:p>
        </w:tc>
        <w:tc>
          <w:tcPr>
            <w:tcW w:w="2936" w:type="dxa"/>
            <w:tcBorders>
              <w:top w:val="nil"/>
              <w:left w:val="nil"/>
              <w:bottom w:val="single" w:color="auto" w:sz="4" w:space="0"/>
              <w:right w:val="single" w:color="auto" w:sz="4" w:space="0"/>
            </w:tcBorders>
            <w:shd w:val="clear" w:color="000000" w:fill="auto"/>
            <w:noWrap/>
            <w:vAlign w:val="center"/>
          </w:tcPr>
          <w:p w14:paraId="5BA65302">
            <w:pPr>
              <w:keepNext w:val="0"/>
              <w:keepLines w:val="0"/>
              <w:widowControl/>
              <w:suppressLineNumbers w:val="0"/>
              <w:jc w:val="center"/>
              <w:textAlignment w:val="center"/>
              <w:rPr>
                <w:rFonts w:hint="default" w:ascii="Times New Roman" w:hAnsi="Times New Roman" w:eastAsia="仿宋_GB2312" w:cs="Times New Roman"/>
                <w:kern w:val="0"/>
                <w:sz w:val="22"/>
                <w:lang w:val="en-US" w:eastAsia="zh-CN"/>
              </w:rPr>
            </w:pPr>
            <w:r>
              <w:rPr>
                <w:rFonts w:hint="eastAsia" w:ascii="宋体" w:hAnsi="宋体" w:eastAsia="宋体" w:cs="宋体"/>
                <w:b/>
                <w:bCs/>
                <w:i w:val="0"/>
                <w:iCs w:val="0"/>
                <w:color w:val="000000"/>
                <w:kern w:val="0"/>
                <w:sz w:val="22"/>
                <w:szCs w:val="22"/>
                <w:u w:val="none"/>
                <w:lang w:val="en-US" w:eastAsia="zh-CN" w:bidi="ar"/>
              </w:rPr>
              <w:t>本年支出合计</w:t>
            </w:r>
          </w:p>
        </w:tc>
        <w:tc>
          <w:tcPr>
            <w:tcW w:w="472" w:type="dxa"/>
            <w:tcBorders>
              <w:top w:val="nil"/>
              <w:left w:val="nil"/>
              <w:bottom w:val="single" w:color="auto" w:sz="4" w:space="0"/>
              <w:right w:val="single" w:color="auto" w:sz="4" w:space="0"/>
            </w:tcBorders>
            <w:shd w:val="clear" w:color="000000" w:fill="auto"/>
            <w:noWrap/>
            <w:vAlign w:val="center"/>
          </w:tcPr>
          <w:p w14:paraId="5E87F73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1124" w:type="dxa"/>
            <w:tcBorders>
              <w:top w:val="nil"/>
              <w:left w:val="nil"/>
              <w:bottom w:val="single" w:color="auto" w:sz="4" w:space="0"/>
              <w:right w:val="single" w:color="auto" w:sz="4" w:space="0"/>
            </w:tcBorders>
            <w:shd w:val="clear" w:color="000000" w:fill="auto"/>
            <w:noWrap/>
            <w:vAlign w:val="center"/>
          </w:tcPr>
          <w:p w14:paraId="280C935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21,129.37 </w:t>
            </w:r>
          </w:p>
        </w:tc>
        <w:tc>
          <w:tcPr>
            <w:tcW w:w="1358" w:type="dxa"/>
            <w:tcBorders>
              <w:top w:val="nil"/>
              <w:left w:val="nil"/>
              <w:bottom w:val="single" w:color="auto" w:sz="4" w:space="0"/>
              <w:right w:val="single" w:color="auto" w:sz="4" w:space="0"/>
            </w:tcBorders>
            <w:shd w:val="clear" w:color="000000" w:fill="auto"/>
            <w:noWrap/>
            <w:vAlign w:val="center"/>
          </w:tcPr>
          <w:p w14:paraId="2BB8BCD2">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18,497.77 </w:t>
            </w:r>
          </w:p>
        </w:tc>
        <w:tc>
          <w:tcPr>
            <w:tcW w:w="1358" w:type="dxa"/>
            <w:tcBorders>
              <w:top w:val="nil"/>
              <w:left w:val="nil"/>
              <w:bottom w:val="single" w:color="auto" w:sz="4" w:space="0"/>
              <w:right w:val="single" w:color="auto" w:sz="4" w:space="0"/>
            </w:tcBorders>
            <w:shd w:val="clear" w:color="000000" w:fill="auto"/>
            <w:noWrap/>
            <w:vAlign w:val="center"/>
          </w:tcPr>
          <w:p w14:paraId="4F1C4FB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2,631.60 </w:t>
            </w:r>
          </w:p>
        </w:tc>
        <w:tc>
          <w:tcPr>
            <w:tcW w:w="2755" w:type="dxa"/>
            <w:tcBorders>
              <w:top w:val="nil"/>
              <w:left w:val="nil"/>
              <w:bottom w:val="single" w:color="auto" w:sz="4" w:space="0"/>
              <w:right w:val="single" w:color="auto" w:sz="4" w:space="0"/>
            </w:tcBorders>
            <w:shd w:val="clear" w:color="000000" w:fill="auto"/>
            <w:noWrap/>
            <w:vAlign w:val="center"/>
          </w:tcPr>
          <w:p w14:paraId="362FDEC8">
            <w:pPr>
              <w:jc w:val="right"/>
              <w:rPr>
                <w:rFonts w:ascii="Times New Roman" w:hAnsi="Times New Roman" w:eastAsia="仿宋_GB2312" w:cs="Times New Roman"/>
                <w:kern w:val="0"/>
                <w:sz w:val="22"/>
              </w:rPr>
            </w:pPr>
          </w:p>
        </w:tc>
      </w:tr>
      <w:tr w14:paraId="1019D6B9">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31096556">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486" w:type="dxa"/>
            <w:tcBorders>
              <w:top w:val="nil"/>
              <w:left w:val="nil"/>
              <w:bottom w:val="single" w:color="auto" w:sz="4" w:space="0"/>
              <w:right w:val="single" w:color="auto" w:sz="4" w:space="0"/>
            </w:tcBorders>
            <w:shd w:val="clear" w:color="000000" w:fill="auto"/>
            <w:noWrap/>
            <w:vAlign w:val="center"/>
          </w:tcPr>
          <w:p w14:paraId="3400E06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1402" w:type="dxa"/>
            <w:tcBorders>
              <w:top w:val="nil"/>
              <w:left w:val="nil"/>
              <w:bottom w:val="single" w:color="auto" w:sz="4" w:space="0"/>
              <w:right w:val="single" w:color="auto" w:sz="4" w:space="0"/>
            </w:tcBorders>
            <w:shd w:val="clear" w:color="000000" w:fill="auto"/>
            <w:noWrap/>
            <w:vAlign w:val="center"/>
          </w:tcPr>
          <w:p w14:paraId="69D3323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2936" w:type="dxa"/>
            <w:tcBorders>
              <w:top w:val="nil"/>
              <w:left w:val="nil"/>
              <w:bottom w:val="single" w:color="auto" w:sz="4" w:space="0"/>
              <w:right w:val="single" w:color="auto" w:sz="4" w:space="0"/>
            </w:tcBorders>
            <w:shd w:val="clear" w:color="000000" w:fill="auto"/>
            <w:noWrap/>
            <w:vAlign w:val="center"/>
          </w:tcPr>
          <w:p w14:paraId="3CF3895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472" w:type="dxa"/>
            <w:tcBorders>
              <w:top w:val="nil"/>
              <w:left w:val="nil"/>
              <w:bottom w:val="single" w:color="auto" w:sz="4" w:space="0"/>
              <w:right w:val="single" w:color="auto" w:sz="4" w:space="0"/>
            </w:tcBorders>
            <w:shd w:val="clear" w:color="000000" w:fill="auto"/>
            <w:noWrap/>
            <w:vAlign w:val="center"/>
          </w:tcPr>
          <w:p w14:paraId="35CD7E1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1124" w:type="dxa"/>
            <w:tcBorders>
              <w:top w:val="nil"/>
              <w:left w:val="nil"/>
              <w:bottom w:val="single" w:color="auto" w:sz="4" w:space="0"/>
              <w:right w:val="single" w:color="auto" w:sz="4" w:space="0"/>
            </w:tcBorders>
            <w:shd w:val="clear" w:color="000000" w:fill="auto"/>
            <w:noWrap/>
            <w:vAlign w:val="center"/>
          </w:tcPr>
          <w:p w14:paraId="60710EE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0.00 </w:t>
            </w:r>
          </w:p>
        </w:tc>
        <w:tc>
          <w:tcPr>
            <w:tcW w:w="1358" w:type="dxa"/>
            <w:tcBorders>
              <w:top w:val="nil"/>
              <w:left w:val="nil"/>
              <w:bottom w:val="single" w:color="auto" w:sz="4" w:space="0"/>
              <w:right w:val="single" w:color="auto" w:sz="4" w:space="0"/>
            </w:tcBorders>
            <w:shd w:val="clear" w:color="000000" w:fill="auto"/>
            <w:noWrap/>
            <w:vAlign w:val="center"/>
          </w:tcPr>
          <w:p w14:paraId="217A28F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0.00 </w:t>
            </w:r>
          </w:p>
        </w:tc>
        <w:tc>
          <w:tcPr>
            <w:tcW w:w="1358" w:type="dxa"/>
            <w:tcBorders>
              <w:top w:val="nil"/>
              <w:left w:val="nil"/>
              <w:bottom w:val="single" w:color="auto" w:sz="4" w:space="0"/>
              <w:right w:val="single" w:color="auto" w:sz="4" w:space="0"/>
            </w:tcBorders>
            <w:shd w:val="clear" w:color="000000" w:fill="auto"/>
            <w:noWrap/>
            <w:vAlign w:val="center"/>
          </w:tcPr>
          <w:p w14:paraId="57ECEBE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2755" w:type="dxa"/>
            <w:tcBorders>
              <w:top w:val="nil"/>
              <w:left w:val="nil"/>
              <w:bottom w:val="single" w:color="auto" w:sz="4" w:space="0"/>
              <w:right w:val="single" w:color="auto" w:sz="4" w:space="0"/>
            </w:tcBorders>
            <w:shd w:val="clear" w:color="000000" w:fill="auto"/>
            <w:noWrap/>
            <w:vAlign w:val="center"/>
          </w:tcPr>
          <w:p w14:paraId="151FFE79">
            <w:pPr>
              <w:jc w:val="right"/>
              <w:rPr>
                <w:rFonts w:ascii="Times New Roman" w:hAnsi="Times New Roman" w:eastAsia="仿宋_GB2312" w:cs="Times New Roman"/>
                <w:kern w:val="0"/>
                <w:sz w:val="22"/>
              </w:rPr>
            </w:pPr>
          </w:p>
        </w:tc>
      </w:tr>
      <w:tr w14:paraId="0481F481">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25D0F64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86" w:type="dxa"/>
            <w:tcBorders>
              <w:top w:val="nil"/>
              <w:left w:val="nil"/>
              <w:bottom w:val="single" w:color="auto" w:sz="4" w:space="0"/>
              <w:right w:val="single" w:color="auto" w:sz="4" w:space="0"/>
            </w:tcBorders>
            <w:shd w:val="clear" w:color="000000" w:fill="auto"/>
            <w:noWrap/>
            <w:vAlign w:val="center"/>
          </w:tcPr>
          <w:p w14:paraId="4417EB6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1402" w:type="dxa"/>
            <w:tcBorders>
              <w:top w:val="nil"/>
              <w:left w:val="nil"/>
              <w:bottom w:val="single" w:color="auto" w:sz="4" w:space="0"/>
              <w:right w:val="single" w:color="auto" w:sz="4" w:space="0"/>
            </w:tcBorders>
            <w:shd w:val="clear" w:color="000000" w:fill="auto"/>
            <w:noWrap/>
            <w:vAlign w:val="center"/>
          </w:tcPr>
          <w:p w14:paraId="0D5C56B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2936" w:type="dxa"/>
            <w:tcBorders>
              <w:top w:val="nil"/>
              <w:left w:val="nil"/>
              <w:bottom w:val="single" w:color="auto" w:sz="4" w:space="0"/>
              <w:right w:val="single" w:color="auto" w:sz="4" w:space="0"/>
            </w:tcBorders>
            <w:shd w:val="clear" w:color="000000" w:fill="auto"/>
            <w:noWrap/>
            <w:vAlign w:val="center"/>
          </w:tcPr>
          <w:p w14:paraId="560DDA17">
            <w:pPr>
              <w:jc w:val="left"/>
              <w:rPr>
                <w:rFonts w:ascii="Times New Roman" w:hAnsi="Times New Roman" w:eastAsia="仿宋_GB2312" w:cs="Times New Roman"/>
                <w:kern w:val="0"/>
                <w:sz w:val="22"/>
              </w:rPr>
            </w:pPr>
          </w:p>
        </w:tc>
        <w:tc>
          <w:tcPr>
            <w:tcW w:w="472" w:type="dxa"/>
            <w:tcBorders>
              <w:top w:val="nil"/>
              <w:left w:val="nil"/>
              <w:bottom w:val="single" w:color="auto" w:sz="4" w:space="0"/>
              <w:right w:val="single" w:color="auto" w:sz="4" w:space="0"/>
            </w:tcBorders>
            <w:shd w:val="clear" w:color="000000" w:fill="auto"/>
            <w:noWrap/>
            <w:vAlign w:val="center"/>
          </w:tcPr>
          <w:p w14:paraId="6041630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1124" w:type="dxa"/>
            <w:tcBorders>
              <w:top w:val="nil"/>
              <w:left w:val="nil"/>
              <w:bottom w:val="single" w:color="auto" w:sz="4" w:space="0"/>
              <w:right w:val="single" w:color="auto" w:sz="4" w:space="0"/>
            </w:tcBorders>
            <w:shd w:val="clear" w:color="000000" w:fill="auto"/>
            <w:noWrap/>
            <w:vAlign w:val="center"/>
          </w:tcPr>
          <w:p w14:paraId="78A6DB72">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09B6CE5">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48BA3ADD">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0AD669F6">
            <w:pPr>
              <w:jc w:val="right"/>
              <w:rPr>
                <w:rFonts w:ascii="Times New Roman" w:hAnsi="Times New Roman" w:eastAsia="仿宋_GB2312" w:cs="Times New Roman"/>
                <w:kern w:val="0"/>
                <w:sz w:val="22"/>
              </w:rPr>
            </w:pPr>
          </w:p>
        </w:tc>
      </w:tr>
      <w:tr w14:paraId="2CCE02ED">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0E121786">
            <w:pPr>
              <w:keepNext w:val="0"/>
              <w:keepLines w:val="0"/>
              <w:widowControl/>
              <w:suppressLineNumbers w:val="0"/>
              <w:jc w:val="lef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86" w:type="dxa"/>
            <w:tcBorders>
              <w:top w:val="nil"/>
              <w:left w:val="nil"/>
              <w:bottom w:val="single" w:color="auto" w:sz="4" w:space="0"/>
              <w:right w:val="single" w:color="auto" w:sz="4" w:space="0"/>
            </w:tcBorders>
            <w:shd w:val="clear" w:color="000000" w:fill="auto"/>
            <w:noWrap/>
            <w:vAlign w:val="center"/>
          </w:tcPr>
          <w:p w14:paraId="290A84F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1402" w:type="dxa"/>
            <w:tcBorders>
              <w:top w:val="nil"/>
              <w:left w:val="nil"/>
              <w:bottom w:val="single" w:color="auto" w:sz="4" w:space="0"/>
              <w:right w:val="single" w:color="auto" w:sz="4" w:space="0"/>
            </w:tcBorders>
            <w:shd w:val="clear" w:color="000000" w:fill="auto"/>
            <w:noWrap/>
            <w:vAlign w:val="center"/>
          </w:tcPr>
          <w:p w14:paraId="30AF5AB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2936" w:type="dxa"/>
            <w:tcBorders>
              <w:top w:val="nil"/>
              <w:left w:val="nil"/>
              <w:bottom w:val="single" w:color="auto" w:sz="4" w:space="0"/>
              <w:right w:val="single" w:color="auto" w:sz="4" w:space="0"/>
            </w:tcBorders>
            <w:shd w:val="clear" w:color="000000" w:fill="auto"/>
            <w:noWrap/>
            <w:vAlign w:val="center"/>
          </w:tcPr>
          <w:p w14:paraId="3C9B8EFB">
            <w:pPr>
              <w:jc w:val="left"/>
              <w:rPr>
                <w:rFonts w:ascii="Times New Roman" w:hAnsi="Times New Roman" w:eastAsia="仿宋_GB2312" w:cs="Times New Roman"/>
                <w:b/>
                <w:bCs/>
                <w:kern w:val="0"/>
                <w:sz w:val="22"/>
              </w:rPr>
            </w:pPr>
          </w:p>
        </w:tc>
        <w:tc>
          <w:tcPr>
            <w:tcW w:w="472" w:type="dxa"/>
            <w:tcBorders>
              <w:top w:val="nil"/>
              <w:left w:val="nil"/>
              <w:bottom w:val="single" w:color="auto" w:sz="4" w:space="0"/>
              <w:right w:val="single" w:color="auto" w:sz="4" w:space="0"/>
            </w:tcBorders>
            <w:shd w:val="clear" w:color="000000" w:fill="auto"/>
            <w:noWrap/>
            <w:vAlign w:val="center"/>
          </w:tcPr>
          <w:p w14:paraId="7EBEBEA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1124" w:type="dxa"/>
            <w:tcBorders>
              <w:top w:val="nil"/>
              <w:left w:val="nil"/>
              <w:bottom w:val="single" w:color="auto" w:sz="4" w:space="0"/>
              <w:right w:val="single" w:color="auto" w:sz="4" w:space="0"/>
            </w:tcBorders>
            <w:shd w:val="clear" w:color="000000" w:fill="auto"/>
            <w:noWrap/>
            <w:vAlign w:val="center"/>
          </w:tcPr>
          <w:p w14:paraId="0D9F3DF0">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37F71D5">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7315E8DD">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216CB8D0">
            <w:pPr>
              <w:jc w:val="right"/>
              <w:rPr>
                <w:rFonts w:ascii="Times New Roman" w:hAnsi="Times New Roman" w:eastAsia="仿宋_GB2312" w:cs="Times New Roman"/>
                <w:b/>
                <w:bCs/>
                <w:kern w:val="0"/>
                <w:sz w:val="22"/>
              </w:rPr>
            </w:pPr>
          </w:p>
        </w:tc>
      </w:tr>
      <w:tr w14:paraId="045CBB94">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205D6D3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86" w:type="dxa"/>
            <w:tcBorders>
              <w:top w:val="nil"/>
              <w:left w:val="nil"/>
              <w:bottom w:val="single" w:color="auto" w:sz="4" w:space="0"/>
              <w:right w:val="single" w:color="auto" w:sz="4" w:space="0"/>
            </w:tcBorders>
            <w:shd w:val="clear" w:color="000000" w:fill="auto"/>
            <w:noWrap/>
            <w:vAlign w:val="center"/>
          </w:tcPr>
          <w:p w14:paraId="26BF721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402" w:type="dxa"/>
            <w:tcBorders>
              <w:top w:val="nil"/>
              <w:left w:val="nil"/>
              <w:bottom w:val="single" w:color="auto" w:sz="4" w:space="0"/>
              <w:right w:val="single" w:color="auto" w:sz="4" w:space="0"/>
            </w:tcBorders>
            <w:shd w:val="clear" w:color="000000" w:fill="auto"/>
            <w:noWrap/>
            <w:vAlign w:val="center"/>
          </w:tcPr>
          <w:p w14:paraId="031E0BEE">
            <w:pPr>
              <w:jc w:val="right"/>
              <w:rPr>
                <w:rFonts w:ascii="Times New Roman" w:hAnsi="Times New Roman" w:eastAsia="仿宋_GB2312" w:cs="Times New Roman"/>
                <w:kern w:val="0"/>
                <w:sz w:val="22"/>
              </w:rPr>
            </w:pPr>
          </w:p>
        </w:tc>
        <w:tc>
          <w:tcPr>
            <w:tcW w:w="2936" w:type="dxa"/>
            <w:tcBorders>
              <w:top w:val="nil"/>
              <w:left w:val="nil"/>
              <w:bottom w:val="single" w:color="auto" w:sz="4" w:space="0"/>
              <w:right w:val="single" w:color="auto" w:sz="4" w:space="0"/>
            </w:tcBorders>
            <w:shd w:val="clear" w:color="000000" w:fill="auto"/>
            <w:noWrap/>
            <w:vAlign w:val="center"/>
          </w:tcPr>
          <w:p w14:paraId="2853ABD4">
            <w:pPr>
              <w:jc w:val="left"/>
              <w:rPr>
                <w:rFonts w:ascii="Times New Roman" w:hAnsi="Times New Roman" w:eastAsia="仿宋_GB2312" w:cs="Times New Roman"/>
                <w:kern w:val="0"/>
                <w:sz w:val="22"/>
              </w:rPr>
            </w:pPr>
          </w:p>
        </w:tc>
        <w:tc>
          <w:tcPr>
            <w:tcW w:w="472" w:type="dxa"/>
            <w:tcBorders>
              <w:top w:val="nil"/>
              <w:left w:val="nil"/>
              <w:bottom w:val="single" w:color="auto" w:sz="4" w:space="0"/>
              <w:right w:val="single" w:color="auto" w:sz="4" w:space="0"/>
            </w:tcBorders>
            <w:shd w:val="clear" w:color="000000" w:fill="auto"/>
            <w:noWrap/>
            <w:vAlign w:val="center"/>
          </w:tcPr>
          <w:p w14:paraId="276D9D7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1124" w:type="dxa"/>
            <w:tcBorders>
              <w:top w:val="nil"/>
              <w:left w:val="nil"/>
              <w:bottom w:val="single" w:color="auto" w:sz="4" w:space="0"/>
              <w:right w:val="single" w:color="auto" w:sz="4" w:space="0"/>
            </w:tcBorders>
            <w:shd w:val="clear" w:color="000000" w:fill="auto"/>
            <w:noWrap/>
            <w:vAlign w:val="center"/>
          </w:tcPr>
          <w:p w14:paraId="56408615">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599286C3">
            <w:pPr>
              <w:jc w:val="right"/>
            </w:pPr>
          </w:p>
        </w:tc>
        <w:tc>
          <w:tcPr>
            <w:tcW w:w="1358" w:type="dxa"/>
            <w:tcBorders>
              <w:top w:val="nil"/>
              <w:left w:val="nil"/>
              <w:bottom w:val="single" w:color="auto" w:sz="4" w:space="0"/>
              <w:right w:val="single" w:color="auto" w:sz="4" w:space="0"/>
            </w:tcBorders>
            <w:shd w:val="clear" w:color="000000" w:fill="auto"/>
            <w:noWrap/>
            <w:vAlign w:val="center"/>
          </w:tcPr>
          <w:p w14:paraId="3654C51F">
            <w:pPr>
              <w:jc w:val="right"/>
              <w:rPr>
                <w:rFonts w:ascii="Times New Roman" w:hAnsi="Times New Roman" w:eastAsia="仿宋_GB2312" w:cs="Times New Roman"/>
                <w:kern w:val="0"/>
                <w:sz w:val="22"/>
              </w:rPr>
            </w:pPr>
          </w:p>
        </w:tc>
        <w:tc>
          <w:tcPr>
            <w:tcW w:w="2755" w:type="dxa"/>
            <w:tcBorders>
              <w:top w:val="nil"/>
              <w:left w:val="nil"/>
              <w:bottom w:val="single" w:color="auto" w:sz="4" w:space="0"/>
              <w:right w:val="single" w:color="auto" w:sz="4" w:space="0"/>
            </w:tcBorders>
            <w:shd w:val="clear" w:color="000000" w:fill="auto"/>
            <w:noWrap/>
            <w:vAlign w:val="center"/>
          </w:tcPr>
          <w:p w14:paraId="6F70D8A6">
            <w:pPr>
              <w:jc w:val="right"/>
              <w:rPr>
                <w:rFonts w:ascii="Times New Roman" w:hAnsi="Times New Roman" w:eastAsia="仿宋_GB2312" w:cs="Times New Roman"/>
                <w:kern w:val="0"/>
                <w:sz w:val="22"/>
              </w:rPr>
            </w:pPr>
          </w:p>
        </w:tc>
      </w:tr>
      <w:tr w14:paraId="2ED37415">
        <w:tblPrEx>
          <w:tblCellMar>
            <w:top w:w="0" w:type="dxa"/>
            <w:left w:w="108" w:type="dxa"/>
            <w:bottom w:w="0" w:type="dxa"/>
            <w:right w:w="108" w:type="dxa"/>
          </w:tblCellMar>
        </w:tblPrEx>
        <w:trPr>
          <w:trHeight w:val="402" w:hRule="atLeast"/>
          <w:jc w:val="center"/>
        </w:trPr>
        <w:tc>
          <w:tcPr>
            <w:tcW w:w="2895" w:type="dxa"/>
            <w:tcBorders>
              <w:top w:val="nil"/>
              <w:left w:val="single" w:color="auto" w:sz="4" w:space="0"/>
              <w:bottom w:val="single" w:color="auto" w:sz="4" w:space="0"/>
              <w:right w:val="single" w:color="auto" w:sz="4" w:space="0"/>
            </w:tcBorders>
            <w:shd w:val="clear" w:color="000000" w:fill="auto"/>
            <w:noWrap/>
            <w:vAlign w:val="center"/>
          </w:tcPr>
          <w:p w14:paraId="0B3D3EA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86" w:type="dxa"/>
            <w:tcBorders>
              <w:top w:val="nil"/>
              <w:left w:val="nil"/>
              <w:bottom w:val="single" w:color="auto" w:sz="4" w:space="0"/>
              <w:right w:val="single" w:color="auto" w:sz="4" w:space="0"/>
            </w:tcBorders>
            <w:shd w:val="clear" w:color="000000" w:fill="auto"/>
            <w:noWrap/>
            <w:vAlign w:val="center"/>
          </w:tcPr>
          <w:p w14:paraId="1261BA9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1402" w:type="dxa"/>
            <w:tcBorders>
              <w:top w:val="nil"/>
              <w:left w:val="nil"/>
              <w:bottom w:val="single" w:color="auto" w:sz="4" w:space="0"/>
              <w:right w:val="single" w:color="auto" w:sz="4" w:space="0"/>
            </w:tcBorders>
            <w:shd w:val="clear" w:color="000000" w:fill="auto"/>
            <w:noWrap/>
            <w:vAlign w:val="center"/>
          </w:tcPr>
          <w:p w14:paraId="757AB80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21,129.37 </w:t>
            </w:r>
          </w:p>
        </w:tc>
        <w:tc>
          <w:tcPr>
            <w:tcW w:w="2936" w:type="dxa"/>
            <w:tcBorders>
              <w:top w:val="nil"/>
              <w:left w:val="nil"/>
              <w:bottom w:val="single" w:color="auto" w:sz="4" w:space="0"/>
              <w:right w:val="single" w:color="auto" w:sz="4" w:space="0"/>
            </w:tcBorders>
            <w:shd w:val="clear" w:color="000000" w:fill="auto"/>
            <w:noWrap/>
            <w:vAlign w:val="center"/>
          </w:tcPr>
          <w:p w14:paraId="4027B6B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72" w:type="dxa"/>
            <w:tcBorders>
              <w:top w:val="nil"/>
              <w:left w:val="nil"/>
              <w:bottom w:val="single" w:color="auto" w:sz="4" w:space="0"/>
              <w:right w:val="single" w:color="auto" w:sz="4" w:space="0"/>
            </w:tcBorders>
            <w:shd w:val="clear" w:color="000000" w:fill="auto"/>
            <w:noWrap/>
            <w:vAlign w:val="center"/>
          </w:tcPr>
          <w:p w14:paraId="1BEC0A8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1124" w:type="dxa"/>
            <w:tcBorders>
              <w:top w:val="nil"/>
              <w:left w:val="nil"/>
              <w:bottom w:val="single" w:color="auto" w:sz="4" w:space="0"/>
              <w:right w:val="single" w:color="auto" w:sz="4" w:space="0"/>
            </w:tcBorders>
            <w:shd w:val="clear" w:color="000000" w:fill="auto"/>
            <w:noWrap/>
            <w:vAlign w:val="center"/>
          </w:tcPr>
          <w:p w14:paraId="02401B4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21,129.37 </w:t>
            </w:r>
          </w:p>
        </w:tc>
        <w:tc>
          <w:tcPr>
            <w:tcW w:w="1358" w:type="dxa"/>
            <w:tcBorders>
              <w:top w:val="nil"/>
              <w:left w:val="nil"/>
              <w:bottom w:val="single" w:color="auto" w:sz="4" w:space="0"/>
              <w:right w:val="single" w:color="auto" w:sz="4" w:space="0"/>
            </w:tcBorders>
            <w:shd w:val="clear" w:color="000000" w:fill="auto"/>
            <w:noWrap/>
            <w:vAlign w:val="center"/>
          </w:tcPr>
          <w:p w14:paraId="4668D1B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18,497.77 </w:t>
            </w:r>
          </w:p>
        </w:tc>
        <w:tc>
          <w:tcPr>
            <w:tcW w:w="1358" w:type="dxa"/>
            <w:tcBorders>
              <w:top w:val="nil"/>
              <w:left w:val="nil"/>
              <w:bottom w:val="single" w:color="auto" w:sz="4" w:space="0"/>
              <w:right w:val="single" w:color="auto" w:sz="4" w:space="0"/>
            </w:tcBorders>
            <w:shd w:val="clear" w:color="000000" w:fill="auto"/>
            <w:noWrap/>
            <w:vAlign w:val="center"/>
          </w:tcPr>
          <w:p w14:paraId="4721C87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2,631.60 </w:t>
            </w:r>
          </w:p>
        </w:tc>
        <w:tc>
          <w:tcPr>
            <w:tcW w:w="2755" w:type="dxa"/>
            <w:tcBorders>
              <w:top w:val="nil"/>
              <w:left w:val="nil"/>
              <w:bottom w:val="single" w:color="auto" w:sz="4" w:space="0"/>
              <w:right w:val="single" w:color="auto" w:sz="4" w:space="0"/>
            </w:tcBorders>
            <w:shd w:val="clear" w:color="000000" w:fill="auto"/>
            <w:noWrap/>
            <w:vAlign w:val="center"/>
          </w:tcPr>
          <w:p w14:paraId="2767B1F0">
            <w:pPr>
              <w:jc w:val="right"/>
              <w:rPr>
                <w:rFonts w:ascii="Times New Roman" w:hAnsi="Times New Roman" w:eastAsia="仿宋_GB2312" w:cs="Times New Roman"/>
                <w:kern w:val="0"/>
                <w:sz w:val="22"/>
              </w:rPr>
            </w:pPr>
          </w:p>
        </w:tc>
      </w:tr>
    </w:tbl>
    <w:p w14:paraId="6EC2169A">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AAD5916">
      <w:pPr>
        <w:widowControl/>
        <w:shd w:val="clear"/>
        <w:spacing w:afterLines="50"/>
        <w:jc w:val="center"/>
        <w:textAlignment w:val="center"/>
        <w:rPr>
          <w:rFonts w:ascii="Times New Roman" w:hAnsi="Times New Roman" w:eastAsia="黑体" w:cs="Times New Roman"/>
          <w:color w:val="000000"/>
          <w:kern w:val="0"/>
          <w:sz w:val="36"/>
          <w:szCs w:val="36"/>
        </w:rPr>
      </w:pPr>
    </w:p>
    <w:p w14:paraId="0B957582">
      <w:pPr>
        <w:pStyle w:val="8"/>
        <w:rPr>
          <w:rFonts w:ascii="Times New Roman" w:hAnsi="Times New Roman" w:eastAsia="黑体" w:cs="Times New Roman"/>
          <w:color w:val="000000"/>
          <w:kern w:val="0"/>
          <w:sz w:val="36"/>
          <w:szCs w:val="36"/>
        </w:rPr>
      </w:pPr>
    </w:p>
    <w:p w14:paraId="3F466A80">
      <w:pPr>
        <w:pStyle w:val="6"/>
        <w:rPr>
          <w:rFonts w:ascii="Times New Roman" w:hAnsi="Times New Roman" w:eastAsia="黑体" w:cs="Times New Roman"/>
          <w:color w:val="000000"/>
          <w:kern w:val="0"/>
          <w:sz w:val="36"/>
          <w:szCs w:val="36"/>
        </w:rPr>
      </w:pPr>
    </w:p>
    <w:p w14:paraId="0122E094">
      <w:pPr>
        <w:rPr>
          <w:rFonts w:ascii="Times New Roman" w:hAnsi="Times New Roman" w:eastAsia="黑体" w:cs="Times New Roman"/>
          <w:color w:val="000000"/>
          <w:kern w:val="0"/>
          <w:sz w:val="36"/>
          <w:szCs w:val="36"/>
        </w:rPr>
      </w:pPr>
    </w:p>
    <w:p w14:paraId="0F12624A">
      <w:pPr>
        <w:pStyle w:val="8"/>
        <w:rPr>
          <w:rFonts w:ascii="Times New Roman" w:hAnsi="Times New Roman" w:eastAsia="黑体" w:cs="Times New Roman"/>
          <w:color w:val="000000"/>
          <w:kern w:val="0"/>
          <w:sz w:val="36"/>
          <w:szCs w:val="36"/>
        </w:rPr>
      </w:pPr>
    </w:p>
    <w:p w14:paraId="0C68FD60">
      <w:pPr>
        <w:pStyle w:val="6"/>
        <w:rPr>
          <w:rFonts w:ascii="Times New Roman" w:hAnsi="Times New Roman" w:eastAsia="黑体" w:cs="Times New Roman"/>
          <w:color w:val="000000"/>
          <w:kern w:val="0"/>
          <w:sz w:val="36"/>
          <w:szCs w:val="36"/>
        </w:rPr>
      </w:pPr>
    </w:p>
    <w:p w14:paraId="4912E776">
      <w:pPr>
        <w:rPr>
          <w:rFonts w:ascii="Times New Roman" w:hAnsi="Times New Roman" w:eastAsia="黑体" w:cs="Times New Roman"/>
          <w:color w:val="000000"/>
          <w:kern w:val="0"/>
          <w:sz w:val="36"/>
          <w:szCs w:val="36"/>
        </w:rPr>
      </w:pPr>
    </w:p>
    <w:p w14:paraId="6351B0B8">
      <w:pPr>
        <w:pStyle w:val="8"/>
        <w:rPr>
          <w:rFonts w:ascii="Times New Roman" w:hAnsi="Times New Roman" w:eastAsia="黑体" w:cs="Times New Roman"/>
          <w:color w:val="000000"/>
          <w:kern w:val="0"/>
          <w:sz w:val="36"/>
          <w:szCs w:val="36"/>
        </w:rPr>
      </w:pPr>
    </w:p>
    <w:p w14:paraId="7E4B2E25">
      <w:pPr>
        <w:pStyle w:val="6"/>
        <w:rPr>
          <w:rFonts w:ascii="Times New Roman" w:hAnsi="Times New Roman" w:eastAsia="黑体" w:cs="Times New Roman"/>
          <w:color w:val="000000"/>
          <w:kern w:val="0"/>
          <w:sz w:val="36"/>
          <w:szCs w:val="36"/>
        </w:rPr>
      </w:pPr>
    </w:p>
    <w:p w14:paraId="7413E710">
      <w:pPr>
        <w:rPr>
          <w:rFonts w:ascii="Times New Roman" w:hAnsi="Times New Roman" w:eastAsia="黑体" w:cs="Times New Roman"/>
          <w:color w:val="000000"/>
          <w:kern w:val="0"/>
          <w:sz w:val="36"/>
          <w:szCs w:val="36"/>
        </w:rPr>
      </w:pPr>
    </w:p>
    <w:p w14:paraId="04F9A282">
      <w:pPr>
        <w:pStyle w:val="8"/>
        <w:rPr>
          <w:rFonts w:ascii="Times New Roman" w:hAnsi="Times New Roman" w:eastAsia="黑体" w:cs="Times New Roman"/>
          <w:color w:val="000000"/>
          <w:kern w:val="0"/>
          <w:sz w:val="36"/>
          <w:szCs w:val="36"/>
        </w:rPr>
      </w:pPr>
    </w:p>
    <w:p w14:paraId="4272C344">
      <w:pPr>
        <w:pStyle w:val="6"/>
        <w:rPr>
          <w:rFonts w:ascii="Times New Roman" w:hAnsi="Times New Roman" w:eastAsia="黑体" w:cs="Times New Roman"/>
          <w:color w:val="000000"/>
          <w:kern w:val="0"/>
          <w:sz w:val="36"/>
          <w:szCs w:val="36"/>
        </w:rPr>
      </w:pPr>
    </w:p>
    <w:p w14:paraId="5F763BAA">
      <w:pPr>
        <w:rPr>
          <w:rFonts w:ascii="Times New Roman" w:hAnsi="Times New Roman" w:eastAsia="黑体" w:cs="Times New Roman"/>
          <w:color w:val="000000"/>
          <w:kern w:val="0"/>
          <w:sz w:val="36"/>
          <w:szCs w:val="36"/>
        </w:rPr>
      </w:pPr>
    </w:p>
    <w:p w14:paraId="40A7D4BF">
      <w:pPr>
        <w:pStyle w:val="8"/>
        <w:rPr>
          <w:rFonts w:ascii="Times New Roman" w:hAnsi="Times New Roman" w:eastAsia="黑体" w:cs="Times New Roman"/>
          <w:color w:val="000000"/>
          <w:kern w:val="0"/>
          <w:sz w:val="36"/>
          <w:szCs w:val="36"/>
        </w:rPr>
      </w:pPr>
    </w:p>
    <w:p w14:paraId="076EEB16">
      <w:pPr>
        <w:pStyle w:val="6"/>
      </w:pPr>
    </w:p>
    <w:p w14:paraId="309FBB47">
      <w:pPr>
        <w:rPr>
          <w:rFonts w:ascii="Times New Roman" w:hAnsi="Times New Roman" w:eastAsia="黑体" w:cs="Times New Roman"/>
          <w:color w:val="000000"/>
          <w:kern w:val="0"/>
          <w:sz w:val="36"/>
          <w:szCs w:val="36"/>
        </w:rPr>
      </w:pPr>
    </w:p>
    <w:p w14:paraId="335A088A">
      <w:pPr>
        <w:pStyle w:val="8"/>
        <w:rPr>
          <w:rFonts w:ascii="Times New Roman" w:hAnsi="Times New Roman" w:eastAsia="黑体" w:cs="Times New Roman"/>
          <w:color w:val="000000"/>
          <w:kern w:val="0"/>
          <w:sz w:val="36"/>
          <w:szCs w:val="36"/>
        </w:rPr>
      </w:pPr>
    </w:p>
    <w:p w14:paraId="21B6A2E7">
      <w:pPr>
        <w:pStyle w:val="6"/>
      </w:pPr>
    </w:p>
    <w:tbl>
      <w:tblPr>
        <w:tblStyle w:val="12"/>
        <w:tblW w:w="1355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09"/>
        <w:gridCol w:w="287"/>
        <w:gridCol w:w="240"/>
        <w:gridCol w:w="2615"/>
        <w:gridCol w:w="2729"/>
        <w:gridCol w:w="2527"/>
        <w:gridCol w:w="2549"/>
      </w:tblGrid>
      <w:tr w14:paraId="7DC31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556" w:type="dxa"/>
            <w:gridSpan w:val="7"/>
            <w:tcBorders>
              <w:top w:val="nil"/>
              <w:left w:val="nil"/>
              <w:bottom w:val="nil"/>
              <w:right w:val="nil"/>
            </w:tcBorders>
            <w:shd w:val="clear" w:color="auto" w:fill="auto"/>
            <w:noWrap/>
            <w:vAlign w:val="center"/>
          </w:tcPr>
          <w:p w14:paraId="693E914D">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2902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09" w:type="dxa"/>
            <w:tcBorders>
              <w:top w:val="nil"/>
              <w:left w:val="nil"/>
              <w:bottom w:val="nil"/>
              <w:right w:val="nil"/>
            </w:tcBorders>
            <w:shd w:val="clear" w:color="auto" w:fill="auto"/>
            <w:noWrap/>
            <w:vAlign w:val="center"/>
          </w:tcPr>
          <w:p w14:paraId="0BC9AC28">
            <w:pPr>
              <w:shd w:val="clear"/>
              <w:rPr>
                <w:rFonts w:hint="eastAsia" w:ascii="宋体" w:hAnsi="宋体" w:eastAsia="宋体" w:cs="宋体"/>
                <w:i w:val="0"/>
                <w:iCs w:val="0"/>
                <w:color w:val="000000"/>
                <w:sz w:val="22"/>
                <w:szCs w:val="22"/>
                <w:u w:val="none"/>
              </w:rPr>
            </w:pPr>
          </w:p>
        </w:tc>
        <w:tc>
          <w:tcPr>
            <w:tcW w:w="287" w:type="dxa"/>
            <w:tcBorders>
              <w:top w:val="nil"/>
              <w:left w:val="nil"/>
              <w:bottom w:val="nil"/>
              <w:right w:val="nil"/>
            </w:tcBorders>
            <w:shd w:val="clear" w:color="auto" w:fill="auto"/>
            <w:noWrap/>
            <w:vAlign w:val="center"/>
          </w:tcPr>
          <w:p w14:paraId="50DB6900">
            <w:pPr>
              <w:shd w:val="clear"/>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14:paraId="2DED31B7">
            <w:pPr>
              <w:shd w:val="clear"/>
              <w:rPr>
                <w:rFonts w:hint="eastAsia" w:ascii="宋体" w:hAnsi="宋体" w:eastAsia="宋体" w:cs="宋体"/>
                <w:i w:val="0"/>
                <w:iCs w:val="0"/>
                <w:color w:val="000000"/>
                <w:sz w:val="22"/>
                <w:szCs w:val="22"/>
                <w:u w:val="none"/>
              </w:rPr>
            </w:pPr>
          </w:p>
        </w:tc>
        <w:tc>
          <w:tcPr>
            <w:tcW w:w="2615" w:type="dxa"/>
            <w:tcBorders>
              <w:top w:val="nil"/>
              <w:left w:val="nil"/>
              <w:bottom w:val="nil"/>
              <w:right w:val="nil"/>
            </w:tcBorders>
            <w:shd w:val="clear" w:color="auto" w:fill="auto"/>
            <w:noWrap/>
            <w:vAlign w:val="center"/>
          </w:tcPr>
          <w:p w14:paraId="2ED0D793">
            <w:pPr>
              <w:shd w:val="clear"/>
              <w:rPr>
                <w:rFonts w:hint="eastAsia" w:ascii="宋体" w:hAnsi="宋体" w:eastAsia="宋体" w:cs="宋体"/>
                <w:i w:val="0"/>
                <w:iCs w:val="0"/>
                <w:color w:val="000000"/>
                <w:sz w:val="22"/>
                <w:szCs w:val="22"/>
                <w:u w:val="none"/>
              </w:rPr>
            </w:pPr>
          </w:p>
        </w:tc>
        <w:tc>
          <w:tcPr>
            <w:tcW w:w="2729" w:type="dxa"/>
            <w:tcBorders>
              <w:top w:val="nil"/>
              <w:left w:val="nil"/>
              <w:bottom w:val="nil"/>
              <w:right w:val="nil"/>
            </w:tcBorders>
            <w:shd w:val="clear" w:color="auto" w:fill="auto"/>
            <w:noWrap/>
            <w:vAlign w:val="center"/>
          </w:tcPr>
          <w:p w14:paraId="48412539">
            <w:pPr>
              <w:shd w:val="clear"/>
              <w:rPr>
                <w:rFonts w:hint="eastAsia" w:ascii="宋体" w:hAnsi="宋体" w:eastAsia="宋体" w:cs="宋体"/>
                <w:i w:val="0"/>
                <w:iCs w:val="0"/>
                <w:color w:val="000000"/>
                <w:sz w:val="22"/>
                <w:szCs w:val="22"/>
                <w:u w:val="none"/>
              </w:rPr>
            </w:pPr>
          </w:p>
        </w:tc>
        <w:tc>
          <w:tcPr>
            <w:tcW w:w="2527" w:type="dxa"/>
            <w:tcBorders>
              <w:top w:val="nil"/>
              <w:left w:val="nil"/>
              <w:bottom w:val="nil"/>
              <w:right w:val="nil"/>
            </w:tcBorders>
            <w:shd w:val="clear" w:color="auto" w:fill="auto"/>
            <w:noWrap/>
            <w:vAlign w:val="center"/>
          </w:tcPr>
          <w:p w14:paraId="617D6D84">
            <w:pPr>
              <w:shd w:val="clear"/>
              <w:rPr>
                <w:rFonts w:hint="eastAsia" w:ascii="宋体" w:hAnsi="宋体" w:eastAsia="宋体" w:cs="宋体"/>
                <w:i w:val="0"/>
                <w:iCs w:val="0"/>
                <w:color w:val="000000"/>
                <w:sz w:val="22"/>
                <w:szCs w:val="22"/>
                <w:u w:val="none"/>
              </w:rPr>
            </w:pPr>
          </w:p>
        </w:tc>
        <w:tc>
          <w:tcPr>
            <w:tcW w:w="2549" w:type="dxa"/>
            <w:tcBorders>
              <w:top w:val="nil"/>
              <w:left w:val="nil"/>
              <w:bottom w:val="nil"/>
              <w:right w:val="nil"/>
            </w:tcBorders>
            <w:shd w:val="clear" w:color="auto" w:fill="auto"/>
            <w:noWrap/>
            <w:vAlign w:val="bottom"/>
          </w:tcPr>
          <w:p w14:paraId="1C89249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62D5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09" w:type="dxa"/>
            <w:tcBorders>
              <w:top w:val="nil"/>
              <w:left w:val="nil"/>
              <w:bottom w:val="nil"/>
              <w:right w:val="nil"/>
            </w:tcBorders>
            <w:shd w:val="clear" w:color="auto" w:fill="auto"/>
            <w:noWrap/>
            <w:vAlign w:val="bottom"/>
          </w:tcPr>
          <w:p w14:paraId="59BB976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部门：溆浦县教育局</w:t>
            </w:r>
          </w:p>
        </w:tc>
        <w:tc>
          <w:tcPr>
            <w:tcW w:w="287" w:type="dxa"/>
            <w:tcBorders>
              <w:top w:val="nil"/>
              <w:left w:val="nil"/>
              <w:bottom w:val="nil"/>
              <w:right w:val="nil"/>
            </w:tcBorders>
            <w:shd w:val="clear" w:color="auto" w:fill="auto"/>
            <w:noWrap/>
            <w:vAlign w:val="center"/>
          </w:tcPr>
          <w:p w14:paraId="1C43399E">
            <w:pPr>
              <w:shd w:val="clear"/>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14:paraId="354E42C8">
            <w:pPr>
              <w:shd w:val="clear"/>
              <w:rPr>
                <w:rFonts w:hint="eastAsia" w:ascii="宋体" w:hAnsi="宋体" w:eastAsia="宋体" w:cs="宋体"/>
                <w:i w:val="0"/>
                <w:iCs w:val="0"/>
                <w:color w:val="000000"/>
                <w:sz w:val="22"/>
                <w:szCs w:val="22"/>
                <w:u w:val="none"/>
              </w:rPr>
            </w:pPr>
          </w:p>
        </w:tc>
        <w:tc>
          <w:tcPr>
            <w:tcW w:w="2615" w:type="dxa"/>
            <w:tcBorders>
              <w:top w:val="nil"/>
              <w:left w:val="nil"/>
              <w:bottom w:val="nil"/>
              <w:right w:val="nil"/>
            </w:tcBorders>
            <w:shd w:val="clear" w:color="auto" w:fill="auto"/>
            <w:noWrap/>
            <w:vAlign w:val="center"/>
          </w:tcPr>
          <w:p w14:paraId="59A077B6">
            <w:pPr>
              <w:shd w:val="clear"/>
              <w:rPr>
                <w:rFonts w:hint="eastAsia" w:ascii="宋体" w:hAnsi="宋体" w:eastAsia="宋体" w:cs="宋体"/>
                <w:i w:val="0"/>
                <w:iCs w:val="0"/>
                <w:color w:val="000000"/>
                <w:sz w:val="22"/>
                <w:szCs w:val="22"/>
                <w:u w:val="none"/>
              </w:rPr>
            </w:pPr>
          </w:p>
        </w:tc>
        <w:tc>
          <w:tcPr>
            <w:tcW w:w="2729" w:type="dxa"/>
            <w:tcBorders>
              <w:top w:val="nil"/>
              <w:left w:val="nil"/>
              <w:bottom w:val="nil"/>
              <w:right w:val="nil"/>
            </w:tcBorders>
            <w:shd w:val="clear" w:color="auto" w:fill="auto"/>
            <w:noWrap/>
            <w:vAlign w:val="center"/>
          </w:tcPr>
          <w:p w14:paraId="6B3F46DE">
            <w:pPr>
              <w:shd w:val="clear"/>
              <w:rPr>
                <w:rFonts w:hint="eastAsia" w:ascii="宋体" w:hAnsi="宋体" w:eastAsia="宋体" w:cs="宋体"/>
                <w:i w:val="0"/>
                <w:iCs w:val="0"/>
                <w:color w:val="000000"/>
                <w:sz w:val="22"/>
                <w:szCs w:val="22"/>
                <w:u w:val="none"/>
              </w:rPr>
            </w:pPr>
          </w:p>
        </w:tc>
        <w:tc>
          <w:tcPr>
            <w:tcW w:w="2527" w:type="dxa"/>
            <w:tcBorders>
              <w:top w:val="nil"/>
              <w:left w:val="nil"/>
              <w:bottom w:val="nil"/>
              <w:right w:val="nil"/>
            </w:tcBorders>
            <w:shd w:val="clear" w:color="auto" w:fill="auto"/>
            <w:noWrap/>
            <w:vAlign w:val="center"/>
          </w:tcPr>
          <w:p w14:paraId="5DDA29FF">
            <w:pPr>
              <w:shd w:val="clear"/>
              <w:rPr>
                <w:rFonts w:hint="eastAsia" w:ascii="宋体" w:hAnsi="宋体" w:eastAsia="宋体" w:cs="宋体"/>
                <w:i w:val="0"/>
                <w:iCs w:val="0"/>
                <w:color w:val="000000"/>
                <w:sz w:val="22"/>
                <w:szCs w:val="22"/>
                <w:u w:val="none"/>
              </w:rPr>
            </w:pPr>
          </w:p>
        </w:tc>
        <w:tc>
          <w:tcPr>
            <w:tcW w:w="2549" w:type="dxa"/>
            <w:tcBorders>
              <w:top w:val="nil"/>
              <w:left w:val="nil"/>
              <w:bottom w:val="nil"/>
              <w:right w:val="nil"/>
            </w:tcBorders>
            <w:shd w:val="clear" w:color="auto" w:fill="auto"/>
            <w:noWrap/>
            <w:vAlign w:val="bottom"/>
          </w:tcPr>
          <w:p w14:paraId="58365E8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0FE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48D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63DF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970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07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3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0F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99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5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8B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6719B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1B7AC">
            <w:pPr>
              <w:shd w:val="clear"/>
              <w:jc w:val="center"/>
              <w:rPr>
                <w:rFonts w:hint="eastAsia" w:ascii="宋体" w:hAnsi="宋体" w:eastAsia="宋体" w:cs="宋体"/>
                <w:i w:val="0"/>
                <w:iCs w:val="0"/>
                <w:color w:val="000000"/>
                <w:sz w:val="22"/>
                <w:szCs w:val="22"/>
                <w:u w:val="none"/>
              </w:rPr>
            </w:pPr>
          </w:p>
        </w:tc>
        <w:tc>
          <w:tcPr>
            <w:tcW w:w="2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5F9F">
            <w:pPr>
              <w:shd w:val="clear"/>
              <w:jc w:val="center"/>
              <w:rPr>
                <w:rFonts w:hint="eastAsia" w:ascii="宋体" w:hAnsi="宋体" w:eastAsia="宋体" w:cs="宋体"/>
                <w:i w:val="0"/>
                <w:iCs w:val="0"/>
                <w:color w:val="000000"/>
                <w:sz w:val="22"/>
                <w:szCs w:val="22"/>
                <w:u w:val="none"/>
              </w:rPr>
            </w:pPr>
          </w:p>
        </w:tc>
        <w:tc>
          <w:tcPr>
            <w:tcW w:w="2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277E">
            <w:pPr>
              <w:shd w:val="clear"/>
              <w:jc w:val="center"/>
              <w:rPr>
                <w:rFonts w:hint="eastAsia" w:ascii="宋体" w:hAnsi="宋体" w:eastAsia="宋体" w:cs="宋体"/>
                <w:i w:val="0"/>
                <w:iCs w:val="0"/>
                <w:color w:val="000000"/>
                <w:sz w:val="22"/>
                <w:szCs w:val="22"/>
                <w:u w:val="none"/>
              </w:rPr>
            </w:pPr>
          </w:p>
        </w:tc>
        <w:tc>
          <w:tcPr>
            <w:tcW w:w="2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2F389">
            <w:pPr>
              <w:shd w:val="clear"/>
              <w:jc w:val="center"/>
              <w:rPr>
                <w:rFonts w:hint="eastAsia" w:ascii="宋体" w:hAnsi="宋体" w:eastAsia="宋体" w:cs="宋体"/>
                <w:i w:val="0"/>
                <w:iCs w:val="0"/>
                <w:color w:val="000000"/>
                <w:sz w:val="22"/>
                <w:szCs w:val="22"/>
                <w:u w:val="none"/>
              </w:rPr>
            </w:pPr>
          </w:p>
        </w:tc>
        <w:tc>
          <w:tcPr>
            <w:tcW w:w="25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9B028">
            <w:pPr>
              <w:shd w:val="clear"/>
              <w:jc w:val="center"/>
              <w:rPr>
                <w:rFonts w:hint="eastAsia" w:ascii="宋体" w:hAnsi="宋体" w:eastAsia="宋体" w:cs="宋体"/>
                <w:i w:val="0"/>
                <w:iCs w:val="0"/>
                <w:color w:val="000000"/>
                <w:sz w:val="22"/>
                <w:szCs w:val="22"/>
                <w:u w:val="none"/>
              </w:rPr>
            </w:pPr>
          </w:p>
        </w:tc>
      </w:tr>
      <w:tr w14:paraId="0411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1122">
            <w:pPr>
              <w:shd w:val="clear"/>
              <w:jc w:val="center"/>
              <w:rPr>
                <w:rFonts w:hint="eastAsia" w:ascii="宋体" w:hAnsi="宋体" w:eastAsia="宋体" w:cs="宋体"/>
                <w:i w:val="0"/>
                <w:iCs w:val="0"/>
                <w:color w:val="000000"/>
                <w:sz w:val="22"/>
                <w:szCs w:val="22"/>
                <w:u w:val="none"/>
              </w:rPr>
            </w:pPr>
          </w:p>
        </w:tc>
        <w:tc>
          <w:tcPr>
            <w:tcW w:w="2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F8E8">
            <w:pPr>
              <w:shd w:val="clear"/>
              <w:jc w:val="center"/>
              <w:rPr>
                <w:rFonts w:hint="eastAsia" w:ascii="宋体" w:hAnsi="宋体" w:eastAsia="宋体" w:cs="宋体"/>
                <w:i w:val="0"/>
                <w:iCs w:val="0"/>
                <w:color w:val="000000"/>
                <w:sz w:val="22"/>
                <w:szCs w:val="22"/>
                <w:u w:val="none"/>
              </w:rPr>
            </w:pPr>
          </w:p>
        </w:tc>
        <w:tc>
          <w:tcPr>
            <w:tcW w:w="2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C4D12">
            <w:pPr>
              <w:shd w:val="clear"/>
              <w:jc w:val="center"/>
              <w:rPr>
                <w:rFonts w:hint="eastAsia" w:ascii="宋体" w:hAnsi="宋体" w:eastAsia="宋体" w:cs="宋体"/>
                <w:i w:val="0"/>
                <w:iCs w:val="0"/>
                <w:color w:val="000000"/>
                <w:sz w:val="22"/>
                <w:szCs w:val="22"/>
                <w:u w:val="none"/>
              </w:rPr>
            </w:pPr>
          </w:p>
        </w:tc>
        <w:tc>
          <w:tcPr>
            <w:tcW w:w="2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160B5">
            <w:pPr>
              <w:shd w:val="clear"/>
              <w:jc w:val="center"/>
              <w:rPr>
                <w:rFonts w:hint="eastAsia" w:ascii="宋体" w:hAnsi="宋体" w:eastAsia="宋体" w:cs="宋体"/>
                <w:i w:val="0"/>
                <w:iCs w:val="0"/>
                <w:color w:val="000000"/>
                <w:sz w:val="22"/>
                <w:szCs w:val="22"/>
                <w:u w:val="none"/>
              </w:rPr>
            </w:pPr>
          </w:p>
        </w:tc>
        <w:tc>
          <w:tcPr>
            <w:tcW w:w="25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BE5DF">
            <w:pPr>
              <w:shd w:val="clear"/>
              <w:jc w:val="center"/>
              <w:rPr>
                <w:rFonts w:hint="eastAsia" w:ascii="宋体" w:hAnsi="宋体" w:eastAsia="宋体" w:cs="宋体"/>
                <w:i w:val="0"/>
                <w:iCs w:val="0"/>
                <w:color w:val="000000"/>
                <w:sz w:val="22"/>
                <w:szCs w:val="22"/>
                <w:u w:val="none"/>
              </w:rPr>
            </w:pPr>
          </w:p>
        </w:tc>
      </w:tr>
      <w:tr w14:paraId="131D2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57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4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8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4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03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364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57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4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63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18,497.77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23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2,296.75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C1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16,201.02 </w:t>
            </w:r>
          </w:p>
        </w:tc>
      </w:tr>
      <w:tr w14:paraId="56C79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8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E7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04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9312">
            <w:pPr>
              <w:jc w:val="right"/>
              <w:rPr>
                <w:rFonts w:hint="eastAsia" w:ascii="宋体" w:hAnsi="宋体" w:eastAsia="宋体" w:cs="宋体"/>
                <w:i w:val="0"/>
                <w:iCs w:val="0"/>
                <w:color w:val="000000"/>
                <w:sz w:val="22"/>
                <w:szCs w:val="22"/>
                <w:u w:val="none"/>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8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r>
      <w:tr w14:paraId="4C366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63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D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信访事务</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8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321F">
            <w:pPr>
              <w:jc w:val="right"/>
              <w:rPr>
                <w:rFonts w:hint="eastAsia" w:ascii="宋体" w:hAnsi="宋体" w:eastAsia="宋体" w:cs="宋体"/>
                <w:i w:val="0"/>
                <w:iCs w:val="0"/>
                <w:color w:val="000000"/>
                <w:sz w:val="22"/>
                <w:szCs w:val="22"/>
                <w:u w:val="none"/>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E0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r>
      <w:tr w14:paraId="3F02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70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2014099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37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其他信访事务支出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D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8605">
            <w:pPr>
              <w:jc w:val="right"/>
              <w:rPr>
                <w:rFonts w:hint="eastAsia" w:ascii="宋体" w:hAnsi="宋体" w:eastAsia="宋体" w:cs="宋体"/>
                <w:i w:val="0"/>
                <w:iCs w:val="0"/>
                <w:color w:val="000000"/>
                <w:sz w:val="22"/>
                <w:szCs w:val="22"/>
                <w:u w:val="none"/>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27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r>
      <w:tr w14:paraId="228B2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261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95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23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18,432.62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5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2,250.32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49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16,182.30 </w:t>
            </w:r>
          </w:p>
        </w:tc>
      </w:tr>
      <w:tr w14:paraId="3B1A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5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5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教育管理事务</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D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6,034.61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5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2,248.43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9A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3,786.18 </w:t>
            </w:r>
          </w:p>
        </w:tc>
      </w:tr>
      <w:tr w14:paraId="580A0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A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F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3D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2,208.96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6B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2,208.96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FA74">
            <w:pPr>
              <w:jc w:val="right"/>
              <w:rPr>
                <w:rFonts w:hint="eastAsia" w:ascii="宋体" w:hAnsi="宋体" w:eastAsia="宋体" w:cs="宋体"/>
                <w:i w:val="0"/>
                <w:iCs w:val="0"/>
                <w:color w:val="000000"/>
                <w:sz w:val="22"/>
                <w:szCs w:val="22"/>
                <w:u w:val="none"/>
              </w:rPr>
            </w:pPr>
          </w:p>
        </w:tc>
      </w:tr>
      <w:tr w14:paraId="3C03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F5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2050102</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B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3B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02E2">
            <w:pPr>
              <w:jc w:val="right"/>
              <w:rPr>
                <w:rFonts w:hint="eastAsia" w:ascii="宋体" w:hAnsi="宋体" w:eastAsia="宋体" w:cs="宋体"/>
                <w:i w:val="0"/>
                <w:iCs w:val="0"/>
                <w:color w:val="000000"/>
                <w:sz w:val="22"/>
                <w:szCs w:val="22"/>
                <w:u w:val="none"/>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93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1,211.01 </w:t>
            </w:r>
          </w:p>
        </w:tc>
      </w:tr>
      <w:tr w14:paraId="238A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2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2050199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6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26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2,614.63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E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39.47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64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2,575.16 </w:t>
            </w:r>
          </w:p>
        </w:tc>
      </w:tr>
      <w:tr w14:paraId="7B005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B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3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52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4,082.68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45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D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4,080.79 </w:t>
            </w:r>
          </w:p>
        </w:tc>
      </w:tr>
      <w:tr w14:paraId="218E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7B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CF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学前教育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54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FBB7">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AAF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508.50 </w:t>
            </w:r>
          </w:p>
        </w:tc>
      </w:tr>
      <w:tr w14:paraId="1137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42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2050202</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26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小学教育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B86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102A">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B3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2,039.71 </w:t>
            </w:r>
          </w:p>
        </w:tc>
      </w:tr>
      <w:tr w14:paraId="56C30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CF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2050203</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71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初中教育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A05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700.16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26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1.66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1F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698.50 </w:t>
            </w:r>
          </w:p>
        </w:tc>
      </w:tr>
      <w:tr w14:paraId="6EB4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FF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2050204</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28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高中教育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93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A673">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D8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230.59 </w:t>
            </w:r>
          </w:p>
        </w:tc>
      </w:tr>
      <w:tr w14:paraId="1A1C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50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2050205</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E0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高等教育</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45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EE8F">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811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85.20 </w:t>
            </w:r>
          </w:p>
        </w:tc>
      </w:tr>
      <w:tr w14:paraId="45D21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25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E0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13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518.52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6C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0.22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84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518.30 </w:t>
            </w:r>
          </w:p>
        </w:tc>
      </w:tr>
      <w:tr w14:paraId="2C4E5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16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2CB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进修及培训</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C4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52E3">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316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r>
      <w:tr w14:paraId="044A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47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2050899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D6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其他进修及培训</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D8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539E">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8B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15.33 </w:t>
            </w:r>
          </w:p>
        </w:tc>
      </w:tr>
      <w:tr w14:paraId="7424A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26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AF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93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12C4">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1F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r>
      <w:tr w14:paraId="4160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D3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9B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ED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BEBE">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01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8,300.00 </w:t>
            </w:r>
          </w:p>
        </w:tc>
      </w:tr>
      <w:tr w14:paraId="0A0B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A6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2F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5F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46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2764">
            <w:pPr>
              <w:jc w:val="right"/>
              <w:rPr>
                <w:rFonts w:hint="eastAsia" w:ascii="宋体" w:hAnsi="宋体" w:eastAsia="宋体" w:cs="宋体"/>
                <w:i w:val="0"/>
                <w:iCs w:val="0"/>
                <w:color w:val="000000"/>
                <w:kern w:val="0"/>
                <w:sz w:val="22"/>
                <w:szCs w:val="22"/>
                <w:u w:val="none"/>
                <w:lang w:val="en-US" w:eastAsia="zh-CN" w:bidi="ar"/>
              </w:rPr>
            </w:pPr>
          </w:p>
        </w:tc>
      </w:tr>
      <w:tr w14:paraId="55A4F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7D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E76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抚恤</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6C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09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0077">
            <w:pPr>
              <w:jc w:val="right"/>
              <w:rPr>
                <w:rFonts w:hint="eastAsia" w:ascii="宋体" w:hAnsi="宋体" w:eastAsia="宋体" w:cs="宋体"/>
                <w:i w:val="0"/>
                <w:iCs w:val="0"/>
                <w:color w:val="000000"/>
                <w:kern w:val="0"/>
                <w:sz w:val="22"/>
                <w:szCs w:val="22"/>
                <w:u w:val="none"/>
                <w:lang w:val="en-US" w:eastAsia="zh-CN" w:bidi="ar"/>
              </w:rPr>
            </w:pPr>
          </w:p>
        </w:tc>
      </w:tr>
      <w:tr w14:paraId="671C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F1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A72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死亡抚恤</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6A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10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1F17">
            <w:pPr>
              <w:jc w:val="right"/>
              <w:rPr>
                <w:rFonts w:hint="eastAsia" w:ascii="宋体" w:hAnsi="宋体" w:eastAsia="宋体" w:cs="宋体"/>
                <w:i w:val="0"/>
                <w:iCs w:val="0"/>
                <w:color w:val="000000"/>
                <w:kern w:val="0"/>
                <w:sz w:val="22"/>
                <w:szCs w:val="22"/>
                <w:u w:val="none"/>
                <w:lang w:val="en-US" w:eastAsia="zh-CN" w:bidi="ar"/>
              </w:rPr>
            </w:pPr>
          </w:p>
        </w:tc>
      </w:tr>
      <w:tr w14:paraId="4645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00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BF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40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21C1">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75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1037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45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C3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39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1FA7">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AD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0B18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E7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14D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AF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6EF1">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FD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4FDB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44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FA7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C2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92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3219">
            <w:pPr>
              <w:jc w:val="right"/>
              <w:rPr>
                <w:rFonts w:hint="eastAsia" w:ascii="宋体" w:hAnsi="宋体" w:eastAsia="宋体" w:cs="宋体"/>
                <w:i w:val="0"/>
                <w:iCs w:val="0"/>
                <w:color w:val="000000"/>
                <w:kern w:val="0"/>
                <w:sz w:val="22"/>
                <w:szCs w:val="22"/>
                <w:u w:val="none"/>
                <w:lang w:val="en-US" w:eastAsia="zh-CN" w:bidi="ar"/>
              </w:rPr>
            </w:pPr>
          </w:p>
        </w:tc>
      </w:tr>
      <w:tr w14:paraId="38F47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72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DB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6ED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99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4D84">
            <w:pPr>
              <w:jc w:val="right"/>
              <w:rPr>
                <w:rFonts w:hint="eastAsia" w:ascii="宋体" w:hAnsi="宋体" w:eastAsia="宋体" w:cs="宋体"/>
                <w:i w:val="0"/>
                <w:iCs w:val="0"/>
                <w:color w:val="000000"/>
                <w:kern w:val="0"/>
                <w:sz w:val="22"/>
                <w:szCs w:val="22"/>
                <w:u w:val="none"/>
                <w:lang w:val="en-US" w:eastAsia="zh-CN" w:bidi="ar"/>
              </w:rPr>
            </w:pPr>
          </w:p>
        </w:tc>
      </w:tr>
      <w:tr w14:paraId="2E1CB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E6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5C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A1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52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46.44 </w:t>
            </w: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D775">
            <w:pPr>
              <w:jc w:val="right"/>
              <w:rPr>
                <w:rFonts w:hint="eastAsia" w:ascii="宋体" w:hAnsi="宋体" w:eastAsia="宋体" w:cs="宋体"/>
                <w:i w:val="0"/>
                <w:iCs w:val="0"/>
                <w:color w:val="000000"/>
                <w:kern w:val="0"/>
                <w:sz w:val="22"/>
                <w:szCs w:val="22"/>
                <w:u w:val="none"/>
                <w:lang w:val="en-US" w:eastAsia="zh-CN" w:bidi="ar"/>
              </w:rPr>
            </w:pPr>
          </w:p>
        </w:tc>
      </w:tr>
      <w:tr w14:paraId="7A211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DE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97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FD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7405">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74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5C1B9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00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5A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66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AE4F">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92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251D9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1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13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205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2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55C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7980">
            <w:pPr>
              <w:jc w:val="right"/>
              <w:rPr>
                <w:rFonts w:hint="eastAsia" w:ascii="宋体" w:hAnsi="宋体" w:eastAsia="宋体" w:cs="宋体"/>
                <w:i w:val="0"/>
                <w:iCs w:val="0"/>
                <w:color w:val="000000"/>
                <w:kern w:val="0"/>
                <w:sz w:val="22"/>
                <w:szCs w:val="22"/>
                <w:u w:val="none"/>
                <w:lang w:val="en-US" w:eastAsia="zh-CN" w:bidi="ar"/>
              </w:rPr>
            </w:pPr>
          </w:p>
        </w:tc>
        <w:tc>
          <w:tcPr>
            <w:tcW w:w="2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6DA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14.72 </w:t>
            </w:r>
          </w:p>
        </w:tc>
      </w:tr>
      <w:tr w14:paraId="5A811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3556" w:type="dxa"/>
            <w:gridSpan w:val="7"/>
            <w:tcBorders>
              <w:top w:val="single" w:color="000000" w:sz="4" w:space="0"/>
              <w:left w:val="nil"/>
              <w:bottom w:val="nil"/>
              <w:right w:val="nil"/>
            </w:tcBorders>
            <w:shd w:val="clear" w:color="auto" w:fill="auto"/>
            <w:noWrap/>
            <w:vAlign w:val="center"/>
          </w:tcPr>
          <w:p w14:paraId="0F2F1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3DA690E">
      <w:pPr>
        <w:widowControl/>
        <w:shd w:val="clear"/>
        <w:spacing w:afterLines="50"/>
        <w:jc w:val="center"/>
        <w:textAlignment w:val="center"/>
        <w:rPr>
          <w:rFonts w:ascii="Times New Roman" w:hAnsi="Times New Roman" w:eastAsia="黑体" w:cs="Times New Roman"/>
          <w:color w:val="000000"/>
          <w:kern w:val="0"/>
          <w:sz w:val="36"/>
          <w:szCs w:val="36"/>
        </w:rPr>
      </w:pPr>
    </w:p>
    <w:bookmarkEnd w:id="1"/>
    <w:p w14:paraId="608E8D10">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p>
    <w:p w14:paraId="40BF2336">
      <w:pPr>
        <w:widowControl/>
        <w:shd w:val="clear"/>
        <w:spacing w:after="120"/>
        <w:jc w:val="center"/>
        <w:textAlignment w:val="center"/>
        <w:rPr>
          <w:rFonts w:ascii="Times New Roman" w:hAnsi="Times New Roman" w:eastAsia="黑体" w:cs="Times New Roman"/>
          <w:color w:val="000000"/>
          <w:kern w:val="0"/>
          <w:sz w:val="36"/>
          <w:szCs w:val="36"/>
        </w:rPr>
      </w:pPr>
    </w:p>
    <w:p w14:paraId="1DEBB789">
      <w:pPr>
        <w:widowControl/>
        <w:shd w:val="clear"/>
        <w:spacing w:after="120"/>
        <w:jc w:val="center"/>
        <w:textAlignment w:val="center"/>
        <w:rPr>
          <w:rFonts w:ascii="Times New Roman" w:hAnsi="Times New Roman" w:eastAsia="黑体" w:cs="Times New Roman"/>
          <w:color w:val="000000"/>
          <w:kern w:val="0"/>
          <w:sz w:val="36"/>
          <w:szCs w:val="36"/>
        </w:rPr>
      </w:pPr>
    </w:p>
    <w:p w14:paraId="5C94BEC7">
      <w:pPr>
        <w:widowControl/>
        <w:shd w:val="clear"/>
        <w:spacing w:after="120"/>
        <w:jc w:val="center"/>
        <w:textAlignment w:val="center"/>
        <w:rPr>
          <w:rFonts w:ascii="Times New Roman" w:hAnsi="Times New Roman" w:eastAsia="黑体" w:cs="Times New Roman"/>
          <w:color w:val="000000"/>
          <w:kern w:val="0"/>
          <w:sz w:val="36"/>
          <w:szCs w:val="36"/>
        </w:rPr>
      </w:pPr>
    </w:p>
    <w:p w14:paraId="62C7059C">
      <w:pPr>
        <w:widowControl/>
        <w:shd w:val="clear"/>
        <w:spacing w:after="120"/>
        <w:jc w:val="center"/>
        <w:textAlignment w:val="center"/>
        <w:rPr>
          <w:rFonts w:ascii="Times New Roman" w:hAnsi="Times New Roman" w:eastAsia="黑体" w:cs="Times New Roman"/>
          <w:color w:val="000000"/>
          <w:kern w:val="0"/>
          <w:sz w:val="36"/>
          <w:szCs w:val="36"/>
        </w:rPr>
      </w:pPr>
    </w:p>
    <w:p w14:paraId="014D3041">
      <w:pPr>
        <w:widowControl/>
        <w:shd w:val="clear"/>
        <w:spacing w:after="120"/>
        <w:jc w:val="center"/>
        <w:textAlignment w:val="center"/>
        <w:rPr>
          <w:rFonts w:ascii="Times New Roman" w:hAnsi="Times New Roman" w:eastAsia="黑体" w:cs="Times New Roman"/>
          <w:color w:val="000000"/>
          <w:kern w:val="0"/>
          <w:sz w:val="36"/>
          <w:szCs w:val="36"/>
        </w:rPr>
      </w:pPr>
    </w:p>
    <w:p w14:paraId="38F138C3">
      <w:pPr>
        <w:widowControl/>
        <w:shd w:val="clear"/>
        <w:spacing w:after="120"/>
        <w:jc w:val="center"/>
        <w:textAlignment w:val="center"/>
        <w:rPr>
          <w:rFonts w:ascii="Times New Roman" w:hAnsi="Times New Roman" w:eastAsia="黑体" w:cs="Times New Roman"/>
          <w:color w:val="000000"/>
          <w:kern w:val="0"/>
          <w:sz w:val="36"/>
          <w:szCs w:val="36"/>
        </w:rPr>
      </w:pPr>
    </w:p>
    <w:p w14:paraId="37027FBF">
      <w:pPr>
        <w:widowControl/>
        <w:shd w:val="clear"/>
        <w:spacing w:after="120"/>
        <w:jc w:val="center"/>
        <w:textAlignment w:val="center"/>
        <w:rPr>
          <w:rFonts w:ascii="Times New Roman" w:hAnsi="Times New Roman" w:eastAsia="黑体" w:cs="Times New Roman"/>
          <w:color w:val="000000"/>
          <w:kern w:val="0"/>
          <w:sz w:val="36"/>
          <w:szCs w:val="36"/>
        </w:rPr>
      </w:pPr>
    </w:p>
    <w:p w14:paraId="6FC70351">
      <w:pPr>
        <w:pStyle w:val="8"/>
      </w:pPr>
    </w:p>
    <w:p w14:paraId="2DCEF965">
      <w:pPr>
        <w:widowControl/>
        <w:shd w:val="clear"/>
        <w:spacing w:after="120"/>
        <w:jc w:val="center"/>
        <w:textAlignment w:val="center"/>
        <w:rPr>
          <w:rFonts w:ascii="Times New Roman" w:hAnsi="Times New Roman" w:eastAsia="黑体" w:cs="Times New Roman"/>
          <w:color w:val="000000"/>
          <w:kern w:val="0"/>
          <w:sz w:val="36"/>
          <w:szCs w:val="36"/>
        </w:rPr>
      </w:pPr>
    </w:p>
    <w:p w14:paraId="4ECC475A">
      <w:pPr>
        <w:widowControl/>
        <w:shd w:val="clear"/>
        <w:spacing w:after="12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一般公共预算财政拨款基本支出决算明细表</w:t>
      </w:r>
      <w:bookmarkEnd w:id="2"/>
    </w:p>
    <w:p w14:paraId="26DCF706">
      <w:pPr>
        <w:widowControl/>
        <w:shd w:val="clear"/>
        <w:wordWrap/>
        <w:spacing w:line="240" w:lineRule="exact"/>
        <w:ind w:firstLine="420" w:firstLineChars="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sz w:val="20"/>
          <w:szCs w:val="20"/>
          <w:lang w:val="en-US" w:eastAsia="zh-CN"/>
        </w:rPr>
        <w:t>溆浦县教育局</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p>
    <w:p w14:paraId="29688BFB">
      <w:pPr>
        <w:widowControl/>
        <w:shd w:val="clear"/>
        <w:spacing w:line="240" w:lineRule="exact"/>
        <w:jc w:val="center"/>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106"/>
        <w:gridCol w:w="2550"/>
        <w:gridCol w:w="1163"/>
        <w:gridCol w:w="1106"/>
        <w:gridCol w:w="1913"/>
        <w:gridCol w:w="1126"/>
        <w:gridCol w:w="1217"/>
        <w:gridCol w:w="3225"/>
        <w:gridCol w:w="1221"/>
      </w:tblGrid>
      <w:tr w14:paraId="23A8D17F">
        <w:tblPrEx>
          <w:tblCellMar>
            <w:top w:w="0" w:type="dxa"/>
            <w:left w:w="108" w:type="dxa"/>
            <w:bottom w:w="0" w:type="dxa"/>
            <w:right w:w="108" w:type="dxa"/>
          </w:tblCellMar>
        </w:tblPrEx>
        <w:trPr>
          <w:trHeight w:val="530" w:hRule="atLeast"/>
          <w:jc w:val="center"/>
        </w:trPr>
        <w:tc>
          <w:tcPr>
            <w:tcW w:w="1106" w:type="dxa"/>
            <w:tcBorders>
              <w:top w:val="single" w:color="auto" w:sz="4" w:space="0"/>
              <w:left w:val="single" w:color="auto" w:sz="4" w:space="0"/>
              <w:bottom w:val="single" w:color="auto" w:sz="4" w:space="0"/>
              <w:right w:val="single" w:color="auto" w:sz="4" w:space="0"/>
            </w:tcBorders>
            <w:shd w:val="clear" w:color="auto" w:fill="auto"/>
            <w:vAlign w:val="center"/>
          </w:tcPr>
          <w:p w14:paraId="1BC602FC">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2550" w:type="dxa"/>
            <w:tcBorders>
              <w:top w:val="single" w:color="auto" w:sz="4" w:space="0"/>
              <w:left w:val="nil"/>
              <w:bottom w:val="single" w:color="auto" w:sz="4" w:space="0"/>
              <w:right w:val="single" w:color="auto" w:sz="4" w:space="0"/>
            </w:tcBorders>
            <w:shd w:val="clear" w:color="auto" w:fill="auto"/>
            <w:vAlign w:val="center"/>
          </w:tcPr>
          <w:p w14:paraId="0E114045">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1163" w:type="dxa"/>
            <w:tcBorders>
              <w:top w:val="single" w:color="auto" w:sz="4" w:space="0"/>
              <w:left w:val="nil"/>
              <w:bottom w:val="single" w:color="auto" w:sz="4" w:space="0"/>
              <w:right w:val="single" w:color="auto" w:sz="4" w:space="0"/>
            </w:tcBorders>
            <w:shd w:val="clear" w:color="auto" w:fill="auto"/>
            <w:vAlign w:val="center"/>
          </w:tcPr>
          <w:p w14:paraId="26D732F1">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c>
          <w:tcPr>
            <w:tcW w:w="1106" w:type="dxa"/>
            <w:tcBorders>
              <w:top w:val="single" w:color="auto" w:sz="4" w:space="0"/>
              <w:left w:val="nil"/>
              <w:bottom w:val="single" w:color="auto" w:sz="4" w:space="0"/>
              <w:right w:val="single" w:color="auto" w:sz="4" w:space="0"/>
            </w:tcBorders>
            <w:shd w:val="clear" w:color="auto" w:fill="auto"/>
            <w:vAlign w:val="center"/>
          </w:tcPr>
          <w:p w14:paraId="74C10656">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1913" w:type="dxa"/>
            <w:tcBorders>
              <w:top w:val="single" w:color="auto" w:sz="4" w:space="0"/>
              <w:left w:val="nil"/>
              <w:bottom w:val="single" w:color="auto" w:sz="4" w:space="0"/>
              <w:right w:val="single" w:color="auto" w:sz="4" w:space="0"/>
            </w:tcBorders>
            <w:shd w:val="clear" w:color="auto" w:fill="auto"/>
            <w:vAlign w:val="center"/>
          </w:tcPr>
          <w:p w14:paraId="1B0A897A">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1126" w:type="dxa"/>
            <w:tcBorders>
              <w:top w:val="single" w:color="auto" w:sz="4" w:space="0"/>
              <w:left w:val="nil"/>
              <w:bottom w:val="single" w:color="auto" w:sz="4" w:space="0"/>
              <w:right w:val="single" w:color="auto" w:sz="4" w:space="0"/>
            </w:tcBorders>
            <w:shd w:val="clear" w:color="auto" w:fill="auto"/>
            <w:vAlign w:val="center"/>
          </w:tcPr>
          <w:p w14:paraId="7A0CE81B">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4F84BD4">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3225" w:type="dxa"/>
            <w:tcBorders>
              <w:top w:val="single" w:color="auto" w:sz="4" w:space="0"/>
              <w:left w:val="nil"/>
              <w:bottom w:val="single" w:color="auto" w:sz="4" w:space="0"/>
              <w:right w:val="single" w:color="auto" w:sz="4" w:space="0"/>
            </w:tcBorders>
            <w:shd w:val="clear" w:color="auto" w:fill="auto"/>
            <w:vAlign w:val="center"/>
          </w:tcPr>
          <w:p w14:paraId="2CF97851">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1221" w:type="dxa"/>
            <w:tcBorders>
              <w:top w:val="single" w:color="auto" w:sz="4" w:space="0"/>
              <w:left w:val="nil"/>
              <w:bottom w:val="single" w:color="auto" w:sz="4" w:space="0"/>
              <w:right w:val="single" w:color="auto" w:sz="4" w:space="0"/>
            </w:tcBorders>
            <w:shd w:val="clear" w:color="auto" w:fill="auto"/>
            <w:vAlign w:val="center"/>
          </w:tcPr>
          <w:p w14:paraId="78CF80E0">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r>
      <w:tr w14:paraId="465EC3A0">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6F02081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550" w:type="dxa"/>
            <w:tcBorders>
              <w:top w:val="nil"/>
              <w:left w:val="nil"/>
              <w:bottom w:val="single" w:color="auto" w:sz="4" w:space="0"/>
              <w:right w:val="single" w:color="auto" w:sz="4" w:space="0"/>
            </w:tcBorders>
            <w:shd w:val="clear" w:color="auto" w:fill="auto"/>
            <w:noWrap/>
            <w:vAlign w:val="center"/>
          </w:tcPr>
          <w:p w14:paraId="6DC0818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163" w:type="dxa"/>
            <w:tcBorders>
              <w:top w:val="nil"/>
              <w:left w:val="nil"/>
              <w:bottom w:val="single" w:color="auto" w:sz="4" w:space="0"/>
              <w:right w:val="single" w:color="auto" w:sz="4" w:space="0"/>
            </w:tcBorders>
            <w:shd w:val="clear" w:color="auto" w:fill="auto"/>
            <w:noWrap/>
            <w:vAlign w:val="center"/>
          </w:tcPr>
          <w:p w14:paraId="05A8225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2,149.08 </w:t>
            </w:r>
          </w:p>
        </w:tc>
        <w:tc>
          <w:tcPr>
            <w:tcW w:w="1106" w:type="dxa"/>
            <w:tcBorders>
              <w:top w:val="nil"/>
              <w:left w:val="nil"/>
              <w:bottom w:val="single" w:color="auto" w:sz="4" w:space="0"/>
              <w:right w:val="single" w:color="auto" w:sz="4" w:space="0"/>
            </w:tcBorders>
            <w:shd w:val="clear" w:color="auto" w:fill="auto"/>
            <w:noWrap/>
            <w:vAlign w:val="center"/>
          </w:tcPr>
          <w:p w14:paraId="1EBECF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1913" w:type="dxa"/>
            <w:tcBorders>
              <w:top w:val="nil"/>
              <w:left w:val="nil"/>
              <w:bottom w:val="single" w:color="auto" w:sz="4" w:space="0"/>
              <w:right w:val="single" w:color="auto" w:sz="4" w:space="0"/>
            </w:tcBorders>
            <w:shd w:val="clear" w:color="auto" w:fill="auto"/>
            <w:noWrap/>
            <w:vAlign w:val="center"/>
          </w:tcPr>
          <w:p w14:paraId="2B9E6B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126" w:type="dxa"/>
            <w:tcBorders>
              <w:top w:val="nil"/>
              <w:left w:val="nil"/>
              <w:bottom w:val="single" w:color="auto" w:sz="4" w:space="0"/>
              <w:right w:val="single" w:color="auto" w:sz="4" w:space="0"/>
            </w:tcBorders>
            <w:shd w:val="clear" w:color="auto" w:fill="auto"/>
            <w:noWrap/>
            <w:vAlign w:val="center"/>
          </w:tcPr>
          <w:p w14:paraId="688DF480">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71.23 </w:t>
            </w:r>
          </w:p>
        </w:tc>
        <w:tc>
          <w:tcPr>
            <w:tcW w:w="1217" w:type="dxa"/>
            <w:tcBorders>
              <w:top w:val="nil"/>
              <w:left w:val="nil"/>
              <w:bottom w:val="single" w:color="auto" w:sz="4" w:space="0"/>
              <w:right w:val="single" w:color="auto" w:sz="4" w:space="0"/>
            </w:tcBorders>
            <w:shd w:val="clear" w:color="auto" w:fill="auto"/>
            <w:noWrap/>
            <w:vAlign w:val="center"/>
          </w:tcPr>
          <w:p w14:paraId="0B4C0BA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225" w:type="dxa"/>
            <w:tcBorders>
              <w:top w:val="nil"/>
              <w:left w:val="nil"/>
              <w:bottom w:val="single" w:color="auto" w:sz="4" w:space="0"/>
              <w:right w:val="single" w:color="auto" w:sz="4" w:space="0"/>
            </w:tcBorders>
            <w:shd w:val="clear" w:color="auto" w:fill="auto"/>
            <w:noWrap/>
            <w:vAlign w:val="center"/>
          </w:tcPr>
          <w:p w14:paraId="0ED0670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221" w:type="dxa"/>
            <w:tcBorders>
              <w:top w:val="nil"/>
              <w:left w:val="nil"/>
              <w:bottom w:val="single" w:color="auto" w:sz="4" w:space="0"/>
              <w:right w:val="single" w:color="auto" w:sz="4" w:space="0"/>
            </w:tcBorders>
            <w:shd w:val="clear" w:color="auto" w:fill="auto"/>
            <w:noWrap/>
            <w:vAlign w:val="center"/>
          </w:tcPr>
          <w:p w14:paraId="11FD39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3683CFB">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305B5B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550" w:type="dxa"/>
            <w:tcBorders>
              <w:top w:val="nil"/>
              <w:left w:val="nil"/>
              <w:bottom w:val="single" w:color="auto" w:sz="4" w:space="0"/>
              <w:right w:val="single" w:color="auto" w:sz="4" w:space="0"/>
            </w:tcBorders>
            <w:shd w:val="clear" w:color="auto" w:fill="auto"/>
            <w:noWrap/>
            <w:vAlign w:val="center"/>
          </w:tcPr>
          <w:p w14:paraId="614D2C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63" w:type="dxa"/>
            <w:tcBorders>
              <w:top w:val="nil"/>
              <w:left w:val="nil"/>
              <w:bottom w:val="single" w:color="auto" w:sz="4" w:space="0"/>
              <w:right w:val="single" w:color="auto" w:sz="4" w:space="0"/>
            </w:tcBorders>
            <w:shd w:val="clear" w:color="auto" w:fill="auto"/>
            <w:noWrap/>
            <w:vAlign w:val="center"/>
          </w:tcPr>
          <w:p w14:paraId="58A91E6E">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1,454.26 </w:t>
            </w:r>
          </w:p>
        </w:tc>
        <w:tc>
          <w:tcPr>
            <w:tcW w:w="1106" w:type="dxa"/>
            <w:tcBorders>
              <w:top w:val="nil"/>
              <w:left w:val="nil"/>
              <w:bottom w:val="single" w:color="auto" w:sz="4" w:space="0"/>
              <w:right w:val="single" w:color="auto" w:sz="4" w:space="0"/>
            </w:tcBorders>
            <w:shd w:val="clear" w:color="auto" w:fill="auto"/>
            <w:noWrap/>
            <w:vAlign w:val="center"/>
          </w:tcPr>
          <w:p w14:paraId="76F2ED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1913" w:type="dxa"/>
            <w:tcBorders>
              <w:top w:val="nil"/>
              <w:left w:val="nil"/>
              <w:bottom w:val="single" w:color="auto" w:sz="4" w:space="0"/>
              <w:right w:val="single" w:color="auto" w:sz="4" w:space="0"/>
            </w:tcBorders>
            <w:shd w:val="clear" w:color="auto" w:fill="auto"/>
            <w:noWrap/>
            <w:vAlign w:val="center"/>
          </w:tcPr>
          <w:p w14:paraId="2FABEC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126" w:type="dxa"/>
            <w:tcBorders>
              <w:top w:val="nil"/>
              <w:left w:val="nil"/>
              <w:bottom w:val="single" w:color="auto" w:sz="4" w:space="0"/>
              <w:right w:val="single" w:color="auto" w:sz="4" w:space="0"/>
            </w:tcBorders>
            <w:shd w:val="clear" w:color="auto" w:fill="auto"/>
            <w:noWrap/>
            <w:vAlign w:val="center"/>
          </w:tcPr>
          <w:p w14:paraId="03FB759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6.93 </w:t>
            </w:r>
          </w:p>
        </w:tc>
        <w:tc>
          <w:tcPr>
            <w:tcW w:w="1217" w:type="dxa"/>
            <w:tcBorders>
              <w:top w:val="nil"/>
              <w:left w:val="nil"/>
              <w:bottom w:val="single" w:color="auto" w:sz="4" w:space="0"/>
              <w:right w:val="single" w:color="auto" w:sz="4" w:space="0"/>
            </w:tcBorders>
            <w:shd w:val="clear" w:color="auto" w:fill="auto"/>
            <w:noWrap/>
            <w:vAlign w:val="center"/>
          </w:tcPr>
          <w:p w14:paraId="50D318F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225" w:type="dxa"/>
            <w:tcBorders>
              <w:top w:val="nil"/>
              <w:left w:val="nil"/>
              <w:bottom w:val="single" w:color="auto" w:sz="4" w:space="0"/>
              <w:right w:val="single" w:color="auto" w:sz="4" w:space="0"/>
            </w:tcBorders>
            <w:shd w:val="clear" w:color="auto" w:fill="auto"/>
            <w:noWrap/>
            <w:vAlign w:val="center"/>
          </w:tcPr>
          <w:p w14:paraId="41C207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221" w:type="dxa"/>
            <w:tcBorders>
              <w:top w:val="nil"/>
              <w:left w:val="nil"/>
              <w:bottom w:val="single" w:color="auto" w:sz="4" w:space="0"/>
              <w:right w:val="single" w:color="auto" w:sz="4" w:space="0"/>
            </w:tcBorders>
            <w:shd w:val="clear" w:color="auto" w:fill="auto"/>
            <w:noWrap/>
            <w:vAlign w:val="center"/>
          </w:tcPr>
          <w:p w14:paraId="5AB833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04F83E2">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896EE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550" w:type="dxa"/>
            <w:tcBorders>
              <w:top w:val="nil"/>
              <w:left w:val="nil"/>
              <w:bottom w:val="single" w:color="auto" w:sz="4" w:space="0"/>
              <w:right w:val="single" w:color="auto" w:sz="4" w:space="0"/>
            </w:tcBorders>
            <w:shd w:val="clear" w:color="auto" w:fill="auto"/>
            <w:noWrap/>
            <w:vAlign w:val="center"/>
          </w:tcPr>
          <w:p w14:paraId="7357FB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63" w:type="dxa"/>
            <w:tcBorders>
              <w:top w:val="nil"/>
              <w:left w:val="nil"/>
              <w:bottom w:val="single" w:color="auto" w:sz="4" w:space="0"/>
              <w:right w:val="single" w:color="auto" w:sz="4" w:space="0"/>
            </w:tcBorders>
            <w:shd w:val="clear" w:color="auto" w:fill="auto"/>
            <w:noWrap/>
            <w:vAlign w:val="center"/>
          </w:tcPr>
          <w:p w14:paraId="0F5ECFBE">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96.62 </w:t>
            </w:r>
          </w:p>
        </w:tc>
        <w:tc>
          <w:tcPr>
            <w:tcW w:w="1106" w:type="dxa"/>
            <w:tcBorders>
              <w:top w:val="nil"/>
              <w:left w:val="nil"/>
              <w:bottom w:val="single" w:color="auto" w:sz="4" w:space="0"/>
              <w:right w:val="single" w:color="auto" w:sz="4" w:space="0"/>
            </w:tcBorders>
            <w:shd w:val="clear" w:color="auto" w:fill="auto"/>
            <w:noWrap/>
            <w:vAlign w:val="center"/>
          </w:tcPr>
          <w:p w14:paraId="627AE04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1913" w:type="dxa"/>
            <w:tcBorders>
              <w:top w:val="nil"/>
              <w:left w:val="nil"/>
              <w:bottom w:val="single" w:color="auto" w:sz="4" w:space="0"/>
              <w:right w:val="single" w:color="auto" w:sz="4" w:space="0"/>
            </w:tcBorders>
            <w:shd w:val="clear" w:color="auto" w:fill="auto"/>
            <w:noWrap/>
            <w:vAlign w:val="center"/>
          </w:tcPr>
          <w:p w14:paraId="50C755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126" w:type="dxa"/>
            <w:tcBorders>
              <w:top w:val="nil"/>
              <w:left w:val="nil"/>
              <w:bottom w:val="single" w:color="auto" w:sz="4" w:space="0"/>
              <w:right w:val="single" w:color="auto" w:sz="4" w:space="0"/>
            </w:tcBorders>
            <w:shd w:val="clear" w:color="auto" w:fill="auto"/>
            <w:noWrap/>
            <w:vAlign w:val="center"/>
          </w:tcPr>
          <w:p w14:paraId="721B95EF">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4.53 </w:t>
            </w:r>
          </w:p>
        </w:tc>
        <w:tc>
          <w:tcPr>
            <w:tcW w:w="1217" w:type="dxa"/>
            <w:tcBorders>
              <w:top w:val="nil"/>
              <w:left w:val="nil"/>
              <w:bottom w:val="single" w:color="auto" w:sz="4" w:space="0"/>
              <w:right w:val="single" w:color="auto" w:sz="4" w:space="0"/>
            </w:tcBorders>
            <w:shd w:val="clear" w:color="auto" w:fill="auto"/>
            <w:noWrap/>
            <w:vAlign w:val="center"/>
          </w:tcPr>
          <w:p w14:paraId="2C98F1B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225" w:type="dxa"/>
            <w:tcBorders>
              <w:top w:val="nil"/>
              <w:left w:val="nil"/>
              <w:bottom w:val="single" w:color="auto" w:sz="4" w:space="0"/>
              <w:right w:val="single" w:color="auto" w:sz="4" w:space="0"/>
            </w:tcBorders>
            <w:shd w:val="clear" w:color="auto" w:fill="auto"/>
            <w:noWrap/>
            <w:vAlign w:val="center"/>
          </w:tcPr>
          <w:p w14:paraId="67F3EAC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221" w:type="dxa"/>
            <w:tcBorders>
              <w:top w:val="nil"/>
              <w:left w:val="nil"/>
              <w:bottom w:val="single" w:color="auto" w:sz="4" w:space="0"/>
              <w:right w:val="single" w:color="auto" w:sz="4" w:space="0"/>
            </w:tcBorders>
            <w:shd w:val="clear" w:color="auto" w:fill="auto"/>
            <w:noWrap/>
            <w:vAlign w:val="center"/>
          </w:tcPr>
          <w:p w14:paraId="7616EB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01E8EA2">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FE6DB7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550" w:type="dxa"/>
            <w:tcBorders>
              <w:top w:val="nil"/>
              <w:left w:val="nil"/>
              <w:bottom w:val="single" w:color="auto" w:sz="4" w:space="0"/>
              <w:right w:val="single" w:color="auto" w:sz="4" w:space="0"/>
            </w:tcBorders>
            <w:shd w:val="clear" w:color="auto" w:fill="auto"/>
            <w:noWrap/>
            <w:vAlign w:val="center"/>
          </w:tcPr>
          <w:p w14:paraId="1DAD470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163" w:type="dxa"/>
            <w:tcBorders>
              <w:top w:val="nil"/>
              <w:left w:val="nil"/>
              <w:bottom w:val="single" w:color="auto" w:sz="4" w:space="0"/>
              <w:right w:val="single" w:color="auto" w:sz="4" w:space="0"/>
            </w:tcBorders>
            <w:shd w:val="clear" w:color="auto" w:fill="auto"/>
            <w:noWrap/>
            <w:vAlign w:val="center"/>
          </w:tcPr>
          <w:p w14:paraId="44720FF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183.06 </w:t>
            </w:r>
          </w:p>
        </w:tc>
        <w:tc>
          <w:tcPr>
            <w:tcW w:w="1106" w:type="dxa"/>
            <w:tcBorders>
              <w:top w:val="nil"/>
              <w:left w:val="nil"/>
              <w:bottom w:val="single" w:color="auto" w:sz="4" w:space="0"/>
              <w:right w:val="single" w:color="auto" w:sz="4" w:space="0"/>
            </w:tcBorders>
            <w:shd w:val="clear" w:color="auto" w:fill="auto"/>
            <w:noWrap/>
            <w:vAlign w:val="center"/>
          </w:tcPr>
          <w:p w14:paraId="4C16EE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1913" w:type="dxa"/>
            <w:tcBorders>
              <w:top w:val="nil"/>
              <w:left w:val="nil"/>
              <w:bottom w:val="single" w:color="auto" w:sz="4" w:space="0"/>
              <w:right w:val="single" w:color="auto" w:sz="4" w:space="0"/>
            </w:tcBorders>
            <w:shd w:val="clear" w:color="auto" w:fill="auto"/>
            <w:noWrap/>
            <w:vAlign w:val="center"/>
          </w:tcPr>
          <w:p w14:paraId="4DB2D3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126" w:type="dxa"/>
            <w:tcBorders>
              <w:top w:val="nil"/>
              <w:left w:val="nil"/>
              <w:bottom w:val="single" w:color="auto" w:sz="4" w:space="0"/>
              <w:right w:val="single" w:color="auto" w:sz="4" w:space="0"/>
            </w:tcBorders>
            <w:shd w:val="clear" w:color="auto" w:fill="auto"/>
            <w:noWrap/>
            <w:vAlign w:val="center"/>
          </w:tcPr>
          <w:p w14:paraId="5CDD9050">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E2882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225" w:type="dxa"/>
            <w:tcBorders>
              <w:top w:val="nil"/>
              <w:left w:val="nil"/>
              <w:bottom w:val="single" w:color="auto" w:sz="4" w:space="0"/>
              <w:right w:val="single" w:color="auto" w:sz="4" w:space="0"/>
            </w:tcBorders>
            <w:shd w:val="clear" w:color="auto" w:fill="auto"/>
            <w:noWrap/>
            <w:vAlign w:val="center"/>
          </w:tcPr>
          <w:p w14:paraId="5057F6C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221" w:type="dxa"/>
            <w:tcBorders>
              <w:top w:val="nil"/>
              <w:left w:val="nil"/>
              <w:bottom w:val="single" w:color="auto" w:sz="4" w:space="0"/>
              <w:right w:val="single" w:color="auto" w:sz="4" w:space="0"/>
            </w:tcBorders>
            <w:shd w:val="clear" w:color="auto" w:fill="auto"/>
            <w:noWrap/>
            <w:vAlign w:val="center"/>
          </w:tcPr>
          <w:p w14:paraId="329CDA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17.65 </w:t>
            </w:r>
          </w:p>
        </w:tc>
      </w:tr>
      <w:tr w14:paraId="7A7CE64B">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26825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550" w:type="dxa"/>
            <w:tcBorders>
              <w:top w:val="nil"/>
              <w:left w:val="nil"/>
              <w:bottom w:val="single" w:color="auto" w:sz="4" w:space="0"/>
              <w:right w:val="single" w:color="auto" w:sz="4" w:space="0"/>
            </w:tcBorders>
            <w:shd w:val="clear" w:color="auto" w:fill="auto"/>
            <w:noWrap/>
            <w:vAlign w:val="center"/>
          </w:tcPr>
          <w:p w14:paraId="279D7E0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63" w:type="dxa"/>
            <w:tcBorders>
              <w:top w:val="nil"/>
              <w:left w:val="nil"/>
              <w:bottom w:val="single" w:color="auto" w:sz="4" w:space="0"/>
              <w:right w:val="single" w:color="auto" w:sz="4" w:space="0"/>
            </w:tcBorders>
            <w:shd w:val="clear" w:color="auto" w:fill="auto"/>
            <w:noWrap/>
            <w:vAlign w:val="center"/>
          </w:tcPr>
          <w:p w14:paraId="6C2CDFD2">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7.99 </w:t>
            </w:r>
          </w:p>
        </w:tc>
        <w:tc>
          <w:tcPr>
            <w:tcW w:w="1106" w:type="dxa"/>
            <w:tcBorders>
              <w:top w:val="nil"/>
              <w:left w:val="nil"/>
              <w:bottom w:val="single" w:color="auto" w:sz="4" w:space="0"/>
              <w:right w:val="single" w:color="auto" w:sz="4" w:space="0"/>
            </w:tcBorders>
            <w:shd w:val="clear" w:color="auto" w:fill="auto"/>
            <w:noWrap/>
            <w:vAlign w:val="center"/>
          </w:tcPr>
          <w:p w14:paraId="2A7F193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1913" w:type="dxa"/>
            <w:tcBorders>
              <w:top w:val="nil"/>
              <w:left w:val="nil"/>
              <w:bottom w:val="single" w:color="auto" w:sz="4" w:space="0"/>
              <w:right w:val="single" w:color="auto" w:sz="4" w:space="0"/>
            </w:tcBorders>
            <w:shd w:val="clear" w:color="auto" w:fill="auto"/>
            <w:noWrap/>
            <w:vAlign w:val="center"/>
          </w:tcPr>
          <w:p w14:paraId="260E472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1126" w:type="dxa"/>
            <w:tcBorders>
              <w:top w:val="nil"/>
              <w:left w:val="nil"/>
              <w:bottom w:val="single" w:color="auto" w:sz="4" w:space="0"/>
              <w:right w:val="single" w:color="auto" w:sz="4" w:space="0"/>
            </w:tcBorders>
            <w:shd w:val="clear" w:color="auto" w:fill="auto"/>
            <w:noWrap/>
            <w:vAlign w:val="center"/>
          </w:tcPr>
          <w:p w14:paraId="210ACAB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1.67 </w:t>
            </w:r>
          </w:p>
        </w:tc>
        <w:tc>
          <w:tcPr>
            <w:tcW w:w="1217" w:type="dxa"/>
            <w:tcBorders>
              <w:top w:val="nil"/>
              <w:left w:val="nil"/>
              <w:bottom w:val="single" w:color="auto" w:sz="4" w:space="0"/>
              <w:right w:val="single" w:color="auto" w:sz="4" w:space="0"/>
            </w:tcBorders>
            <w:shd w:val="clear" w:color="auto" w:fill="auto"/>
            <w:noWrap/>
            <w:vAlign w:val="center"/>
          </w:tcPr>
          <w:p w14:paraId="2001C0B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225" w:type="dxa"/>
            <w:tcBorders>
              <w:top w:val="nil"/>
              <w:left w:val="nil"/>
              <w:bottom w:val="single" w:color="auto" w:sz="4" w:space="0"/>
              <w:right w:val="single" w:color="auto" w:sz="4" w:space="0"/>
            </w:tcBorders>
            <w:shd w:val="clear" w:color="auto" w:fill="auto"/>
            <w:noWrap/>
            <w:vAlign w:val="center"/>
          </w:tcPr>
          <w:p w14:paraId="65535C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221" w:type="dxa"/>
            <w:tcBorders>
              <w:top w:val="nil"/>
              <w:left w:val="nil"/>
              <w:bottom w:val="single" w:color="auto" w:sz="4" w:space="0"/>
              <w:right w:val="single" w:color="auto" w:sz="4" w:space="0"/>
            </w:tcBorders>
            <w:shd w:val="clear" w:color="auto" w:fill="auto"/>
            <w:noWrap/>
            <w:vAlign w:val="center"/>
          </w:tcPr>
          <w:p w14:paraId="43BF44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77DA7C6">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68994FD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550" w:type="dxa"/>
            <w:tcBorders>
              <w:top w:val="nil"/>
              <w:left w:val="nil"/>
              <w:bottom w:val="single" w:color="auto" w:sz="4" w:space="0"/>
              <w:right w:val="single" w:color="auto" w:sz="4" w:space="0"/>
            </w:tcBorders>
            <w:shd w:val="clear" w:color="auto" w:fill="auto"/>
            <w:noWrap/>
            <w:vAlign w:val="center"/>
          </w:tcPr>
          <w:p w14:paraId="555C7E1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63" w:type="dxa"/>
            <w:tcBorders>
              <w:top w:val="nil"/>
              <w:left w:val="nil"/>
              <w:bottom w:val="single" w:color="auto" w:sz="4" w:space="0"/>
              <w:right w:val="single" w:color="auto" w:sz="4" w:space="0"/>
            </w:tcBorders>
            <w:shd w:val="clear" w:color="auto" w:fill="auto"/>
            <w:noWrap/>
            <w:vAlign w:val="center"/>
          </w:tcPr>
          <w:p w14:paraId="612A0B6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395E57C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1913" w:type="dxa"/>
            <w:tcBorders>
              <w:top w:val="nil"/>
              <w:left w:val="nil"/>
              <w:bottom w:val="single" w:color="auto" w:sz="4" w:space="0"/>
              <w:right w:val="single" w:color="auto" w:sz="4" w:space="0"/>
            </w:tcBorders>
            <w:shd w:val="clear" w:color="auto" w:fill="auto"/>
            <w:noWrap/>
            <w:vAlign w:val="center"/>
          </w:tcPr>
          <w:p w14:paraId="1311788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1126" w:type="dxa"/>
            <w:tcBorders>
              <w:top w:val="nil"/>
              <w:left w:val="nil"/>
              <w:bottom w:val="single" w:color="auto" w:sz="4" w:space="0"/>
              <w:right w:val="single" w:color="auto" w:sz="4" w:space="0"/>
            </w:tcBorders>
            <w:shd w:val="clear" w:color="auto" w:fill="auto"/>
            <w:noWrap/>
            <w:vAlign w:val="center"/>
          </w:tcPr>
          <w:p w14:paraId="17304E0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3.31 </w:t>
            </w:r>
          </w:p>
        </w:tc>
        <w:tc>
          <w:tcPr>
            <w:tcW w:w="1217" w:type="dxa"/>
            <w:tcBorders>
              <w:top w:val="nil"/>
              <w:left w:val="nil"/>
              <w:bottom w:val="single" w:color="auto" w:sz="4" w:space="0"/>
              <w:right w:val="single" w:color="auto" w:sz="4" w:space="0"/>
            </w:tcBorders>
            <w:shd w:val="clear" w:color="auto" w:fill="auto"/>
            <w:noWrap/>
            <w:vAlign w:val="center"/>
          </w:tcPr>
          <w:p w14:paraId="6C8069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225" w:type="dxa"/>
            <w:tcBorders>
              <w:top w:val="nil"/>
              <w:left w:val="nil"/>
              <w:bottom w:val="single" w:color="auto" w:sz="4" w:space="0"/>
              <w:right w:val="single" w:color="auto" w:sz="4" w:space="0"/>
            </w:tcBorders>
            <w:shd w:val="clear" w:color="auto" w:fill="auto"/>
            <w:noWrap/>
            <w:vAlign w:val="center"/>
          </w:tcPr>
          <w:p w14:paraId="34014D6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221" w:type="dxa"/>
            <w:tcBorders>
              <w:top w:val="nil"/>
              <w:left w:val="nil"/>
              <w:bottom w:val="single" w:color="auto" w:sz="4" w:space="0"/>
              <w:right w:val="single" w:color="auto" w:sz="4" w:space="0"/>
            </w:tcBorders>
            <w:shd w:val="clear" w:color="auto" w:fill="auto"/>
            <w:noWrap/>
            <w:vAlign w:val="center"/>
          </w:tcPr>
          <w:p w14:paraId="0C132B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17.65 </w:t>
            </w:r>
          </w:p>
        </w:tc>
      </w:tr>
      <w:tr w14:paraId="6DF44873">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3FF7A3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550" w:type="dxa"/>
            <w:tcBorders>
              <w:top w:val="nil"/>
              <w:left w:val="nil"/>
              <w:bottom w:val="single" w:color="auto" w:sz="4" w:space="0"/>
              <w:right w:val="single" w:color="auto" w:sz="4" w:space="0"/>
            </w:tcBorders>
            <w:shd w:val="clear" w:color="auto" w:fill="auto"/>
            <w:noWrap/>
            <w:vAlign w:val="center"/>
          </w:tcPr>
          <w:p w14:paraId="0484CEE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63" w:type="dxa"/>
            <w:tcBorders>
              <w:top w:val="nil"/>
              <w:left w:val="nil"/>
              <w:bottom w:val="single" w:color="auto" w:sz="4" w:space="0"/>
              <w:right w:val="single" w:color="auto" w:sz="4" w:space="0"/>
            </w:tcBorders>
            <w:shd w:val="clear" w:color="auto" w:fill="auto"/>
            <w:noWrap/>
            <w:vAlign w:val="center"/>
          </w:tcPr>
          <w:p w14:paraId="7EA513C0">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203.76 </w:t>
            </w:r>
          </w:p>
        </w:tc>
        <w:tc>
          <w:tcPr>
            <w:tcW w:w="1106" w:type="dxa"/>
            <w:tcBorders>
              <w:top w:val="nil"/>
              <w:left w:val="nil"/>
              <w:bottom w:val="single" w:color="auto" w:sz="4" w:space="0"/>
              <w:right w:val="single" w:color="auto" w:sz="4" w:space="0"/>
            </w:tcBorders>
            <w:shd w:val="clear" w:color="auto" w:fill="auto"/>
            <w:noWrap/>
            <w:vAlign w:val="center"/>
          </w:tcPr>
          <w:p w14:paraId="4A97850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1913" w:type="dxa"/>
            <w:tcBorders>
              <w:top w:val="nil"/>
              <w:left w:val="nil"/>
              <w:bottom w:val="single" w:color="auto" w:sz="4" w:space="0"/>
              <w:right w:val="single" w:color="auto" w:sz="4" w:space="0"/>
            </w:tcBorders>
            <w:shd w:val="clear" w:color="auto" w:fill="auto"/>
            <w:noWrap/>
            <w:vAlign w:val="center"/>
          </w:tcPr>
          <w:p w14:paraId="579E88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126" w:type="dxa"/>
            <w:tcBorders>
              <w:top w:val="nil"/>
              <w:left w:val="nil"/>
              <w:bottom w:val="single" w:color="auto" w:sz="4" w:space="0"/>
              <w:right w:val="single" w:color="auto" w:sz="4" w:space="0"/>
            </w:tcBorders>
            <w:shd w:val="clear" w:color="auto" w:fill="auto"/>
            <w:noWrap/>
            <w:vAlign w:val="center"/>
          </w:tcPr>
          <w:p w14:paraId="2DA8188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1.25 </w:t>
            </w:r>
          </w:p>
        </w:tc>
        <w:tc>
          <w:tcPr>
            <w:tcW w:w="1217" w:type="dxa"/>
            <w:tcBorders>
              <w:top w:val="nil"/>
              <w:left w:val="nil"/>
              <w:bottom w:val="single" w:color="auto" w:sz="4" w:space="0"/>
              <w:right w:val="single" w:color="auto" w:sz="4" w:space="0"/>
            </w:tcBorders>
            <w:shd w:val="clear" w:color="auto" w:fill="auto"/>
            <w:noWrap/>
            <w:vAlign w:val="center"/>
          </w:tcPr>
          <w:p w14:paraId="30A3FD1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225" w:type="dxa"/>
            <w:tcBorders>
              <w:top w:val="nil"/>
              <w:left w:val="nil"/>
              <w:bottom w:val="single" w:color="auto" w:sz="4" w:space="0"/>
              <w:right w:val="single" w:color="auto" w:sz="4" w:space="0"/>
            </w:tcBorders>
            <w:shd w:val="clear" w:color="auto" w:fill="auto"/>
            <w:noWrap/>
            <w:vAlign w:val="center"/>
          </w:tcPr>
          <w:p w14:paraId="0EED89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221" w:type="dxa"/>
            <w:tcBorders>
              <w:top w:val="nil"/>
              <w:left w:val="nil"/>
              <w:bottom w:val="single" w:color="auto" w:sz="4" w:space="0"/>
              <w:right w:val="single" w:color="auto" w:sz="4" w:space="0"/>
            </w:tcBorders>
            <w:shd w:val="clear" w:color="auto" w:fill="auto"/>
            <w:noWrap/>
            <w:vAlign w:val="center"/>
          </w:tcPr>
          <w:p w14:paraId="526D3D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52DEA67">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581EA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550" w:type="dxa"/>
            <w:tcBorders>
              <w:top w:val="nil"/>
              <w:left w:val="nil"/>
              <w:bottom w:val="single" w:color="auto" w:sz="4" w:space="0"/>
              <w:right w:val="single" w:color="auto" w:sz="4" w:space="0"/>
            </w:tcBorders>
            <w:shd w:val="clear" w:color="auto" w:fill="auto"/>
            <w:noWrap/>
            <w:vAlign w:val="center"/>
          </w:tcPr>
          <w:p w14:paraId="1C4FF5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63" w:type="dxa"/>
            <w:tcBorders>
              <w:top w:val="nil"/>
              <w:left w:val="nil"/>
              <w:bottom w:val="single" w:color="auto" w:sz="4" w:space="0"/>
              <w:right w:val="single" w:color="auto" w:sz="4" w:space="0"/>
            </w:tcBorders>
            <w:shd w:val="clear" w:color="auto" w:fill="auto"/>
            <w:noWrap/>
            <w:vAlign w:val="center"/>
          </w:tcPr>
          <w:p w14:paraId="43459090">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71A9143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1913" w:type="dxa"/>
            <w:tcBorders>
              <w:top w:val="nil"/>
              <w:left w:val="nil"/>
              <w:bottom w:val="single" w:color="auto" w:sz="4" w:space="0"/>
              <w:right w:val="single" w:color="auto" w:sz="4" w:space="0"/>
            </w:tcBorders>
            <w:shd w:val="clear" w:color="auto" w:fill="auto"/>
            <w:noWrap/>
            <w:vAlign w:val="center"/>
          </w:tcPr>
          <w:p w14:paraId="6749B5C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126" w:type="dxa"/>
            <w:tcBorders>
              <w:top w:val="nil"/>
              <w:left w:val="nil"/>
              <w:bottom w:val="single" w:color="auto" w:sz="4" w:space="0"/>
              <w:right w:val="single" w:color="auto" w:sz="4" w:space="0"/>
            </w:tcBorders>
            <w:shd w:val="clear" w:color="auto" w:fill="auto"/>
            <w:noWrap/>
            <w:vAlign w:val="center"/>
          </w:tcPr>
          <w:p w14:paraId="74BA016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BA8859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225" w:type="dxa"/>
            <w:tcBorders>
              <w:top w:val="nil"/>
              <w:left w:val="nil"/>
              <w:bottom w:val="single" w:color="auto" w:sz="4" w:space="0"/>
              <w:right w:val="single" w:color="auto" w:sz="4" w:space="0"/>
            </w:tcBorders>
            <w:shd w:val="clear" w:color="auto" w:fill="auto"/>
            <w:noWrap/>
            <w:vAlign w:val="center"/>
          </w:tcPr>
          <w:p w14:paraId="0867690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221" w:type="dxa"/>
            <w:tcBorders>
              <w:top w:val="nil"/>
              <w:left w:val="nil"/>
              <w:bottom w:val="single" w:color="auto" w:sz="4" w:space="0"/>
              <w:right w:val="single" w:color="auto" w:sz="4" w:space="0"/>
            </w:tcBorders>
            <w:shd w:val="clear" w:color="auto" w:fill="auto"/>
            <w:noWrap/>
            <w:vAlign w:val="center"/>
          </w:tcPr>
          <w:p w14:paraId="000C0E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537031B">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C504D4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550" w:type="dxa"/>
            <w:tcBorders>
              <w:top w:val="nil"/>
              <w:left w:val="nil"/>
              <w:bottom w:val="single" w:color="auto" w:sz="4" w:space="0"/>
              <w:right w:val="single" w:color="auto" w:sz="4" w:space="0"/>
            </w:tcBorders>
            <w:shd w:val="clear" w:color="auto" w:fill="auto"/>
            <w:noWrap/>
            <w:vAlign w:val="center"/>
          </w:tcPr>
          <w:p w14:paraId="13FB5A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63" w:type="dxa"/>
            <w:tcBorders>
              <w:top w:val="nil"/>
              <w:left w:val="nil"/>
              <w:bottom w:val="single" w:color="auto" w:sz="4" w:space="0"/>
              <w:right w:val="single" w:color="auto" w:sz="4" w:space="0"/>
            </w:tcBorders>
            <w:shd w:val="clear" w:color="auto" w:fill="auto"/>
            <w:noWrap/>
            <w:vAlign w:val="center"/>
          </w:tcPr>
          <w:p w14:paraId="6845DFB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94.98 </w:t>
            </w:r>
          </w:p>
        </w:tc>
        <w:tc>
          <w:tcPr>
            <w:tcW w:w="1106" w:type="dxa"/>
            <w:tcBorders>
              <w:top w:val="nil"/>
              <w:left w:val="nil"/>
              <w:bottom w:val="single" w:color="auto" w:sz="4" w:space="0"/>
              <w:right w:val="single" w:color="auto" w:sz="4" w:space="0"/>
            </w:tcBorders>
            <w:shd w:val="clear" w:color="auto" w:fill="auto"/>
            <w:noWrap/>
            <w:vAlign w:val="center"/>
          </w:tcPr>
          <w:p w14:paraId="4E3124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1913" w:type="dxa"/>
            <w:tcBorders>
              <w:top w:val="nil"/>
              <w:left w:val="nil"/>
              <w:bottom w:val="single" w:color="auto" w:sz="4" w:space="0"/>
              <w:right w:val="single" w:color="auto" w:sz="4" w:space="0"/>
            </w:tcBorders>
            <w:shd w:val="clear" w:color="auto" w:fill="auto"/>
            <w:noWrap/>
            <w:vAlign w:val="center"/>
          </w:tcPr>
          <w:p w14:paraId="00DBC2B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126" w:type="dxa"/>
            <w:tcBorders>
              <w:top w:val="nil"/>
              <w:left w:val="nil"/>
              <w:bottom w:val="single" w:color="auto" w:sz="4" w:space="0"/>
              <w:right w:val="single" w:color="auto" w:sz="4" w:space="0"/>
            </w:tcBorders>
            <w:shd w:val="clear" w:color="auto" w:fill="auto"/>
            <w:noWrap/>
            <w:vAlign w:val="center"/>
          </w:tcPr>
          <w:p w14:paraId="417C6459">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058381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225" w:type="dxa"/>
            <w:tcBorders>
              <w:top w:val="nil"/>
              <w:left w:val="nil"/>
              <w:bottom w:val="single" w:color="auto" w:sz="4" w:space="0"/>
              <w:right w:val="single" w:color="auto" w:sz="4" w:space="0"/>
            </w:tcBorders>
            <w:shd w:val="clear" w:color="auto" w:fill="auto"/>
            <w:noWrap/>
            <w:vAlign w:val="center"/>
          </w:tcPr>
          <w:p w14:paraId="1E96B7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221" w:type="dxa"/>
            <w:tcBorders>
              <w:top w:val="nil"/>
              <w:left w:val="nil"/>
              <w:bottom w:val="single" w:color="auto" w:sz="4" w:space="0"/>
              <w:right w:val="single" w:color="auto" w:sz="4" w:space="0"/>
            </w:tcBorders>
            <w:shd w:val="clear" w:color="auto" w:fill="auto"/>
            <w:noWrap/>
            <w:vAlign w:val="center"/>
          </w:tcPr>
          <w:p w14:paraId="2900E3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ABD06C8">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381C7D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550" w:type="dxa"/>
            <w:tcBorders>
              <w:top w:val="nil"/>
              <w:left w:val="nil"/>
              <w:bottom w:val="single" w:color="auto" w:sz="4" w:space="0"/>
              <w:right w:val="single" w:color="auto" w:sz="4" w:space="0"/>
            </w:tcBorders>
            <w:shd w:val="clear" w:color="auto" w:fill="auto"/>
            <w:noWrap/>
            <w:vAlign w:val="center"/>
          </w:tcPr>
          <w:p w14:paraId="02FE0E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63" w:type="dxa"/>
            <w:tcBorders>
              <w:top w:val="nil"/>
              <w:left w:val="nil"/>
              <w:bottom w:val="single" w:color="auto" w:sz="4" w:space="0"/>
              <w:right w:val="single" w:color="auto" w:sz="4" w:space="0"/>
            </w:tcBorders>
            <w:shd w:val="clear" w:color="auto" w:fill="auto"/>
            <w:noWrap/>
            <w:vAlign w:val="center"/>
          </w:tcPr>
          <w:p w14:paraId="6924A0A2">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6C9093A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1913" w:type="dxa"/>
            <w:tcBorders>
              <w:top w:val="nil"/>
              <w:left w:val="nil"/>
              <w:bottom w:val="single" w:color="auto" w:sz="4" w:space="0"/>
              <w:right w:val="single" w:color="auto" w:sz="4" w:space="0"/>
            </w:tcBorders>
            <w:shd w:val="clear" w:color="auto" w:fill="auto"/>
            <w:noWrap/>
            <w:vAlign w:val="center"/>
          </w:tcPr>
          <w:p w14:paraId="251F8FE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126" w:type="dxa"/>
            <w:tcBorders>
              <w:top w:val="nil"/>
              <w:left w:val="nil"/>
              <w:bottom w:val="single" w:color="auto" w:sz="4" w:space="0"/>
              <w:right w:val="single" w:color="auto" w:sz="4" w:space="0"/>
            </w:tcBorders>
            <w:shd w:val="clear" w:color="auto" w:fill="auto"/>
            <w:noWrap/>
            <w:vAlign w:val="center"/>
          </w:tcPr>
          <w:p w14:paraId="241F16A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10.36 </w:t>
            </w:r>
          </w:p>
        </w:tc>
        <w:tc>
          <w:tcPr>
            <w:tcW w:w="1217" w:type="dxa"/>
            <w:tcBorders>
              <w:top w:val="nil"/>
              <w:left w:val="nil"/>
              <w:bottom w:val="single" w:color="auto" w:sz="4" w:space="0"/>
              <w:right w:val="single" w:color="auto" w:sz="4" w:space="0"/>
            </w:tcBorders>
            <w:shd w:val="clear" w:color="auto" w:fill="auto"/>
            <w:noWrap/>
            <w:vAlign w:val="center"/>
          </w:tcPr>
          <w:p w14:paraId="6CB5B62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225" w:type="dxa"/>
            <w:tcBorders>
              <w:top w:val="nil"/>
              <w:left w:val="nil"/>
              <w:bottom w:val="single" w:color="auto" w:sz="4" w:space="0"/>
              <w:right w:val="single" w:color="auto" w:sz="4" w:space="0"/>
            </w:tcBorders>
            <w:shd w:val="clear" w:color="auto" w:fill="auto"/>
            <w:noWrap/>
            <w:vAlign w:val="center"/>
          </w:tcPr>
          <w:p w14:paraId="7B6CB5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221" w:type="dxa"/>
            <w:tcBorders>
              <w:top w:val="nil"/>
              <w:left w:val="nil"/>
              <w:bottom w:val="single" w:color="auto" w:sz="4" w:space="0"/>
              <w:right w:val="single" w:color="auto" w:sz="4" w:space="0"/>
            </w:tcBorders>
            <w:shd w:val="clear" w:color="auto" w:fill="auto"/>
            <w:noWrap/>
            <w:vAlign w:val="center"/>
          </w:tcPr>
          <w:p w14:paraId="355497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F837E61">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CCB901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550" w:type="dxa"/>
            <w:tcBorders>
              <w:top w:val="nil"/>
              <w:left w:val="nil"/>
              <w:bottom w:val="single" w:color="auto" w:sz="4" w:space="0"/>
              <w:right w:val="single" w:color="auto" w:sz="4" w:space="0"/>
            </w:tcBorders>
            <w:shd w:val="clear" w:color="auto" w:fill="auto"/>
            <w:noWrap/>
            <w:vAlign w:val="center"/>
          </w:tcPr>
          <w:p w14:paraId="7A0646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63" w:type="dxa"/>
            <w:tcBorders>
              <w:top w:val="nil"/>
              <w:left w:val="nil"/>
              <w:bottom w:val="single" w:color="auto" w:sz="4" w:space="0"/>
              <w:right w:val="single" w:color="auto" w:sz="4" w:space="0"/>
            </w:tcBorders>
            <w:shd w:val="clear" w:color="auto" w:fill="auto"/>
            <w:noWrap/>
            <w:vAlign w:val="center"/>
          </w:tcPr>
          <w:p w14:paraId="3BE9CC2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11.35 </w:t>
            </w:r>
          </w:p>
        </w:tc>
        <w:tc>
          <w:tcPr>
            <w:tcW w:w="1106" w:type="dxa"/>
            <w:tcBorders>
              <w:top w:val="nil"/>
              <w:left w:val="nil"/>
              <w:bottom w:val="single" w:color="auto" w:sz="4" w:space="0"/>
              <w:right w:val="single" w:color="auto" w:sz="4" w:space="0"/>
            </w:tcBorders>
            <w:shd w:val="clear" w:color="auto" w:fill="auto"/>
            <w:noWrap/>
            <w:vAlign w:val="center"/>
          </w:tcPr>
          <w:p w14:paraId="7E642A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1913" w:type="dxa"/>
            <w:tcBorders>
              <w:top w:val="nil"/>
              <w:left w:val="nil"/>
              <w:bottom w:val="single" w:color="auto" w:sz="4" w:space="0"/>
              <w:right w:val="single" w:color="auto" w:sz="4" w:space="0"/>
            </w:tcBorders>
            <w:shd w:val="clear" w:color="auto" w:fill="auto"/>
            <w:noWrap/>
            <w:vAlign w:val="center"/>
          </w:tcPr>
          <w:p w14:paraId="252B80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126" w:type="dxa"/>
            <w:tcBorders>
              <w:top w:val="nil"/>
              <w:left w:val="nil"/>
              <w:bottom w:val="single" w:color="auto" w:sz="4" w:space="0"/>
              <w:right w:val="single" w:color="auto" w:sz="4" w:space="0"/>
            </w:tcBorders>
            <w:shd w:val="clear" w:color="auto" w:fill="auto"/>
            <w:noWrap/>
            <w:vAlign w:val="center"/>
          </w:tcPr>
          <w:p w14:paraId="1741305C">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ADD7B4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225" w:type="dxa"/>
            <w:tcBorders>
              <w:top w:val="nil"/>
              <w:left w:val="nil"/>
              <w:bottom w:val="single" w:color="auto" w:sz="4" w:space="0"/>
              <w:right w:val="single" w:color="auto" w:sz="4" w:space="0"/>
            </w:tcBorders>
            <w:shd w:val="clear" w:color="auto" w:fill="auto"/>
            <w:noWrap/>
            <w:vAlign w:val="center"/>
          </w:tcPr>
          <w:p w14:paraId="166B6D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221" w:type="dxa"/>
            <w:tcBorders>
              <w:top w:val="nil"/>
              <w:left w:val="nil"/>
              <w:bottom w:val="single" w:color="auto" w:sz="4" w:space="0"/>
              <w:right w:val="single" w:color="auto" w:sz="4" w:space="0"/>
            </w:tcBorders>
            <w:shd w:val="clear" w:color="auto" w:fill="auto"/>
            <w:noWrap/>
            <w:vAlign w:val="center"/>
          </w:tcPr>
          <w:p w14:paraId="0F5BA5F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7729D2A">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3DAF9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550" w:type="dxa"/>
            <w:tcBorders>
              <w:top w:val="nil"/>
              <w:left w:val="nil"/>
              <w:bottom w:val="single" w:color="auto" w:sz="4" w:space="0"/>
              <w:right w:val="single" w:color="auto" w:sz="4" w:space="0"/>
            </w:tcBorders>
            <w:shd w:val="clear" w:color="auto" w:fill="auto"/>
            <w:noWrap/>
            <w:vAlign w:val="center"/>
          </w:tcPr>
          <w:p w14:paraId="7F0F94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63" w:type="dxa"/>
            <w:tcBorders>
              <w:top w:val="nil"/>
              <w:left w:val="nil"/>
              <w:bottom w:val="single" w:color="auto" w:sz="4" w:space="0"/>
              <w:right w:val="single" w:color="auto" w:sz="4" w:space="0"/>
            </w:tcBorders>
            <w:shd w:val="clear" w:color="auto" w:fill="auto"/>
            <w:noWrap/>
            <w:vAlign w:val="center"/>
          </w:tcPr>
          <w:p w14:paraId="4DC7C559">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97.08 </w:t>
            </w:r>
          </w:p>
        </w:tc>
        <w:tc>
          <w:tcPr>
            <w:tcW w:w="1106" w:type="dxa"/>
            <w:tcBorders>
              <w:top w:val="nil"/>
              <w:left w:val="nil"/>
              <w:bottom w:val="single" w:color="auto" w:sz="4" w:space="0"/>
              <w:right w:val="single" w:color="auto" w:sz="4" w:space="0"/>
            </w:tcBorders>
            <w:shd w:val="clear" w:color="auto" w:fill="auto"/>
            <w:noWrap/>
            <w:vAlign w:val="center"/>
          </w:tcPr>
          <w:p w14:paraId="25F88BF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1913" w:type="dxa"/>
            <w:tcBorders>
              <w:top w:val="nil"/>
              <w:left w:val="nil"/>
              <w:bottom w:val="single" w:color="auto" w:sz="4" w:space="0"/>
              <w:right w:val="single" w:color="auto" w:sz="4" w:space="0"/>
            </w:tcBorders>
            <w:shd w:val="clear" w:color="auto" w:fill="auto"/>
            <w:noWrap/>
            <w:vAlign w:val="center"/>
          </w:tcPr>
          <w:p w14:paraId="530BD6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126" w:type="dxa"/>
            <w:tcBorders>
              <w:top w:val="nil"/>
              <w:left w:val="nil"/>
              <w:bottom w:val="single" w:color="auto" w:sz="4" w:space="0"/>
              <w:right w:val="single" w:color="auto" w:sz="4" w:space="0"/>
            </w:tcBorders>
            <w:shd w:val="clear" w:color="auto" w:fill="auto"/>
            <w:noWrap/>
            <w:vAlign w:val="center"/>
          </w:tcPr>
          <w:p w14:paraId="2F2ED90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0.64 </w:t>
            </w:r>
          </w:p>
        </w:tc>
        <w:tc>
          <w:tcPr>
            <w:tcW w:w="1217" w:type="dxa"/>
            <w:tcBorders>
              <w:top w:val="nil"/>
              <w:left w:val="nil"/>
              <w:bottom w:val="single" w:color="auto" w:sz="4" w:space="0"/>
              <w:right w:val="single" w:color="auto" w:sz="4" w:space="0"/>
            </w:tcBorders>
            <w:shd w:val="clear" w:color="auto" w:fill="auto"/>
            <w:noWrap/>
            <w:vAlign w:val="center"/>
          </w:tcPr>
          <w:p w14:paraId="080933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225" w:type="dxa"/>
            <w:tcBorders>
              <w:top w:val="nil"/>
              <w:left w:val="nil"/>
              <w:bottom w:val="single" w:color="auto" w:sz="4" w:space="0"/>
              <w:right w:val="single" w:color="auto" w:sz="4" w:space="0"/>
            </w:tcBorders>
            <w:shd w:val="clear" w:color="auto" w:fill="auto"/>
            <w:noWrap/>
            <w:vAlign w:val="center"/>
          </w:tcPr>
          <w:p w14:paraId="3EE195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221" w:type="dxa"/>
            <w:tcBorders>
              <w:top w:val="nil"/>
              <w:left w:val="nil"/>
              <w:bottom w:val="single" w:color="auto" w:sz="4" w:space="0"/>
              <w:right w:val="single" w:color="auto" w:sz="4" w:space="0"/>
            </w:tcBorders>
            <w:shd w:val="clear" w:color="auto" w:fill="auto"/>
            <w:noWrap/>
            <w:vAlign w:val="center"/>
          </w:tcPr>
          <w:p w14:paraId="0F4898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E8F9E4A">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2818D4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550" w:type="dxa"/>
            <w:tcBorders>
              <w:top w:val="nil"/>
              <w:left w:val="nil"/>
              <w:bottom w:val="single" w:color="auto" w:sz="4" w:space="0"/>
              <w:right w:val="single" w:color="auto" w:sz="4" w:space="0"/>
            </w:tcBorders>
            <w:shd w:val="clear" w:color="auto" w:fill="auto"/>
            <w:noWrap/>
            <w:vAlign w:val="center"/>
          </w:tcPr>
          <w:p w14:paraId="5065B02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63" w:type="dxa"/>
            <w:tcBorders>
              <w:top w:val="nil"/>
              <w:left w:val="nil"/>
              <w:bottom w:val="single" w:color="auto" w:sz="4" w:space="0"/>
              <w:right w:val="single" w:color="auto" w:sz="4" w:space="0"/>
            </w:tcBorders>
            <w:shd w:val="clear" w:color="auto" w:fill="auto"/>
            <w:noWrap/>
            <w:vAlign w:val="center"/>
          </w:tcPr>
          <w:p w14:paraId="5D1EF22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536751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1913" w:type="dxa"/>
            <w:tcBorders>
              <w:top w:val="nil"/>
              <w:left w:val="nil"/>
              <w:bottom w:val="single" w:color="auto" w:sz="4" w:space="0"/>
              <w:right w:val="single" w:color="auto" w:sz="4" w:space="0"/>
            </w:tcBorders>
            <w:shd w:val="clear" w:color="auto" w:fill="auto"/>
            <w:noWrap/>
            <w:vAlign w:val="center"/>
          </w:tcPr>
          <w:p w14:paraId="00CF2FC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126" w:type="dxa"/>
            <w:tcBorders>
              <w:top w:val="nil"/>
              <w:left w:val="nil"/>
              <w:bottom w:val="single" w:color="auto" w:sz="4" w:space="0"/>
              <w:right w:val="single" w:color="auto" w:sz="4" w:space="0"/>
            </w:tcBorders>
            <w:shd w:val="clear" w:color="auto" w:fill="auto"/>
            <w:noWrap/>
            <w:vAlign w:val="center"/>
          </w:tcPr>
          <w:p w14:paraId="57CDD7B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9E1A8F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225" w:type="dxa"/>
            <w:tcBorders>
              <w:top w:val="nil"/>
              <w:left w:val="nil"/>
              <w:bottom w:val="single" w:color="auto" w:sz="4" w:space="0"/>
              <w:right w:val="single" w:color="auto" w:sz="4" w:space="0"/>
            </w:tcBorders>
            <w:shd w:val="clear" w:color="auto" w:fill="auto"/>
            <w:noWrap/>
            <w:vAlign w:val="center"/>
          </w:tcPr>
          <w:p w14:paraId="1AE521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221" w:type="dxa"/>
            <w:tcBorders>
              <w:top w:val="nil"/>
              <w:left w:val="nil"/>
              <w:bottom w:val="single" w:color="auto" w:sz="4" w:space="0"/>
              <w:right w:val="single" w:color="auto" w:sz="4" w:space="0"/>
            </w:tcBorders>
            <w:shd w:val="clear" w:color="auto" w:fill="auto"/>
            <w:noWrap/>
            <w:vAlign w:val="center"/>
          </w:tcPr>
          <w:p w14:paraId="0C41A6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F0EEE2F">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E4E81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550" w:type="dxa"/>
            <w:tcBorders>
              <w:top w:val="nil"/>
              <w:left w:val="nil"/>
              <w:bottom w:val="single" w:color="auto" w:sz="4" w:space="0"/>
              <w:right w:val="single" w:color="auto" w:sz="4" w:space="0"/>
            </w:tcBorders>
            <w:shd w:val="clear" w:color="auto" w:fill="auto"/>
            <w:noWrap/>
            <w:vAlign w:val="center"/>
          </w:tcPr>
          <w:p w14:paraId="3142DC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63" w:type="dxa"/>
            <w:tcBorders>
              <w:top w:val="nil"/>
              <w:left w:val="nil"/>
              <w:bottom w:val="single" w:color="auto" w:sz="4" w:space="0"/>
              <w:right w:val="single" w:color="auto" w:sz="4" w:space="0"/>
            </w:tcBorders>
            <w:shd w:val="clear" w:color="auto" w:fill="auto"/>
            <w:noWrap/>
            <w:vAlign w:val="center"/>
          </w:tcPr>
          <w:p w14:paraId="411603B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6660F7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1913" w:type="dxa"/>
            <w:tcBorders>
              <w:top w:val="nil"/>
              <w:left w:val="nil"/>
              <w:bottom w:val="single" w:color="auto" w:sz="4" w:space="0"/>
              <w:right w:val="single" w:color="auto" w:sz="4" w:space="0"/>
            </w:tcBorders>
            <w:shd w:val="clear" w:color="auto" w:fill="auto"/>
            <w:noWrap/>
            <w:vAlign w:val="center"/>
          </w:tcPr>
          <w:p w14:paraId="76308A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126" w:type="dxa"/>
            <w:tcBorders>
              <w:top w:val="nil"/>
              <w:left w:val="nil"/>
              <w:bottom w:val="single" w:color="auto" w:sz="4" w:space="0"/>
              <w:right w:val="single" w:color="auto" w:sz="4" w:space="0"/>
            </w:tcBorders>
            <w:shd w:val="clear" w:color="auto" w:fill="auto"/>
            <w:noWrap/>
            <w:vAlign w:val="center"/>
          </w:tcPr>
          <w:p w14:paraId="4FBD575C">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2.23 </w:t>
            </w:r>
          </w:p>
        </w:tc>
        <w:tc>
          <w:tcPr>
            <w:tcW w:w="1217" w:type="dxa"/>
            <w:tcBorders>
              <w:top w:val="nil"/>
              <w:left w:val="nil"/>
              <w:bottom w:val="single" w:color="auto" w:sz="4" w:space="0"/>
              <w:right w:val="single" w:color="auto" w:sz="4" w:space="0"/>
            </w:tcBorders>
            <w:shd w:val="clear" w:color="auto" w:fill="auto"/>
            <w:noWrap/>
            <w:vAlign w:val="center"/>
          </w:tcPr>
          <w:p w14:paraId="48A9C5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225" w:type="dxa"/>
            <w:tcBorders>
              <w:top w:val="nil"/>
              <w:left w:val="nil"/>
              <w:bottom w:val="single" w:color="auto" w:sz="4" w:space="0"/>
              <w:right w:val="single" w:color="auto" w:sz="4" w:space="0"/>
            </w:tcBorders>
            <w:shd w:val="clear" w:color="auto" w:fill="auto"/>
            <w:noWrap/>
            <w:vAlign w:val="center"/>
          </w:tcPr>
          <w:p w14:paraId="7FF2DA5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221" w:type="dxa"/>
            <w:tcBorders>
              <w:top w:val="nil"/>
              <w:left w:val="nil"/>
              <w:bottom w:val="single" w:color="auto" w:sz="4" w:space="0"/>
              <w:right w:val="single" w:color="auto" w:sz="4" w:space="0"/>
            </w:tcBorders>
            <w:shd w:val="clear" w:color="auto" w:fill="auto"/>
            <w:noWrap/>
            <w:vAlign w:val="center"/>
          </w:tcPr>
          <w:p w14:paraId="75F2CE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A9E93DE">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6E88D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550" w:type="dxa"/>
            <w:tcBorders>
              <w:top w:val="nil"/>
              <w:left w:val="nil"/>
              <w:bottom w:val="single" w:color="auto" w:sz="4" w:space="0"/>
              <w:right w:val="single" w:color="auto" w:sz="4" w:space="0"/>
            </w:tcBorders>
            <w:shd w:val="clear" w:color="auto" w:fill="auto"/>
            <w:noWrap/>
            <w:vAlign w:val="center"/>
          </w:tcPr>
          <w:p w14:paraId="4623B89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63" w:type="dxa"/>
            <w:tcBorders>
              <w:top w:val="nil"/>
              <w:left w:val="nil"/>
              <w:bottom w:val="single" w:color="auto" w:sz="4" w:space="0"/>
              <w:right w:val="single" w:color="auto" w:sz="4" w:space="0"/>
            </w:tcBorders>
            <w:shd w:val="clear" w:color="auto" w:fill="auto"/>
            <w:noWrap/>
            <w:vAlign w:val="center"/>
          </w:tcPr>
          <w:p w14:paraId="2017375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58.79 </w:t>
            </w:r>
          </w:p>
        </w:tc>
        <w:tc>
          <w:tcPr>
            <w:tcW w:w="1106" w:type="dxa"/>
            <w:tcBorders>
              <w:top w:val="nil"/>
              <w:left w:val="nil"/>
              <w:bottom w:val="single" w:color="auto" w:sz="4" w:space="0"/>
              <w:right w:val="single" w:color="auto" w:sz="4" w:space="0"/>
            </w:tcBorders>
            <w:shd w:val="clear" w:color="auto" w:fill="auto"/>
            <w:noWrap/>
            <w:vAlign w:val="center"/>
          </w:tcPr>
          <w:p w14:paraId="3EC4E72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1913" w:type="dxa"/>
            <w:tcBorders>
              <w:top w:val="nil"/>
              <w:left w:val="nil"/>
              <w:bottom w:val="single" w:color="auto" w:sz="4" w:space="0"/>
              <w:right w:val="single" w:color="auto" w:sz="4" w:space="0"/>
            </w:tcBorders>
            <w:shd w:val="clear" w:color="auto" w:fill="auto"/>
            <w:noWrap/>
            <w:vAlign w:val="center"/>
          </w:tcPr>
          <w:p w14:paraId="66599A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126" w:type="dxa"/>
            <w:tcBorders>
              <w:top w:val="nil"/>
              <w:left w:val="nil"/>
              <w:bottom w:val="single" w:color="auto" w:sz="4" w:space="0"/>
              <w:right w:val="single" w:color="auto" w:sz="4" w:space="0"/>
            </w:tcBorders>
            <w:shd w:val="clear" w:color="auto" w:fill="auto"/>
            <w:noWrap/>
            <w:vAlign w:val="center"/>
          </w:tcPr>
          <w:p w14:paraId="162CE43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1.55 </w:t>
            </w:r>
          </w:p>
        </w:tc>
        <w:tc>
          <w:tcPr>
            <w:tcW w:w="1217" w:type="dxa"/>
            <w:tcBorders>
              <w:top w:val="nil"/>
              <w:left w:val="nil"/>
              <w:bottom w:val="single" w:color="auto" w:sz="4" w:space="0"/>
              <w:right w:val="single" w:color="auto" w:sz="4" w:space="0"/>
            </w:tcBorders>
            <w:shd w:val="clear" w:color="auto" w:fill="auto"/>
            <w:noWrap/>
            <w:vAlign w:val="center"/>
          </w:tcPr>
          <w:p w14:paraId="1ECB9B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225" w:type="dxa"/>
            <w:tcBorders>
              <w:top w:val="nil"/>
              <w:left w:val="nil"/>
              <w:bottom w:val="single" w:color="auto" w:sz="4" w:space="0"/>
              <w:right w:val="single" w:color="auto" w:sz="4" w:space="0"/>
            </w:tcBorders>
            <w:shd w:val="clear" w:color="auto" w:fill="auto"/>
            <w:noWrap/>
            <w:vAlign w:val="center"/>
          </w:tcPr>
          <w:p w14:paraId="625D870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221" w:type="dxa"/>
            <w:tcBorders>
              <w:top w:val="nil"/>
              <w:left w:val="nil"/>
              <w:bottom w:val="single" w:color="auto" w:sz="4" w:space="0"/>
              <w:right w:val="single" w:color="auto" w:sz="4" w:space="0"/>
            </w:tcBorders>
            <w:shd w:val="clear" w:color="auto" w:fill="auto"/>
            <w:noWrap/>
            <w:vAlign w:val="center"/>
          </w:tcPr>
          <w:p w14:paraId="61C24B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E20E96E">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8C73D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550" w:type="dxa"/>
            <w:tcBorders>
              <w:top w:val="nil"/>
              <w:left w:val="nil"/>
              <w:bottom w:val="single" w:color="auto" w:sz="4" w:space="0"/>
              <w:right w:val="single" w:color="auto" w:sz="4" w:space="0"/>
            </w:tcBorders>
            <w:shd w:val="clear" w:color="auto" w:fill="auto"/>
            <w:noWrap/>
            <w:vAlign w:val="center"/>
          </w:tcPr>
          <w:p w14:paraId="29FA004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63" w:type="dxa"/>
            <w:tcBorders>
              <w:top w:val="nil"/>
              <w:left w:val="nil"/>
              <w:bottom w:val="single" w:color="auto" w:sz="4" w:space="0"/>
              <w:right w:val="single" w:color="auto" w:sz="4" w:space="0"/>
            </w:tcBorders>
            <w:shd w:val="clear" w:color="auto" w:fill="auto"/>
            <w:noWrap/>
            <w:vAlign w:val="center"/>
          </w:tcPr>
          <w:p w14:paraId="25418EB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371F66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1913" w:type="dxa"/>
            <w:tcBorders>
              <w:top w:val="nil"/>
              <w:left w:val="nil"/>
              <w:bottom w:val="single" w:color="auto" w:sz="4" w:space="0"/>
              <w:right w:val="single" w:color="auto" w:sz="4" w:space="0"/>
            </w:tcBorders>
            <w:shd w:val="clear" w:color="auto" w:fill="auto"/>
            <w:noWrap/>
            <w:vAlign w:val="center"/>
          </w:tcPr>
          <w:p w14:paraId="23B855B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126" w:type="dxa"/>
            <w:tcBorders>
              <w:top w:val="nil"/>
              <w:left w:val="nil"/>
              <w:bottom w:val="single" w:color="auto" w:sz="4" w:space="0"/>
              <w:right w:val="single" w:color="auto" w:sz="4" w:space="0"/>
            </w:tcBorders>
            <w:shd w:val="clear" w:color="auto" w:fill="auto"/>
            <w:noWrap/>
            <w:vAlign w:val="center"/>
          </w:tcPr>
          <w:p w14:paraId="19CC254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0.13 </w:t>
            </w:r>
          </w:p>
        </w:tc>
        <w:tc>
          <w:tcPr>
            <w:tcW w:w="1217" w:type="dxa"/>
            <w:tcBorders>
              <w:top w:val="nil"/>
              <w:left w:val="nil"/>
              <w:bottom w:val="single" w:color="auto" w:sz="4" w:space="0"/>
              <w:right w:val="single" w:color="auto" w:sz="4" w:space="0"/>
            </w:tcBorders>
            <w:shd w:val="clear" w:color="auto" w:fill="auto"/>
            <w:noWrap/>
            <w:vAlign w:val="center"/>
          </w:tcPr>
          <w:p w14:paraId="6006E68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225" w:type="dxa"/>
            <w:tcBorders>
              <w:top w:val="nil"/>
              <w:left w:val="nil"/>
              <w:bottom w:val="single" w:color="auto" w:sz="4" w:space="0"/>
              <w:right w:val="single" w:color="auto" w:sz="4" w:space="0"/>
            </w:tcBorders>
            <w:shd w:val="clear" w:color="auto" w:fill="auto"/>
            <w:noWrap/>
            <w:vAlign w:val="center"/>
          </w:tcPr>
          <w:p w14:paraId="2CE659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221" w:type="dxa"/>
            <w:tcBorders>
              <w:top w:val="nil"/>
              <w:left w:val="nil"/>
              <w:bottom w:val="single" w:color="auto" w:sz="4" w:space="0"/>
              <w:right w:val="single" w:color="auto" w:sz="4" w:space="0"/>
            </w:tcBorders>
            <w:shd w:val="clear" w:color="auto" w:fill="auto"/>
            <w:noWrap/>
            <w:vAlign w:val="center"/>
          </w:tcPr>
          <w:p w14:paraId="2C5098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3C8E2C7">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69EA0B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550" w:type="dxa"/>
            <w:tcBorders>
              <w:top w:val="nil"/>
              <w:left w:val="nil"/>
              <w:bottom w:val="single" w:color="auto" w:sz="4" w:space="0"/>
              <w:right w:val="single" w:color="auto" w:sz="4" w:space="0"/>
            </w:tcBorders>
            <w:shd w:val="clear" w:color="auto" w:fill="auto"/>
            <w:noWrap/>
            <w:vAlign w:val="center"/>
          </w:tcPr>
          <w:p w14:paraId="250E18D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63" w:type="dxa"/>
            <w:tcBorders>
              <w:top w:val="nil"/>
              <w:left w:val="nil"/>
              <w:bottom w:val="single" w:color="auto" w:sz="4" w:space="0"/>
              <w:right w:val="single" w:color="auto" w:sz="4" w:space="0"/>
            </w:tcBorders>
            <w:shd w:val="clear" w:color="auto" w:fill="auto"/>
            <w:noWrap/>
            <w:vAlign w:val="center"/>
          </w:tcPr>
          <w:p w14:paraId="3DB6AC7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24CA752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1913" w:type="dxa"/>
            <w:tcBorders>
              <w:top w:val="nil"/>
              <w:left w:val="nil"/>
              <w:bottom w:val="single" w:color="auto" w:sz="4" w:space="0"/>
              <w:right w:val="single" w:color="auto" w:sz="4" w:space="0"/>
            </w:tcBorders>
            <w:shd w:val="clear" w:color="auto" w:fill="auto"/>
            <w:noWrap/>
            <w:vAlign w:val="center"/>
          </w:tcPr>
          <w:p w14:paraId="69FFA92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126" w:type="dxa"/>
            <w:tcBorders>
              <w:top w:val="nil"/>
              <w:left w:val="nil"/>
              <w:bottom w:val="single" w:color="auto" w:sz="4" w:space="0"/>
              <w:right w:val="single" w:color="auto" w:sz="4" w:space="0"/>
            </w:tcBorders>
            <w:shd w:val="clear" w:color="auto" w:fill="auto"/>
            <w:noWrap/>
            <w:vAlign w:val="center"/>
          </w:tcPr>
          <w:p w14:paraId="5D66CA7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11D6A0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225" w:type="dxa"/>
            <w:tcBorders>
              <w:top w:val="nil"/>
              <w:left w:val="nil"/>
              <w:bottom w:val="single" w:color="auto" w:sz="4" w:space="0"/>
              <w:right w:val="single" w:color="auto" w:sz="4" w:space="0"/>
            </w:tcBorders>
            <w:shd w:val="clear" w:color="auto" w:fill="auto"/>
            <w:noWrap/>
            <w:vAlign w:val="center"/>
          </w:tcPr>
          <w:p w14:paraId="042F39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221" w:type="dxa"/>
            <w:tcBorders>
              <w:top w:val="nil"/>
              <w:left w:val="nil"/>
              <w:bottom w:val="single" w:color="auto" w:sz="4" w:space="0"/>
              <w:right w:val="single" w:color="auto" w:sz="4" w:space="0"/>
            </w:tcBorders>
            <w:shd w:val="clear" w:color="auto" w:fill="auto"/>
            <w:noWrap/>
            <w:vAlign w:val="center"/>
          </w:tcPr>
          <w:p w14:paraId="7D1F25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72B0008">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F0683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550" w:type="dxa"/>
            <w:tcBorders>
              <w:top w:val="nil"/>
              <w:left w:val="nil"/>
              <w:bottom w:val="single" w:color="auto" w:sz="4" w:space="0"/>
              <w:right w:val="single" w:color="auto" w:sz="4" w:space="0"/>
            </w:tcBorders>
            <w:shd w:val="clear" w:color="auto" w:fill="auto"/>
            <w:noWrap/>
            <w:vAlign w:val="center"/>
          </w:tcPr>
          <w:p w14:paraId="1A19F9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63" w:type="dxa"/>
            <w:tcBorders>
              <w:top w:val="nil"/>
              <w:left w:val="nil"/>
              <w:bottom w:val="single" w:color="auto" w:sz="4" w:space="0"/>
              <w:right w:val="single" w:color="auto" w:sz="4" w:space="0"/>
            </w:tcBorders>
            <w:shd w:val="clear" w:color="auto" w:fill="auto"/>
            <w:noWrap/>
            <w:vAlign w:val="center"/>
          </w:tcPr>
          <w:p w14:paraId="078F9FB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403CEF2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1913" w:type="dxa"/>
            <w:tcBorders>
              <w:top w:val="nil"/>
              <w:left w:val="nil"/>
              <w:bottom w:val="single" w:color="auto" w:sz="4" w:space="0"/>
              <w:right w:val="single" w:color="auto" w:sz="4" w:space="0"/>
            </w:tcBorders>
            <w:shd w:val="clear" w:color="auto" w:fill="auto"/>
            <w:noWrap/>
            <w:vAlign w:val="center"/>
          </w:tcPr>
          <w:p w14:paraId="20C13FC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126" w:type="dxa"/>
            <w:tcBorders>
              <w:top w:val="nil"/>
              <w:left w:val="nil"/>
              <w:bottom w:val="single" w:color="auto" w:sz="4" w:space="0"/>
              <w:right w:val="single" w:color="auto" w:sz="4" w:space="0"/>
            </w:tcBorders>
            <w:shd w:val="clear" w:color="auto" w:fill="auto"/>
            <w:noWrap/>
            <w:vAlign w:val="center"/>
          </w:tcPr>
          <w:p w14:paraId="70EAE09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64F40B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225" w:type="dxa"/>
            <w:tcBorders>
              <w:top w:val="nil"/>
              <w:left w:val="nil"/>
              <w:bottom w:val="single" w:color="auto" w:sz="4" w:space="0"/>
              <w:right w:val="single" w:color="auto" w:sz="4" w:space="0"/>
            </w:tcBorders>
            <w:shd w:val="clear" w:color="auto" w:fill="auto"/>
            <w:noWrap/>
            <w:vAlign w:val="center"/>
          </w:tcPr>
          <w:p w14:paraId="4D1470B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221" w:type="dxa"/>
            <w:tcBorders>
              <w:top w:val="nil"/>
              <w:left w:val="nil"/>
              <w:bottom w:val="single" w:color="auto" w:sz="4" w:space="0"/>
              <w:right w:val="single" w:color="auto" w:sz="4" w:space="0"/>
            </w:tcBorders>
            <w:shd w:val="clear" w:color="auto" w:fill="auto"/>
            <w:noWrap/>
            <w:vAlign w:val="center"/>
          </w:tcPr>
          <w:p w14:paraId="7C9ECE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79CD573">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56AEAD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550" w:type="dxa"/>
            <w:tcBorders>
              <w:top w:val="nil"/>
              <w:left w:val="nil"/>
              <w:bottom w:val="single" w:color="auto" w:sz="4" w:space="0"/>
              <w:right w:val="single" w:color="auto" w:sz="4" w:space="0"/>
            </w:tcBorders>
            <w:shd w:val="clear" w:color="auto" w:fill="auto"/>
            <w:noWrap/>
            <w:vAlign w:val="center"/>
          </w:tcPr>
          <w:p w14:paraId="2DC82E0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63" w:type="dxa"/>
            <w:tcBorders>
              <w:top w:val="nil"/>
              <w:left w:val="nil"/>
              <w:bottom w:val="single" w:color="auto" w:sz="4" w:space="0"/>
              <w:right w:val="single" w:color="auto" w:sz="4" w:space="0"/>
            </w:tcBorders>
            <w:shd w:val="clear" w:color="auto" w:fill="auto"/>
            <w:noWrap/>
            <w:vAlign w:val="center"/>
          </w:tcPr>
          <w:p w14:paraId="6F4FA4D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42.16 </w:t>
            </w:r>
          </w:p>
        </w:tc>
        <w:tc>
          <w:tcPr>
            <w:tcW w:w="1106" w:type="dxa"/>
            <w:tcBorders>
              <w:top w:val="nil"/>
              <w:left w:val="nil"/>
              <w:bottom w:val="single" w:color="auto" w:sz="4" w:space="0"/>
              <w:right w:val="single" w:color="auto" w:sz="4" w:space="0"/>
            </w:tcBorders>
            <w:shd w:val="clear" w:color="auto" w:fill="auto"/>
            <w:noWrap/>
            <w:vAlign w:val="center"/>
          </w:tcPr>
          <w:p w14:paraId="466BDF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1913" w:type="dxa"/>
            <w:tcBorders>
              <w:top w:val="nil"/>
              <w:left w:val="nil"/>
              <w:bottom w:val="single" w:color="auto" w:sz="4" w:space="0"/>
              <w:right w:val="single" w:color="auto" w:sz="4" w:space="0"/>
            </w:tcBorders>
            <w:shd w:val="clear" w:color="auto" w:fill="auto"/>
            <w:noWrap/>
            <w:vAlign w:val="center"/>
          </w:tcPr>
          <w:p w14:paraId="76A98C9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126" w:type="dxa"/>
            <w:tcBorders>
              <w:top w:val="nil"/>
              <w:left w:val="nil"/>
              <w:bottom w:val="single" w:color="auto" w:sz="4" w:space="0"/>
              <w:right w:val="single" w:color="auto" w:sz="4" w:space="0"/>
            </w:tcBorders>
            <w:shd w:val="clear" w:color="auto" w:fill="auto"/>
            <w:noWrap/>
            <w:vAlign w:val="center"/>
          </w:tcPr>
          <w:p w14:paraId="222F9A9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2821F2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225" w:type="dxa"/>
            <w:tcBorders>
              <w:top w:val="nil"/>
              <w:left w:val="nil"/>
              <w:bottom w:val="single" w:color="auto" w:sz="4" w:space="0"/>
              <w:right w:val="single" w:color="auto" w:sz="4" w:space="0"/>
            </w:tcBorders>
            <w:shd w:val="clear" w:color="auto" w:fill="auto"/>
            <w:noWrap/>
            <w:vAlign w:val="center"/>
          </w:tcPr>
          <w:p w14:paraId="08E2306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221" w:type="dxa"/>
            <w:tcBorders>
              <w:top w:val="nil"/>
              <w:left w:val="nil"/>
              <w:bottom w:val="single" w:color="auto" w:sz="4" w:space="0"/>
              <w:right w:val="single" w:color="auto" w:sz="4" w:space="0"/>
            </w:tcBorders>
            <w:shd w:val="clear" w:color="auto" w:fill="auto"/>
            <w:noWrap/>
            <w:vAlign w:val="center"/>
          </w:tcPr>
          <w:p w14:paraId="5C81EC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03CAD2A">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81575B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550" w:type="dxa"/>
            <w:tcBorders>
              <w:top w:val="nil"/>
              <w:left w:val="nil"/>
              <w:bottom w:val="single" w:color="auto" w:sz="4" w:space="0"/>
              <w:right w:val="single" w:color="auto" w:sz="4" w:space="0"/>
            </w:tcBorders>
            <w:shd w:val="clear" w:color="auto" w:fill="auto"/>
            <w:noWrap/>
            <w:vAlign w:val="center"/>
          </w:tcPr>
          <w:p w14:paraId="6E990FC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63" w:type="dxa"/>
            <w:tcBorders>
              <w:top w:val="nil"/>
              <w:left w:val="nil"/>
              <w:bottom w:val="single" w:color="auto" w:sz="4" w:space="0"/>
              <w:right w:val="single" w:color="auto" w:sz="4" w:space="0"/>
            </w:tcBorders>
            <w:shd w:val="clear" w:color="auto" w:fill="auto"/>
            <w:noWrap/>
            <w:vAlign w:val="center"/>
          </w:tcPr>
          <w:p w14:paraId="2AE3B96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4.28 </w:t>
            </w:r>
          </w:p>
        </w:tc>
        <w:tc>
          <w:tcPr>
            <w:tcW w:w="1106" w:type="dxa"/>
            <w:tcBorders>
              <w:top w:val="nil"/>
              <w:left w:val="nil"/>
              <w:bottom w:val="single" w:color="auto" w:sz="4" w:space="0"/>
              <w:right w:val="single" w:color="auto" w:sz="4" w:space="0"/>
            </w:tcBorders>
            <w:shd w:val="clear" w:color="auto" w:fill="auto"/>
            <w:noWrap/>
            <w:vAlign w:val="center"/>
          </w:tcPr>
          <w:p w14:paraId="4659B82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1913" w:type="dxa"/>
            <w:tcBorders>
              <w:top w:val="nil"/>
              <w:left w:val="nil"/>
              <w:bottom w:val="single" w:color="auto" w:sz="4" w:space="0"/>
              <w:right w:val="single" w:color="auto" w:sz="4" w:space="0"/>
            </w:tcBorders>
            <w:shd w:val="clear" w:color="auto" w:fill="auto"/>
            <w:noWrap/>
            <w:vAlign w:val="center"/>
          </w:tcPr>
          <w:p w14:paraId="5D68003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126" w:type="dxa"/>
            <w:tcBorders>
              <w:top w:val="nil"/>
              <w:left w:val="nil"/>
              <w:bottom w:val="single" w:color="auto" w:sz="4" w:space="0"/>
              <w:right w:val="single" w:color="auto" w:sz="4" w:space="0"/>
            </w:tcBorders>
            <w:shd w:val="clear" w:color="auto" w:fill="auto"/>
            <w:noWrap/>
            <w:vAlign w:val="center"/>
          </w:tcPr>
          <w:p w14:paraId="28245ED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12.11 </w:t>
            </w:r>
          </w:p>
        </w:tc>
        <w:tc>
          <w:tcPr>
            <w:tcW w:w="1217" w:type="dxa"/>
            <w:tcBorders>
              <w:top w:val="nil"/>
              <w:left w:val="nil"/>
              <w:bottom w:val="single" w:color="auto" w:sz="4" w:space="0"/>
              <w:right w:val="single" w:color="auto" w:sz="4" w:space="0"/>
            </w:tcBorders>
            <w:shd w:val="clear" w:color="auto" w:fill="auto"/>
            <w:noWrap/>
            <w:vAlign w:val="center"/>
          </w:tcPr>
          <w:p w14:paraId="1353E5D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225" w:type="dxa"/>
            <w:tcBorders>
              <w:top w:val="nil"/>
              <w:left w:val="nil"/>
              <w:bottom w:val="single" w:color="auto" w:sz="4" w:space="0"/>
              <w:right w:val="single" w:color="auto" w:sz="4" w:space="0"/>
            </w:tcBorders>
            <w:shd w:val="clear" w:color="auto" w:fill="auto"/>
            <w:noWrap/>
            <w:vAlign w:val="center"/>
          </w:tcPr>
          <w:p w14:paraId="20CFD4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221" w:type="dxa"/>
            <w:tcBorders>
              <w:top w:val="nil"/>
              <w:left w:val="nil"/>
              <w:bottom w:val="single" w:color="auto" w:sz="4" w:space="0"/>
              <w:right w:val="single" w:color="auto" w:sz="4" w:space="0"/>
            </w:tcBorders>
            <w:shd w:val="clear" w:color="auto" w:fill="auto"/>
            <w:noWrap/>
            <w:vAlign w:val="center"/>
          </w:tcPr>
          <w:p w14:paraId="4CCDDCE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1E0E8B7">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E5D008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550" w:type="dxa"/>
            <w:tcBorders>
              <w:top w:val="nil"/>
              <w:left w:val="nil"/>
              <w:bottom w:val="single" w:color="auto" w:sz="4" w:space="0"/>
              <w:right w:val="single" w:color="auto" w:sz="4" w:space="0"/>
            </w:tcBorders>
            <w:shd w:val="clear" w:color="auto" w:fill="auto"/>
            <w:noWrap/>
            <w:vAlign w:val="center"/>
          </w:tcPr>
          <w:p w14:paraId="08F531F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63" w:type="dxa"/>
            <w:tcBorders>
              <w:top w:val="nil"/>
              <w:left w:val="nil"/>
              <w:bottom w:val="single" w:color="auto" w:sz="4" w:space="0"/>
              <w:right w:val="single" w:color="auto" w:sz="4" w:space="0"/>
            </w:tcBorders>
            <w:shd w:val="clear" w:color="auto" w:fill="auto"/>
            <w:noWrap/>
            <w:vAlign w:val="center"/>
          </w:tcPr>
          <w:p w14:paraId="44D417A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1CED02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1913" w:type="dxa"/>
            <w:tcBorders>
              <w:top w:val="nil"/>
              <w:left w:val="nil"/>
              <w:bottom w:val="single" w:color="auto" w:sz="4" w:space="0"/>
              <w:right w:val="single" w:color="auto" w:sz="4" w:space="0"/>
            </w:tcBorders>
            <w:shd w:val="clear" w:color="auto" w:fill="auto"/>
            <w:noWrap/>
            <w:vAlign w:val="center"/>
          </w:tcPr>
          <w:p w14:paraId="70504F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126" w:type="dxa"/>
            <w:tcBorders>
              <w:top w:val="nil"/>
              <w:left w:val="nil"/>
              <w:bottom w:val="single" w:color="auto" w:sz="4" w:space="0"/>
              <w:right w:val="single" w:color="auto" w:sz="4" w:space="0"/>
            </w:tcBorders>
            <w:shd w:val="clear" w:color="auto" w:fill="auto"/>
            <w:noWrap/>
            <w:vAlign w:val="center"/>
          </w:tcPr>
          <w:p w14:paraId="4570442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E7905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225" w:type="dxa"/>
            <w:tcBorders>
              <w:top w:val="nil"/>
              <w:left w:val="nil"/>
              <w:bottom w:val="single" w:color="auto" w:sz="4" w:space="0"/>
              <w:right w:val="single" w:color="auto" w:sz="4" w:space="0"/>
            </w:tcBorders>
            <w:shd w:val="clear" w:color="auto" w:fill="auto"/>
            <w:noWrap/>
            <w:vAlign w:val="center"/>
          </w:tcPr>
          <w:p w14:paraId="2002B68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221" w:type="dxa"/>
            <w:tcBorders>
              <w:top w:val="nil"/>
              <w:left w:val="nil"/>
              <w:bottom w:val="single" w:color="auto" w:sz="4" w:space="0"/>
              <w:right w:val="single" w:color="auto" w:sz="4" w:space="0"/>
            </w:tcBorders>
            <w:shd w:val="clear" w:color="auto" w:fill="auto"/>
            <w:noWrap/>
            <w:vAlign w:val="center"/>
          </w:tcPr>
          <w:p w14:paraId="397E2F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093CFEC">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44E013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550" w:type="dxa"/>
            <w:tcBorders>
              <w:top w:val="nil"/>
              <w:left w:val="nil"/>
              <w:bottom w:val="single" w:color="auto" w:sz="4" w:space="0"/>
              <w:right w:val="single" w:color="auto" w:sz="4" w:space="0"/>
            </w:tcBorders>
            <w:shd w:val="clear" w:color="auto" w:fill="auto"/>
            <w:noWrap/>
            <w:vAlign w:val="center"/>
          </w:tcPr>
          <w:p w14:paraId="0943EC7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63" w:type="dxa"/>
            <w:tcBorders>
              <w:top w:val="nil"/>
              <w:left w:val="nil"/>
              <w:bottom w:val="single" w:color="auto" w:sz="4" w:space="0"/>
              <w:right w:val="single" w:color="auto" w:sz="4" w:space="0"/>
            </w:tcBorders>
            <w:shd w:val="clear" w:color="auto" w:fill="auto"/>
            <w:noWrap/>
            <w:vAlign w:val="center"/>
          </w:tcPr>
          <w:p w14:paraId="158C031F">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306B399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1913" w:type="dxa"/>
            <w:tcBorders>
              <w:top w:val="nil"/>
              <w:left w:val="nil"/>
              <w:bottom w:val="single" w:color="auto" w:sz="4" w:space="0"/>
              <w:right w:val="single" w:color="auto" w:sz="4" w:space="0"/>
            </w:tcBorders>
            <w:shd w:val="clear" w:color="auto" w:fill="auto"/>
            <w:noWrap/>
            <w:vAlign w:val="center"/>
          </w:tcPr>
          <w:p w14:paraId="26E4D97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126" w:type="dxa"/>
            <w:tcBorders>
              <w:top w:val="nil"/>
              <w:left w:val="nil"/>
              <w:bottom w:val="single" w:color="auto" w:sz="4" w:space="0"/>
              <w:right w:val="single" w:color="auto" w:sz="4" w:space="0"/>
            </w:tcBorders>
            <w:shd w:val="clear" w:color="auto" w:fill="auto"/>
            <w:noWrap/>
            <w:vAlign w:val="center"/>
          </w:tcPr>
          <w:p w14:paraId="7D699FD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7.57 </w:t>
            </w:r>
          </w:p>
        </w:tc>
        <w:tc>
          <w:tcPr>
            <w:tcW w:w="1217" w:type="dxa"/>
            <w:tcBorders>
              <w:top w:val="nil"/>
              <w:left w:val="nil"/>
              <w:bottom w:val="single" w:color="auto" w:sz="4" w:space="0"/>
              <w:right w:val="single" w:color="auto" w:sz="4" w:space="0"/>
            </w:tcBorders>
            <w:shd w:val="clear" w:color="auto" w:fill="auto"/>
            <w:noWrap/>
            <w:vAlign w:val="center"/>
          </w:tcPr>
          <w:p w14:paraId="0934689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225" w:type="dxa"/>
            <w:tcBorders>
              <w:top w:val="nil"/>
              <w:left w:val="nil"/>
              <w:bottom w:val="single" w:color="auto" w:sz="4" w:space="0"/>
              <w:right w:val="single" w:color="auto" w:sz="4" w:space="0"/>
            </w:tcBorders>
            <w:shd w:val="clear" w:color="auto" w:fill="auto"/>
            <w:noWrap/>
            <w:vAlign w:val="center"/>
          </w:tcPr>
          <w:p w14:paraId="108A9D4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221" w:type="dxa"/>
            <w:tcBorders>
              <w:top w:val="nil"/>
              <w:left w:val="nil"/>
              <w:bottom w:val="single" w:color="auto" w:sz="4" w:space="0"/>
              <w:right w:val="single" w:color="auto" w:sz="4" w:space="0"/>
            </w:tcBorders>
            <w:shd w:val="clear" w:color="auto" w:fill="auto"/>
            <w:noWrap/>
            <w:vAlign w:val="center"/>
          </w:tcPr>
          <w:p w14:paraId="0F39D6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FB62213">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DDA605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550" w:type="dxa"/>
            <w:tcBorders>
              <w:top w:val="nil"/>
              <w:left w:val="nil"/>
              <w:bottom w:val="single" w:color="auto" w:sz="4" w:space="0"/>
              <w:right w:val="single" w:color="auto" w:sz="4" w:space="0"/>
            </w:tcBorders>
            <w:shd w:val="clear" w:color="auto" w:fill="auto"/>
            <w:noWrap/>
            <w:vAlign w:val="center"/>
          </w:tcPr>
          <w:p w14:paraId="38C0E0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63" w:type="dxa"/>
            <w:tcBorders>
              <w:top w:val="nil"/>
              <w:left w:val="nil"/>
              <w:bottom w:val="single" w:color="auto" w:sz="4" w:space="0"/>
              <w:right w:val="single" w:color="auto" w:sz="4" w:space="0"/>
            </w:tcBorders>
            <w:shd w:val="clear" w:color="auto" w:fill="auto"/>
            <w:noWrap/>
            <w:vAlign w:val="center"/>
          </w:tcPr>
          <w:p w14:paraId="4DDC308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38D0D3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1913" w:type="dxa"/>
            <w:tcBorders>
              <w:top w:val="nil"/>
              <w:left w:val="nil"/>
              <w:bottom w:val="single" w:color="auto" w:sz="4" w:space="0"/>
              <w:right w:val="single" w:color="auto" w:sz="4" w:space="0"/>
            </w:tcBorders>
            <w:shd w:val="clear" w:color="auto" w:fill="auto"/>
            <w:noWrap/>
            <w:vAlign w:val="center"/>
          </w:tcPr>
          <w:p w14:paraId="7CD168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126" w:type="dxa"/>
            <w:tcBorders>
              <w:top w:val="nil"/>
              <w:left w:val="nil"/>
              <w:bottom w:val="single" w:color="auto" w:sz="4" w:space="0"/>
              <w:right w:val="single" w:color="auto" w:sz="4" w:space="0"/>
            </w:tcBorders>
            <w:shd w:val="clear" w:color="auto" w:fill="auto"/>
            <w:noWrap/>
            <w:vAlign w:val="center"/>
          </w:tcPr>
          <w:p w14:paraId="771CEFD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48FFA0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225" w:type="dxa"/>
            <w:tcBorders>
              <w:top w:val="nil"/>
              <w:left w:val="nil"/>
              <w:bottom w:val="single" w:color="auto" w:sz="4" w:space="0"/>
              <w:right w:val="single" w:color="auto" w:sz="4" w:space="0"/>
            </w:tcBorders>
            <w:shd w:val="clear" w:color="auto" w:fill="auto"/>
            <w:noWrap/>
            <w:vAlign w:val="center"/>
          </w:tcPr>
          <w:p w14:paraId="794CD6F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221" w:type="dxa"/>
            <w:tcBorders>
              <w:top w:val="nil"/>
              <w:left w:val="nil"/>
              <w:bottom w:val="single" w:color="auto" w:sz="4" w:space="0"/>
              <w:right w:val="single" w:color="auto" w:sz="4" w:space="0"/>
            </w:tcBorders>
            <w:shd w:val="clear" w:color="auto" w:fill="auto"/>
            <w:noWrap/>
            <w:vAlign w:val="center"/>
          </w:tcPr>
          <w:p w14:paraId="5D4D85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08A76E6">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B8F2F9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550" w:type="dxa"/>
            <w:tcBorders>
              <w:top w:val="nil"/>
              <w:left w:val="nil"/>
              <w:bottom w:val="single" w:color="auto" w:sz="4" w:space="0"/>
              <w:right w:val="single" w:color="auto" w:sz="4" w:space="0"/>
            </w:tcBorders>
            <w:shd w:val="clear" w:color="auto" w:fill="auto"/>
            <w:noWrap/>
            <w:vAlign w:val="center"/>
          </w:tcPr>
          <w:p w14:paraId="2E0919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63" w:type="dxa"/>
            <w:tcBorders>
              <w:top w:val="nil"/>
              <w:left w:val="nil"/>
              <w:bottom w:val="single" w:color="auto" w:sz="4" w:space="0"/>
              <w:right w:val="single" w:color="auto" w:sz="4" w:space="0"/>
            </w:tcBorders>
            <w:shd w:val="clear" w:color="auto" w:fill="auto"/>
            <w:noWrap/>
            <w:vAlign w:val="center"/>
          </w:tcPr>
          <w:p w14:paraId="3B96C18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5.68 </w:t>
            </w:r>
          </w:p>
        </w:tc>
        <w:tc>
          <w:tcPr>
            <w:tcW w:w="1106" w:type="dxa"/>
            <w:tcBorders>
              <w:top w:val="nil"/>
              <w:left w:val="nil"/>
              <w:bottom w:val="single" w:color="auto" w:sz="4" w:space="0"/>
              <w:right w:val="single" w:color="auto" w:sz="4" w:space="0"/>
            </w:tcBorders>
            <w:shd w:val="clear" w:color="auto" w:fill="auto"/>
            <w:noWrap/>
            <w:vAlign w:val="center"/>
          </w:tcPr>
          <w:p w14:paraId="4FD865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1913" w:type="dxa"/>
            <w:tcBorders>
              <w:top w:val="nil"/>
              <w:left w:val="nil"/>
              <w:bottom w:val="single" w:color="auto" w:sz="4" w:space="0"/>
              <w:right w:val="single" w:color="auto" w:sz="4" w:space="0"/>
            </w:tcBorders>
            <w:shd w:val="clear" w:color="auto" w:fill="auto"/>
            <w:noWrap/>
            <w:vAlign w:val="center"/>
          </w:tcPr>
          <w:p w14:paraId="1CC8C9B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126" w:type="dxa"/>
            <w:tcBorders>
              <w:top w:val="nil"/>
              <w:left w:val="nil"/>
              <w:bottom w:val="single" w:color="auto" w:sz="4" w:space="0"/>
              <w:right w:val="single" w:color="auto" w:sz="4" w:space="0"/>
            </w:tcBorders>
            <w:shd w:val="clear" w:color="auto" w:fill="auto"/>
            <w:noWrap/>
            <w:vAlign w:val="center"/>
          </w:tcPr>
          <w:p w14:paraId="6E9B00A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4E5C1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225" w:type="dxa"/>
            <w:tcBorders>
              <w:top w:val="nil"/>
              <w:left w:val="nil"/>
              <w:bottom w:val="single" w:color="auto" w:sz="4" w:space="0"/>
              <w:right w:val="single" w:color="auto" w:sz="4" w:space="0"/>
            </w:tcBorders>
            <w:shd w:val="clear" w:color="auto" w:fill="auto"/>
            <w:noWrap/>
            <w:vAlign w:val="center"/>
          </w:tcPr>
          <w:p w14:paraId="6F04F0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221" w:type="dxa"/>
            <w:tcBorders>
              <w:top w:val="nil"/>
              <w:left w:val="nil"/>
              <w:bottom w:val="single" w:color="auto" w:sz="4" w:space="0"/>
              <w:right w:val="single" w:color="auto" w:sz="4" w:space="0"/>
            </w:tcBorders>
            <w:shd w:val="clear" w:color="auto" w:fill="auto"/>
            <w:noWrap/>
            <w:vAlign w:val="center"/>
          </w:tcPr>
          <w:p w14:paraId="36D336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D58C33F">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B30B7A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550" w:type="dxa"/>
            <w:tcBorders>
              <w:top w:val="nil"/>
              <w:left w:val="nil"/>
              <w:bottom w:val="single" w:color="auto" w:sz="4" w:space="0"/>
              <w:right w:val="single" w:color="auto" w:sz="4" w:space="0"/>
            </w:tcBorders>
            <w:shd w:val="clear" w:color="auto" w:fill="auto"/>
            <w:noWrap/>
            <w:vAlign w:val="center"/>
          </w:tcPr>
          <w:p w14:paraId="7469CB5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63" w:type="dxa"/>
            <w:tcBorders>
              <w:top w:val="nil"/>
              <w:left w:val="nil"/>
              <w:bottom w:val="single" w:color="auto" w:sz="4" w:space="0"/>
              <w:right w:val="single" w:color="auto" w:sz="4" w:space="0"/>
            </w:tcBorders>
            <w:shd w:val="clear" w:color="auto" w:fill="auto"/>
            <w:noWrap/>
            <w:vAlign w:val="center"/>
          </w:tcPr>
          <w:p w14:paraId="7CFA348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78C25F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1913" w:type="dxa"/>
            <w:tcBorders>
              <w:top w:val="nil"/>
              <w:left w:val="nil"/>
              <w:bottom w:val="single" w:color="auto" w:sz="4" w:space="0"/>
              <w:right w:val="single" w:color="auto" w:sz="4" w:space="0"/>
            </w:tcBorders>
            <w:shd w:val="clear" w:color="auto" w:fill="auto"/>
            <w:noWrap/>
            <w:vAlign w:val="center"/>
          </w:tcPr>
          <w:p w14:paraId="0DF721B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126" w:type="dxa"/>
            <w:tcBorders>
              <w:top w:val="nil"/>
              <w:left w:val="nil"/>
              <w:bottom w:val="single" w:color="auto" w:sz="4" w:space="0"/>
              <w:right w:val="single" w:color="auto" w:sz="4" w:space="0"/>
            </w:tcBorders>
            <w:shd w:val="clear" w:color="auto" w:fill="auto"/>
            <w:noWrap/>
            <w:vAlign w:val="center"/>
          </w:tcPr>
          <w:p w14:paraId="42D592F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5.25 </w:t>
            </w:r>
          </w:p>
        </w:tc>
        <w:tc>
          <w:tcPr>
            <w:tcW w:w="1217" w:type="dxa"/>
            <w:tcBorders>
              <w:top w:val="nil"/>
              <w:left w:val="nil"/>
              <w:bottom w:val="single" w:color="auto" w:sz="4" w:space="0"/>
              <w:right w:val="single" w:color="auto" w:sz="4" w:space="0"/>
            </w:tcBorders>
            <w:shd w:val="clear" w:color="auto" w:fill="auto"/>
            <w:noWrap/>
            <w:vAlign w:val="center"/>
          </w:tcPr>
          <w:p w14:paraId="53E468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225" w:type="dxa"/>
            <w:tcBorders>
              <w:top w:val="nil"/>
              <w:left w:val="nil"/>
              <w:bottom w:val="single" w:color="auto" w:sz="4" w:space="0"/>
              <w:right w:val="single" w:color="auto" w:sz="4" w:space="0"/>
            </w:tcBorders>
            <w:shd w:val="clear" w:color="auto" w:fill="auto"/>
            <w:noWrap/>
            <w:vAlign w:val="center"/>
          </w:tcPr>
          <w:p w14:paraId="561A71E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221" w:type="dxa"/>
            <w:tcBorders>
              <w:top w:val="nil"/>
              <w:left w:val="nil"/>
              <w:bottom w:val="single" w:color="auto" w:sz="4" w:space="0"/>
              <w:right w:val="single" w:color="auto" w:sz="4" w:space="0"/>
            </w:tcBorders>
            <w:shd w:val="clear" w:color="auto" w:fill="auto"/>
            <w:noWrap/>
            <w:vAlign w:val="center"/>
          </w:tcPr>
          <w:p w14:paraId="34AFB1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11230DB">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94253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550" w:type="dxa"/>
            <w:tcBorders>
              <w:top w:val="nil"/>
              <w:left w:val="nil"/>
              <w:bottom w:val="single" w:color="auto" w:sz="4" w:space="0"/>
              <w:right w:val="single" w:color="auto" w:sz="4" w:space="0"/>
            </w:tcBorders>
            <w:shd w:val="clear" w:color="auto" w:fill="auto"/>
            <w:noWrap/>
            <w:vAlign w:val="center"/>
          </w:tcPr>
          <w:p w14:paraId="2F4AE27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63" w:type="dxa"/>
            <w:tcBorders>
              <w:top w:val="nil"/>
              <w:left w:val="nil"/>
              <w:bottom w:val="single" w:color="auto" w:sz="4" w:space="0"/>
              <w:right w:val="single" w:color="auto" w:sz="4" w:space="0"/>
            </w:tcBorders>
            <w:shd w:val="clear" w:color="auto" w:fill="auto"/>
            <w:noWrap/>
            <w:vAlign w:val="center"/>
          </w:tcPr>
          <w:p w14:paraId="6831EFA2">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106" w:type="dxa"/>
            <w:tcBorders>
              <w:top w:val="nil"/>
              <w:left w:val="nil"/>
              <w:bottom w:val="single" w:color="auto" w:sz="4" w:space="0"/>
              <w:right w:val="single" w:color="auto" w:sz="4" w:space="0"/>
            </w:tcBorders>
            <w:shd w:val="clear" w:color="auto" w:fill="auto"/>
            <w:noWrap/>
            <w:vAlign w:val="center"/>
          </w:tcPr>
          <w:p w14:paraId="1413C2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1913" w:type="dxa"/>
            <w:tcBorders>
              <w:top w:val="nil"/>
              <w:left w:val="nil"/>
              <w:bottom w:val="single" w:color="auto" w:sz="4" w:space="0"/>
              <w:right w:val="single" w:color="auto" w:sz="4" w:space="0"/>
            </w:tcBorders>
            <w:shd w:val="clear" w:color="auto" w:fill="auto"/>
            <w:noWrap/>
            <w:vAlign w:val="center"/>
          </w:tcPr>
          <w:p w14:paraId="772AF8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126" w:type="dxa"/>
            <w:tcBorders>
              <w:top w:val="nil"/>
              <w:left w:val="nil"/>
              <w:bottom w:val="single" w:color="auto" w:sz="4" w:space="0"/>
              <w:right w:val="single" w:color="auto" w:sz="4" w:space="0"/>
            </w:tcBorders>
            <w:shd w:val="clear" w:color="auto" w:fill="auto"/>
            <w:noWrap/>
            <w:vAlign w:val="center"/>
          </w:tcPr>
          <w:p w14:paraId="0887475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A067D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225" w:type="dxa"/>
            <w:tcBorders>
              <w:top w:val="nil"/>
              <w:left w:val="nil"/>
              <w:bottom w:val="single" w:color="auto" w:sz="4" w:space="0"/>
              <w:right w:val="single" w:color="auto" w:sz="4" w:space="0"/>
            </w:tcBorders>
            <w:shd w:val="clear" w:color="auto" w:fill="auto"/>
            <w:noWrap/>
            <w:vAlign w:val="center"/>
          </w:tcPr>
          <w:p w14:paraId="669C429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221" w:type="dxa"/>
            <w:tcBorders>
              <w:top w:val="nil"/>
              <w:left w:val="nil"/>
              <w:bottom w:val="single" w:color="auto" w:sz="4" w:space="0"/>
              <w:right w:val="single" w:color="auto" w:sz="4" w:space="0"/>
            </w:tcBorders>
            <w:shd w:val="clear" w:color="auto" w:fill="auto"/>
            <w:noWrap/>
            <w:vAlign w:val="center"/>
          </w:tcPr>
          <w:p w14:paraId="0110063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68F2E29">
        <w:tblPrEx>
          <w:tblCellMar>
            <w:top w:w="0" w:type="dxa"/>
            <w:left w:w="108" w:type="dxa"/>
            <w:bottom w:w="0" w:type="dxa"/>
            <w:right w:w="108" w:type="dxa"/>
          </w:tblCellMar>
        </w:tblPrEx>
        <w:trPr>
          <w:trHeight w:val="255" w:hRule="exact"/>
          <w:jc w:val="center"/>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684E63E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550" w:type="dxa"/>
            <w:tcBorders>
              <w:top w:val="nil"/>
              <w:left w:val="nil"/>
              <w:bottom w:val="single" w:color="auto" w:sz="4" w:space="0"/>
              <w:right w:val="single" w:color="auto" w:sz="4" w:space="0"/>
            </w:tcBorders>
            <w:shd w:val="clear" w:color="auto" w:fill="auto"/>
            <w:noWrap/>
            <w:vAlign w:val="center"/>
          </w:tcPr>
          <w:p w14:paraId="1FA016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63" w:type="dxa"/>
            <w:tcBorders>
              <w:top w:val="nil"/>
              <w:left w:val="nil"/>
              <w:bottom w:val="single" w:color="auto" w:sz="4" w:space="0"/>
              <w:right w:val="single" w:color="auto" w:sz="4" w:space="0"/>
            </w:tcBorders>
            <w:shd w:val="clear" w:color="auto" w:fill="auto"/>
            <w:noWrap/>
            <w:vAlign w:val="center"/>
          </w:tcPr>
          <w:p w14:paraId="1C97E4F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6.67 </w:t>
            </w:r>
          </w:p>
        </w:tc>
        <w:tc>
          <w:tcPr>
            <w:tcW w:w="1106" w:type="dxa"/>
            <w:tcBorders>
              <w:top w:val="nil"/>
              <w:left w:val="nil"/>
              <w:bottom w:val="single" w:color="auto" w:sz="4" w:space="0"/>
              <w:right w:val="single" w:color="auto" w:sz="4" w:space="0"/>
            </w:tcBorders>
            <w:shd w:val="clear" w:color="auto" w:fill="auto"/>
            <w:noWrap/>
            <w:vAlign w:val="center"/>
          </w:tcPr>
          <w:p w14:paraId="32A2380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1913" w:type="dxa"/>
            <w:tcBorders>
              <w:top w:val="nil"/>
              <w:left w:val="nil"/>
              <w:bottom w:val="single" w:color="auto" w:sz="4" w:space="0"/>
              <w:right w:val="single" w:color="auto" w:sz="4" w:space="0"/>
            </w:tcBorders>
            <w:shd w:val="clear" w:color="auto" w:fill="auto"/>
            <w:noWrap/>
            <w:vAlign w:val="center"/>
          </w:tcPr>
          <w:p w14:paraId="73C1DBF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126" w:type="dxa"/>
            <w:tcBorders>
              <w:top w:val="nil"/>
              <w:left w:val="nil"/>
              <w:bottom w:val="single" w:color="auto" w:sz="4" w:space="0"/>
              <w:right w:val="single" w:color="auto" w:sz="4" w:space="0"/>
            </w:tcBorders>
            <w:shd w:val="clear" w:color="auto" w:fill="auto"/>
            <w:noWrap/>
            <w:vAlign w:val="center"/>
          </w:tcPr>
          <w:p w14:paraId="13643F7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13.70 </w:t>
            </w:r>
          </w:p>
        </w:tc>
        <w:tc>
          <w:tcPr>
            <w:tcW w:w="1217" w:type="dxa"/>
            <w:tcBorders>
              <w:top w:val="nil"/>
              <w:left w:val="nil"/>
              <w:bottom w:val="single" w:color="auto" w:sz="4" w:space="0"/>
              <w:right w:val="single" w:color="auto" w:sz="4" w:space="0"/>
            </w:tcBorders>
            <w:shd w:val="clear" w:color="auto" w:fill="auto"/>
            <w:noWrap/>
            <w:vAlign w:val="center"/>
          </w:tcPr>
          <w:p w14:paraId="1EECFC72">
            <w:pPr>
              <w:jc w:val="left"/>
              <w:rPr>
                <w:rFonts w:ascii="Times New Roman" w:hAnsi="Times New Roman" w:eastAsia="仿宋_GB2312" w:cs="Times New Roman"/>
                <w:color w:val="000000"/>
                <w:kern w:val="0"/>
                <w:szCs w:val="18"/>
              </w:rPr>
            </w:pPr>
          </w:p>
        </w:tc>
        <w:tc>
          <w:tcPr>
            <w:tcW w:w="3225" w:type="dxa"/>
            <w:tcBorders>
              <w:top w:val="nil"/>
              <w:left w:val="nil"/>
              <w:bottom w:val="single" w:color="auto" w:sz="4" w:space="0"/>
              <w:right w:val="single" w:color="auto" w:sz="4" w:space="0"/>
            </w:tcBorders>
            <w:shd w:val="clear" w:color="auto" w:fill="auto"/>
            <w:noWrap/>
            <w:vAlign w:val="center"/>
          </w:tcPr>
          <w:p w14:paraId="1E343B0A">
            <w:pPr>
              <w:jc w:val="left"/>
              <w:rPr>
                <w:rFonts w:ascii="Times New Roman" w:hAnsi="Times New Roman" w:eastAsia="仿宋_GB2312" w:cs="Times New Roman"/>
                <w:color w:val="000000"/>
                <w:kern w:val="0"/>
                <w:szCs w:val="18"/>
              </w:rPr>
            </w:pPr>
          </w:p>
        </w:tc>
        <w:tc>
          <w:tcPr>
            <w:tcW w:w="1221" w:type="dxa"/>
            <w:tcBorders>
              <w:top w:val="nil"/>
              <w:left w:val="nil"/>
              <w:bottom w:val="single" w:color="auto" w:sz="4" w:space="0"/>
              <w:right w:val="single" w:color="auto" w:sz="4" w:space="0"/>
            </w:tcBorders>
            <w:shd w:val="clear" w:color="auto" w:fill="auto"/>
            <w:noWrap/>
            <w:vAlign w:val="center"/>
          </w:tcPr>
          <w:p w14:paraId="7B9D5C54">
            <w:pPr>
              <w:jc w:val="right"/>
              <w:rPr>
                <w:rFonts w:ascii="Times New Roman" w:hAnsi="Times New Roman" w:eastAsia="仿宋_GB2312" w:cs="Times New Roman"/>
                <w:color w:val="000000"/>
                <w:kern w:val="0"/>
                <w:szCs w:val="20"/>
              </w:rPr>
            </w:pPr>
          </w:p>
        </w:tc>
      </w:tr>
      <w:tr w14:paraId="096A3BE1">
        <w:tblPrEx>
          <w:tblCellMar>
            <w:top w:w="0" w:type="dxa"/>
            <w:left w:w="108" w:type="dxa"/>
            <w:bottom w:w="0" w:type="dxa"/>
            <w:right w:w="108" w:type="dxa"/>
          </w:tblCellMar>
        </w:tblPrEx>
        <w:trPr>
          <w:trHeight w:val="255" w:hRule="exact"/>
          <w:jc w:val="center"/>
        </w:trPr>
        <w:tc>
          <w:tcPr>
            <w:tcW w:w="3656" w:type="dxa"/>
            <w:gridSpan w:val="2"/>
            <w:tcBorders>
              <w:top w:val="nil"/>
              <w:left w:val="single" w:color="auto" w:sz="4" w:space="0"/>
              <w:bottom w:val="single" w:color="auto" w:sz="4" w:space="0"/>
              <w:right w:val="single" w:color="auto" w:sz="4" w:space="0"/>
            </w:tcBorders>
            <w:shd w:val="clear" w:color="auto" w:fill="auto"/>
            <w:noWrap/>
            <w:vAlign w:val="center"/>
          </w:tcPr>
          <w:p w14:paraId="1718A70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163" w:type="dxa"/>
            <w:tcBorders>
              <w:top w:val="nil"/>
              <w:left w:val="nil"/>
              <w:bottom w:val="single" w:color="auto" w:sz="4" w:space="0"/>
              <w:right w:val="single" w:color="auto" w:sz="4" w:space="0"/>
            </w:tcBorders>
            <w:shd w:val="clear" w:color="auto" w:fill="auto"/>
            <w:noWrap/>
            <w:vAlign w:val="center"/>
          </w:tcPr>
          <w:p w14:paraId="553E5F73">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2,207.87 </w:t>
            </w:r>
          </w:p>
        </w:tc>
        <w:tc>
          <w:tcPr>
            <w:tcW w:w="8587" w:type="dxa"/>
            <w:gridSpan w:val="5"/>
            <w:tcBorders>
              <w:top w:val="nil"/>
              <w:left w:val="nil"/>
              <w:bottom w:val="single" w:color="auto" w:sz="4" w:space="0"/>
              <w:right w:val="single" w:color="auto" w:sz="4" w:space="0"/>
            </w:tcBorders>
            <w:shd w:val="clear" w:color="auto" w:fill="auto"/>
            <w:noWrap/>
            <w:vAlign w:val="center"/>
          </w:tcPr>
          <w:p w14:paraId="67B864F1">
            <w:pPr>
              <w:keepNext w:val="0"/>
              <w:keepLines w:val="0"/>
              <w:widowControl/>
              <w:suppressLineNumbers w:val="0"/>
              <w:jc w:val="center"/>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公用经费合计</w:t>
            </w:r>
          </w:p>
        </w:tc>
        <w:tc>
          <w:tcPr>
            <w:tcW w:w="1221" w:type="dxa"/>
            <w:tcBorders>
              <w:top w:val="nil"/>
              <w:left w:val="nil"/>
              <w:bottom w:val="single" w:color="auto" w:sz="4" w:space="0"/>
              <w:right w:val="single" w:color="auto" w:sz="4" w:space="0"/>
            </w:tcBorders>
            <w:shd w:val="clear" w:color="auto" w:fill="auto"/>
            <w:noWrap/>
            <w:vAlign w:val="center"/>
          </w:tcPr>
          <w:p w14:paraId="146D84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88.88 </w:t>
            </w:r>
          </w:p>
        </w:tc>
      </w:tr>
    </w:tbl>
    <w:p w14:paraId="32A20C50">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E665874">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4B90B85C">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74C9E022">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B113626">
      <w:pPr>
        <w:widowControl/>
        <w:shd w:val="clear"/>
        <w:tabs>
          <w:tab w:val="left" w:pos="920"/>
          <w:tab w:val="left" w:pos="1157"/>
          <w:tab w:val="left" w:pos="2434"/>
          <w:tab w:val="left" w:pos="4352"/>
          <w:tab w:val="left" w:pos="6295"/>
          <w:tab w:val="left" w:pos="8214"/>
          <w:tab w:val="left" w:pos="10149"/>
          <w:tab w:val="left" w:pos="12067"/>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溆浦县教育局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1096"/>
        <w:gridCol w:w="5276"/>
        <w:gridCol w:w="1756"/>
        <w:gridCol w:w="1103"/>
        <w:gridCol w:w="1103"/>
        <w:gridCol w:w="1096"/>
        <w:gridCol w:w="1103"/>
        <w:gridCol w:w="1756"/>
      </w:tblGrid>
      <w:tr w14:paraId="5D78499F">
        <w:tblPrEx>
          <w:tblCellMar>
            <w:top w:w="0" w:type="dxa"/>
            <w:left w:w="108" w:type="dxa"/>
            <w:bottom w:w="0" w:type="dxa"/>
            <w:right w:w="108" w:type="dxa"/>
          </w:tblCellMar>
        </w:tblPrEx>
        <w:trPr>
          <w:trHeight w:val="45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B6405">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0505A">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398BE">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本年收入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46213">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本年支出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F7122">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年末结转和结余</w:t>
            </w:r>
          </w:p>
        </w:tc>
      </w:tr>
      <w:tr w14:paraId="4BB8F379">
        <w:tblPrEx>
          <w:tblCellMar>
            <w:top w:w="0" w:type="dxa"/>
            <w:left w:w="108" w:type="dxa"/>
            <w:bottom w:w="0" w:type="dxa"/>
            <w:right w:w="108" w:type="dxa"/>
          </w:tblCellMar>
        </w:tblPrEx>
        <w:trPr>
          <w:trHeight w:val="312"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AE701">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B36F4">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E8A56">
            <w:pPr>
              <w:jc w:val="center"/>
              <w:rPr>
                <w:rFonts w:ascii="Times New Roman" w:hAnsi="Times New Roman" w:eastAsia="仿宋_GB2312" w:cs="Times New Roman"/>
                <w:b/>
                <w:bCs/>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441B4">
            <w:pPr>
              <w:jc w:val="center"/>
              <w:rPr>
                <w:rFonts w:ascii="Times New Roman" w:hAnsi="Times New Roman" w:eastAsia="仿宋_GB2312" w:cs="Times New Roman"/>
                <w:b/>
                <w:bCs/>
                <w:color w:val="000000"/>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06190">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小计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DE045">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基本支出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1E4F">
            <w:pPr>
              <w:keepNext w:val="0"/>
              <w:keepLines w:val="0"/>
              <w:widowControl/>
              <w:suppressLineNumbers w:val="0"/>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i w:val="0"/>
                <w:iCs w:val="0"/>
                <w:color w:val="000000"/>
                <w:kern w:val="0"/>
                <w:sz w:val="22"/>
                <w:szCs w:val="22"/>
                <w:u w:val="none"/>
                <w:lang w:val="en-US" w:eastAsia="zh-CN" w:bidi="ar"/>
              </w:rPr>
              <w:t>项目支出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FD49D">
            <w:pPr>
              <w:jc w:val="center"/>
              <w:rPr>
                <w:rFonts w:ascii="Times New Roman" w:hAnsi="Times New Roman" w:eastAsia="仿宋_GB2312" w:cs="Times New Roman"/>
                <w:color w:val="000000"/>
                <w:sz w:val="24"/>
                <w:szCs w:val="24"/>
              </w:rPr>
            </w:pPr>
          </w:p>
        </w:tc>
      </w:tr>
      <w:tr w14:paraId="56EEBB39">
        <w:tblPrEx>
          <w:tblCellMar>
            <w:top w:w="0" w:type="dxa"/>
            <w:left w:w="108" w:type="dxa"/>
            <w:bottom w:w="0" w:type="dxa"/>
            <w:right w:w="108" w:type="dxa"/>
          </w:tblCellMar>
        </w:tblPrEx>
        <w:trPr>
          <w:trHeight w:val="40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B219D">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5E640">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3E900">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CD0EB">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8D796">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9193">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DD840">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A3EE">
            <w:pPr>
              <w:shd w:val="clear"/>
              <w:jc w:val="center"/>
              <w:rPr>
                <w:rFonts w:ascii="Times New Roman" w:hAnsi="Times New Roman" w:eastAsia="仿宋_GB2312" w:cs="Times New Roman"/>
                <w:color w:val="000000"/>
                <w:sz w:val="24"/>
                <w:szCs w:val="24"/>
              </w:rPr>
            </w:pPr>
          </w:p>
        </w:tc>
      </w:tr>
      <w:tr w14:paraId="658AD6BC">
        <w:tblPrEx>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1B7FF">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328B7">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453F8">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518A">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8FBEC">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65D17">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5C2F7">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46280">
            <w:pPr>
              <w:shd w:val="clear"/>
              <w:jc w:val="center"/>
              <w:rPr>
                <w:rFonts w:ascii="Times New Roman" w:hAnsi="Times New Roman" w:eastAsia="仿宋_GB2312" w:cs="Times New Roman"/>
                <w:color w:val="000000"/>
                <w:sz w:val="24"/>
                <w:szCs w:val="24"/>
              </w:rPr>
            </w:pPr>
          </w:p>
        </w:tc>
      </w:tr>
      <w:tr w14:paraId="73AC52D6">
        <w:tblPrEx>
          <w:tblCellMar>
            <w:top w:w="0" w:type="dxa"/>
            <w:left w:w="108" w:type="dxa"/>
            <w:bottom w:w="0" w:type="dxa"/>
            <w:right w:w="108" w:type="dxa"/>
          </w:tblCellMar>
        </w:tblPrEx>
        <w:trPr>
          <w:trHeight w:val="50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2EC04">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88A0A">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355C3">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D2E13">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665BF">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B4865">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52F55">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6</w:t>
            </w:r>
          </w:p>
        </w:tc>
      </w:tr>
      <w:tr w14:paraId="14A59312">
        <w:tblPrEx>
          <w:tblCellMar>
            <w:top w:w="0" w:type="dxa"/>
            <w:left w:w="108" w:type="dxa"/>
            <w:bottom w:w="0" w:type="dxa"/>
            <w:right w:w="108" w:type="dxa"/>
          </w:tblCellMar>
        </w:tblPrEx>
        <w:trPr>
          <w:trHeight w:val="50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677E3">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9C08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B8080">
            <w:pPr>
              <w:keepNext w:val="0"/>
              <w:keepLines w:val="0"/>
              <w:widowControl/>
              <w:suppressLineNumbers w:val="0"/>
              <w:jc w:val="right"/>
              <w:textAlignment w:val="center"/>
            </w:pPr>
            <w:r>
              <w:rPr>
                <w:rFonts w:hint="eastAsia" w:ascii="宋体" w:hAnsi="宋体" w:eastAsia="宋体" w:cs="宋体"/>
                <w:b/>
                <w:bCs/>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39FDF">
            <w:pPr>
              <w:keepNext w:val="0"/>
              <w:keepLines w:val="0"/>
              <w:widowControl/>
              <w:suppressLineNumbers w:val="0"/>
              <w:jc w:val="right"/>
              <w:textAlignment w:val="center"/>
            </w:pPr>
            <w:r>
              <w:rPr>
                <w:rFonts w:hint="eastAsia" w:ascii="宋体" w:hAnsi="宋体" w:eastAsia="宋体" w:cs="宋体"/>
                <w:b/>
                <w:bCs/>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60810">
            <w:pPr>
              <w:jc w:val="right"/>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CDD08">
            <w:pPr>
              <w:keepNext w:val="0"/>
              <w:keepLines w:val="0"/>
              <w:widowControl/>
              <w:suppressLineNumbers w:val="0"/>
              <w:jc w:val="right"/>
              <w:textAlignment w:val="center"/>
            </w:pPr>
            <w:r>
              <w:rPr>
                <w:rFonts w:hint="eastAsia" w:ascii="宋体" w:hAnsi="宋体" w:eastAsia="宋体" w:cs="宋体"/>
                <w:b/>
                <w:bCs/>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F7602">
            <w:pPr>
              <w:keepNext w:val="0"/>
              <w:keepLines w:val="0"/>
              <w:widowControl/>
              <w:suppressLineNumbers w:val="0"/>
              <w:jc w:val="right"/>
              <w:textAlignment w:val="center"/>
            </w:pPr>
            <w:r>
              <w:rPr>
                <w:rFonts w:hint="eastAsia" w:ascii="宋体" w:hAnsi="宋体" w:eastAsia="宋体" w:cs="宋体"/>
                <w:b/>
                <w:bCs/>
                <w:i w:val="0"/>
                <w:iCs w:val="0"/>
                <w:color w:val="000000"/>
                <w:kern w:val="0"/>
                <w:sz w:val="22"/>
                <w:szCs w:val="22"/>
                <w:u w:val="none"/>
                <w:lang w:val="en-US" w:eastAsia="zh-CN" w:bidi="ar"/>
              </w:rPr>
              <w:t xml:space="preserve">0.00 </w:t>
            </w:r>
          </w:p>
        </w:tc>
      </w:tr>
      <w:tr w14:paraId="0E992FE4">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9D3CE">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D2778">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DE86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7A1A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6E3C7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3F445">
            <w:pPr>
              <w:jc w:val="right"/>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8B07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66C5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1C3FF781">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75314">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F3C9D">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9D13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A81D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2599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D90C2">
            <w:pPr>
              <w:jc w:val="right"/>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FB61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2,631.60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9D1F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05EDC169">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A31A9">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E3EE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B833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880D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C1CC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05702">
            <w:pPr>
              <w:jc w:val="right"/>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E43C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85EC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3641FD1D">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817B7">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897CB">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F385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DE13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2,430.60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5B9D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2,430.60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0AA01">
            <w:pPr>
              <w:jc w:val="right"/>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2C8E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2,430.60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05EE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bl>
    <w:p w14:paraId="70507001">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95F10D9">
      <w:pPr>
        <w:widowControl/>
        <w:shd w:val="clear"/>
        <w:jc w:val="left"/>
        <w:textAlignment w:val="center"/>
        <w:rPr>
          <w:rFonts w:ascii="Times New Roman" w:hAnsi="Times New Roman" w:eastAsia="仿宋_GB2312" w:cs="Times New Roman"/>
          <w:color w:val="000000"/>
          <w:kern w:val="0"/>
          <w:sz w:val="24"/>
          <w:szCs w:val="24"/>
        </w:rPr>
      </w:pPr>
    </w:p>
    <w:p w14:paraId="4748724F">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22181946">
      <w:pPr>
        <w:widowControl/>
        <w:shd w:val="clear"/>
        <w:jc w:val="center"/>
        <w:rPr>
          <w:rFonts w:ascii="Times New Roman" w:hAnsi="Times New Roman" w:eastAsia="方正小标宋_GBK" w:cs="Times New Roman"/>
          <w:color w:val="000000"/>
          <w:kern w:val="0"/>
          <w:sz w:val="36"/>
          <w:szCs w:val="36"/>
        </w:rPr>
      </w:pPr>
    </w:p>
    <w:p w14:paraId="52B32333">
      <w:pPr>
        <w:widowControl/>
        <w:shd w:val="clear"/>
        <w:spacing w:line="400" w:lineRule="exact"/>
        <w:textAlignment w:val="center"/>
        <w:rPr>
          <w:rFonts w:ascii="Times New Roman" w:hAnsi="Times New Roman" w:eastAsia="黑体" w:cs="Times New Roman"/>
          <w:color w:val="000000"/>
          <w:kern w:val="0"/>
          <w:sz w:val="36"/>
          <w:szCs w:val="36"/>
        </w:rPr>
      </w:pPr>
    </w:p>
    <w:p w14:paraId="3B8073B8">
      <w:pPr>
        <w:pStyle w:val="8"/>
        <w:rPr>
          <w:rFonts w:ascii="Times New Roman" w:hAnsi="Times New Roman" w:eastAsia="黑体" w:cs="Times New Roman"/>
          <w:color w:val="000000"/>
          <w:kern w:val="0"/>
          <w:sz w:val="36"/>
          <w:szCs w:val="36"/>
        </w:rPr>
      </w:pPr>
    </w:p>
    <w:p w14:paraId="02A1EB1A">
      <w:pPr>
        <w:pStyle w:val="6"/>
        <w:rPr>
          <w:rFonts w:ascii="Times New Roman" w:hAnsi="Times New Roman" w:eastAsia="黑体" w:cs="Times New Roman"/>
          <w:color w:val="000000"/>
          <w:kern w:val="0"/>
          <w:sz w:val="36"/>
          <w:szCs w:val="36"/>
        </w:rPr>
      </w:pPr>
    </w:p>
    <w:p w14:paraId="5F3955AF"/>
    <w:p w14:paraId="179D25C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AE5D677">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1503A028">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溆浦县教育局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4998" w:type="pct"/>
        <w:tblInd w:w="0" w:type="dxa"/>
        <w:tblLayout w:type="autofit"/>
        <w:tblCellMar>
          <w:top w:w="0" w:type="dxa"/>
          <w:left w:w="108" w:type="dxa"/>
          <w:bottom w:w="0" w:type="dxa"/>
          <w:right w:w="108" w:type="dxa"/>
        </w:tblCellMar>
      </w:tblPr>
      <w:tblGrid>
        <w:gridCol w:w="3216"/>
        <w:gridCol w:w="3220"/>
        <w:gridCol w:w="1901"/>
        <w:gridCol w:w="3220"/>
        <w:gridCol w:w="3223"/>
      </w:tblGrid>
      <w:tr w14:paraId="0D0EC1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B5979">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22"/>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3A67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F4188C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13B3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64F5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BD35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1EB6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5D3A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66D9E86">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2C948">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EFF6">
            <w:pPr>
              <w:shd w:val="clear"/>
              <w:jc w:val="center"/>
              <w:rPr>
                <w:rFonts w:ascii="Times New Roman" w:hAnsi="Times New Roman" w:eastAsia="仿宋_GB2312" w:cs="Times New Roman"/>
                <w:color w:val="000000"/>
                <w:sz w:val="24"/>
                <w:szCs w:val="24"/>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AD4D7">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C6B47">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97CBF">
            <w:pPr>
              <w:shd w:val="clear"/>
              <w:jc w:val="center"/>
              <w:rPr>
                <w:rFonts w:ascii="Times New Roman" w:hAnsi="Times New Roman" w:eastAsia="仿宋_GB2312" w:cs="Times New Roman"/>
                <w:color w:val="000000"/>
                <w:sz w:val="24"/>
                <w:szCs w:val="24"/>
              </w:rPr>
            </w:pPr>
          </w:p>
        </w:tc>
      </w:tr>
      <w:tr w14:paraId="11FC0C0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866A9">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FD993">
            <w:pPr>
              <w:shd w:val="clear"/>
              <w:jc w:val="center"/>
              <w:rPr>
                <w:rFonts w:ascii="Times New Roman" w:hAnsi="Times New Roman" w:eastAsia="仿宋_GB2312" w:cs="Times New Roman"/>
                <w:color w:val="000000"/>
                <w:sz w:val="24"/>
                <w:szCs w:val="24"/>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5CFEA">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C21C">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6F846">
            <w:pPr>
              <w:shd w:val="clear"/>
              <w:jc w:val="center"/>
              <w:rPr>
                <w:rFonts w:ascii="Times New Roman" w:hAnsi="Times New Roman" w:eastAsia="仿宋_GB2312" w:cs="Times New Roman"/>
                <w:color w:val="000000"/>
                <w:sz w:val="24"/>
                <w:szCs w:val="24"/>
              </w:rPr>
            </w:pPr>
          </w:p>
        </w:tc>
      </w:tr>
      <w:tr w14:paraId="6B63876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AF40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D20C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E82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D3BF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7520CBF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6D17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A6B40">
            <w:pPr>
              <w:shd w:val="clea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033C6BC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51A3">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7F46">
            <w:pPr>
              <w:shd w:val="clear"/>
              <w:rPr>
                <w:rFonts w:ascii="Times New Roman" w:hAnsi="Times New Roman" w:eastAsia="仿宋_GB2312" w:cs="Times New Roman"/>
                <w:color w:val="000000"/>
                <w:sz w:val="20"/>
                <w:szCs w:val="20"/>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AC24B">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A3A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6C11">
            <w:pPr>
              <w:shd w:val="clear"/>
              <w:rPr>
                <w:rFonts w:ascii="Times New Roman" w:hAnsi="Times New Roman" w:eastAsia="仿宋_GB2312" w:cs="Times New Roman"/>
                <w:color w:val="000000"/>
                <w:sz w:val="24"/>
                <w:szCs w:val="24"/>
              </w:rPr>
            </w:pPr>
          </w:p>
        </w:tc>
      </w:tr>
      <w:tr w14:paraId="5432121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48A1">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FC08">
            <w:pPr>
              <w:shd w:val="clear"/>
              <w:rPr>
                <w:rFonts w:ascii="Times New Roman" w:hAnsi="Times New Roman" w:eastAsia="仿宋_GB2312"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89CA">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078B">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D73D">
            <w:pPr>
              <w:shd w:val="clear"/>
              <w:rPr>
                <w:rFonts w:ascii="Times New Roman" w:hAnsi="Times New Roman" w:eastAsia="仿宋_GB2312" w:cs="Times New Roman"/>
                <w:color w:val="000000"/>
                <w:sz w:val="24"/>
                <w:szCs w:val="24"/>
              </w:rPr>
            </w:pPr>
          </w:p>
        </w:tc>
      </w:tr>
      <w:tr w14:paraId="553870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428D">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CFEDF">
            <w:pPr>
              <w:shd w:val="clear"/>
              <w:rPr>
                <w:rFonts w:ascii="Times New Roman" w:hAnsi="Times New Roman" w:eastAsia="宋体" w:cs="Times New Roman"/>
                <w:color w:val="000000"/>
                <w:sz w:val="20"/>
                <w:szCs w:val="20"/>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8F6F">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1055B">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BD43">
            <w:pPr>
              <w:shd w:val="clear"/>
              <w:rPr>
                <w:rFonts w:ascii="Times New Roman" w:hAnsi="Times New Roman" w:eastAsia="宋体" w:cs="Times New Roman"/>
                <w:color w:val="000000"/>
                <w:sz w:val="24"/>
                <w:szCs w:val="24"/>
              </w:rPr>
            </w:pPr>
          </w:p>
        </w:tc>
      </w:tr>
      <w:tr w14:paraId="5570FF8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D4C8">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096F">
            <w:pPr>
              <w:shd w:val="clea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8A9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194A">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EBB2">
            <w:pPr>
              <w:shd w:val="clear"/>
              <w:rPr>
                <w:rFonts w:ascii="Times New Roman" w:hAnsi="Times New Roman" w:eastAsia="宋体" w:cs="Times New Roman"/>
                <w:color w:val="000000"/>
                <w:sz w:val="24"/>
                <w:szCs w:val="24"/>
              </w:rPr>
            </w:pPr>
          </w:p>
        </w:tc>
      </w:tr>
      <w:tr w14:paraId="2ADB360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B116">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8C69">
            <w:pPr>
              <w:shd w:val="clea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15C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25D51">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AC74">
            <w:pPr>
              <w:shd w:val="clear"/>
              <w:rPr>
                <w:rFonts w:ascii="Times New Roman" w:hAnsi="Times New Roman" w:eastAsia="宋体" w:cs="Times New Roman"/>
                <w:color w:val="000000"/>
                <w:sz w:val="24"/>
                <w:szCs w:val="24"/>
              </w:rPr>
            </w:pPr>
          </w:p>
        </w:tc>
      </w:tr>
      <w:tr w14:paraId="2B85B09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A2D81">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531D">
            <w:pPr>
              <w:shd w:val="clea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73B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05EA6">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A436">
            <w:pPr>
              <w:shd w:val="clear"/>
              <w:rPr>
                <w:rFonts w:ascii="Times New Roman" w:hAnsi="Times New Roman" w:eastAsia="宋体" w:cs="Times New Roman"/>
                <w:color w:val="000000"/>
                <w:sz w:val="24"/>
                <w:szCs w:val="24"/>
              </w:rPr>
            </w:pPr>
          </w:p>
        </w:tc>
      </w:tr>
    </w:tbl>
    <w:p w14:paraId="2A65519D">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398262D">
      <w:pPr>
        <w:widowControl/>
        <w:shd w:val="clear"/>
        <w:jc w:val="left"/>
        <w:textAlignment w:val="center"/>
        <w:rPr>
          <w:rFonts w:ascii="Times New Roman" w:hAnsi="Times New Roman" w:eastAsia="宋体" w:cs="Times New Roman"/>
          <w:color w:val="000000"/>
          <w:kern w:val="0"/>
          <w:sz w:val="24"/>
          <w:szCs w:val="24"/>
        </w:rPr>
      </w:pPr>
    </w:p>
    <w:p w14:paraId="74C7A846">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343200DA">
      <w:pPr>
        <w:widowControl/>
        <w:shd w:val="clear"/>
        <w:jc w:val="center"/>
        <w:rPr>
          <w:rFonts w:ascii="Times New Roman" w:hAnsi="Times New Roman" w:eastAsia="方正小标宋_GBK" w:cs="Times New Roman"/>
          <w:color w:val="000000"/>
          <w:kern w:val="0"/>
          <w:sz w:val="36"/>
          <w:szCs w:val="36"/>
        </w:rPr>
      </w:pPr>
    </w:p>
    <w:p w14:paraId="67CCD241">
      <w:pPr>
        <w:pStyle w:val="10"/>
        <w:shd w:val="clear"/>
        <w:spacing w:line="400" w:lineRule="exact"/>
        <w:rPr>
          <w:rFonts w:ascii="Times New Roman" w:hAnsi="Times New Roman" w:eastAsia="华文中宋" w:cs="Times New Roman"/>
          <w:color w:val="000000"/>
          <w:kern w:val="0"/>
          <w:sz w:val="32"/>
          <w:szCs w:val="32"/>
        </w:rPr>
      </w:pPr>
    </w:p>
    <w:p w14:paraId="6D7ABFB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28F0231">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w:t>
      </w:r>
      <w:r>
        <w:rPr>
          <w:rFonts w:hint="eastAsia" w:ascii="Times New Roman" w:hAnsi="Times New Roman" w:eastAsia="楷体_GB2312" w:cs="Times New Roman"/>
          <w:color w:val="000000"/>
          <w:kern w:val="0"/>
          <w:sz w:val="20"/>
          <w:szCs w:val="20"/>
          <w:lang w:val="en-US" w:eastAsia="zh-CN"/>
        </w:rPr>
        <w:t>9</w:t>
      </w:r>
      <w:r>
        <w:rPr>
          <w:rFonts w:ascii="Times New Roman" w:hAnsi="Times New Roman" w:eastAsia="楷体_GB2312" w:cs="Times New Roman"/>
          <w:color w:val="000000"/>
          <w:kern w:val="0"/>
          <w:sz w:val="20"/>
          <w:szCs w:val="20"/>
        </w:rPr>
        <w:t>表</w:t>
      </w:r>
    </w:p>
    <w:p w14:paraId="67B664EC">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溆浦县教育局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2"/>
        <w:tblW w:w="5105" w:type="pct"/>
        <w:jc w:val="center"/>
        <w:tblLayout w:type="autofit"/>
        <w:tblCellMar>
          <w:top w:w="0" w:type="dxa"/>
          <w:left w:w="108" w:type="dxa"/>
          <w:bottom w:w="0" w:type="dxa"/>
          <w:right w:w="108" w:type="dxa"/>
        </w:tblCellMar>
      </w:tblPr>
      <w:tblGrid>
        <w:gridCol w:w="1253"/>
        <w:gridCol w:w="1253"/>
        <w:gridCol w:w="1253"/>
        <w:gridCol w:w="1254"/>
        <w:gridCol w:w="1254"/>
        <w:gridCol w:w="1254"/>
        <w:gridCol w:w="1262"/>
        <w:gridCol w:w="1262"/>
        <w:gridCol w:w="1263"/>
        <w:gridCol w:w="1263"/>
        <w:gridCol w:w="1263"/>
        <w:gridCol w:w="1263"/>
      </w:tblGrid>
      <w:tr w14:paraId="59364256">
        <w:tblPrEx>
          <w:tblCellMar>
            <w:top w:w="0" w:type="dxa"/>
            <w:left w:w="108" w:type="dxa"/>
            <w:bottom w:w="0" w:type="dxa"/>
            <w:right w:w="108" w:type="dxa"/>
          </w:tblCellMar>
        </w:tblPrEx>
        <w:trPr>
          <w:trHeight w:val="606" w:hRule="atLeast"/>
          <w:jc w:val="center"/>
        </w:trPr>
        <w:tc>
          <w:tcPr>
            <w:tcW w:w="75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6C162E">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预算数</w:t>
            </w:r>
          </w:p>
        </w:tc>
        <w:tc>
          <w:tcPr>
            <w:tcW w:w="75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409BE1">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决算数</w:t>
            </w:r>
          </w:p>
        </w:tc>
      </w:tr>
      <w:tr w14:paraId="721DB594">
        <w:tblPrEx>
          <w:tblCellMar>
            <w:top w:w="0" w:type="dxa"/>
            <w:left w:w="108" w:type="dxa"/>
            <w:bottom w:w="0" w:type="dxa"/>
            <w:right w:w="108" w:type="dxa"/>
          </w:tblCellMar>
        </w:tblPrEx>
        <w:trPr>
          <w:trHeight w:val="495" w:hRule="atLeast"/>
          <w:jc w:val="center"/>
        </w:trPr>
        <w:tc>
          <w:tcPr>
            <w:tcW w:w="1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D32D1">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合计</w:t>
            </w:r>
          </w:p>
        </w:tc>
        <w:tc>
          <w:tcPr>
            <w:tcW w:w="1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B2BF2">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因公出国（境）费</w:t>
            </w:r>
          </w:p>
        </w:tc>
        <w:tc>
          <w:tcPr>
            <w:tcW w:w="37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95828">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8CEB7">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公务接待费</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66BE6">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合计</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A6319">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因公出国（境）费</w:t>
            </w:r>
          </w:p>
        </w:tc>
        <w:tc>
          <w:tcPr>
            <w:tcW w:w="37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CB3EEA">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5E486">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公务接待费</w:t>
            </w:r>
          </w:p>
        </w:tc>
      </w:tr>
      <w:tr w14:paraId="1D523427">
        <w:tblPrEx>
          <w:tblCellMar>
            <w:top w:w="0" w:type="dxa"/>
            <w:left w:w="108" w:type="dxa"/>
            <w:bottom w:w="0" w:type="dxa"/>
            <w:right w:w="108" w:type="dxa"/>
          </w:tblCellMar>
        </w:tblPrEx>
        <w:trPr>
          <w:trHeight w:val="864" w:hRule="atLeast"/>
          <w:jc w:val="center"/>
        </w:trPr>
        <w:tc>
          <w:tcPr>
            <w:tcW w:w="1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AF94C">
            <w:pPr>
              <w:jc w:val="center"/>
              <w:rPr>
                <w:rFonts w:ascii="Times New Roman" w:hAnsi="Times New Roman" w:eastAsia="仿宋_GB2312" w:cs="Times New Roman"/>
                <w:color w:val="000000"/>
                <w:sz w:val="22"/>
              </w:rPr>
            </w:pPr>
          </w:p>
        </w:tc>
        <w:tc>
          <w:tcPr>
            <w:tcW w:w="1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532BF">
            <w:pPr>
              <w:jc w:val="center"/>
              <w:rPr>
                <w:rFonts w:ascii="Times New Roman" w:hAnsi="Times New Roman" w:eastAsia="仿宋_GB2312" w:cs="Times New Roman"/>
                <w:color w:val="000000"/>
                <w:sz w:val="22"/>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2F8B">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小计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9B9B">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公务用车购置费</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E3A5">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5F39">
            <w:pPr>
              <w:jc w:val="center"/>
              <w:rPr>
                <w:rFonts w:ascii="Times New Roman" w:hAnsi="Times New Roman" w:eastAsia="仿宋_GB2312" w:cs="Times New Roman"/>
                <w:color w:val="000000"/>
                <w:sz w:val="22"/>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F5B09">
            <w:pPr>
              <w:jc w:val="center"/>
              <w:rPr>
                <w:rFonts w:ascii="Times New Roman" w:hAnsi="Times New Roman" w:eastAsia="仿宋_GB2312" w:cs="Times New Roman"/>
                <w:color w:val="000000"/>
                <w:sz w:val="22"/>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C044E">
            <w:pPr>
              <w:jc w:val="center"/>
              <w:rPr>
                <w:rFonts w:ascii="Times New Roman" w:hAnsi="Times New Roman" w:eastAsia="仿宋_GB2312" w:cs="Times New Roman"/>
                <w:color w:val="000000"/>
                <w:sz w:val="22"/>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7180">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小计</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CAFC">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031D">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FA7D">
            <w:pPr>
              <w:jc w:val="center"/>
              <w:rPr>
                <w:rFonts w:ascii="Times New Roman" w:hAnsi="Times New Roman" w:eastAsia="仿宋_GB2312" w:cs="Times New Roman"/>
                <w:color w:val="000000"/>
                <w:sz w:val="22"/>
              </w:rPr>
            </w:pPr>
          </w:p>
        </w:tc>
      </w:tr>
      <w:tr w14:paraId="318FECAD">
        <w:tblPrEx>
          <w:tblCellMar>
            <w:top w:w="0" w:type="dxa"/>
            <w:left w:w="108" w:type="dxa"/>
            <w:bottom w:w="0" w:type="dxa"/>
            <w:right w:w="108" w:type="dxa"/>
          </w:tblCellMar>
        </w:tblPrEx>
        <w:trPr>
          <w:trHeight w:val="614"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965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076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2B1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325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FA0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46D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FFD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D01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672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746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EF8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11</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53A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w:t>
            </w:r>
          </w:p>
        </w:tc>
      </w:tr>
      <w:tr w14:paraId="68CF6B27">
        <w:tblPrEx>
          <w:tblCellMar>
            <w:top w:w="0" w:type="dxa"/>
            <w:left w:w="108" w:type="dxa"/>
            <w:bottom w:w="0" w:type="dxa"/>
            <w:right w:w="108" w:type="dxa"/>
          </w:tblCellMar>
        </w:tblPrEx>
        <w:trPr>
          <w:trHeight w:val="579"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6E4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1.40 </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7C90">
            <w:pPr>
              <w:jc w:val="right"/>
              <w:rPr>
                <w:rFonts w:ascii="Times New Roman" w:hAnsi="Times New Roman" w:eastAsia="仿宋_GB2312" w:cs="Times New Roman"/>
                <w:color w:val="000000"/>
                <w:sz w:val="22"/>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5120">
            <w:pPr>
              <w:jc w:val="right"/>
              <w:rPr>
                <w:rFonts w:ascii="Times New Roman" w:hAnsi="Times New Roman" w:eastAsia="仿宋_GB2312" w:cs="Times New Roman"/>
                <w:color w:val="000000"/>
                <w:sz w:val="22"/>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904E">
            <w:pPr>
              <w:jc w:val="right"/>
              <w:rPr>
                <w:rFonts w:ascii="Times New Roman" w:hAnsi="Times New Roman" w:eastAsia="仿宋_GB2312" w:cs="Times New Roman"/>
                <w:color w:val="000000"/>
                <w:sz w:val="22"/>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2201">
            <w:pPr>
              <w:jc w:val="right"/>
              <w:rPr>
                <w:rFonts w:ascii="Times New Roman" w:hAnsi="Times New Roman" w:eastAsia="仿宋_GB2312" w:cs="Times New Roman"/>
                <w:color w:val="000000"/>
                <w:sz w:val="22"/>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F0A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1.40 </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E27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0.13 </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A2B4">
            <w:pPr>
              <w:jc w:val="right"/>
              <w:rPr>
                <w:rFonts w:ascii="Times New Roman" w:hAnsi="Times New Roman" w:eastAsia="仿宋_GB2312" w:cs="Times New Roman"/>
                <w:color w:val="000000"/>
                <w:sz w:val="22"/>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5E34">
            <w:pPr>
              <w:jc w:val="right"/>
              <w:rPr>
                <w:rFonts w:ascii="Times New Roman" w:hAnsi="Times New Roman" w:eastAsia="仿宋_GB2312" w:cs="Times New Roman"/>
                <w:color w:val="000000"/>
                <w:sz w:val="22"/>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65AB">
            <w:pPr>
              <w:jc w:val="right"/>
              <w:rPr>
                <w:rFonts w:ascii="Times New Roman" w:hAnsi="Times New Roman" w:eastAsia="仿宋_GB2312" w:cs="Times New Roman"/>
                <w:color w:val="000000"/>
                <w:sz w:val="22"/>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6A97">
            <w:pPr>
              <w:jc w:val="right"/>
              <w:rPr>
                <w:rFonts w:ascii="Times New Roman" w:hAnsi="Times New Roman" w:eastAsia="仿宋_GB2312" w:cs="Times New Roman"/>
                <w:color w:val="000000"/>
                <w:sz w:val="22"/>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37F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0.13 </w:t>
            </w:r>
          </w:p>
        </w:tc>
      </w:tr>
    </w:tbl>
    <w:p w14:paraId="59754B24">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8291782">
      <w:pPr>
        <w:shd w:val="clear"/>
        <w:autoSpaceDE w:val="0"/>
        <w:autoSpaceDN w:val="0"/>
        <w:adjustRightInd w:val="0"/>
        <w:ind w:left="315" w:leftChars="150"/>
        <w:jc w:val="left"/>
        <w:rPr>
          <w:rFonts w:ascii="Times New Roman" w:hAnsi="Times New Roman" w:eastAsia="宋体" w:cs="Times New Roman"/>
          <w:kern w:val="0"/>
          <w:sz w:val="24"/>
          <w:szCs w:val="24"/>
        </w:rPr>
      </w:pPr>
    </w:p>
    <w:p w14:paraId="13AA8B81">
      <w:pPr>
        <w:shd w:val="clear"/>
        <w:autoSpaceDE w:val="0"/>
        <w:autoSpaceDN w:val="0"/>
        <w:adjustRightInd w:val="0"/>
        <w:ind w:left="315" w:leftChars="150"/>
        <w:jc w:val="left"/>
        <w:rPr>
          <w:rFonts w:ascii="Times New Roman" w:hAnsi="Times New Roman" w:eastAsia="宋体" w:cs="Times New Roman"/>
          <w:kern w:val="0"/>
          <w:sz w:val="24"/>
          <w:szCs w:val="24"/>
        </w:rPr>
      </w:pPr>
    </w:p>
    <w:p w14:paraId="6F71CEBE">
      <w:pPr>
        <w:shd w:val="clear"/>
        <w:autoSpaceDE w:val="0"/>
        <w:autoSpaceDN w:val="0"/>
        <w:adjustRightInd w:val="0"/>
        <w:ind w:left="315" w:leftChars="150"/>
        <w:jc w:val="left"/>
        <w:rPr>
          <w:rFonts w:ascii="Times New Roman" w:hAnsi="Times New Roman" w:eastAsia="宋体" w:cs="Times New Roman"/>
          <w:kern w:val="0"/>
          <w:sz w:val="24"/>
          <w:szCs w:val="24"/>
        </w:rPr>
      </w:pPr>
    </w:p>
    <w:p w14:paraId="4023222F">
      <w:pPr>
        <w:shd w:val="clear"/>
        <w:autoSpaceDE w:val="0"/>
        <w:autoSpaceDN w:val="0"/>
        <w:adjustRightInd w:val="0"/>
        <w:ind w:left="315" w:leftChars="150"/>
        <w:jc w:val="left"/>
        <w:rPr>
          <w:rFonts w:ascii="Times New Roman" w:hAnsi="Times New Roman" w:eastAsia="宋体" w:cs="Times New Roman"/>
          <w:kern w:val="0"/>
          <w:sz w:val="24"/>
          <w:szCs w:val="24"/>
        </w:rPr>
      </w:pPr>
    </w:p>
    <w:p w14:paraId="4999F5AB">
      <w:pPr>
        <w:shd w:val="clear"/>
        <w:autoSpaceDE w:val="0"/>
        <w:autoSpaceDN w:val="0"/>
        <w:adjustRightInd w:val="0"/>
        <w:ind w:left="315" w:leftChars="150"/>
        <w:jc w:val="left"/>
        <w:rPr>
          <w:rFonts w:ascii="Times New Roman" w:hAnsi="Times New Roman" w:eastAsia="宋体" w:cs="Times New Roman"/>
          <w:kern w:val="0"/>
          <w:sz w:val="24"/>
          <w:szCs w:val="24"/>
        </w:rPr>
      </w:pPr>
    </w:p>
    <w:p w14:paraId="29B211F8">
      <w:pPr>
        <w:widowControl/>
        <w:shd w:val="clear"/>
        <w:rPr>
          <w:rFonts w:ascii="Times New Roman" w:hAnsi="Times New Roman" w:cs="Times New Roman"/>
          <w:sz w:val="72"/>
          <w:szCs w:val="72"/>
        </w:rPr>
        <w:sectPr>
          <w:pgSz w:w="16838" w:h="11906" w:orient="landscape"/>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253F3168">
      <w:pPr>
        <w:pStyle w:val="17"/>
        <w:shd w:val="clear"/>
        <w:rPr>
          <w:rFonts w:ascii="Times New Roman" w:hAnsi="Times New Roman" w:cs="Times New Roman"/>
          <w:sz w:val="72"/>
          <w:szCs w:val="72"/>
        </w:rPr>
      </w:pPr>
    </w:p>
    <w:p w14:paraId="36CBE3BC">
      <w:pPr>
        <w:pStyle w:val="17"/>
        <w:shd w:val="clear"/>
        <w:rPr>
          <w:rFonts w:ascii="Times New Roman" w:hAnsi="Times New Roman" w:cs="Times New Roman"/>
          <w:sz w:val="72"/>
          <w:szCs w:val="72"/>
        </w:rPr>
      </w:pPr>
    </w:p>
    <w:p w14:paraId="0819D12F">
      <w:pPr>
        <w:pStyle w:val="17"/>
        <w:shd w:val="clear"/>
        <w:rPr>
          <w:rFonts w:ascii="Times New Roman" w:hAnsi="Times New Roman" w:cs="Times New Roman"/>
          <w:sz w:val="72"/>
          <w:szCs w:val="72"/>
        </w:rPr>
      </w:pPr>
    </w:p>
    <w:p w14:paraId="54BE3D7E">
      <w:pPr>
        <w:pStyle w:val="17"/>
        <w:shd w:val="clear"/>
        <w:jc w:val="center"/>
        <w:rPr>
          <w:rFonts w:ascii="Times New Roman" w:hAnsi="Times New Roman" w:cs="Times New Roman"/>
          <w:sz w:val="72"/>
          <w:szCs w:val="72"/>
        </w:rPr>
      </w:pPr>
    </w:p>
    <w:p w14:paraId="4BF7F172">
      <w:pPr>
        <w:pStyle w:val="17"/>
        <w:shd w:val="clear"/>
        <w:jc w:val="center"/>
        <w:rPr>
          <w:rFonts w:ascii="Times New Roman" w:hAnsi="Times New Roman" w:eastAsia="方正小标宋_GBK" w:cs="Times New Roman"/>
          <w:sz w:val="72"/>
          <w:szCs w:val="72"/>
        </w:rPr>
      </w:pPr>
    </w:p>
    <w:p w14:paraId="15DC5BBB">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B4B17FB">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7BE9244">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8D844BC">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一、收入支出决算总体情况说明</w:t>
      </w:r>
    </w:p>
    <w:p w14:paraId="311C2CE6">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2025年度收、支总计21340.87万元。与上年相比，增加13543.81万元，增长173.70%，主要是因为本年度项目支出增加，特别是政府性基金预算财政拨款收入2631.6万元（上年为0），以及教育支出中其他教育支出8300万元等大幅增加。</w:t>
      </w:r>
    </w:p>
    <w:p w14:paraId="33559F45">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宋体" w:hAnsi="宋体" w:eastAsia="宋体" w:cs="宋体"/>
          <w:i w:val="0"/>
          <w:iCs w:val="0"/>
          <w:caps w:val="0"/>
          <w:color w:val="0F1115"/>
          <w:spacing w:val="0"/>
          <w:sz w:val="32"/>
          <w:szCs w:val="32"/>
          <w:shd w:val="clear" w:fill="FFFFFF"/>
          <w:lang w:eastAsia="zh-CN"/>
        </w:rPr>
        <w:t>工资</w:t>
      </w:r>
      <w:r>
        <w:rPr>
          <w:rFonts w:hint="eastAsia" w:ascii="宋体" w:hAnsi="宋体" w:eastAsia="宋体" w:cs="宋体"/>
          <w:i w:val="0"/>
          <w:iCs w:val="0"/>
          <w:caps w:val="0"/>
          <w:color w:val="0F1115"/>
          <w:spacing w:val="0"/>
          <w:sz w:val="32"/>
          <w:szCs w:val="32"/>
          <w:shd w:val="clear" w:fill="FFFFFF"/>
        </w:rPr>
        <w:t>、</w:t>
      </w:r>
      <w:r>
        <w:rPr>
          <w:rFonts w:hint="eastAsia" w:ascii="宋体" w:hAnsi="宋体" w:eastAsia="宋体" w:cs="宋体"/>
          <w:i w:val="0"/>
          <w:iCs w:val="0"/>
          <w:caps w:val="0"/>
          <w:color w:val="0F1115"/>
          <w:spacing w:val="0"/>
          <w:sz w:val="32"/>
          <w:szCs w:val="32"/>
          <w:shd w:val="clear" w:fill="FFFFFF"/>
          <w:lang w:eastAsia="zh-CN"/>
        </w:rPr>
        <w:t>基本运转、住房公积金</w:t>
      </w:r>
      <w:r>
        <w:rPr>
          <w:rFonts w:hint="eastAsia" w:ascii="宋体" w:hAnsi="宋体" w:eastAsia="宋体" w:cs="宋体"/>
          <w:i w:val="0"/>
          <w:iCs w:val="0"/>
          <w:caps w:val="0"/>
          <w:color w:val="0F1115"/>
          <w:spacing w:val="0"/>
          <w:sz w:val="32"/>
          <w:szCs w:val="32"/>
          <w:shd w:val="clear" w:fill="FFFFFF"/>
        </w:rPr>
        <w:t>、</w:t>
      </w:r>
      <w:r>
        <w:rPr>
          <w:rFonts w:hint="eastAsia" w:ascii="宋体" w:hAnsi="宋体" w:eastAsia="宋体" w:cs="宋体"/>
          <w:i w:val="0"/>
          <w:iCs w:val="0"/>
          <w:caps w:val="0"/>
          <w:color w:val="0F1115"/>
          <w:spacing w:val="0"/>
          <w:sz w:val="32"/>
          <w:szCs w:val="32"/>
          <w:shd w:val="clear" w:fill="FFFFFF"/>
          <w:lang w:eastAsia="zh-CN"/>
        </w:rPr>
        <w:t>养老保险</w:t>
      </w:r>
      <w:r>
        <w:rPr>
          <w:rFonts w:hint="eastAsia" w:ascii="宋体" w:hAnsi="宋体" w:eastAsia="宋体" w:cs="宋体"/>
          <w:i w:val="0"/>
          <w:iCs w:val="0"/>
          <w:caps w:val="0"/>
          <w:color w:val="0F1115"/>
          <w:spacing w:val="0"/>
          <w:sz w:val="32"/>
          <w:szCs w:val="32"/>
          <w:shd w:val="clear" w:fill="FFFFFF"/>
        </w:rPr>
        <w:t>等重点支出，体现在有关支出科目中。</w:t>
      </w:r>
    </w:p>
    <w:p w14:paraId="67E09CC5">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二、收入决算情况说明</w:t>
      </w:r>
    </w:p>
    <w:p w14:paraId="303EF08F">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2025年度收入合计21340.87万元，其中：财政拨款收入21129.37万元，占99.01%；上级补助收入0万元，占0%；事业收入0万元，占0%；经营收入0万元，占0%；附属单位上缴收入0万元，占0%；其他收入211.51万元，占0.99%。</w:t>
      </w:r>
    </w:p>
    <w:p w14:paraId="1BB8A0C5">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三、支出决算情况说明</w:t>
      </w:r>
    </w:p>
    <w:p w14:paraId="6FA7DD87">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2025年度支出合计21340.87万元，其中：基本支出2508.26万元，占11.75%；项目支出18832.62万元，占88.25%；上缴上级支出0万元，占0%；经营支出0万元，占0%；对附属单位补助支出0万元，占0%。</w:t>
      </w:r>
    </w:p>
    <w:p w14:paraId="06B1814F">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四、财政拨款收入支出决算总体情况说明</w:t>
      </w:r>
    </w:p>
    <w:p w14:paraId="00AD74DE">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2025年度财政拨款收、支总计21129.37万元，与上年相比，增加13533.93万元，增长178.19%，主要是因为本年度政府性基金预算财政拨款收入2631.6万元（上年为0），以及教育支出中其他教育支出8300万元等大幅增加。</w:t>
      </w:r>
    </w:p>
    <w:p w14:paraId="20CAFB93">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五、一般公共预算财政拨款支出决算情况说明</w:t>
      </w:r>
    </w:p>
    <w:p w14:paraId="75AD7107">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（一）一般公共预算财政拨款支出决算总体情况</w:t>
      </w:r>
    </w:p>
    <w:p w14:paraId="0BC49637">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2025年度财政拨款支出18497.77万元，占本年支出合计的86.68%，与上年相比，增加10902.33万元，增长143.54%，主要是因为本年度教育支出增加，特别是其他教育支出8300万元等。</w:t>
      </w:r>
    </w:p>
    <w:p w14:paraId="0A8AC61B">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（二）一般公共预算财政拨款支出决算结构情况</w:t>
      </w:r>
    </w:p>
    <w:p w14:paraId="0D9551DB">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财政拨款支出18497.77万元，主要用于以下方面：一般公共服务（类）支出4.0万元，占0.02%；教育（类）支出18432.62万元，占99.65%；社会保障和就业（类）支出46.44万元，占0.25%；资源勘探工业信息等（类）支出14.72万元，占0.08%。</w:t>
      </w:r>
    </w:p>
    <w:p w14:paraId="7C2B5C53">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（三）一般公共预算财政拨款支出决算具体情况</w:t>
      </w:r>
    </w:p>
    <w:p w14:paraId="221310EC">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2025年度财政拨款支出年初预算数为43868.46万元，支出决算数为18497.77万元，完成年初预算的42.17%，其中：</w:t>
      </w:r>
    </w:p>
    <w:p w14:paraId="746F18D0">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1、一般公共服务（类）信访事务（款）其他信访事务支出（项）。年初预算为0万元，支出决算为4.0万元，决算数大于年初预算数的主要原因是：预算时该专项指标还没有下达，没有列入年初预算。</w:t>
      </w:r>
    </w:p>
    <w:p w14:paraId="054FAC8E">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教育支出（类）教育管理事务（款）行政运行（项）。年初预算为1678.23万元，支出决算为2208.96万元，完成年初预算的131.63%，决算数大于年初预算数的主要原因是：上年度有部分行政运行资金在本年度才支付，导致决算数大于预算数。</w:t>
      </w:r>
    </w:p>
    <w:p w14:paraId="07515669">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3、教育支出（类）教育管理事务（款）一般行政管理事务（项）。年初预算为40万元，支出决算为1211.01万元，完成年初预算的3027.53%，决算数大于年初预算数的主要原因是：本年度新增项目资金较多，年初预算未完全涵盖。</w:t>
      </w:r>
    </w:p>
    <w:p w14:paraId="70257F76">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4、教育支出（类）教育管理事务（款）其他教育管理事务支出（项）。年初预算为1080万元，支出决算为2614.63万元，完成年初预算的242.10%，决算数大于年初预算数的主要原因是：本年度新增项目资金较多。</w:t>
      </w:r>
    </w:p>
    <w:p w14:paraId="41C796D2">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5、教育支出（类）普通教育（款）学前教育（项）。年初预算为498万元，支出决算为508.5万元，完成年初预算的102.11%，决算数大于年初预算数的主要原因是：上年度有部分学前教育资金在本年度才支付。</w:t>
      </w:r>
    </w:p>
    <w:p w14:paraId="3B925C63">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6、教育支出（类）普通教育（款）小学教育（项）。年初预算为17709万元，支出决算为2039.71万元，完成年初预算的11.52%，决算数小于年初预算数的主要原因是：教育系统义务教育公用经费（小学）等资金年初时由教育局统一列入预算，再据实下达指标至各学校进行支付，导致决算数小于预算数。</w:t>
      </w:r>
    </w:p>
    <w:p w14:paraId="2075C397">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7、教育支出（类）普通教育（款）初中教育（项）。年初预算为11789.68万元，支出决算为700.16万元，完成年初预算的5.94%，决算数小于年初预算数的主要原因是：教育系统义务教育公用经费（初中）等资金年初时由教育局统一列入预算，再据实下达指标至各学校进行支付，导致决算数小于预算数。</w:t>
      </w:r>
    </w:p>
    <w:p w14:paraId="296EFA3B">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8、教育支出（类）普通教育（款）高中教育（项）。年初预算为2876.8万元，支出决算为230.59万元，完成年初预算的8.02%，决算数小于年初预算数的主要原因是：教育系统高中生均公用经费等资金年初时由教育局统一列入预算，再据实下达指标至各学校进行支付，导致决算数小于预算数。</w:t>
      </w:r>
    </w:p>
    <w:p w14:paraId="6E36923F">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9、教育支出（类）普通教育（款）高等教育（项）。年初预算为0万元，支出决算为85.2万元，决算数大于年初预算数的主要原因是：该项资金为基层就业学费补偿资金，年初时由省教育厅列入预算，导致预算数为0，决算数大于预算数。</w:t>
      </w:r>
    </w:p>
    <w:p w14:paraId="4673E9BE">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10、教育支出（类）普通教育（款）其他普通教育支出（项）。年初预算为6220.75万元，支出决算为518.52万元，完成年初预算的8.34%，决算数小于年初预算数的主要原因是：该资金主要为教育强国推进工程中央预算内基建资金等，年初时由教育局统一列入预算，再据实下达指标至各学校进行支付，导致决算数小于预算数。</w:t>
      </w:r>
    </w:p>
    <w:p w14:paraId="5BD8BAAD">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11、教育支出（类）进修及培训（款）其他进修及培训（项）。年初预算为736万元，支出决算为15.33万元，完成年初预算的2.08%，决算数小于年初预算数的主要原因是：教师培训经费年初时由教育局统一列入预算，再据实下达指标至各学校进行支付，导致决算数小于预算数。</w:t>
      </w:r>
    </w:p>
    <w:p w14:paraId="5E5970C0">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12、教育支出（类）其他教育支出（款）其他教育支出（项）。年初预算为0万元，支出决算为8300万元，决算数大于年初预算数的主要原因是：预算时该专项指标还没有下达，没有列入年初预算。</w:t>
      </w:r>
    </w:p>
    <w:p w14:paraId="50C98480">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13、社会保障和就业支出（类）抚恤（款）死亡抚恤（项）。年初预算为680万元，支出决算为46.44万元，完成年初预算的6.83%，决算数小于年初预算数的主要原因是：教育系统遗属补助等资金年初时在教育局统一列入预算，再据实下达指标至各学校进行支付，导致决算数小于预算数。</w:t>
      </w:r>
    </w:p>
    <w:p w14:paraId="12D0FD82">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14、资源勘探工业信息等支出（类）制造业（款）通信设备、计算机及其他电子设备制造业（项）。年初预算为0万元，支出决算为14.72万元，决算数大于年初预算数的主要原因是：预算时该专项指标还没有下达，没有列入年初预算。</w:t>
      </w:r>
    </w:p>
    <w:p w14:paraId="275FDF1C">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kern w:val="0"/>
          <w:sz w:val="32"/>
          <w:szCs w:val="32"/>
          <w:shd w:val="clear" w:fill="FFFFFF"/>
          <w:lang w:val="en-US" w:eastAsia="zh-CN" w:bidi="ar"/>
        </w:rPr>
        <w:t xml:space="preserve">按照支出功能分类，文化旅游体育与传媒支出方面的支出占财政拨款支出总额的比重较高，主要是：其他教育支出2025年度决算数为8300万元，占财政拨款支出总额的44.87%，主要用于各学校的教育经费支出。 </w:t>
      </w:r>
    </w:p>
    <w:p w14:paraId="36E39C84">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六、一般公共预算财政拨款基本支出决算情况说明</w:t>
      </w:r>
    </w:p>
    <w:p w14:paraId="253E19E5">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2025年度一般公共预算财政拨款基本支出2296.75万元，其中：</w:t>
      </w:r>
    </w:p>
    <w:p w14:paraId="60AF63AC">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人员经费2207.87万元，占基本支出的96.13%，主要包括基本工资1454.26万元、津贴补贴96.62万元、奖金183.06万元、伙食补助费7.99万元、机关事业单位基本养老保险缴费203.76万元、职工基本医疗保险缴费94.98万元、其他社会保障缴费11.35万元、住房公积金97.08万元、抚恤金42.16万元、生活补助4.28万元、奖励金5.68万元、其他对个人和家庭的补助6.67万元。</w:t>
      </w:r>
    </w:p>
    <w:p w14:paraId="1A2AB80D">
      <w:pPr>
        <w:pStyle w:val="11"/>
        <w:keepNext w:val="0"/>
        <w:keepLines w:val="0"/>
        <w:widowControl/>
        <w:suppressLineNumbers w:val="0"/>
        <w:shd w:val="clear" w:fill="FFFFFF"/>
        <w:spacing w:before="192" w:beforeAutospacing="0" w:after="192" w:afterAutospacing="0"/>
        <w:ind w:left="0" w:right="0" w:firstLine="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公用经费88.88万元，占基本支出的3.87%，主要包括办公费6.93万元、印刷费4.53万元、水费1.67万元、电费3.31万元、邮电费1.25万元、差旅费10.36万元、维修（护）费0.64万元、会议费2.23万元、培训费1.55万元、公务接待费0.13万元、劳务费12.11万元、工会经费7.57万元、其他交通费用5.25万元、其他商品和服务支出13.7万元、办公设备购置17.65万元。</w:t>
      </w:r>
    </w:p>
    <w:p w14:paraId="112AA478">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七、财政拨款“三公”经费支出决算情况说明</w:t>
      </w:r>
    </w:p>
    <w:p w14:paraId="420155B6">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（一）“三公”经费财政拨款支出决算总体情况说明</w:t>
      </w:r>
    </w:p>
    <w:p w14:paraId="25954658">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2025年度“三公”经费财政拨款支出预算为1.4万元，支出决算为0.13万元，完成预算的9.29%，决算数小于预算数的主要原因是：本年度严格控制公务接待支出，实际接待批次和人数减少。</w:t>
      </w:r>
    </w:p>
    <w:p w14:paraId="48E7DF48">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sz w:val="32"/>
          <w:szCs w:val="32"/>
        </w:rPr>
      </w:pPr>
      <w:r>
        <w:rPr>
          <w:rFonts w:hint="eastAsia" w:ascii="宋体" w:hAnsi="宋体" w:eastAsia="宋体" w:cs="宋体"/>
          <w:b/>
          <w:bCs/>
          <w:caps w:val="0"/>
          <w:color w:val="0F1115"/>
          <w:spacing w:val="0"/>
          <w:sz w:val="32"/>
          <w:szCs w:val="32"/>
          <w:shd w:val="clear" w:fill="FFFFFF"/>
        </w:rPr>
        <w:t>（二）“三公”经费财政拨款支出决算具体情况说明</w:t>
      </w:r>
    </w:p>
    <w:p w14:paraId="7C84F862">
      <w:pPr>
        <w:spacing w:before="0" w:after="0"/>
        <w:ind w:firstLine="640" w:firstLineChars="200"/>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2025年度“三公”经费财政拨款支出决算中，公务接待费支出决算0.3万元，占100%，因公出国（境）费支出决算0万元，占0%，公务用车购置费及运行维护费支出决算0万元，占0%。其中：</w:t>
      </w:r>
    </w:p>
    <w:p w14:paraId="05B9FED8">
      <w:pPr>
        <w:spacing w:before="0" w:after="0"/>
        <w:ind w:firstLine="640" w:firstLineChars="200"/>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1.因公出国（境）费支出预算为0万元，支出决算为0万元，由于预算数为0，无法计算百分比，决算数等于预算数，与上年持平。2025年度安排因公出国（境）团组0个，累计0人次。</w:t>
      </w:r>
    </w:p>
    <w:p w14:paraId="05B1DA9E">
      <w:pPr>
        <w:spacing w:before="0" w:after="0"/>
        <w:ind w:firstLine="640" w:firstLineChars="200"/>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2.公务用车购置费及运行维护费支出预算为0万元，支出决算为0万元，由于预算数为0，无法计算百分比，决算数等于预算数，与上年持平。其中：公务用车购置费支出预算为0万元，支出决算为0万元，决算数等于预算数，与上年持平；公务用车运行维护费支出预算为0万元，支出决算为0万元，决算数等于预算数，与上年持平。截止2025年12月31日，我单位开支财政拨款的公务用车保有量为0辆。</w:t>
      </w:r>
    </w:p>
    <w:p w14:paraId="6E1E8FCF">
      <w:pPr>
        <w:pStyle w:val="11"/>
        <w:keepNext w:val="0"/>
        <w:keepLines w:val="0"/>
        <w:widowControl/>
        <w:suppressLineNumbers w:val="0"/>
        <w:spacing w:before="0" w:beforeAutospacing="0" w:after="0" w:afterAutospacing="0"/>
        <w:ind w:left="0" w:right="0" w:firstLine="640" w:firstLineChars="20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3.</w:t>
      </w:r>
      <w:r>
        <w:rPr>
          <w:rFonts w:hint="eastAsia" w:ascii="宋体" w:hAnsi="宋体" w:eastAsia="宋体" w:cs="宋体"/>
          <w:i w:val="0"/>
          <w:iCs w:val="0"/>
          <w:caps w:val="0"/>
          <w:color w:val="0F1115"/>
          <w:spacing w:val="0"/>
          <w:sz w:val="32"/>
          <w:szCs w:val="32"/>
          <w:shd w:val="clear" w:fill="FFFFFF"/>
        </w:rPr>
        <w:t>公务接待费支出预算为1.4万元，支出决算为0.13万元，完成预算的9.29%，决算数小于预算数的主要原因是：本年度严格控制公务接待支出，实际接待批次和人数减少。</w:t>
      </w:r>
    </w:p>
    <w:p w14:paraId="016B9428">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八、政府性基金预算收入支出决算情况</w:t>
      </w:r>
    </w:p>
    <w:p w14:paraId="5F8D07DA">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2025年度政府性基金预算财政拨款收入2631.6万元；年初结转和结余0万元；支出2631.6万元，其中基本支出0万元，项目支出2631.6万元；年末结转和结余0万元。具体情况如下：</w:t>
      </w:r>
    </w:p>
    <w:p w14:paraId="118D83F5">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1、其他支出（类）其他政府性基金对应专项债务收入安排的支出（款）其他政府性基金安排的支出（项）。</w:t>
      </w:r>
    </w:p>
    <w:p w14:paraId="12D45E16">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年初预算为0万元，支出决算为201万元，决算数大于年初预算数的主要原因是：申报的专项债项目，年初未列预算。</w:t>
      </w:r>
    </w:p>
    <w:p w14:paraId="4AD759B6">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2、其他支出（类）其他政府性基金对应专项债务收入安排的支出（款）其他政府性基金安排的支出（项）。</w:t>
      </w:r>
    </w:p>
    <w:p w14:paraId="51320B5A">
      <w:pPr>
        <w:pStyle w:val="17"/>
        <w:overflowPunct w:val="0"/>
        <w:autoSpaceDE/>
        <w:autoSpaceDN/>
        <w:spacing w:line="600" w:lineRule="exact"/>
        <w:ind w:firstLine="640" w:firstLineChars="200"/>
        <w:jc w:val="both"/>
        <w:rPr>
          <w:rFonts w:hint="eastAsia" w:ascii="宋体" w:hAnsi="宋体" w:eastAsia="宋体" w:cs="宋体"/>
          <w:i w:val="0"/>
          <w:iCs w:val="0"/>
          <w:caps w:val="0"/>
          <w:color w:val="0F1115"/>
          <w:spacing w:val="0"/>
          <w:kern w:val="0"/>
          <w:sz w:val="32"/>
          <w:szCs w:val="32"/>
          <w:shd w:val="clear" w:fill="FFFFFF"/>
          <w:lang w:val="en-US" w:eastAsia="zh-CN" w:bidi="ar"/>
        </w:rPr>
      </w:pPr>
      <w:r>
        <w:rPr>
          <w:rFonts w:hint="eastAsia" w:ascii="宋体" w:hAnsi="宋体" w:eastAsia="宋体" w:cs="宋体"/>
          <w:i w:val="0"/>
          <w:iCs w:val="0"/>
          <w:caps w:val="0"/>
          <w:color w:val="0F1115"/>
          <w:spacing w:val="0"/>
          <w:kern w:val="0"/>
          <w:sz w:val="32"/>
          <w:szCs w:val="32"/>
          <w:shd w:val="clear" w:fill="FFFFFF"/>
          <w:lang w:val="en-US" w:eastAsia="zh-CN" w:bidi="ar"/>
        </w:rPr>
        <w:t>年初预算为0万元，支出决算为2430.6万元，决算数大于年初预算数的主要原因是：申报的专项债项目，年初未列预算。</w:t>
      </w:r>
    </w:p>
    <w:p w14:paraId="4AD9EA75">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九、关于机关运行经费支出说明</w:t>
      </w:r>
    </w:p>
    <w:p w14:paraId="71E35255">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本单位2025年度机关运行经费支出88.88万元，比上年决算数减少1718.57万元，降低95.08%。主要原因是：本年度公用经费支出大幅减少，部分公用经费在项目支出中列支。</w:t>
      </w:r>
    </w:p>
    <w:p w14:paraId="407825DA">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十、一般性支出情况说明</w:t>
      </w:r>
    </w:p>
    <w:p w14:paraId="54835141">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2025年本单位开支会议费2.23万元；开支培训费1.55万元，举办0次节庆、晚会、论坛、赛事活动。</w:t>
      </w:r>
    </w:p>
    <w:p w14:paraId="77903CC0">
      <w:pPr>
        <w:pStyle w:val="17"/>
        <w:shd w:val="clear"/>
        <w:overflowPunct w:val="0"/>
        <w:autoSpaceDE/>
        <w:autoSpaceDN/>
        <w:spacing w:line="600" w:lineRule="exact"/>
        <w:jc w:val="both"/>
        <w:rPr>
          <w:rFonts w:hint="eastAsia" w:ascii="宋体" w:hAnsi="宋体" w:eastAsia="宋体" w:cs="宋体"/>
          <w:b/>
          <w:bCs w:val="0"/>
          <w:sz w:val="32"/>
          <w:szCs w:val="32"/>
        </w:rPr>
      </w:pPr>
      <w:r>
        <w:rPr>
          <w:rFonts w:hint="eastAsia" w:ascii="宋体" w:hAnsi="宋体" w:eastAsia="宋体" w:cs="宋体"/>
          <w:b/>
          <w:bCs w:val="0"/>
          <w:sz w:val="32"/>
          <w:szCs w:val="32"/>
        </w:rPr>
        <w:t>十一、关于政府采购支出说明</w:t>
      </w:r>
    </w:p>
    <w:p w14:paraId="7D07EA03">
      <w:pPr>
        <w:pStyle w:val="17"/>
        <w:shd w:val="clear"/>
        <w:overflowPunct w:val="0"/>
        <w:autoSpaceDE/>
        <w:autoSpaceDN/>
        <w:spacing w:line="600" w:lineRule="exact"/>
        <w:ind w:firstLine="640" w:firstLineChars="200"/>
        <w:jc w:val="both"/>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本单位2025年度政府采购支出总额0万元，其中：政府采购货物支出0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3870AF19">
      <w:pPr>
        <w:pStyle w:val="17"/>
        <w:shd w:val="clear"/>
        <w:overflowPunct w:val="0"/>
        <w:autoSpaceDE/>
        <w:autoSpaceDN/>
        <w:spacing w:line="600" w:lineRule="exact"/>
        <w:jc w:val="both"/>
        <w:rPr>
          <w:rFonts w:hint="eastAsia" w:ascii="宋体" w:hAnsi="宋体" w:eastAsia="宋体" w:cs="宋体"/>
          <w:bCs/>
          <w:color w:val="auto"/>
          <w:sz w:val="32"/>
          <w:szCs w:val="32"/>
        </w:rPr>
      </w:pPr>
      <w:r>
        <w:rPr>
          <w:rFonts w:hint="eastAsia" w:ascii="宋体" w:hAnsi="宋体" w:eastAsia="宋体" w:cs="宋体"/>
          <w:b/>
          <w:bCs w:val="0"/>
          <w:color w:val="auto"/>
          <w:sz w:val="32"/>
          <w:szCs w:val="32"/>
        </w:rPr>
        <w:t>十二、关于国有资产占用情况说明</w:t>
      </w:r>
    </w:p>
    <w:p w14:paraId="7DCA49FB">
      <w:pPr>
        <w:pStyle w:val="17"/>
        <w:shd w:val="clear"/>
        <w:overflowPunct w:val="0"/>
        <w:autoSpaceDE/>
        <w:autoSpaceDN/>
        <w:spacing w:line="600" w:lineRule="exact"/>
        <w:ind w:firstLine="640" w:firstLineChars="200"/>
        <w:jc w:val="both"/>
        <w:rPr>
          <w:rFonts w:hint="eastAsia" w:ascii="宋体" w:hAnsi="宋体" w:eastAsia="宋体" w:cs="宋体"/>
          <w:color w:val="auto"/>
          <w:sz w:val="32"/>
          <w:szCs w:val="32"/>
        </w:rPr>
      </w:pPr>
      <w:r>
        <w:rPr>
          <w:rFonts w:hint="eastAsia" w:ascii="宋体" w:hAnsi="宋体" w:eastAsia="宋体" w:cs="宋体"/>
          <w:color w:val="auto"/>
          <w:sz w:val="32"/>
          <w:szCs w:val="32"/>
        </w:rPr>
        <w:t>截至202</w:t>
      </w:r>
      <w:r>
        <w:rPr>
          <w:rFonts w:hint="eastAsia" w:ascii="宋体" w:hAnsi="宋体" w:eastAsia="宋体" w:cs="宋体"/>
          <w:color w:val="auto"/>
          <w:sz w:val="32"/>
          <w:szCs w:val="32"/>
          <w:lang w:val="en-US" w:eastAsia="zh-CN"/>
        </w:rPr>
        <w:t>5</w:t>
      </w:r>
      <w:r>
        <w:rPr>
          <w:rFonts w:hint="eastAsia" w:ascii="宋体" w:hAnsi="宋体" w:eastAsia="宋体" w:cs="宋体"/>
          <w:color w:val="auto"/>
          <w:sz w:val="32"/>
          <w:szCs w:val="32"/>
        </w:rPr>
        <w:t>年12月31日，</w:t>
      </w:r>
      <w:r>
        <w:rPr>
          <w:rFonts w:hint="eastAsia" w:ascii="宋体" w:hAnsi="宋体" w:eastAsia="宋体" w:cs="宋体"/>
          <w:color w:val="auto"/>
          <w:sz w:val="32"/>
          <w:szCs w:val="32"/>
          <w:lang w:val="en-US" w:eastAsia="zh-CN"/>
        </w:rPr>
        <w:t>我单位</w:t>
      </w:r>
      <w:r>
        <w:rPr>
          <w:rFonts w:hint="eastAsia" w:ascii="宋体" w:hAnsi="宋体" w:eastAsia="宋体" w:cs="宋体"/>
          <w:color w:val="auto"/>
          <w:sz w:val="32"/>
          <w:szCs w:val="32"/>
        </w:rPr>
        <w:t>共有车辆</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辆，其中，副部（省）级及以上领导用车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辆、主要负责人用车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辆、机要通信用车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辆、应急保障用车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辆、执法执勤用车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辆、特种专业技术用车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辆、离退休干部服务用车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辆、其他用车</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辆；单位价值100万元以上设备（不含车辆）</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台（套）。</w:t>
      </w:r>
    </w:p>
    <w:p w14:paraId="0CC3E9A2">
      <w:pPr>
        <w:pStyle w:val="4"/>
        <w:keepNext w:val="0"/>
        <w:keepLines w:val="0"/>
        <w:widowControl/>
        <w:suppressLineNumbers w:val="0"/>
        <w:spacing w:before="0" w:beforeAutospacing="0" w:after="192" w:afterAutospacing="0" w:line="384" w:lineRule="atLeast"/>
        <w:ind w:left="240" w:right="240"/>
        <w:rPr>
          <w:rFonts w:hint="eastAsia" w:ascii="宋体" w:hAnsi="宋体" w:eastAsia="宋体" w:cs="宋体"/>
          <w:b/>
          <w:bCs/>
          <w:sz w:val="32"/>
          <w:szCs w:val="32"/>
        </w:rPr>
      </w:pPr>
      <w:r>
        <w:rPr>
          <w:rFonts w:hint="eastAsia" w:ascii="宋体" w:hAnsi="宋体" w:eastAsia="宋体" w:cs="宋体"/>
          <w:b/>
          <w:bCs/>
          <w:i w:val="0"/>
          <w:iCs w:val="0"/>
          <w:caps w:val="0"/>
          <w:color w:val="0F1115"/>
          <w:spacing w:val="0"/>
          <w:sz w:val="32"/>
          <w:szCs w:val="32"/>
          <w:shd w:val="clear" w:fill="FFFFFF"/>
        </w:rPr>
        <w:t>十三、关于2025年度预算绩效管理情况的说明</w:t>
      </w:r>
    </w:p>
    <w:p w14:paraId="02C8D112">
      <w:pPr>
        <w:pStyle w:val="5"/>
        <w:keepNext w:val="0"/>
        <w:keepLines w:val="0"/>
        <w:widowControl/>
        <w:suppressLineNumbers w:val="0"/>
        <w:spacing w:before="384" w:beforeAutospacing="0" w:after="192" w:afterAutospacing="0" w:line="360" w:lineRule="atLeast"/>
        <w:ind w:left="240" w:right="240"/>
        <w:rPr>
          <w:rFonts w:hint="eastAsia" w:ascii="宋体" w:hAnsi="宋体" w:eastAsia="宋体" w:cs="宋体"/>
          <w:b/>
          <w:bCs/>
          <w:sz w:val="32"/>
          <w:szCs w:val="32"/>
        </w:rPr>
      </w:pPr>
      <w:r>
        <w:rPr>
          <w:rFonts w:hint="eastAsia" w:ascii="宋体" w:hAnsi="宋体" w:eastAsia="宋体" w:cs="宋体"/>
          <w:b/>
          <w:bCs/>
          <w:i w:val="0"/>
          <w:iCs w:val="0"/>
          <w:caps w:val="0"/>
          <w:color w:val="0F1115"/>
          <w:spacing w:val="0"/>
          <w:sz w:val="32"/>
          <w:szCs w:val="32"/>
          <w:shd w:val="clear" w:fill="FFFFFF"/>
        </w:rPr>
        <w:t>（一）绩效评价工作开展情况</w:t>
      </w:r>
    </w:p>
    <w:p w14:paraId="00D6F81C">
      <w:pPr>
        <w:pStyle w:val="11"/>
        <w:keepNext w:val="0"/>
        <w:keepLines w:val="0"/>
        <w:widowControl/>
        <w:suppressLineNumbers w:val="0"/>
        <w:spacing w:before="192" w:beforeAutospacing="0" w:after="192" w:afterAutospacing="0" w:line="336" w:lineRule="atLeast"/>
        <w:ind w:left="240" w:right="240" w:firstLine="640" w:firstLineChars="20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组织对教育系统2025年度整体支出开展绩效自评，涉及项目36个，共涉及资金42197.43万元。其中，一般公共预算项目36个42197.43万元，占教育系统一般公共预算支出总额的96.19%；政府性基金预算项目0万元，占政府性基金预算支出总额的0%；国有资本经营预算项目0万元，占国有资本经营预算支出总额的0%；社会保险基金预算项目0万元，占社会保险基金预算支出总额的0%。</w:t>
      </w:r>
    </w:p>
    <w:p w14:paraId="09E8D106">
      <w:pPr>
        <w:pStyle w:val="5"/>
        <w:keepNext w:val="0"/>
        <w:keepLines w:val="0"/>
        <w:widowControl/>
        <w:suppressLineNumbers w:val="0"/>
        <w:spacing w:before="384" w:beforeAutospacing="0" w:after="192" w:afterAutospacing="0" w:line="360" w:lineRule="atLeast"/>
        <w:ind w:left="240" w:right="240"/>
        <w:rPr>
          <w:rFonts w:hint="eastAsia" w:ascii="宋体" w:hAnsi="宋体" w:eastAsia="宋体" w:cs="宋体"/>
          <w:b/>
          <w:bCs/>
          <w:sz w:val="32"/>
          <w:szCs w:val="32"/>
        </w:rPr>
      </w:pPr>
      <w:r>
        <w:rPr>
          <w:rFonts w:hint="eastAsia" w:ascii="宋体" w:hAnsi="宋体" w:eastAsia="宋体" w:cs="宋体"/>
          <w:b/>
          <w:bCs/>
          <w:i w:val="0"/>
          <w:iCs w:val="0"/>
          <w:caps w:val="0"/>
          <w:color w:val="0F1115"/>
          <w:spacing w:val="0"/>
          <w:sz w:val="32"/>
          <w:szCs w:val="32"/>
          <w:shd w:val="clear" w:fill="FFFFFF"/>
        </w:rPr>
        <w:t>（二）绩效评价结果</w:t>
      </w:r>
    </w:p>
    <w:p w14:paraId="6C7DF7B1">
      <w:pPr>
        <w:pStyle w:val="11"/>
        <w:keepNext w:val="0"/>
        <w:keepLines w:val="0"/>
        <w:widowControl/>
        <w:suppressLineNumbers w:val="0"/>
        <w:spacing w:before="192" w:beforeAutospacing="0" w:after="192"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2025年度本单位整体支出全年预算数43868.46万元，执行数21340.87万元，完成预算的48.65%，绩效自评得分及评价等级待补充。</w:t>
      </w:r>
    </w:p>
    <w:p w14:paraId="498587D5">
      <w:pPr>
        <w:pStyle w:val="11"/>
        <w:keepNext w:val="0"/>
        <w:keepLines w:val="0"/>
        <w:widowControl/>
        <w:suppressLineNumbers w:val="0"/>
        <w:spacing w:before="192" w:beforeAutospacing="0" w:after="192"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绩效目标完成情况：一是预算执行进度良好，财政资金的使用效率和效益稳步提高，围绕部门核心职能的各项年度重点任务均按计划推进，基本达成了预设的绩效目标；二是内部管理持续规范，项目管理制度与财务内控机制得到进一步健全和完善，为资金安全、规范、有效使用提供了有力保障。</w:t>
      </w:r>
    </w:p>
    <w:p w14:paraId="1E8A8706">
      <w:pPr>
        <w:pStyle w:val="11"/>
        <w:keepNext w:val="0"/>
        <w:keepLines w:val="0"/>
        <w:widowControl/>
        <w:suppressLineNumbers w:val="0"/>
        <w:spacing w:before="192" w:beforeAutospacing="0" w:after="192"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发现的主要问题及原因：一是个别项目在启动阶段的前期论证与准备工作不够扎实，导致项目实际执行进度出现滞后；二是部分绩效指标的设置未能完全契合项目特性和管理实际，科学性、合理性有待提升，影响了绩效评价的精准度和导向作用。</w:t>
      </w:r>
    </w:p>
    <w:p w14:paraId="4158A423">
      <w:pPr>
        <w:pStyle w:val="11"/>
        <w:keepNext w:val="0"/>
        <w:keepLines w:val="0"/>
        <w:widowControl/>
        <w:suppressLineNumbers w:val="0"/>
        <w:spacing w:before="192" w:beforeAutospacing="0" w:after="192"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下一步改进措施：一是强化项目源头管理，通过加强可行性研究和事前绩效评估，提升项目谋划质量，并以此为基础提高预算编制的科学性和精准度，从源头保障预算可执行、效益可达成；二是优化绩效指标管理，结合实践反馈修订和完善绩效指标体系，同时加强绩效目标实现程度的动态监控与应用，推动绩效管理贯穿预算编制、执行、监督全过程。</w:t>
      </w:r>
    </w:p>
    <w:p w14:paraId="41BDD46B">
      <w:pPr>
        <w:pStyle w:val="5"/>
        <w:keepNext w:val="0"/>
        <w:keepLines w:val="0"/>
        <w:widowControl/>
        <w:suppressLineNumbers w:val="0"/>
        <w:spacing w:before="384" w:beforeAutospacing="0" w:after="192" w:afterAutospacing="0" w:line="360" w:lineRule="atLeast"/>
        <w:ind w:left="240" w:right="240"/>
        <w:rPr>
          <w:rFonts w:hint="eastAsia" w:ascii="宋体" w:hAnsi="宋体" w:eastAsia="宋体" w:cs="宋体"/>
          <w:sz w:val="32"/>
          <w:szCs w:val="32"/>
        </w:rPr>
      </w:pPr>
      <w:r>
        <w:rPr>
          <w:rFonts w:hint="eastAsia" w:ascii="宋体" w:hAnsi="宋体" w:eastAsia="宋体" w:cs="宋体"/>
          <w:b/>
          <w:bCs/>
          <w:i w:val="0"/>
          <w:iCs w:val="0"/>
          <w:caps w:val="0"/>
          <w:color w:val="0F1115"/>
          <w:spacing w:val="0"/>
          <w:sz w:val="32"/>
          <w:szCs w:val="32"/>
          <w:shd w:val="clear" w:fill="FFFFFF"/>
        </w:rPr>
        <w:t>（三）评价结果应用情况</w:t>
      </w:r>
    </w:p>
    <w:p w14:paraId="269C49C2">
      <w:pPr>
        <w:pStyle w:val="11"/>
        <w:keepNext w:val="0"/>
        <w:keepLines w:val="0"/>
        <w:widowControl/>
        <w:suppressLineNumbers w:val="0"/>
        <w:spacing w:before="0" w:beforeAutospacing="0" w:after="0"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1.</w:t>
      </w:r>
      <w:r>
        <w:rPr>
          <w:rFonts w:hint="eastAsia" w:ascii="宋体" w:hAnsi="宋体" w:eastAsia="宋体" w:cs="宋体"/>
          <w:i w:val="0"/>
          <w:iCs w:val="0"/>
          <w:caps w:val="0"/>
          <w:color w:val="0F1115"/>
          <w:spacing w:val="0"/>
          <w:sz w:val="32"/>
          <w:szCs w:val="32"/>
          <w:shd w:val="clear" w:fill="FFFFFF"/>
        </w:rPr>
        <w:t>部门预算方面：加强新《预算法》、《行政单位会计制度》等学习培训，在上级主管部门领导下做好2026年度年初预算，依照下达预算指标严格执行预算支出。</w:t>
      </w:r>
    </w:p>
    <w:p w14:paraId="226E8D35">
      <w:pPr>
        <w:pStyle w:val="11"/>
        <w:keepNext w:val="0"/>
        <w:keepLines w:val="0"/>
        <w:widowControl/>
        <w:suppressLineNumbers w:val="0"/>
        <w:spacing w:before="0" w:beforeAutospacing="0" w:after="0"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2.</w:t>
      </w:r>
      <w:r>
        <w:rPr>
          <w:rFonts w:hint="eastAsia" w:ascii="宋体" w:hAnsi="宋体" w:eastAsia="宋体" w:cs="宋体"/>
          <w:i w:val="0"/>
          <w:iCs w:val="0"/>
          <w:caps w:val="0"/>
          <w:color w:val="0F1115"/>
          <w:spacing w:val="0"/>
          <w:sz w:val="32"/>
          <w:szCs w:val="32"/>
          <w:shd w:val="clear" w:fill="FFFFFF"/>
        </w:rPr>
        <w:t>内部控制管理方面：完善内部控制管理制度并按制度严格执行，实行权责分配，做好内部审计，及时预估风险，针对风险采取控制措施，发现问题及时改进。</w:t>
      </w:r>
    </w:p>
    <w:p w14:paraId="163CEA63">
      <w:pPr>
        <w:pStyle w:val="11"/>
        <w:keepNext w:val="0"/>
        <w:keepLines w:val="0"/>
        <w:widowControl/>
        <w:suppressLineNumbers w:val="0"/>
        <w:spacing w:before="0" w:beforeAutospacing="0" w:after="0"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3.</w:t>
      </w:r>
      <w:r>
        <w:rPr>
          <w:rFonts w:hint="eastAsia" w:ascii="宋体" w:hAnsi="宋体" w:eastAsia="宋体" w:cs="宋体"/>
          <w:i w:val="0"/>
          <w:iCs w:val="0"/>
          <w:caps w:val="0"/>
          <w:color w:val="0F1115"/>
          <w:spacing w:val="0"/>
          <w:sz w:val="32"/>
          <w:szCs w:val="32"/>
          <w:shd w:val="clear" w:fill="FFFFFF"/>
        </w:rPr>
        <w:t>资金管理方面：严格执行国库集中支付、政府采购等规定，确保资金支付安全规范，依托财政一体化系统和内部管理台账，确保各项资金专款专用，杜绝发生截留、挤占或挪用资金的情况。</w:t>
      </w:r>
    </w:p>
    <w:p w14:paraId="25FB51FC">
      <w:pPr>
        <w:pStyle w:val="11"/>
        <w:keepNext w:val="0"/>
        <w:keepLines w:val="0"/>
        <w:widowControl/>
        <w:suppressLineNumbers w:val="0"/>
        <w:spacing w:before="0" w:beforeAutospacing="0" w:after="0"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4.</w:t>
      </w:r>
      <w:r>
        <w:rPr>
          <w:rFonts w:hint="eastAsia" w:ascii="宋体" w:hAnsi="宋体" w:eastAsia="宋体" w:cs="宋体"/>
          <w:i w:val="0"/>
          <w:iCs w:val="0"/>
          <w:caps w:val="0"/>
          <w:color w:val="0F1115"/>
          <w:spacing w:val="0"/>
          <w:sz w:val="32"/>
          <w:szCs w:val="32"/>
          <w:shd w:val="clear" w:fill="FFFFFF"/>
        </w:rPr>
        <w:t>资产管理方面：专人负责，资产购入、保管、使用、报废按照资产管理制度流程处理，杜绝资产浪费与流失的可能性，做好资产的年度清理与报表工作。</w:t>
      </w:r>
    </w:p>
    <w:p w14:paraId="5DFD4F19">
      <w:pPr>
        <w:pStyle w:val="11"/>
        <w:keepNext w:val="0"/>
        <w:keepLines w:val="0"/>
        <w:widowControl/>
        <w:suppressLineNumbers w:val="0"/>
        <w:spacing w:before="0" w:beforeAutospacing="0" w:after="0" w:afterAutospacing="0" w:line="336" w:lineRule="atLeast"/>
        <w:ind w:left="240" w:right="24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5.</w:t>
      </w:r>
      <w:r>
        <w:rPr>
          <w:rFonts w:hint="eastAsia" w:ascii="宋体" w:hAnsi="宋体" w:eastAsia="宋体" w:cs="宋体"/>
          <w:i w:val="0"/>
          <w:iCs w:val="0"/>
          <w:caps w:val="0"/>
          <w:color w:val="0F1115"/>
          <w:spacing w:val="0"/>
          <w:sz w:val="32"/>
          <w:szCs w:val="32"/>
          <w:shd w:val="clear" w:fill="FFFFFF"/>
        </w:rPr>
        <w:t>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107CE196">
      <w:pPr>
        <w:pStyle w:val="17"/>
        <w:shd w:val="clear"/>
        <w:spacing w:line="360" w:lineRule="auto"/>
        <w:jc w:val="center"/>
        <w:rPr>
          <w:rFonts w:hint="eastAsia" w:ascii="宋体" w:hAnsi="宋体" w:eastAsia="宋体" w:cs="宋体"/>
          <w:sz w:val="32"/>
          <w:szCs w:val="32"/>
        </w:rPr>
      </w:pPr>
    </w:p>
    <w:p w14:paraId="1EA4E204">
      <w:pPr>
        <w:pStyle w:val="17"/>
        <w:shd w:val="clear"/>
        <w:spacing w:line="360" w:lineRule="auto"/>
        <w:jc w:val="center"/>
        <w:rPr>
          <w:rFonts w:hint="eastAsia" w:ascii="宋体" w:hAnsi="宋体" w:eastAsia="宋体" w:cs="宋体"/>
          <w:sz w:val="32"/>
          <w:szCs w:val="32"/>
        </w:rPr>
      </w:pPr>
    </w:p>
    <w:p w14:paraId="623AB751">
      <w:pPr>
        <w:pStyle w:val="17"/>
        <w:shd w:val="clear"/>
        <w:spacing w:line="360" w:lineRule="auto"/>
        <w:jc w:val="both"/>
        <w:rPr>
          <w:rFonts w:hint="eastAsia" w:ascii="宋体" w:hAnsi="宋体" w:eastAsia="宋体" w:cs="宋体"/>
          <w:sz w:val="32"/>
          <w:szCs w:val="32"/>
        </w:rPr>
      </w:pPr>
    </w:p>
    <w:p w14:paraId="268DFE15">
      <w:pPr>
        <w:pStyle w:val="17"/>
        <w:shd w:val="clear"/>
        <w:spacing w:line="360" w:lineRule="auto"/>
        <w:jc w:val="center"/>
        <w:rPr>
          <w:rFonts w:hint="eastAsia" w:ascii="宋体" w:hAnsi="宋体" w:eastAsia="宋体" w:cs="宋体"/>
          <w:sz w:val="32"/>
          <w:szCs w:val="32"/>
        </w:rPr>
      </w:pPr>
    </w:p>
    <w:p w14:paraId="40D734C6">
      <w:pPr>
        <w:pStyle w:val="17"/>
        <w:shd w:val="clear"/>
        <w:spacing w:line="360" w:lineRule="auto"/>
        <w:jc w:val="both"/>
        <w:rPr>
          <w:rFonts w:hint="eastAsia" w:ascii="宋体" w:hAnsi="宋体" w:eastAsia="宋体" w:cs="宋体"/>
          <w:sz w:val="32"/>
          <w:szCs w:val="32"/>
        </w:rPr>
      </w:pPr>
    </w:p>
    <w:p w14:paraId="0F484F9C">
      <w:pPr>
        <w:pStyle w:val="17"/>
        <w:shd w:val="clear"/>
        <w:spacing w:line="360" w:lineRule="auto"/>
        <w:jc w:val="center"/>
        <w:rPr>
          <w:rFonts w:hint="eastAsia" w:ascii="宋体" w:hAnsi="宋体" w:eastAsia="宋体" w:cs="宋体"/>
          <w:sz w:val="32"/>
          <w:szCs w:val="32"/>
        </w:rPr>
      </w:pPr>
    </w:p>
    <w:p w14:paraId="06448CE8">
      <w:pPr>
        <w:pStyle w:val="17"/>
        <w:shd w:val="clear"/>
        <w:spacing w:line="360" w:lineRule="auto"/>
        <w:jc w:val="center"/>
        <w:rPr>
          <w:rFonts w:hint="eastAsia" w:ascii="宋体" w:hAnsi="宋体" w:eastAsia="宋体" w:cs="宋体"/>
          <w:sz w:val="32"/>
          <w:szCs w:val="32"/>
        </w:rPr>
      </w:pPr>
    </w:p>
    <w:p w14:paraId="5856BD1D">
      <w:pPr>
        <w:pStyle w:val="17"/>
        <w:shd w:val="clear"/>
        <w:spacing w:line="360" w:lineRule="auto"/>
        <w:jc w:val="center"/>
        <w:rPr>
          <w:rFonts w:hint="eastAsia" w:ascii="宋体" w:hAnsi="宋体" w:eastAsia="宋体" w:cs="宋体"/>
          <w:sz w:val="32"/>
          <w:szCs w:val="32"/>
        </w:rPr>
      </w:pPr>
    </w:p>
    <w:p w14:paraId="3CF8DBE3">
      <w:pPr>
        <w:pStyle w:val="17"/>
        <w:shd w:val="clear"/>
        <w:spacing w:line="360" w:lineRule="auto"/>
        <w:jc w:val="center"/>
        <w:rPr>
          <w:rFonts w:hint="eastAsia" w:ascii="宋体" w:hAnsi="宋体" w:eastAsia="宋体" w:cs="宋体"/>
          <w:b/>
          <w:bCs/>
          <w:sz w:val="48"/>
          <w:szCs w:val="48"/>
        </w:rPr>
      </w:pPr>
    </w:p>
    <w:p w14:paraId="027E5192">
      <w:pPr>
        <w:pStyle w:val="17"/>
        <w:numPr>
          <w:ilvl w:val="0"/>
          <w:numId w:val="1"/>
        </w:numPr>
        <w:shd w:val="clear"/>
        <w:spacing w:line="360" w:lineRule="auto"/>
        <w:jc w:val="center"/>
        <w:rPr>
          <w:rFonts w:hint="eastAsia" w:ascii="宋体" w:hAnsi="宋体" w:eastAsia="宋体" w:cs="宋体"/>
          <w:b/>
          <w:bCs/>
          <w:sz w:val="48"/>
          <w:szCs w:val="48"/>
        </w:rPr>
      </w:pPr>
      <w:r>
        <w:rPr>
          <w:rFonts w:hint="eastAsia" w:ascii="宋体" w:hAnsi="宋体" w:eastAsia="宋体" w:cs="宋体"/>
          <w:b/>
          <w:bCs/>
          <w:sz w:val="48"/>
          <w:szCs w:val="48"/>
        </w:rPr>
        <w:t>名词解释</w:t>
      </w:r>
    </w:p>
    <w:p w14:paraId="204C1DF2">
      <w:pPr>
        <w:pStyle w:val="17"/>
        <w:numPr>
          <w:ilvl w:val="0"/>
          <w:numId w:val="0"/>
        </w:numPr>
        <w:shd w:val="clear"/>
        <w:spacing w:line="360" w:lineRule="auto"/>
        <w:jc w:val="both"/>
        <w:rPr>
          <w:rFonts w:hint="eastAsia" w:ascii="宋体" w:hAnsi="宋体" w:eastAsia="宋体" w:cs="宋体"/>
          <w:b/>
          <w:bCs/>
          <w:sz w:val="48"/>
          <w:szCs w:val="48"/>
        </w:rPr>
      </w:pPr>
    </w:p>
    <w:p w14:paraId="45DA464C">
      <w:pPr>
        <w:pStyle w:val="17"/>
        <w:shd w:val="clear"/>
        <w:ind w:firstLine="640" w:firstLineChars="200"/>
        <w:jc w:val="left"/>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rPr>
        <w:t>一、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支出。</w:t>
      </w:r>
    </w:p>
    <w:p w14:paraId="3FB44EFA">
      <w:pPr>
        <w:pStyle w:val="17"/>
        <w:shd w:val="clear"/>
        <w:ind w:firstLine="640" w:firstLineChars="200"/>
        <w:jc w:val="left"/>
        <w:rPr>
          <w:rFonts w:hint="eastAsia" w:ascii="宋体" w:hAnsi="宋体" w:eastAsia="宋体" w:cs="宋体"/>
          <w:sz w:val="32"/>
          <w:szCs w:val="32"/>
        </w:rPr>
      </w:pPr>
      <w:r>
        <w:rPr>
          <w:rFonts w:hint="eastAsia" w:ascii="宋体" w:hAnsi="宋体" w:eastAsia="宋体" w:cs="宋体"/>
          <w:color w:val="000000"/>
          <w:kern w:val="0"/>
          <w:sz w:val="32"/>
          <w:szCs w:val="32"/>
        </w:rPr>
        <w:t>二、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089CCB20">
      <w:pPr>
        <w:pStyle w:val="17"/>
        <w:shd w:val="clear"/>
        <w:jc w:val="center"/>
        <w:rPr>
          <w:rFonts w:hint="eastAsia" w:ascii="宋体" w:hAnsi="宋体" w:eastAsia="宋体" w:cs="宋体"/>
          <w:sz w:val="32"/>
          <w:szCs w:val="32"/>
        </w:rPr>
      </w:pPr>
    </w:p>
    <w:p w14:paraId="36AB4F79">
      <w:pPr>
        <w:pStyle w:val="17"/>
        <w:shd w:val="clear"/>
        <w:jc w:val="center"/>
        <w:rPr>
          <w:rFonts w:hint="eastAsia" w:ascii="宋体" w:hAnsi="宋体" w:eastAsia="宋体" w:cs="宋体"/>
          <w:sz w:val="32"/>
          <w:szCs w:val="32"/>
        </w:rPr>
      </w:pPr>
    </w:p>
    <w:p w14:paraId="27D721DE">
      <w:pPr>
        <w:pStyle w:val="17"/>
        <w:shd w:val="clear"/>
        <w:spacing w:line="360" w:lineRule="auto"/>
        <w:jc w:val="center"/>
        <w:rPr>
          <w:rFonts w:hint="eastAsia" w:ascii="宋体" w:hAnsi="宋体" w:eastAsia="宋体" w:cs="宋体"/>
          <w:sz w:val="32"/>
          <w:szCs w:val="32"/>
        </w:rPr>
      </w:pPr>
    </w:p>
    <w:p w14:paraId="53E016F6">
      <w:pPr>
        <w:pStyle w:val="17"/>
        <w:shd w:val="clear"/>
        <w:spacing w:line="360" w:lineRule="auto"/>
        <w:jc w:val="center"/>
        <w:rPr>
          <w:rFonts w:hint="eastAsia" w:ascii="宋体" w:hAnsi="宋体" w:eastAsia="宋体" w:cs="宋体"/>
          <w:sz w:val="32"/>
          <w:szCs w:val="32"/>
        </w:rPr>
      </w:pPr>
    </w:p>
    <w:p w14:paraId="260753C1">
      <w:pPr>
        <w:pStyle w:val="17"/>
        <w:shd w:val="clear"/>
        <w:spacing w:line="360" w:lineRule="auto"/>
        <w:jc w:val="center"/>
        <w:rPr>
          <w:rFonts w:hint="eastAsia" w:ascii="宋体" w:hAnsi="宋体" w:eastAsia="宋体" w:cs="宋体"/>
          <w:sz w:val="32"/>
          <w:szCs w:val="32"/>
        </w:rPr>
      </w:pPr>
    </w:p>
    <w:p w14:paraId="7C407508">
      <w:pPr>
        <w:pStyle w:val="17"/>
        <w:shd w:val="clear"/>
        <w:spacing w:line="360" w:lineRule="auto"/>
        <w:jc w:val="center"/>
        <w:rPr>
          <w:rFonts w:hint="eastAsia" w:ascii="宋体" w:hAnsi="宋体" w:eastAsia="宋体" w:cs="宋体"/>
          <w:sz w:val="32"/>
          <w:szCs w:val="32"/>
        </w:rPr>
      </w:pPr>
    </w:p>
    <w:p w14:paraId="02683B1D">
      <w:pPr>
        <w:pStyle w:val="17"/>
        <w:shd w:val="clear"/>
        <w:spacing w:line="360" w:lineRule="auto"/>
        <w:jc w:val="center"/>
        <w:rPr>
          <w:rFonts w:hint="eastAsia" w:ascii="宋体" w:hAnsi="宋体" w:eastAsia="宋体" w:cs="宋体"/>
          <w:sz w:val="72"/>
          <w:szCs w:val="72"/>
        </w:rPr>
      </w:pPr>
    </w:p>
    <w:p w14:paraId="2C9CFC96">
      <w:pPr>
        <w:pStyle w:val="17"/>
        <w:shd w:val="clea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第五部分</w:t>
      </w:r>
    </w:p>
    <w:p w14:paraId="48F98E5D">
      <w:pPr>
        <w:pStyle w:val="17"/>
        <w:shd w:val="clea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附件</w:t>
      </w:r>
    </w:p>
    <w:p w14:paraId="14673051">
      <w:pPr>
        <w:shd w:val="clear"/>
        <w:jc w:val="left"/>
        <w:rPr>
          <w:rFonts w:hint="eastAsia" w:ascii="宋体" w:hAnsi="宋体" w:eastAsia="宋体" w:cs="宋体"/>
          <w:color w:val="000000"/>
          <w:kern w:val="0"/>
          <w:sz w:val="32"/>
          <w:szCs w:val="32"/>
        </w:rPr>
      </w:pPr>
    </w:p>
    <w:p w14:paraId="0A576484">
      <w:pPr>
        <w:shd w:val="clear"/>
        <w:spacing w:line="640" w:lineRule="exact"/>
        <w:jc w:val="center"/>
        <w:rPr>
          <w:rFonts w:hint="eastAsia" w:ascii="宋体" w:hAnsi="宋体" w:eastAsia="宋体" w:cs="宋体"/>
          <w:b/>
          <w:sz w:val="44"/>
          <w:szCs w:val="44"/>
        </w:rPr>
      </w:pPr>
      <w:r>
        <w:rPr>
          <w:rFonts w:hint="eastAsia" w:ascii="宋体" w:hAnsi="宋体" w:eastAsia="宋体" w:cs="宋体"/>
          <w:b/>
          <w:sz w:val="44"/>
          <w:szCs w:val="44"/>
        </w:rPr>
        <w:t>溆浦县</w:t>
      </w:r>
      <w:r>
        <w:rPr>
          <w:rFonts w:hint="eastAsia" w:ascii="宋体" w:hAnsi="宋体" w:eastAsia="宋体" w:cs="宋体"/>
          <w:b/>
          <w:sz w:val="44"/>
          <w:szCs w:val="44"/>
          <w:lang w:val="en-US" w:eastAsia="zh-CN"/>
        </w:rPr>
        <w:t>教育局</w:t>
      </w:r>
      <w:r>
        <w:rPr>
          <w:rFonts w:hint="eastAsia" w:ascii="宋体" w:hAnsi="宋体" w:eastAsia="宋体" w:cs="宋体"/>
          <w:b/>
          <w:sz w:val="44"/>
          <w:szCs w:val="44"/>
        </w:rPr>
        <w:t>202</w:t>
      </w:r>
      <w:r>
        <w:rPr>
          <w:rFonts w:hint="eastAsia" w:ascii="宋体" w:hAnsi="宋体" w:eastAsia="宋体" w:cs="宋体"/>
          <w:b/>
          <w:sz w:val="44"/>
          <w:szCs w:val="44"/>
          <w:lang w:val="en-US" w:eastAsia="zh-CN"/>
        </w:rPr>
        <w:t>5</w:t>
      </w:r>
      <w:bookmarkStart w:id="3" w:name="_GoBack"/>
      <w:bookmarkEnd w:id="3"/>
      <w:r>
        <w:rPr>
          <w:rFonts w:hint="eastAsia" w:ascii="宋体" w:hAnsi="宋体" w:eastAsia="宋体" w:cs="宋体"/>
          <w:b/>
          <w:sz w:val="44"/>
          <w:szCs w:val="44"/>
        </w:rPr>
        <w:t>年度</w:t>
      </w:r>
    </w:p>
    <w:p w14:paraId="66524BD7">
      <w:pPr>
        <w:shd w:val="clear"/>
        <w:spacing w:line="640" w:lineRule="exact"/>
        <w:jc w:val="center"/>
        <w:rPr>
          <w:rFonts w:hint="eastAsia" w:ascii="宋体" w:hAnsi="宋体" w:eastAsia="宋体" w:cs="宋体"/>
          <w:b/>
          <w:sz w:val="44"/>
          <w:szCs w:val="44"/>
        </w:rPr>
      </w:pPr>
      <w:r>
        <w:rPr>
          <w:rFonts w:hint="eastAsia" w:ascii="宋体" w:hAnsi="宋体" w:eastAsia="宋体" w:cs="宋体"/>
          <w:b/>
          <w:sz w:val="44"/>
          <w:szCs w:val="44"/>
        </w:rPr>
        <w:t>部门整体支出绩效自评报告</w:t>
      </w:r>
    </w:p>
    <w:p w14:paraId="165C9C0C">
      <w:pPr>
        <w:shd w:val="clear"/>
        <w:spacing w:line="480" w:lineRule="exact"/>
        <w:rPr>
          <w:rFonts w:hint="eastAsia" w:ascii="宋体" w:hAnsi="宋体" w:eastAsia="宋体" w:cs="宋体"/>
          <w:sz w:val="44"/>
          <w:szCs w:val="44"/>
        </w:rPr>
      </w:pPr>
    </w:p>
    <w:p w14:paraId="739886D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sz w:val="32"/>
          <w:szCs w:val="32"/>
          <w:shd w:val="clear" w:color="auto" w:fill="FFFFFF"/>
        </w:rPr>
        <w:t>一、部门、单位基本情况</w:t>
      </w:r>
    </w:p>
    <w:p w14:paraId="08F00E4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（一）机构设置情况</w:t>
      </w:r>
    </w:p>
    <w:p w14:paraId="6587DA9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rPr>
        <w:t>溆浦县教育局是溆浦县人民政府管理全县教育事业的职能部门，本级设有内设机构8个、二级机构11个，分别为：办公室、行政审批股、人事股、发展规划与财务建设股、基础教育股、职业教育与成人教育股、教育督导室、安全生产监督管理股、教育工会、职称改革事务中心、档案室、勤工俭学工作站、考试中心、电教仪器站、教育网络信息中心、教育研究室、大中专毕业生就业指导中心、学生资助管理中心、校外教育培训监管事务中心等机构，其主要职责是贯彻落实国家教育工作方针、政策和法律、法规、规章，制定实施意见并监督执行，负责全县幼儿教育、基础教育、职业教育和民办教育的教育教学及管理等工作以及全县教育行政管理工作和本部门各学校的财政收支预算编制及资金拨付工作。</w:t>
      </w:r>
    </w:p>
    <w:p w14:paraId="7954B54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（二）人员编制情况</w:t>
      </w:r>
    </w:p>
    <w:p w14:paraId="26B9ABB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截至2025年底，我单位共有编制人数151人，实有在职人数110人。</w:t>
      </w:r>
    </w:p>
    <w:p w14:paraId="6F64812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（三）主要职能职责</w:t>
      </w:r>
    </w:p>
    <w:p w14:paraId="6F9B950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1、贯彻落实国家教育工作方针、政策和法律、法规、规章，制定实施意见并监督执行。</w:t>
      </w:r>
    </w:p>
    <w:p w14:paraId="7F73414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2、研究提出全县教育改革与发展战略和教育事业发展计划，拟定教育体制改革的政策以及教育发展的重点、结构、速度，指导并协调实施工作。</w:t>
      </w:r>
    </w:p>
    <w:p w14:paraId="0040B08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3、统筹管理本部门教育经费；参与拟定筹措教育经费、教育拨款、教育基建投资的政策性措施；监测全县教育经费的投入使用情况；按有关规定管理香港、澳门特别行政区和台湾地区以及外国政府和组织对我县的教育援助和教育贷款；管理资助经济困难学生助学工作。</w:t>
      </w:r>
    </w:p>
    <w:p w14:paraId="4E34E7F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4、统筹管理全县的基础教育、职业技术教育、成人教育、高等教育自学考试以及社会力量办学等工作；指导、协调各部门有关教育工作；组织对普及九年义务教育、扫除青壮年文盲工作的督导与评估。</w:t>
      </w:r>
    </w:p>
    <w:p w14:paraId="6607F3C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5、规范并指导各级各类学校的思想政治教育工作、德育工作、体育卫生与艺术教育及国防教育工作。</w:t>
      </w:r>
    </w:p>
    <w:p w14:paraId="3FF61B8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6、统筹和指导少数民族教育工作，协调对少数民族区域的教育援助。</w:t>
      </w:r>
    </w:p>
    <w:p w14:paraId="3EDA8618">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7、主管全县教师工作，指导学校内部管理体制改革；统筹规划学校管理人员和教师队伍建设工作；监督执行各类学校的编制标准；负责教师资格认定、招聘录用、职务评聘、培养培训、考核和奖励等工作。</w:t>
      </w:r>
    </w:p>
    <w:p w14:paraId="4E0B3E4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8、统筹管理各类高等、中专学历教育的招生考试工作；负责高校毕业生和中专毕业生的就业指导工作；归口管理高等学校、中等专业学校毕业生就业制度改革、拟定并组织实施高等学校、中等专业学校毕业生就业方案。</w:t>
      </w:r>
    </w:p>
    <w:p w14:paraId="0A5957D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9、负责全县教育基本信息的统计、分析和发布。</w:t>
      </w:r>
    </w:p>
    <w:p w14:paraId="33BFE5E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10、管理全县中、小学校和局直属事业单位，归口管理教师奖励基金会，指导有关学会、协会等社团组织的工作。</w:t>
      </w:r>
    </w:p>
    <w:p w14:paraId="6A08EE4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11、负责全县教育督导、语言文字的管理、改革及推广普通话工作。</w:t>
      </w:r>
    </w:p>
    <w:p w14:paraId="5408175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12、按照党组织隶属关系，规划并指导局直属单位和学校的党建、宣传、统战等社团工作。</w:t>
      </w:r>
    </w:p>
    <w:p w14:paraId="07F3280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13、按照干部管理权限，负责局管理的直属单位和中小学校干部的考察任免。</w:t>
      </w:r>
    </w:p>
    <w:p w14:paraId="2D139DB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14、指导和管理全县教育系统的纪检、监察和内部审计监督工作。</w:t>
      </w:r>
    </w:p>
    <w:p w14:paraId="4A90E3E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15、承办县委、县人民政府和上级业务部门交办的其他事项。</w:t>
      </w:r>
    </w:p>
    <w:p w14:paraId="3C37BA1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（四）绩效目标设定情况</w:t>
      </w:r>
    </w:p>
    <w:p w14:paraId="293523DB">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目标1：保障我县教育系统在职及退休人员的工资福利经费正常开支，保证教育系统正常运转及大局稳定，力求教育稳步发展。</w:t>
      </w:r>
    </w:p>
    <w:p w14:paraId="3DA709E4">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目标2：保障我县教育系统政策范畴内保障经费正常开支，保证教育系统正常运转及大局稳定，力求教育稳步发展。</w:t>
      </w:r>
    </w:p>
    <w:p w14:paraId="35409DF6">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目标3：全面加强各项项目建设，完善标准要求，完成重点民生实事项目工程。</w:t>
      </w:r>
    </w:p>
    <w:p w14:paraId="66603E4B">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二、部门整体支出管理及使用情况</w:t>
      </w:r>
    </w:p>
    <w:p w14:paraId="78CB2953">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sz w:val="32"/>
          <w:szCs w:val="32"/>
        </w:rPr>
      </w:pPr>
      <w:r>
        <w:rPr>
          <w:rFonts w:hint="eastAsia" w:ascii="宋体" w:hAnsi="宋体" w:eastAsia="宋体" w:cs="宋体"/>
          <w:b/>
          <w:bCs/>
          <w:caps w:val="0"/>
          <w:color w:val="0F1115"/>
          <w:spacing w:val="0"/>
          <w:sz w:val="32"/>
          <w:szCs w:val="32"/>
          <w:shd w:val="clear" w:fill="FFFFFF"/>
        </w:rPr>
        <w:t>（一）预算执行、使用、管理总体情况</w:t>
      </w:r>
    </w:p>
    <w:p w14:paraId="7410EA59">
      <w:pPr>
        <w:pStyle w:val="11"/>
        <w:keepNext w:val="0"/>
        <w:keepLines w:val="0"/>
        <w:widowControl/>
        <w:suppressLineNumbers w:val="0"/>
        <w:spacing w:before="0" w:beforeAutospacing="0" w:after="0" w:afterAutospacing="0"/>
        <w:ind w:left="0" w:right="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1.</w:t>
      </w:r>
      <w:r>
        <w:rPr>
          <w:rFonts w:hint="eastAsia" w:ascii="宋体" w:hAnsi="宋体" w:eastAsia="宋体" w:cs="宋体"/>
          <w:i w:val="0"/>
          <w:iCs w:val="0"/>
          <w:caps w:val="0"/>
          <w:color w:val="0F1115"/>
          <w:spacing w:val="0"/>
          <w:sz w:val="32"/>
          <w:szCs w:val="32"/>
          <w:shd w:val="clear" w:fill="FFFFFF"/>
        </w:rPr>
        <w:t>预算执行情况：2025年年初预算为43868.46万元，全年预算为43868.46万元，全年执行数为21340.87万元，预算执行率为48.65%，基本保障了我单位正常运转和重点项目的实施，预算执行工作有序推进。</w:t>
      </w:r>
    </w:p>
    <w:p w14:paraId="2CC8E1E0">
      <w:pPr>
        <w:pStyle w:val="11"/>
        <w:keepNext w:val="0"/>
        <w:keepLines w:val="0"/>
        <w:widowControl/>
        <w:suppressLineNumbers w:val="0"/>
        <w:spacing w:before="0" w:beforeAutospacing="0" w:after="0" w:afterAutospacing="0"/>
        <w:ind w:left="0" w:right="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2.</w:t>
      </w:r>
      <w:r>
        <w:rPr>
          <w:rFonts w:hint="eastAsia" w:ascii="宋体" w:hAnsi="宋体" w:eastAsia="宋体" w:cs="宋体"/>
          <w:i w:val="0"/>
          <w:iCs w:val="0"/>
          <w:caps w:val="0"/>
          <w:color w:val="0F1115"/>
          <w:spacing w:val="0"/>
          <w:sz w:val="32"/>
          <w:szCs w:val="32"/>
          <w:shd w:val="clear" w:fill="FFFFFF"/>
        </w:rPr>
        <w:t>资金使用情况：2025年全年总收入21340.87万元，其中，一般公共预算财政拨款收入18497.77万元，政府性基金预算财政拨款收入2631.6万元，事业收入0万元，其他收入211.51万元；全年总支出21340.87万元，其中：基本支出2508.26万元，项目支出18832.62万元。主要用于保障我单位在职及退休人员的工资福利发放、运转经费开支及贫困学生补助发放，本年度所有资金实行专款专用。项目支出均有相关的授权审批，资金拨付严格审批程序，使用规范，会计核算结果真实、准确。建立健全项目实施预算方案、财务管理制度和会计核算制度，使用过程中未发现有截留、挤占或挪用资金的情况。</w:t>
      </w:r>
    </w:p>
    <w:p w14:paraId="3F5F86FB">
      <w:pPr>
        <w:keepNext w:val="0"/>
        <w:keepLines w:val="0"/>
        <w:widowControl/>
        <w:numPr>
          <w:ilvl w:val="0"/>
          <w:numId w:val="2"/>
        </w:numPr>
        <w:suppressLineNumbers w:val="0"/>
        <w:spacing w:before="72" w:beforeAutospacing="0" w:after="0" w:afterAutospacing="1"/>
        <w:ind w:left="0" w:hanging="360"/>
        <w:rPr>
          <w:rFonts w:hint="eastAsia" w:ascii="宋体" w:hAnsi="宋体" w:eastAsia="宋体" w:cs="宋体"/>
          <w:sz w:val="32"/>
          <w:szCs w:val="32"/>
        </w:rPr>
      </w:pPr>
    </w:p>
    <w:p w14:paraId="1A2D5E1A">
      <w:pPr>
        <w:pStyle w:val="11"/>
        <w:keepNext w:val="0"/>
        <w:keepLines w:val="0"/>
        <w:widowControl/>
        <w:numPr>
          <w:ilvl w:val="0"/>
          <w:numId w:val="2"/>
        </w:numPr>
        <w:suppressLineNumbers w:val="0"/>
        <w:spacing w:before="0" w:beforeAutospacing="0" w:after="0" w:afterAutospacing="0"/>
        <w:ind w:left="0" w:leftChars="0" w:right="0" w:hanging="360" w:firstLineChars="0"/>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rPr>
        <w:t>管理总体情况：2025年我单位所有资金实行专款专用。项目支出均有相关的授权审批，使用规范，会计核算结果真实、准确。建立健全项目实施预算方案、财务管理制度和会计核算制度，此次绩效评价过程中未发现有截留、挤占或挪用专项资金的情况。</w:t>
      </w:r>
    </w:p>
    <w:p w14:paraId="3E0AE4B9">
      <w:pPr>
        <w:pStyle w:val="11"/>
        <w:keepNext w:val="0"/>
        <w:keepLines w:val="0"/>
        <w:widowControl/>
        <w:numPr>
          <w:ilvl w:val="0"/>
          <w:numId w:val="0"/>
        </w:numPr>
        <w:suppressLineNumbers w:val="0"/>
        <w:spacing w:before="0" w:beforeAutospacing="0" w:after="0" w:afterAutospacing="0"/>
        <w:ind w:left="-360" w:leftChars="0" w:right="0" w:rightChars="0"/>
        <w:rPr>
          <w:rFonts w:hint="eastAsia" w:ascii="宋体" w:hAnsi="宋体" w:eastAsia="宋体" w:cs="宋体"/>
          <w:sz w:val="32"/>
          <w:szCs w:val="32"/>
        </w:rPr>
      </w:pPr>
      <w:r>
        <w:rPr>
          <w:rFonts w:hint="eastAsia" w:ascii="宋体" w:hAnsi="宋体" w:eastAsia="宋体" w:cs="宋体"/>
          <w:b/>
          <w:bCs/>
          <w:caps w:val="0"/>
          <w:color w:val="0F1115"/>
          <w:spacing w:val="0"/>
          <w:sz w:val="32"/>
          <w:szCs w:val="32"/>
          <w:shd w:val="clear" w:fill="FFFFFF"/>
        </w:rPr>
        <w:t>（二）部门预算执行情况</w:t>
      </w:r>
    </w:p>
    <w:p w14:paraId="450090D6">
      <w:pPr>
        <w:pStyle w:val="11"/>
        <w:keepNext w:val="0"/>
        <w:keepLines w:val="0"/>
        <w:widowControl/>
        <w:suppressLineNumbers w:val="0"/>
        <w:spacing w:before="0" w:beforeAutospacing="0" w:after="0" w:afterAutospacing="0"/>
        <w:ind w:left="0" w:right="0"/>
        <w:rPr>
          <w:rFonts w:hint="eastAsia" w:ascii="宋体" w:hAnsi="宋体" w:eastAsia="宋体" w:cs="宋体"/>
          <w:i w:val="0"/>
          <w:iCs w:val="0"/>
          <w:caps w:val="0"/>
          <w:color w:val="0F1115"/>
          <w:spacing w:val="0"/>
          <w:sz w:val="32"/>
          <w:szCs w:val="32"/>
          <w:shd w:val="clear" w:fill="FFFFFF"/>
        </w:rPr>
      </w:pPr>
      <w:r>
        <w:rPr>
          <w:rFonts w:hint="eastAsia" w:ascii="宋体" w:hAnsi="宋体" w:eastAsia="宋体" w:cs="宋体"/>
          <w:i w:val="0"/>
          <w:iCs w:val="0"/>
          <w:caps w:val="0"/>
          <w:color w:val="0F1115"/>
          <w:spacing w:val="0"/>
          <w:sz w:val="32"/>
          <w:szCs w:val="32"/>
          <w:shd w:val="clear" w:fill="FFFFFF"/>
          <w:lang w:val="en-US" w:eastAsia="zh-CN"/>
        </w:rPr>
        <w:t>1.</w:t>
      </w:r>
      <w:r>
        <w:rPr>
          <w:rFonts w:hint="eastAsia" w:ascii="宋体" w:hAnsi="宋体" w:eastAsia="宋体" w:cs="宋体"/>
          <w:i w:val="0"/>
          <w:iCs w:val="0"/>
          <w:caps w:val="0"/>
          <w:color w:val="0F1115"/>
          <w:spacing w:val="0"/>
          <w:sz w:val="32"/>
          <w:szCs w:val="32"/>
          <w:shd w:val="clear" w:fill="FFFFFF"/>
        </w:rPr>
        <w:t>基本支出情况</w:t>
      </w:r>
    </w:p>
    <w:p w14:paraId="3A98C593">
      <w:pPr>
        <w:pStyle w:val="11"/>
        <w:keepNext w:val="0"/>
        <w:keepLines w:val="0"/>
        <w:widowControl/>
        <w:suppressLineNumbers w:val="0"/>
        <w:spacing w:before="0" w:beforeAutospacing="0" w:after="0" w:afterAutospacing="0"/>
        <w:ind w:left="0" w:right="0" w:firstLine="640" w:firstLineChars="20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rPr>
        <w:t>基本支出用于为保障机构正常运转、完成日常工作任务而发生的支出，包括人员经费和公用经费。2025年我单位基本支出为2508.26万元，占全年总支出的11.75%，其中：工资福利支出2149.08万元，主要用于基本工资、津贴补贴、奖金、机关事业单位基本养老保险缴费、职工基本医疗保险缴费、其他社会保障缴费、住房公积金等支出；商品和服务支出71.23万元，主要用于办公费、印刷费、水电费、差旅费、劳务费、工会经费等支出；对个人和家庭的补助58.79万元，主要用于抚恤金、生活补助、奖励金及其他对个人和家庭的补助支出；资本性支出17.65万元，主要用于办公设备购置等支出。</w:t>
      </w:r>
    </w:p>
    <w:p w14:paraId="3BDB24A4">
      <w:pPr>
        <w:pStyle w:val="11"/>
        <w:keepNext w:val="0"/>
        <w:keepLines w:val="0"/>
        <w:widowControl/>
        <w:suppressLineNumbers w:val="0"/>
        <w:spacing w:before="0" w:beforeAutospacing="0" w:after="0" w:afterAutospacing="0"/>
        <w:ind w:left="0" w:right="0"/>
        <w:rPr>
          <w:rFonts w:hint="eastAsia" w:ascii="宋体" w:hAnsi="宋体" w:eastAsia="宋体" w:cs="宋体"/>
          <w:sz w:val="32"/>
          <w:szCs w:val="32"/>
        </w:rPr>
      </w:pPr>
      <w:r>
        <w:rPr>
          <w:rFonts w:hint="eastAsia" w:ascii="宋体" w:hAnsi="宋体" w:eastAsia="宋体" w:cs="宋体"/>
          <w:i w:val="0"/>
          <w:iCs w:val="0"/>
          <w:caps w:val="0"/>
          <w:color w:val="0F1115"/>
          <w:spacing w:val="0"/>
          <w:sz w:val="32"/>
          <w:szCs w:val="32"/>
          <w:shd w:val="clear" w:fill="FFFFFF"/>
          <w:lang w:val="en-US" w:eastAsia="zh-CN"/>
        </w:rPr>
        <w:t>2.</w:t>
      </w:r>
      <w:r>
        <w:rPr>
          <w:rFonts w:hint="eastAsia" w:ascii="宋体" w:hAnsi="宋体" w:eastAsia="宋体" w:cs="宋体"/>
          <w:i w:val="0"/>
          <w:iCs w:val="0"/>
          <w:caps w:val="0"/>
          <w:color w:val="0F1115"/>
          <w:spacing w:val="0"/>
          <w:sz w:val="32"/>
          <w:szCs w:val="32"/>
          <w:shd w:val="clear" w:fill="FFFFFF"/>
        </w:rPr>
        <w:t>项目支出情况</w:t>
      </w:r>
    </w:p>
    <w:p w14:paraId="2CCE49FA">
      <w:pPr>
        <w:pStyle w:val="11"/>
        <w:keepNext w:val="0"/>
        <w:keepLines w:val="0"/>
        <w:widowControl/>
        <w:suppressLineNumbers w:val="0"/>
        <w:shd w:val="clear" w:fill="FFFFFF"/>
        <w:spacing w:before="192" w:beforeAutospacing="0" w:after="192" w:afterAutospacing="0"/>
        <w:ind w:left="0" w:right="0" w:firstLine="320" w:firstLineChars="1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2025年我单位项目支出为18832.62万元，占全年总支出的88.25%，其中：教育支出项目16182.3万元、一般公共服务支出项目4.0万元、资源勘探工业信息等支出项目14.72万元、其他支出项目2631.6万元。</w:t>
      </w:r>
    </w:p>
    <w:p w14:paraId="22CF6316">
      <w:pPr>
        <w:pStyle w:val="5"/>
        <w:keepNext w:val="0"/>
        <w:keepLines w:val="0"/>
        <w:widowControl/>
        <w:suppressLineNumbers w:val="0"/>
        <w:shd w:val="clear" w:fill="FFFFFF"/>
        <w:spacing w:before="384" w:beforeAutospacing="0" w:after="192" w:afterAutospacing="0" w:line="360"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（三）“三公”经费使用和管理情况</w:t>
      </w:r>
    </w:p>
    <w:p w14:paraId="557AC702">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2025年我单位“三公”经费支出为0.13万元，其中：公车运行维护费0万元、公务接待费0.13万元。与上年度相比减少1.35万元，主要原因是本年度严格控制公务接待支出，实际接待批次和人数减少。</w:t>
      </w:r>
    </w:p>
    <w:p w14:paraId="799DF6D0">
      <w:pPr>
        <w:pStyle w:val="4"/>
        <w:keepNext w:val="0"/>
        <w:keepLines w:val="0"/>
        <w:widowControl/>
        <w:suppressLineNumbers w:val="0"/>
        <w:shd w:val="clear" w:fill="FFFFFF"/>
        <w:spacing w:before="384" w:beforeAutospacing="0" w:after="192" w:afterAutospacing="0" w:line="384" w:lineRule="atLeast"/>
        <w:ind w:left="0" w:right="0" w:firstLine="0"/>
        <w:rPr>
          <w:rFonts w:hint="eastAsia" w:ascii="宋体" w:hAnsi="宋体" w:eastAsia="宋体" w:cs="宋体"/>
          <w:b/>
          <w:bCs/>
          <w:caps w:val="0"/>
          <w:color w:val="0F1115"/>
          <w:spacing w:val="0"/>
          <w:sz w:val="32"/>
          <w:szCs w:val="32"/>
        </w:rPr>
      </w:pPr>
      <w:r>
        <w:rPr>
          <w:rFonts w:hint="eastAsia" w:ascii="宋体" w:hAnsi="宋体" w:eastAsia="宋体" w:cs="宋体"/>
          <w:b/>
          <w:bCs/>
          <w:caps w:val="0"/>
          <w:color w:val="0F1115"/>
          <w:spacing w:val="0"/>
          <w:sz w:val="32"/>
          <w:szCs w:val="32"/>
          <w:shd w:val="clear" w:fill="FFFFFF"/>
        </w:rPr>
        <w:t>三、政府性基金预算支出情况</w:t>
      </w:r>
    </w:p>
    <w:p w14:paraId="38BE30B5">
      <w:pPr>
        <w:pStyle w:val="11"/>
        <w:keepNext w:val="0"/>
        <w:keepLines w:val="0"/>
        <w:widowControl/>
        <w:suppressLineNumbers w:val="0"/>
        <w:shd w:val="clear" w:fill="FFFFFF"/>
        <w:spacing w:before="192" w:beforeAutospacing="0" w:after="192" w:afterAutospacing="0"/>
        <w:ind w:left="0" w:right="0" w:firstLine="640" w:firstLineChars="200"/>
        <w:rPr>
          <w:rFonts w:hint="eastAsia" w:ascii="宋体" w:hAnsi="宋体" w:eastAsia="宋体" w:cs="宋体"/>
          <w:i w:val="0"/>
          <w:iCs w:val="0"/>
          <w:caps w:val="0"/>
          <w:color w:val="0F1115"/>
          <w:spacing w:val="0"/>
          <w:sz w:val="32"/>
          <w:szCs w:val="32"/>
        </w:rPr>
      </w:pPr>
      <w:r>
        <w:rPr>
          <w:rFonts w:hint="eastAsia" w:ascii="宋体" w:hAnsi="宋体" w:eastAsia="宋体" w:cs="宋体"/>
          <w:i w:val="0"/>
          <w:iCs w:val="0"/>
          <w:caps w:val="0"/>
          <w:color w:val="0F1115"/>
          <w:spacing w:val="0"/>
          <w:sz w:val="32"/>
          <w:szCs w:val="32"/>
          <w:shd w:val="clear" w:fill="FFFFFF"/>
        </w:rPr>
        <w:t>2025年度政府性基金预算财政拨款收入2631.6万元；年初结转和结余0万元；支出2631.6万元，其中基本支出0万元，项目支出2631.6万元；年末结转和结余0万元。具体情况如下：其他政府性基金安排的支出201万元，其他地方自行试点项目收益专项债券收入安排的支出2430.6万元。</w:t>
      </w:r>
    </w:p>
    <w:p w14:paraId="6AB3965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四、国有资本经营预算支出情况</w:t>
      </w:r>
    </w:p>
    <w:p w14:paraId="6093120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无</w:t>
      </w:r>
    </w:p>
    <w:p w14:paraId="32F8471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五、社会保险基金预算支出情况</w:t>
      </w:r>
    </w:p>
    <w:p w14:paraId="52BC6AF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kern w:val="2"/>
          <w:sz w:val="32"/>
          <w:szCs w:val="32"/>
          <w:lang w:val="en-US" w:eastAsia="zh-CN" w:bidi="ar-SA"/>
        </w:rPr>
        <w:t>无</w:t>
      </w:r>
    </w:p>
    <w:p w14:paraId="7AC2CD9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sz w:val="32"/>
          <w:szCs w:val="32"/>
          <w:shd w:val="clear" w:color="auto" w:fill="FFFFFF"/>
        </w:rPr>
        <w:t>六、部门整体支出绩效情况</w:t>
      </w:r>
    </w:p>
    <w:p w14:paraId="21FF743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right="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（一）综合评价结论</w:t>
      </w:r>
    </w:p>
    <w:p w14:paraId="40CBB51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i w:val="0"/>
          <w:iCs w:val="0"/>
          <w:caps w:val="0"/>
          <w:color w:val="000000"/>
          <w:spacing w:val="0"/>
          <w:kern w:val="0"/>
          <w:sz w:val="32"/>
          <w:szCs w:val="32"/>
          <w:shd w:val="clear" w:color="auto" w:fill="FFFFFF"/>
          <w:lang w:val="en-US" w:eastAsia="zh-CN" w:bidi="ar"/>
        </w:rPr>
      </w:pPr>
      <w:r>
        <w:rPr>
          <w:rFonts w:hint="eastAsia" w:ascii="宋体" w:hAnsi="宋体" w:eastAsia="宋体" w:cs="宋体"/>
          <w:i w:val="0"/>
          <w:iCs w:val="0"/>
          <w:caps w:val="0"/>
          <w:color w:val="000000"/>
          <w:spacing w:val="0"/>
          <w:kern w:val="0"/>
          <w:sz w:val="32"/>
          <w:szCs w:val="32"/>
          <w:shd w:val="clear" w:color="auto" w:fill="FFFFFF"/>
          <w:lang w:val="en-US" w:eastAsia="zh-CN" w:bidi="ar"/>
        </w:rPr>
        <w:t>本年度共设置投入管理指标、成本指标、产出指标、效益指标和满意度指标共5个一级指标、5个一级指标下分设12个二级指标和相对应的12个三级指标，标准分100分。根据《部门整体支出绩效评价指标》评分表自评得分95.49分，评价等级为“优秀”。</w:t>
      </w:r>
    </w:p>
    <w:p w14:paraId="32F40CE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bCs/>
          <w:i w:val="0"/>
          <w:iCs w:val="0"/>
          <w:caps w:val="0"/>
          <w:color w:val="000000"/>
          <w:spacing w:val="0"/>
          <w:sz w:val="32"/>
          <w:szCs w:val="32"/>
          <w:shd w:val="clear" w:color="auto" w:fill="FFFFFF"/>
        </w:rPr>
      </w:pPr>
      <w:r>
        <w:rPr>
          <w:rFonts w:hint="eastAsia" w:ascii="宋体" w:hAnsi="宋体" w:eastAsia="宋体" w:cs="宋体"/>
          <w:b/>
          <w:bCs/>
          <w:i w:val="0"/>
          <w:iCs w:val="0"/>
          <w:caps w:val="0"/>
          <w:color w:val="000000"/>
          <w:spacing w:val="0"/>
          <w:sz w:val="32"/>
          <w:szCs w:val="32"/>
          <w:shd w:val="clear" w:color="auto" w:fill="FFFFFF"/>
        </w:rPr>
        <w:t>（二）综合评价情况</w:t>
      </w:r>
    </w:p>
    <w:p w14:paraId="35D127E9">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1.部门预算方面：在上级主管部门领导下做好了年初预算收入，依照下达预算指标严格执行预算支出。</w:t>
      </w:r>
    </w:p>
    <w:p w14:paraId="3DDDD1B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2.内部控制管理方面：完善了内部控制管理制度并按制度严格执行。设置了内部控制管理机构，实行权责分配，做好内部审计，及时预估风险，针对风险采取控制措施，发现问题及时改进。</w:t>
      </w:r>
    </w:p>
    <w:p w14:paraId="784550B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3.资金管理方面：严格执行国库集中支付、政府采购等规定，确保资金支付安全规范，依托财政一体化系统和内部管理台账，确保各项资金专款专用，杜绝发生截留、挤占或挪用资金的情况。</w:t>
      </w:r>
    </w:p>
    <w:p w14:paraId="205F9AF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4.资产管理方面：专人负责，资产购入、保管、使用、报废按照资产管理制度流程处理，杜绝资产浪费与流失的可能性，做好资产的年度清理与报表工作。</w:t>
      </w:r>
    </w:p>
    <w:p w14:paraId="4369337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sz w:val="32"/>
          <w:szCs w:val="32"/>
          <w:lang w:val="en-US" w:eastAsia="zh-CN"/>
        </w:rPr>
      </w:pPr>
      <w:r>
        <w:rPr>
          <w:rFonts w:hint="eastAsia" w:ascii="宋体" w:hAnsi="宋体" w:eastAsia="宋体" w:cs="宋体"/>
          <w:b w:val="0"/>
          <w:bCs w:val="0"/>
          <w:sz w:val="32"/>
          <w:szCs w:val="32"/>
          <w:lang w:val="en-US" w:eastAsia="zh-CN"/>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28EFBEF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i w:val="0"/>
          <w:iCs w:val="0"/>
          <w:caps w:val="0"/>
          <w:color w:val="000000"/>
          <w:spacing w:val="0"/>
          <w:sz w:val="32"/>
          <w:szCs w:val="32"/>
          <w:shd w:val="clear" w:color="auto" w:fill="FFFFFF"/>
        </w:rPr>
      </w:pPr>
      <w:r>
        <w:rPr>
          <w:rFonts w:hint="eastAsia" w:ascii="宋体" w:hAnsi="宋体" w:eastAsia="宋体" w:cs="宋体"/>
          <w:i w:val="0"/>
          <w:iCs w:val="0"/>
          <w:caps w:val="0"/>
          <w:color w:val="000000"/>
          <w:spacing w:val="0"/>
          <w:sz w:val="32"/>
          <w:szCs w:val="32"/>
          <w:shd w:val="clear" w:color="auto" w:fill="FFFFFF"/>
        </w:rPr>
        <w:t>七、存在的问题及原因分析</w:t>
      </w:r>
    </w:p>
    <w:p w14:paraId="78B5840B">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sz w:val="32"/>
          <w:szCs w:val="32"/>
          <w:lang w:eastAsia="zh-CN"/>
        </w:rPr>
      </w:pPr>
      <w:r>
        <w:rPr>
          <w:rFonts w:hint="eastAsia" w:ascii="宋体" w:hAnsi="宋体" w:eastAsia="宋体" w:cs="宋体"/>
          <w:b/>
          <w:sz w:val="32"/>
          <w:szCs w:val="32"/>
          <w:lang w:val="en-US" w:eastAsia="zh-CN"/>
        </w:rPr>
        <w:t>1.经费保障有待加强。</w:t>
      </w:r>
      <w:r>
        <w:rPr>
          <w:rFonts w:hint="eastAsia" w:ascii="宋体" w:hAnsi="宋体" w:eastAsia="宋体" w:cs="宋体"/>
          <w:sz w:val="32"/>
          <w:szCs w:val="32"/>
        </w:rPr>
        <w:t>由于财政资金紧张，有时在资金安排和下达上较晚，部门在运用资金时受到一定的限制。另外部门有时申请资金不及时，没主动与相关部门及科室联系资金计划的申报与审批，导致资金执行进度未按照预算逐月使用</w:t>
      </w:r>
      <w:r>
        <w:rPr>
          <w:rFonts w:hint="eastAsia" w:ascii="宋体" w:hAnsi="宋体" w:eastAsia="宋体" w:cs="宋体"/>
          <w:sz w:val="32"/>
          <w:szCs w:val="32"/>
          <w:lang w:eastAsia="zh-CN"/>
        </w:rPr>
        <w:t>。</w:t>
      </w:r>
    </w:p>
    <w:p w14:paraId="500B3AB8">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sz w:val="32"/>
          <w:szCs w:val="32"/>
          <w:lang w:val="en-US" w:eastAsia="zh-CN"/>
        </w:rPr>
      </w:pPr>
      <w:r>
        <w:rPr>
          <w:rFonts w:hint="eastAsia" w:ascii="宋体" w:hAnsi="宋体" w:eastAsia="宋体" w:cs="宋体"/>
          <w:b/>
          <w:sz w:val="32"/>
          <w:szCs w:val="32"/>
          <w:lang w:val="en-US" w:eastAsia="zh-CN"/>
        </w:rPr>
        <w:t>2.队伍短板有待补齐。</w:t>
      </w:r>
      <w:r>
        <w:rPr>
          <w:rFonts w:hint="eastAsia" w:ascii="宋体" w:hAnsi="宋体" w:eastAsia="宋体" w:cs="宋体"/>
          <w:sz w:val="32"/>
          <w:szCs w:val="32"/>
          <w:lang w:val="en-US" w:eastAsia="zh-CN"/>
        </w:rPr>
        <w:t>教师年龄结构不合理，男女教师比例失衡，部分学科教师短缺，高层次人才引进较难，与发达地区相比在薪酬体系、人员引进培养上缺乏竞争力，以致优秀人才“引进难、留住难”。</w:t>
      </w:r>
    </w:p>
    <w:p w14:paraId="259CAFD4">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sz w:val="32"/>
          <w:szCs w:val="32"/>
          <w:lang w:val="en-US" w:eastAsia="zh-CN"/>
        </w:rPr>
      </w:pPr>
      <w:r>
        <w:rPr>
          <w:rFonts w:hint="eastAsia" w:ascii="宋体" w:hAnsi="宋体" w:eastAsia="宋体" w:cs="宋体"/>
          <w:b/>
          <w:sz w:val="32"/>
          <w:szCs w:val="32"/>
          <w:lang w:val="en-US" w:eastAsia="zh-CN"/>
        </w:rPr>
        <w:t>3.管理制度不够健全。</w:t>
      </w:r>
      <w:r>
        <w:rPr>
          <w:rFonts w:hint="eastAsia" w:ascii="宋体" w:hAnsi="宋体" w:eastAsia="宋体" w:cs="宋体"/>
          <w:sz w:val="32"/>
          <w:szCs w:val="32"/>
          <w:lang w:val="en-US" w:eastAsia="zh-CN"/>
        </w:rPr>
        <w:t>我县教育系统各预算单位会计人员缺口大，无法做到人人持证上岗。</w:t>
      </w:r>
    </w:p>
    <w:p w14:paraId="1B8F7A3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i w:val="0"/>
          <w:iCs w:val="0"/>
          <w:caps w:val="0"/>
          <w:color w:val="000000"/>
          <w:spacing w:val="0"/>
          <w:sz w:val="32"/>
          <w:szCs w:val="32"/>
          <w:shd w:val="clear" w:color="auto" w:fill="FFFFFF"/>
        </w:rPr>
      </w:pPr>
      <w:r>
        <w:rPr>
          <w:rFonts w:hint="eastAsia" w:ascii="宋体" w:hAnsi="宋体" w:eastAsia="宋体" w:cs="宋体"/>
          <w:i w:val="0"/>
          <w:iCs w:val="0"/>
          <w:caps w:val="0"/>
          <w:color w:val="000000"/>
          <w:spacing w:val="0"/>
          <w:sz w:val="32"/>
          <w:szCs w:val="32"/>
          <w:shd w:val="clear" w:color="auto" w:fill="FFFFFF"/>
        </w:rPr>
        <w:t>八、下一步改进措施</w:t>
      </w:r>
    </w:p>
    <w:p w14:paraId="1FDFD2D9">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b/>
          <w:sz w:val="32"/>
          <w:szCs w:val="32"/>
        </w:rPr>
      </w:pPr>
      <w:r>
        <w:rPr>
          <w:rFonts w:hint="eastAsia" w:ascii="宋体" w:hAnsi="宋体" w:eastAsia="宋体" w:cs="宋体"/>
          <w:b/>
          <w:sz w:val="32"/>
          <w:szCs w:val="32"/>
          <w:lang w:val="en-US" w:eastAsia="zh-CN"/>
        </w:rPr>
        <w:t>1.</w:t>
      </w:r>
      <w:r>
        <w:rPr>
          <w:rFonts w:hint="eastAsia" w:ascii="宋体" w:hAnsi="宋体" w:eastAsia="宋体" w:cs="宋体"/>
          <w:b/>
          <w:sz w:val="32"/>
          <w:szCs w:val="32"/>
        </w:rPr>
        <w:t>加强新行政单位会计制度和新预算法学习培训</w:t>
      </w:r>
    </w:p>
    <w:p w14:paraId="73E5CA55">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sz w:val="32"/>
          <w:szCs w:val="32"/>
        </w:rPr>
      </w:pPr>
      <w:r>
        <w:rPr>
          <w:rFonts w:hint="eastAsia" w:ascii="宋体" w:hAnsi="宋体" w:eastAsia="宋体" w:cs="宋体"/>
          <w:sz w:val="32"/>
          <w:szCs w:val="32"/>
        </w:rPr>
        <w:t>加强新《预算法》、《行政单位会计制度》等学习培训，规范部门预算收支核算，制定和完善基本支出、项目支出等各项支出标准，严格按项目和进度执行预算，增强预算的约束力和严肃性。落实预算执行分析，及时了解预算执行差异，合理调整、纠正预算执行偏差，提高部门预算收支管理水平。</w:t>
      </w:r>
    </w:p>
    <w:p w14:paraId="213FE2B0">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b/>
          <w:sz w:val="32"/>
          <w:szCs w:val="32"/>
        </w:rPr>
      </w:pPr>
      <w:r>
        <w:rPr>
          <w:rFonts w:hint="eastAsia" w:ascii="宋体" w:hAnsi="宋体" w:eastAsia="宋体" w:cs="宋体"/>
          <w:b/>
          <w:sz w:val="32"/>
          <w:szCs w:val="32"/>
          <w:lang w:val="en-US" w:eastAsia="zh-CN"/>
        </w:rPr>
        <w:t>2.</w:t>
      </w:r>
      <w:r>
        <w:rPr>
          <w:rFonts w:hint="eastAsia" w:ascii="宋体" w:hAnsi="宋体" w:eastAsia="宋体" w:cs="宋体"/>
          <w:b/>
          <w:sz w:val="32"/>
          <w:szCs w:val="32"/>
        </w:rPr>
        <w:t>规范账务处理，提高财务信息质量</w:t>
      </w:r>
    </w:p>
    <w:p w14:paraId="1AC14C2D">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sz w:val="32"/>
          <w:szCs w:val="32"/>
        </w:rPr>
      </w:pPr>
      <w:r>
        <w:rPr>
          <w:rFonts w:hint="eastAsia" w:ascii="宋体" w:hAnsi="宋体" w:eastAsia="宋体" w:cs="宋体"/>
          <w:sz w:val="32"/>
          <w:szCs w:val="32"/>
        </w:rPr>
        <w:t>严格按照《会计法》、《行政单位会计制度》、《行政单位财务规则》等规定执行财务核算，并结合实际情况，完整、准确地披露相关信息，尽可能地做到决算与预算相衔接。</w:t>
      </w:r>
    </w:p>
    <w:p w14:paraId="10EFF216">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宋体" w:hAnsi="宋体" w:eastAsia="宋体" w:cs="宋体"/>
          <w:b/>
          <w:sz w:val="32"/>
          <w:szCs w:val="32"/>
        </w:rPr>
      </w:pPr>
      <w:r>
        <w:rPr>
          <w:rFonts w:hint="eastAsia" w:ascii="宋体" w:hAnsi="宋体" w:eastAsia="宋体" w:cs="宋体"/>
          <w:b/>
          <w:sz w:val="32"/>
          <w:szCs w:val="32"/>
          <w:lang w:val="en-US" w:eastAsia="zh-CN"/>
        </w:rPr>
        <w:t>3.</w:t>
      </w:r>
      <w:r>
        <w:rPr>
          <w:rFonts w:hint="eastAsia" w:ascii="宋体" w:hAnsi="宋体" w:eastAsia="宋体" w:cs="宋体"/>
          <w:b/>
          <w:sz w:val="32"/>
          <w:szCs w:val="32"/>
        </w:rPr>
        <w:t>完善管理制度，进一步加强资产管理</w:t>
      </w:r>
    </w:p>
    <w:p w14:paraId="0D3A6063">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rPr>
        <w:t>进一步贯彻落实中央“八项规定”和湖南省委“九条规定”，建立本部门“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账、账实相符。</w:t>
      </w: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AB8F92-763D-4447-AB5F-47D3161BAC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7ED3C80C-F790-488B-9737-4A5E60EF1270}"/>
  </w:font>
  <w:font w:name="方正小标宋_GBK">
    <w:panose1 w:val="02000000000000000000"/>
    <w:charset w:val="86"/>
    <w:family w:val="script"/>
    <w:pitch w:val="default"/>
    <w:sig w:usb0="A00002BF" w:usb1="38CF7CFA" w:usb2="00082016" w:usb3="00000000" w:csb0="00040001" w:csb1="00000000"/>
    <w:embedRegular r:id="rId3" w:fontKey="{3700576F-94C8-49C8-AEB7-684F6ECA5741}"/>
  </w:font>
  <w:font w:name="仿宋_GB2312">
    <w:altName w:val="仿宋"/>
    <w:panose1 w:val="00000000000000000000"/>
    <w:charset w:val="86"/>
    <w:family w:val="modern"/>
    <w:pitch w:val="default"/>
    <w:sig w:usb0="00000000" w:usb1="00000000" w:usb2="00000010" w:usb3="00000000" w:csb0="00040000" w:csb1="00000000"/>
    <w:embedRegular r:id="rId4" w:fontKey="{B0004A1E-F774-47B5-8202-8209BC199AC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5" w:fontKey="{D18CC31B-E308-49EC-BA7D-9796BC55D803}"/>
  </w:font>
  <w:font w:name="楷体">
    <w:panose1 w:val="02010609060101010101"/>
    <w:charset w:val="86"/>
    <w:family w:val="modern"/>
    <w:pitch w:val="default"/>
    <w:sig w:usb0="800002BF" w:usb1="38CF7CFA" w:usb2="00000016" w:usb3="00000000" w:csb0="00040001" w:csb1="00000000"/>
    <w:embedRegular r:id="rId6" w:fontKey="{3717DB49-16AF-4A99-9277-22DE4933B71F}"/>
  </w:font>
  <w:font w:name="楷体_GB2312">
    <w:altName w:val="楷体"/>
    <w:panose1 w:val="00000000000000000000"/>
    <w:charset w:val="86"/>
    <w:family w:val="modern"/>
    <w:pitch w:val="default"/>
    <w:sig w:usb0="00000000" w:usb1="00000000" w:usb2="00000010" w:usb3="00000000" w:csb0="00040000" w:csb1="00000000"/>
    <w:embedRegular r:id="rId7" w:fontKey="{F823C645-27B3-44ED-9335-6D460388D8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553C">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E422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EBCE8">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1B1E13">
                          <w:pPr>
                            <w:pStyle w:val="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5D1B1E13">
                    <w:pPr>
                      <w:pStyle w:val="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A704D9"/>
    <w:multiLevelType w:val="multilevel"/>
    <w:tmpl w:val="EDA704D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627A879"/>
    <w:multiLevelType w:val="singleLevel"/>
    <w:tmpl w:val="F627A879"/>
    <w:lvl w:ilvl="0" w:tentative="0">
      <w:start w:val="4"/>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kMWIyMjdmYWJmY2JjODkzNTAzM2YxYTE2ZmY0MD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E5A38BF"/>
    <w:rsid w:val="119E4454"/>
    <w:rsid w:val="1C2F62A0"/>
    <w:rsid w:val="1C9A2C66"/>
    <w:rsid w:val="1D97DEFF"/>
    <w:rsid w:val="1DFF72E5"/>
    <w:rsid w:val="1EFC6F07"/>
    <w:rsid w:val="21540FCF"/>
    <w:rsid w:val="2895320A"/>
    <w:rsid w:val="2D6F7CCF"/>
    <w:rsid w:val="2FDF85B8"/>
    <w:rsid w:val="2FFFEE04"/>
    <w:rsid w:val="30253F8A"/>
    <w:rsid w:val="34DF85B0"/>
    <w:rsid w:val="39AE0030"/>
    <w:rsid w:val="3B8F36BC"/>
    <w:rsid w:val="491FF225"/>
    <w:rsid w:val="4FFD214C"/>
    <w:rsid w:val="5170788E"/>
    <w:rsid w:val="5777D4F5"/>
    <w:rsid w:val="59DD8326"/>
    <w:rsid w:val="5DEF592A"/>
    <w:rsid w:val="5FC6BB1E"/>
    <w:rsid w:val="5FF720F1"/>
    <w:rsid w:val="62F51CB4"/>
    <w:rsid w:val="640E3D34"/>
    <w:rsid w:val="65CD529E"/>
    <w:rsid w:val="67FF5C0B"/>
    <w:rsid w:val="6B1C1CED"/>
    <w:rsid w:val="6B40410B"/>
    <w:rsid w:val="6EFC0924"/>
    <w:rsid w:val="6FB74722"/>
    <w:rsid w:val="6FEF8B7E"/>
    <w:rsid w:val="71A6591B"/>
    <w:rsid w:val="7214383E"/>
    <w:rsid w:val="737D59BA"/>
    <w:rsid w:val="77C37683"/>
    <w:rsid w:val="79D19834"/>
    <w:rsid w:val="79FF515B"/>
    <w:rsid w:val="7A3F7C2E"/>
    <w:rsid w:val="7E9E1962"/>
    <w:rsid w:val="7E9F11B4"/>
    <w:rsid w:val="7EFB2167"/>
    <w:rsid w:val="7F37EC1E"/>
    <w:rsid w:val="7F7DCD9D"/>
    <w:rsid w:val="7F970A6F"/>
    <w:rsid w:val="7FC1FFF3"/>
    <w:rsid w:val="7FC69637"/>
    <w:rsid w:val="7FDF8620"/>
    <w:rsid w:val="7FE154B9"/>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6">
    <w:name w:val="index 5"/>
    <w:basedOn w:val="1"/>
    <w:next w:val="1"/>
    <w:qFormat/>
    <w:uiPriority w:val="0"/>
    <w:pPr>
      <w:ind w:left="1680"/>
    </w:pPr>
  </w:style>
  <w:style w:type="paragraph" w:styleId="7">
    <w:name w:val="Balloon Text"/>
    <w:basedOn w:val="1"/>
    <w:link w:val="19"/>
    <w:semiHidden/>
    <w:unhideWhenUsed/>
    <w:qFormat/>
    <w:uiPriority w:val="99"/>
    <w:rPr>
      <w:sz w:val="18"/>
      <w:szCs w:val="18"/>
    </w:rPr>
  </w:style>
  <w:style w:type="paragraph" w:styleId="8">
    <w:name w:val="footer"/>
    <w:basedOn w:val="1"/>
    <w:next w:val="6"/>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2"/>
    <w:semiHidden/>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page number"/>
    <w:basedOn w:val="13"/>
    <w:qFormat/>
    <w:uiPriority w:val="0"/>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7"/>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character" w:customStyle="1" w:styleId="23">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2112</Words>
  <Characters>2273</Characters>
  <Lines>63</Lines>
  <Paragraphs>17</Paragraphs>
  <TotalTime>1</TotalTime>
  <ScaleCrop>false</ScaleCrop>
  <LinksUpToDate>false</LinksUpToDate>
  <CharactersWithSpaces>2318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左忆</cp:lastModifiedBy>
  <cp:lastPrinted>2024-08-08T18:20:00Z</cp:lastPrinted>
  <dcterms:modified xsi:type="dcterms:W3CDTF">2026-10-21T07:38:02Z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E25FE7EC83EC4A2C9117DE6FB478C0D6_13</vt:lpwstr>
  </property>
  <property fmtid="{D5CDD505-2E9C-101B-9397-08002B2CF9AE}" pid="4" name="KSOTemplateDocerSaveRecord">
    <vt:lpwstr>eyJoZGlkIjoiOWZjYjMyMDZlOGJiYmI3OWVmNmJhM2I2NDRjYTczZGEiLCJ1c2VySWQiOiIyNzIxMzkxODUifQ==</vt:lpwstr>
  </property>
</Properties>
</file>