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A2CB">
      <w:pPr>
        <w:spacing w:before="8" w:line="213" w:lineRule="auto"/>
        <w:ind w:left="26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部门整体支出绩效自评表</w:t>
      </w:r>
    </w:p>
    <w:tbl>
      <w:tblPr>
        <w:tblStyle w:val="5"/>
        <w:tblW w:w="92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1159"/>
        <w:gridCol w:w="1128"/>
        <w:gridCol w:w="1009"/>
        <w:gridCol w:w="80"/>
        <w:gridCol w:w="1188"/>
        <w:gridCol w:w="1139"/>
        <w:gridCol w:w="709"/>
        <w:gridCol w:w="449"/>
        <w:gridCol w:w="1184"/>
      </w:tblGrid>
      <w:tr w14:paraId="57DE4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4" w:hRule="atLeast"/>
        </w:trPr>
        <w:tc>
          <w:tcPr>
            <w:tcW w:w="1184" w:type="dxa"/>
            <w:noWrap w:val="0"/>
            <w:vAlign w:val="top"/>
          </w:tcPr>
          <w:p w14:paraId="3A6F97B2">
            <w:pPr>
              <w:spacing w:before="33" w:line="196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预算部门</w:t>
            </w:r>
          </w:p>
          <w:p w14:paraId="0A52276C">
            <w:pPr>
              <w:spacing w:line="211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名称</w:t>
            </w:r>
          </w:p>
        </w:tc>
        <w:tc>
          <w:tcPr>
            <w:tcW w:w="8045" w:type="dxa"/>
            <w:gridSpan w:val="9"/>
            <w:noWrap w:val="0"/>
            <w:vAlign w:val="top"/>
          </w:tcPr>
          <w:p w14:paraId="433B40A9">
            <w:pPr>
              <w:pStyle w:val="6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怀化市生态环境局溆浦分局</w:t>
            </w:r>
          </w:p>
        </w:tc>
      </w:tr>
      <w:tr w14:paraId="13C61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84" w:type="dxa"/>
            <w:vMerge w:val="restart"/>
            <w:tcBorders>
              <w:bottom w:val="nil"/>
            </w:tcBorders>
            <w:noWrap w:val="0"/>
            <w:vAlign w:val="top"/>
          </w:tcPr>
          <w:p w14:paraId="31EA0827">
            <w:pPr>
              <w:pStyle w:val="6"/>
              <w:spacing w:line="241" w:lineRule="auto"/>
            </w:pPr>
          </w:p>
          <w:p w14:paraId="476890A8">
            <w:pPr>
              <w:pStyle w:val="6"/>
              <w:spacing w:line="242" w:lineRule="auto"/>
            </w:pPr>
          </w:p>
          <w:p w14:paraId="5C12A3B3">
            <w:pPr>
              <w:pStyle w:val="6"/>
              <w:spacing w:line="242" w:lineRule="auto"/>
            </w:pPr>
          </w:p>
          <w:p w14:paraId="0FE8CBB4">
            <w:pPr>
              <w:pStyle w:val="6"/>
              <w:spacing w:line="242" w:lineRule="auto"/>
            </w:pPr>
          </w:p>
          <w:p w14:paraId="50571EF1">
            <w:pPr>
              <w:spacing w:before="65" w:line="219" w:lineRule="auto"/>
              <w:ind w:left="285" w:right="2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年度预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算申请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287" w:type="dxa"/>
            <w:gridSpan w:val="2"/>
            <w:noWrap w:val="0"/>
            <w:vAlign w:val="top"/>
          </w:tcPr>
          <w:p w14:paraId="77D55EB4">
            <w:pPr>
              <w:pStyle w:val="6"/>
            </w:pPr>
          </w:p>
        </w:tc>
        <w:tc>
          <w:tcPr>
            <w:tcW w:w="1009" w:type="dxa"/>
            <w:noWrap w:val="0"/>
            <w:vAlign w:val="top"/>
          </w:tcPr>
          <w:p w14:paraId="64B19DCD">
            <w:pPr>
              <w:spacing w:before="148" w:line="216" w:lineRule="auto"/>
              <w:ind w:left="193" w:right="214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年初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预算数</w:t>
            </w:r>
          </w:p>
        </w:tc>
        <w:tc>
          <w:tcPr>
            <w:tcW w:w="1268" w:type="dxa"/>
            <w:gridSpan w:val="2"/>
            <w:noWrap w:val="0"/>
            <w:vAlign w:val="top"/>
          </w:tcPr>
          <w:p w14:paraId="1239B625">
            <w:pPr>
              <w:spacing w:before="259" w:line="219" w:lineRule="auto"/>
              <w:ind w:left="1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139" w:type="dxa"/>
            <w:noWrap w:val="0"/>
            <w:vAlign w:val="top"/>
          </w:tcPr>
          <w:p w14:paraId="6AE900E6">
            <w:pPr>
              <w:spacing w:before="158" w:line="216" w:lineRule="auto"/>
              <w:ind w:left="266" w:right="269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全年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执行数</w:t>
            </w:r>
          </w:p>
        </w:tc>
        <w:tc>
          <w:tcPr>
            <w:tcW w:w="709" w:type="dxa"/>
            <w:noWrap w:val="0"/>
            <w:vAlign w:val="top"/>
          </w:tcPr>
          <w:p w14:paraId="3785AF0C">
            <w:pPr>
              <w:spacing w:before="259" w:line="219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449" w:type="dxa"/>
            <w:noWrap w:val="0"/>
            <w:textDirection w:val="tbRlV"/>
            <w:vAlign w:val="top"/>
          </w:tcPr>
          <w:p w14:paraId="67085529">
            <w:pPr>
              <w:spacing w:before="128" w:line="200" w:lineRule="auto"/>
              <w:ind w:left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执行率</w:t>
            </w:r>
          </w:p>
        </w:tc>
        <w:tc>
          <w:tcPr>
            <w:tcW w:w="1184" w:type="dxa"/>
            <w:noWrap w:val="0"/>
            <w:vAlign w:val="top"/>
          </w:tcPr>
          <w:p w14:paraId="13223B52">
            <w:pPr>
              <w:spacing w:before="259" w:line="219" w:lineRule="auto"/>
              <w:ind w:left="3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得分</w:t>
            </w:r>
          </w:p>
        </w:tc>
      </w:tr>
      <w:tr w14:paraId="090BF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8B4720">
            <w:pPr>
              <w:pStyle w:val="6"/>
            </w:pPr>
          </w:p>
        </w:tc>
        <w:tc>
          <w:tcPr>
            <w:tcW w:w="2287" w:type="dxa"/>
            <w:gridSpan w:val="2"/>
            <w:noWrap w:val="0"/>
            <w:vAlign w:val="top"/>
          </w:tcPr>
          <w:p w14:paraId="18FBF99E">
            <w:pPr>
              <w:spacing w:before="70" w:line="219" w:lineRule="auto"/>
              <w:ind w:left="5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009" w:type="dxa"/>
            <w:noWrap w:val="0"/>
            <w:vAlign w:val="top"/>
          </w:tcPr>
          <w:p w14:paraId="530A995E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1295.28</w:t>
            </w:r>
          </w:p>
        </w:tc>
        <w:tc>
          <w:tcPr>
            <w:tcW w:w="1268" w:type="dxa"/>
            <w:gridSpan w:val="2"/>
            <w:noWrap w:val="0"/>
            <w:vAlign w:val="top"/>
          </w:tcPr>
          <w:p w14:paraId="105EA9C1">
            <w:pPr>
              <w:spacing w:before="71" w:line="219" w:lineRule="auto"/>
              <w:ind w:left="291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1412.71</w:t>
            </w:r>
          </w:p>
        </w:tc>
        <w:tc>
          <w:tcPr>
            <w:tcW w:w="1139" w:type="dxa"/>
            <w:noWrap w:val="0"/>
            <w:vAlign w:val="top"/>
          </w:tcPr>
          <w:p w14:paraId="3245E249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1412.71</w:t>
            </w:r>
          </w:p>
        </w:tc>
        <w:tc>
          <w:tcPr>
            <w:tcW w:w="709" w:type="dxa"/>
            <w:noWrap w:val="0"/>
            <w:vAlign w:val="top"/>
          </w:tcPr>
          <w:p w14:paraId="72EF4208">
            <w:pPr>
              <w:spacing w:before="90" w:line="220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449" w:type="dxa"/>
            <w:noWrap w:val="0"/>
            <w:vAlign w:val="top"/>
          </w:tcPr>
          <w:p w14:paraId="1DF14059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100%</w:t>
            </w:r>
          </w:p>
        </w:tc>
        <w:tc>
          <w:tcPr>
            <w:tcW w:w="1184" w:type="dxa"/>
            <w:noWrap w:val="0"/>
            <w:vAlign w:val="top"/>
          </w:tcPr>
          <w:p w14:paraId="4A0300F2">
            <w:pPr>
              <w:pStyle w:val="6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</w:tr>
      <w:tr w14:paraId="54948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EAA4D7">
            <w:pPr>
              <w:pStyle w:val="6"/>
            </w:pPr>
          </w:p>
        </w:tc>
        <w:tc>
          <w:tcPr>
            <w:tcW w:w="4564" w:type="dxa"/>
            <w:gridSpan w:val="5"/>
            <w:noWrap w:val="0"/>
            <w:vAlign w:val="top"/>
          </w:tcPr>
          <w:p w14:paraId="7BFBFCC8">
            <w:pPr>
              <w:spacing w:before="71" w:line="219" w:lineRule="auto"/>
              <w:ind w:left="291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按收入性质分：</w:t>
            </w:r>
          </w:p>
        </w:tc>
        <w:tc>
          <w:tcPr>
            <w:tcW w:w="3481" w:type="dxa"/>
            <w:gridSpan w:val="4"/>
            <w:noWrap w:val="0"/>
            <w:vAlign w:val="top"/>
          </w:tcPr>
          <w:p w14:paraId="4A2CA9BA">
            <w:pPr>
              <w:spacing w:before="71" w:line="219" w:lineRule="auto"/>
              <w:ind w:left="11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按支出性质分：</w:t>
            </w:r>
          </w:p>
        </w:tc>
      </w:tr>
      <w:tr w14:paraId="3CBCA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CD6452">
            <w:pPr>
              <w:pStyle w:val="6"/>
            </w:pPr>
          </w:p>
        </w:tc>
        <w:tc>
          <w:tcPr>
            <w:tcW w:w="4564" w:type="dxa"/>
            <w:gridSpan w:val="5"/>
            <w:noWrap w:val="0"/>
            <w:vAlign w:val="top"/>
          </w:tcPr>
          <w:p w14:paraId="64EFEE76">
            <w:pPr>
              <w:spacing w:before="71" w:line="219" w:lineRule="auto"/>
              <w:ind w:left="291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其中：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一般公共预算：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1412.71</w:t>
            </w:r>
          </w:p>
        </w:tc>
        <w:tc>
          <w:tcPr>
            <w:tcW w:w="3481" w:type="dxa"/>
            <w:gridSpan w:val="4"/>
            <w:noWrap w:val="0"/>
            <w:vAlign w:val="top"/>
          </w:tcPr>
          <w:p w14:paraId="5F0CC2DB">
            <w:pPr>
              <w:spacing w:before="69" w:line="219" w:lineRule="auto"/>
              <w:ind w:left="11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其中：基本支出：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1412.71</w:t>
            </w:r>
          </w:p>
        </w:tc>
      </w:tr>
      <w:tr w14:paraId="1EB31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59A976">
            <w:pPr>
              <w:pStyle w:val="6"/>
            </w:pPr>
          </w:p>
        </w:tc>
        <w:tc>
          <w:tcPr>
            <w:tcW w:w="4564" w:type="dxa"/>
            <w:gridSpan w:val="5"/>
            <w:noWrap w:val="0"/>
            <w:vAlign w:val="top"/>
          </w:tcPr>
          <w:p w14:paraId="402291D2">
            <w:pPr>
              <w:spacing w:before="69" w:line="219" w:lineRule="auto"/>
              <w:ind w:left="91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政府性基金拨款：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81" w:type="dxa"/>
            <w:gridSpan w:val="4"/>
            <w:noWrap w:val="0"/>
            <w:vAlign w:val="top"/>
          </w:tcPr>
          <w:p w14:paraId="0EB079A3">
            <w:pPr>
              <w:spacing w:before="71" w:line="220" w:lineRule="auto"/>
              <w:ind w:left="737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项目支出：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0</w:t>
            </w:r>
          </w:p>
        </w:tc>
      </w:tr>
      <w:tr w14:paraId="72EB9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A65B42">
            <w:pPr>
              <w:pStyle w:val="6"/>
            </w:pPr>
          </w:p>
        </w:tc>
        <w:tc>
          <w:tcPr>
            <w:tcW w:w="4564" w:type="dxa"/>
            <w:gridSpan w:val="5"/>
            <w:noWrap w:val="0"/>
            <w:vAlign w:val="top"/>
          </w:tcPr>
          <w:p w14:paraId="70EB97F0">
            <w:pPr>
              <w:spacing w:before="72" w:line="219" w:lineRule="auto"/>
              <w:ind w:left="291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81" w:type="dxa"/>
            <w:gridSpan w:val="4"/>
            <w:noWrap w:val="0"/>
            <w:vAlign w:val="top"/>
          </w:tcPr>
          <w:p w14:paraId="29CF60E0">
            <w:pPr>
              <w:pStyle w:val="6"/>
            </w:pPr>
          </w:p>
        </w:tc>
      </w:tr>
      <w:tr w14:paraId="402D7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84" w:type="dxa"/>
            <w:vMerge w:val="continue"/>
            <w:tcBorders>
              <w:top w:val="nil"/>
            </w:tcBorders>
            <w:noWrap w:val="0"/>
            <w:vAlign w:val="top"/>
          </w:tcPr>
          <w:p w14:paraId="6B8D88C2">
            <w:pPr>
              <w:pStyle w:val="6"/>
            </w:pPr>
          </w:p>
        </w:tc>
        <w:tc>
          <w:tcPr>
            <w:tcW w:w="4564" w:type="dxa"/>
            <w:gridSpan w:val="5"/>
            <w:noWrap w:val="0"/>
            <w:vAlign w:val="top"/>
          </w:tcPr>
          <w:p w14:paraId="79B8584F">
            <w:pPr>
              <w:spacing w:before="42" w:line="200" w:lineRule="auto"/>
              <w:ind w:left="149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其他资金：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481" w:type="dxa"/>
            <w:gridSpan w:val="4"/>
            <w:noWrap w:val="0"/>
            <w:vAlign w:val="top"/>
          </w:tcPr>
          <w:p w14:paraId="375BCC91">
            <w:pPr>
              <w:pStyle w:val="6"/>
            </w:pPr>
          </w:p>
        </w:tc>
      </w:tr>
      <w:tr w14:paraId="3B05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4" w:type="dxa"/>
            <w:vMerge w:val="restart"/>
            <w:tcBorders>
              <w:bottom w:val="nil"/>
            </w:tcBorders>
            <w:noWrap w:val="0"/>
            <w:vAlign w:val="top"/>
          </w:tcPr>
          <w:p w14:paraId="759B1011">
            <w:pPr>
              <w:spacing w:before="32" w:line="204" w:lineRule="auto"/>
              <w:ind w:lef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年度总体</w:t>
            </w:r>
          </w:p>
          <w:p w14:paraId="1434E0D2">
            <w:pPr>
              <w:spacing w:line="207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目标</w:t>
            </w:r>
          </w:p>
        </w:tc>
        <w:tc>
          <w:tcPr>
            <w:tcW w:w="4564" w:type="dxa"/>
            <w:gridSpan w:val="5"/>
            <w:noWrap w:val="0"/>
            <w:vAlign w:val="top"/>
          </w:tcPr>
          <w:p w14:paraId="2F818B3E">
            <w:pPr>
              <w:spacing w:before="24" w:line="190" w:lineRule="auto"/>
              <w:ind w:left="18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3481" w:type="dxa"/>
            <w:gridSpan w:val="4"/>
            <w:noWrap w:val="0"/>
            <w:vAlign w:val="top"/>
          </w:tcPr>
          <w:p w14:paraId="1FE4B320">
            <w:pPr>
              <w:spacing w:before="23" w:line="191" w:lineRule="auto"/>
              <w:ind w:left="1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实际完成情况</w:t>
            </w:r>
          </w:p>
        </w:tc>
      </w:tr>
      <w:tr w14:paraId="08FCF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184" w:type="dxa"/>
            <w:vMerge w:val="continue"/>
            <w:tcBorders>
              <w:top w:val="nil"/>
            </w:tcBorders>
            <w:noWrap w:val="0"/>
            <w:vAlign w:val="top"/>
          </w:tcPr>
          <w:p w14:paraId="658FD9D2">
            <w:pPr>
              <w:pStyle w:val="6"/>
            </w:pPr>
          </w:p>
        </w:tc>
        <w:tc>
          <w:tcPr>
            <w:tcW w:w="4564" w:type="dxa"/>
            <w:gridSpan w:val="5"/>
            <w:noWrap w:val="0"/>
            <w:vAlign w:val="top"/>
          </w:tcPr>
          <w:p w14:paraId="1EBF3D79">
            <w:pPr>
              <w:pStyle w:val="6"/>
              <w:spacing w:line="229" w:lineRule="exact"/>
              <w:rPr>
                <w:sz w:val="19"/>
              </w:rPr>
            </w:pPr>
            <w:r>
              <w:rPr>
                <w:rFonts w:hint="eastAsia"/>
                <w:sz w:val="19"/>
              </w:rPr>
              <w:t>坚持以习近平生态文明思想为指导，以实现减污降碳协同增效为总抓手,以改善生态环境质量为核心,以精准治污、科学治污、依法治污为工作方针,统筹污染治理、生态保护,促进生态环境质量持续改善。</w:t>
            </w:r>
          </w:p>
        </w:tc>
        <w:tc>
          <w:tcPr>
            <w:tcW w:w="3481" w:type="dxa"/>
            <w:gridSpan w:val="4"/>
            <w:noWrap w:val="0"/>
            <w:vAlign w:val="top"/>
          </w:tcPr>
          <w:p w14:paraId="269BDCDF">
            <w:pPr>
              <w:pStyle w:val="6"/>
              <w:spacing w:line="229" w:lineRule="exact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 w:eastAsia="宋体"/>
                <w:sz w:val="19"/>
                <w:lang w:eastAsia="zh-CN"/>
              </w:rPr>
              <w:t>良好</w:t>
            </w:r>
          </w:p>
        </w:tc>
      </w:tr>
      <w:tr w14:paraId="65FF3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9243212">
            <w:pPr>
              <w:pStyle w:val="6"/>
              <w:spacing w:line="415" w:lineRule="auto"/>
            </w:pPr>
          </w:p>
          <w:p w14:paraId="37873C26">
            <w:pPr>
              <w:spacing w:before="67" w:line="202" w:lineRule="auto"/>
              <w:ind w:left="28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绩效指标</w:t>
            </w:r>
          </w:p>
        </w:tc>
        <w:tc>
          <w:tcPr>
            <w:tcW w:w="1159" w:type="dxa"/>
            <w:noWrap w:val="0"/>
            <w:vAlign w:val="top"/>
          </w:tcPr>
          <w:p w14:paraId="126C2E92">
            <w:pPr>
              <w:spacing w:before="264" w:line="22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128" w:type="dxa"/>
            <w:noWrap w:val="0"/>
            <w:vAlign w:val="top"/>
          </w:tcPr>
          <w:p w14:paraId="497E5CA1">
            <w:pPr>
              <w:spacing w:before="264" w:line="220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5F6B227C">
            <w:pPr>
              <w:spacing w:before="264" w:line="220" w:lineRule="auto"/>
              <w:ind w:left="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188" w:type="dxa"/>
            <w:noWrap w:val="0"/>
            <w:vAlign w:val="top"/>
          </w:tcPr>
          <w:p w14:paraId="04FBCF6E">
            <w:pPr>
              <w:spacing w:before="163" w:line="207" w:lineRule="auto"/>
              <w:ind w:left="284" w:right="303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年度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指标值</w:t>
            </w:r>
          </w:p>
        </w:tc>
        <w:tc>
          <w:tcPr>
            <w:tcW w:w="1139" w:type="dxa"/>
            <w:noWrap w:val="0"/>
            <w:vAlign w:val="top"/>
          </w:tcPr>
          <w:p w14:paraId="537F90BD">
            <w:pPr>
              <w:spacing w:before="155" w:line="215" w:lineRule="auto"/>
              <w:ind w:left="266" w:right="271" w:firstLine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实际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完成值</w:t>
            </w:r>
          </w:p>
        </w:tc>
        <w:tc>
          <w:tcPr>
            <w:tcW w:w="709" w:type="dxa"/>
            <w:noWrap w:val="0"/>
            <w:vAlign w:val="top"/>
          </w:tcPr>
          <w:p w14:paraId="105DEF69">
            <w:pPr>
              <w:spacing w:before="264" w:line="219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分值</w:t>
            </w:r>
          </w:p>
        </w:tc>
        <w:tc>
          <w:tcPr>
            <w:tcW w:w="449" w:type="dxa"/>
            <w:noWrap w:val="0"/>
            <w:textDirection w:val="tbRlV"/>
            <w:vAlign w:val="top"/>
          </w:tcPr>
          <w:p w14:paraId="7D8983F3">
            <w:pPr>
              <w:spacing w:before="117" w:line="200" w:lineRule="auto"/>
              <w:ind w:left="1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得分</w:t>
            </w:r>
          </w:p>
        </w:tc>
        <w:tc>
          <w:tcPr>
            <w:tcW w:w="1184" w:type="dxa"/>
            <w:noWrap w:val="0"/>
            <w:vAlign w:val="top"/>
          </w:tcPr>
          <w:p w14:paraId="02588519">
            <w:pPr>
              <w:spacing w:before="54" w:line="213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偏差原因</w:t>
            </w:r>
          </w:p>
          <w:p w14:paraId="55CC7561">
            <w:pPr>
              <w:spacing w:line="193" w:lineRule="auto"/>
              <w:ind w:left="2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分析及</w:t>
            </w:r>
          </w:p>
          <w:p w14:paraId="4A2BE01E">
            <w:pPr>
              <w:spacing w:line="198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改进措施</w:t>
            </w:r>
          </w:p>
        </w:tc>
      </w:tr>
      <w:tr w14:paraId="1CBF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B121E5">
            <w:pPr>
              <w:pStyle w:val="6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noWrap w:val="0"/>
            <w:vAlign w:val="top"/>
          </w:tcPr>
          <w:p w14:paraId="50E333E7">
            <w:pPr>
              <w:pStyle w:val="6"/>
              <w:spacing w:line="302" w:lineRule="auto"/>
            </w:pPr>
          </w:p>
          <w:p w14:paraId="4C719A62">
            <w:pPr>
              <w:pStyle w:val="6"/>
              <w:spacing w:line="303" w:lineRule="auto"/>
            </w:pPr>
          </w:p>
          <w:p w14:paraId="40198F33">
            <w:pPr>
              <w:spacing w:before="65" w:line="21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6B570419">
            <w:pPr>
              <w:spacing w:before="44" w:line="195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经济成本</w:t>
            </w:r>
          </w:p>
          <w:p w14:paraId="69F2D0FF">
            <w:pPr>
              <w:spacing w:line="207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4F5DA1C7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基本支出控制</w:t>
            </w:r>
          </w:p>
        </w:tc>
        <w:tc>
          <w:tcPr>
            <w:tcW w:w="1188" w:type="dxa"/>
            <w:noWrap w:val="0"/>
            <w:vAlign w:val="top"/>
          </w:tcPr>
          <w:p w14:paraId="61978F87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1412.71</w:t>
            </w:r>
            <w:r>
              <w:rPr>
                <w:rFonts w:hint="eastAsia" w:eastAsia="宋体"/>
                <w:sz w:val="19"/>
                <w:lang w:val="en-US" w:eastAsia="zh-CN"/>
              </w:rPr>
              <w:t>万元</w:t>
            </w:r>
          </w:p>
        </w:tc>
        <w:tc>
          <w:tcPr>
            <w:tcW w:w="1139" w:type="dxa"/>
            <w:noWrap w:val="0"/>
            <w:vAlign w:val="top"/>
          </w:tcPr>
          <w:p w14:paraId="7F75E4FD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1412.71</w:t>
            </w:r>
            <w:r>
              <w:rPr>
                <w:rFonts w:hint="eastAsia" w:eastAsia="宋体"/>
                <w:sz w:val="19"/>
                <w:lang w:val="en-US" w:eastAsia="zh-CN"/>
              </w:rPr>
              <w:t>万元</w:t>
            </w:r>
          </w:p>
        </w:tc>
        <w:tc>
          <w:tcPr>
            <w:tcW w:w="709" w:type="dxa"/>
            <w:noWrap w:val="0"/>
            <w:vAlign w:val="top"/>
          </w:tcPr>
          <w:p w14:paraId="7CADF889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449" w:type="dxa"/>
            <w:noWrap w:val="0"/>
            <w:vAlign w:val="top"/>
          </w:tcPr>
          <w:p w14:paraId="2F18CBED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1184" w:type="dxa"/>
            <w:noWrap w:val="0"/>
            <w:vAlign w:val="top"/>
          </w:tcPr>
          <w:p w14:paraId="596542F2">
            <w:pPr>
              <w:pStyle w:val="6"/>
              <w:spacing w:line="220" w:lineRule="exact"/>
              <w:jc w:val="center"/>
              <w:rPr>
                <w:sz w:val="19"/>
              </w:rPr>
            </w:pPr>
          </w:p>
        </w:tc>
      </w:tr>
      <w:tr w14:paraId="23B41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712079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0FDFE3">
            <w:pPr>
              <w:pStyle w:val="6"/>
            </w:pP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4C2904F2">
            <w:pPr>
              <w:spacing w:before="64" w:line="195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社会成本</w:t>
            </w:r>
          </w:p>
          <w:p w14:paraId="6344ED85">
            <w:pPr>
              <w:spacing w:line="215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77DDB242">
            <w:pPr>
              <w:pStyle w:val="6"/>
              <w:spacing w:line="229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成本节约率</w:t>
            </w:r>
          </w:p>
        </w:tc>
        <w:tc>
          <w:tcPr>
            <w:tcW w:w="1188" w:type="dxa"/>
            <w:noWrap w:val="0"/>
            <w:vAlign w:val="top"/>
          </w:tcPr>
          <w:p w14:paraId="4A266BFD">
            <w:pPr>
              <w:pStyle w:val="6"/>
              <w:spacing w:line="22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0</w:t>
            </w:r>
          </w:p>
        </w:tc>
        <w:tc>
          <w:tcPr>
            <w:tcW w:w="1139" w:type="dxa"/>
            <w:noWrap w:val="0"/>
            <w:vAlign w:val="top"/>
          </w:tcPr>
          <w:p w14:paraId="0CCC3E46">
            <w:pPr>
              <w:pStyle w:val="6"/>
              <w:spacing w:line="22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top"/>
          </w:tcPr>
          <w:p w14:paraId="053663B6">
            <w:pPr>
              <w:pStyle w:val="6"/>
              <w:spacing w:line="22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449" w:type="dxa"/>
            <w:noWrap w:val="0"/>
            <w:vAlign w:val="top"/>
          </w:tcPr>
          <w:p w14:paraId="098B8B67">
            <w:pPr>
              <w:pStyle w:val="6"/>
              <w:spacing w:line="22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top"/>
          </w:tcPr>
          <w:p w14:paraId="01F793EC">
            <w:pPr>
              <w:pStyle w:val="6"/>
              <w:spacing w:line="229" w:lineRule="exact"/>
              <w:jc w:val="center"/>
              <w:rPr>
                <w:sz w:val="19"/>
              </w:rPr>
            </w:pPr>
          </w:p>
        </w:tc>
      </w:tr>
      <w:tr w14:paraId="7E03F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5A59805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6D036C">
            <w:pPr>
              <w:pStyle w:val="6"/>
            </w:pP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0188FF38">
            <w:pPr>
              <w:spacing w:before="45" w:line="204" w:lineRule="auto"/>
              <w:ind w:left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生态成本</w:t>
            </w:r>
          </w:p>
          <w:p w14:paraId="495C79EB">
            <w:pPr>
              <w:spacing w:line="206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6AA70084">
            <w:pPr>
              <w:pStyle w:val="6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成本节约率</w:t>
            </w:r>
          </w:p>
        </w:tc>
        <w:tc>
          <w:tcPr>
            <w:tcW w:w="1188" w:type="dxa"/>
            <w:noWrap w:val="0"/>
            <w:vAlign w:val="top"/>
          </w:tcPr>
          <w:p w14:paraId="46D6D845">
            <w:pPr>
              <w:pStyle w:val="6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0</w:t>
            </w:r>
          </w:p>
        </w:tc>
        <w:tc>
          <w:tcPr>
            <w:tcW w:w="1139" w:type="dxa"/>
            <w:noWrap w:val="0"/>
            <w:vAlign w:val="top"/>
          </w:tcPr>
          <w:p w14:paraId="39363581">
            <w:pPr>
              <w:pStyle w:val="6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vAlign w:val="top"/>
          </w:tcPr>
          <w:p w14:paraId="56783D66">
            <w:pPr>
              <w:pStyle w:val="6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449" w:type="dxa"/>
            <w:noWrap w:val="0"/>
            <w:vAlign w:val="top"/>
          </w:tcPr>
          <w:p w14:paraId="186278AE">
            <w:pPr>
              <w:pStyle w:val="6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1184" w:type="dxa"/>
            <w:noWrap w:val="0"/>
            <w:vAlign w:val="top"/>
          </w:tcPr>
          <w:p w14:paraId="04AF887F">
            <w:pPr>
              <w:pStyle w:val="6"/>
              <w:spacing w:line="230" w:lineRule="exact"/>
              <w:jc w:val="center"/>
              <w:rPr>
                <w:sz w:val="20"/>
              </w:rPr>
            </w:pPr>
          </w:p>
        </w:tc>
      </w:tr>
      <w:tr w14:paraId="76C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6A2B2E">
            <w:pPr>
              <w:pStyle w:val="6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noWrap w:val="0"/>
            <w:vAlign w:val="top"/>
          </w:tcPr>
          <w:p w14:paraId="7617DF84">
            <w:pPr>
              <w:pStyle w:val="6"/>
              <w:spacing w:line="293" w:lineRule="auto"/>
            </w:pPr>
          </w:p>
          <w:p w14:paraId="345D1EAE">
            <w:pPr>
              <w:pStyle w:val="6"/>
              <w:spacing w:line="294" w:lineRule="auto"/>
            </w:pPr>
          </w:p>
          <w:p w14:paraId="3FB801BA">
            <w:pPr>
              <w:spacing w:before="65" w:line="219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产出指标</w:t>
            </w: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07633F8D">
            <w:pPr>
              <w:spacing w:before="26" w:line="213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  <w:p w14:paraId="1858C5C2">
            <w:pPr>
              <w:spacing w:line="206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47388508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空气、水、污染源监测</w:t>
            </w:r>
          </w:p>
        </w:tc>
        <w:tc>
          <w:tcPr>
            <w:tcW w:w="1188" w:type="dxa"/>
            <w:noWrap w:val="0"/>
            <w:vAlign w:val="top"/>
          </w:tcPr>
          <w:p w14:paraId="3CA71E9A">
            <w:pPr>
              <w:pStyle w:val="6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2次</w:t>
            </w:r>
          </w:p>
        </w:tc>
        <w:tc>
          <w:tcPr>
            <w:tcW w:w="1139" w:type="dxa"/>
            <w:noWrap w:val="0"/>
            <w:vAlign w:val="top"/>
          </w:tcPr>
          <w:p w14:paraId="3DE7F009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12次</w:t>
            </w:r>
          </w:p>
        </w:tc>
        <w:tc>
          <w:tcPr>
            <w:tcW w:w="709" w:type="dxa"/>
            <w:noWrap w:val="0"/>
            <w:vAlign w:val="top"/>
          </w:tcPr>
          <w:p w14:paraId="74B2F9D2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15</w:t>
            </w:r>
          </w:p>
        </w:tc>
        <w:tc>
          <w:tcPr>
            <w:tcW w:w="449" w:type="dxa"/>
            <w:noWrap w:val="0"/>
            <w:vAlign w:val="top"/>
          </w:tcPr>
          <w:p w14:paraId="260C9359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15</w:t>
            </w:r>
          </w:p>
        </w:tc>
        <w:tc>
          <w:tcPr>
            <w:tcW w:w="1184" w:type="dxa"/>
            <w:noWrap w:val="0"/>
            <w:vAlign w:val="top"/>
          </w:tcPr>
          <w:p w14:paraId="09BE4EA2">
            <w:pPr>
              <w:pStyle w:val="6"/>
              <w:spacing w:line="220" w:lineRule="exact"/>
              <w:jc w:val="center"/>
              <w:rPr>
                <w:sz w:val="19"/>
              </w:rPr>
            </w:pPr>
          </w:p>
        </w:tc>
      </w:tr>
      <w:tr w14:paraId="7C720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C08915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FCB63D">
            <w:pPr>
              <w:pStyle w:val="6"/>
            </w:pP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78C191AC">
            <w:pPr>
              <w:spacing w:before="36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质量</w:t>
            </w:r>
          </w:p>
          <w:p w14:paraId="055FC8BA">
            <w:pPr>
              <w:spacing w:before="1" w:line="206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49E4296C">
            <w:pPr>
              <w:pStyle w:val="6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各项环境质量指标</w:t>
            </w:r>
          </w:p>
        </w:tc>
        <w:tc>
          <w:tcPr>
            <w:tcW w:w="1188" w:type="dxa"/>
            <w:noWrap w:val="0"/>
            <w:vAlign w:val="top"/>
          </w:tcPr>
          <w:p w14:paraId="351993B7">
            <w:pPr>
              <w:pStyle w:val="6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100%</w:t>
            </w:r>
          </w:p>
        </w:tc>
        <w:tc>
          <w:tcPr>
            <w:tcW w:w="1139" w:type="dxa"/>
            <w:noWrap w:val="0"/>
            <w:vAlign w:val="top"/>
          </w:tcPr>
          <w:p w14:paraId="1C67F7E4">
            <w:pPr>
              <w:pStyle w:val="6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100%</w:t>
            </w:r>
          </w:p>
        </w:tc>
        <w:tc>
          <w:tcPr>
            <w:tcW w:w="709" w:type="dxa"/>
            <w:noWrap w:val="0"/>
            <w:vAlign w:val="top"/>
          </w:tcPr>
          <w:p w14:paraId="1977C428">
            <w:pPr>
              <w:pStyle w:val="6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15</w:t>
            </w:r>
          </w:p>
        </w:tc>
        <w:tc>
          <w:tcPr>
            <w:tcW w:w="449" w:type="dxa"/>
            <w:noWrap w:val="0"/>
            <w:vAlign w:val="top"/>
          </w:tcPr>
          <w:p w14:paraId="5AA160F2">
            <w:pPr>
              <w:pStyle w:val="6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15</w:t>
            </w:r>
          </w:p>
        </w:tc>
        <w:tc>
          <w:tcPr>
            <w:tcW w:w="1184" w:type="dxa"/>
            <w:noWrap w:val="0"/>
            <w:vAlign w:val="top"/>
          </w:tcPr>
          <w:p w14:paraId="1F68F3DA">
            <w:pPr>
              <w:pStyle w:val="6"/>
              <w:spacing w:line="230" w:lineRule="exact"/>
              <w:jc w:val="center"/>
              <w:rPr>
                <w:sz w:val="20"/>
              </w:rPr>
            </w:pPr>
          </w:p>
        </w:tc>
      </w:tr>
      <w:tr w14:paraId="071B2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FDF571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ED8AA5">
            <w:pPr>
              <w:pStyle w:val="6"/>
            </w:pP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0D6D7450">
            <w:pPr>
              <w:spacing w:before="26" w:line="220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时效</w:t>
            </w:r>
          </w:p>
          <w:p w14:paraId="2C4367B3">
            <w:pPr>
              <w:spacing w:before="1" w:line="187" w:lineRule="auto"/>
              <w:ind w:left="3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2A074DFE">
            <w:pPr>
              <w:pStyle w:val="6"/>
              <w:spacing w:line="229" w:lineRule="exact"/>
              <w:jc w:val="center"/>
              <w:rPr>
                <w:rFonts w:hint="eastAsia"/>
                <w:sz w:val="19"/>
              </w:rPr>
            </w:pPr>
          </w:p>
          <w:p w14:paraId="1DCB2477">
            <w:pPr>
              <w:pStyle w:val="6"/>
              <w:spacing w:line="229" w:lineRule="exact"/>
              <w:jc w:val="center"/>
            </w:pPr>
            <w:r>
              <w:rPr>
                <w:rFonts w:hint="eastAsia"/>
                <w:sz w:val="19"/>
              </w:rPr>
              <w:t>完成及时率</w:t>
            </w:r>
          </w:p>
        </w:tc>
        <w:tc>
          <w:tcPr>
            <w:tcW w:w="1188" w:type="dxa"/>
            <w:noWrap w:val="0"/>
            <w:vAlign w:val="top"/>
          </w:tcPr>
          <w:p w14:paraId="6D20EEEA">
            <w:pPr>
              <w:pStyle w:val="6"/>
              <w:spacing w:line="229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202</w:t>
            </w: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  <w:r>
              <w:rPr>
                <w:rFonts w:hint="eastAsia"/>
                <w:sz w:val="19"/>
              </w:rPr>
              <w:t>/12/31</w:t>
            </w:r>
          </w:p>
        </w:tc>
        <w:tc>
          <w:tcPr>
            <w:tcW w:w="1139" w:type="dxa"/>
            <w:noWrap w:val="0"/>
            <w:vAlign w:val="top"/>
          </w:tcPr>
          <w:p w14:paraId="22CCCC03">
            <w:pPr>
              <w:pStyle w:val="6"/>
              <w:spacing w:line="229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202</w:t>
            </w: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  <w:r>
              <w:rPr>
                <w:rFonts w:hint="eastAsia"/>
                <w:sz w:val="19"/>
              </w:rPr>
              <w:t>/12/31</w:t>
            </w:r>
          </w:p>
        </w:tc>
        <w:tc>
          <w:tcPr>
            <w:tcW w:w="709" w:type="dxa"/>
            <w:noWrap w:val="0"/>
            <w:vAlign w:val="top"/>
          </w:tcPr>
          <w:p w14:paraId="79CD48F2">
            <w:pPr>
              <w:pStyle w:val="6"/>
              <w:spacing w:line="22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449" w:type="dxa"/>
            <w:noWrap w:val="0"/>
            <w:vAlign w:val="top"/>
          </w:tcPr>
          <w:p w14:paraId="48DC8EB7">
            <w:pPr>
              <w:pStyle w:val="6"/>
              <w:spacing w:line="22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1184" w:type="dxa"/>
            <w:noWrap w:val="0"/>
            <w:vAlign w:val="top"/>
          </w:tcPr>
          <w:p w14:paraId="7A65A429">
            <w:pPr>
              <w:pStyle w:val="6"/>
              <w:spacing w:line="229" w:lineRule="exact"/>
              <w:jc w:val="center"/>
              <w:rPr>
                <w:sz w:val="19"/>
              </w:rPr>
            </w:pPr>
          </w:p>
        </w:tc>
      </w:tr>
      <w:tr w14:paraId="112EE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04E1A6">
            <w:pPr>
              <w:pStyle w:val="6"/>
            </w:pPr>
          </w:p>
        </w:tc>
        <w:tc>
          <w:tcPr>
            <w:tcW w:w="1159" w:type="dxa"/>
            <w:vMerge w:val="restart"/>
            <w:tcBorders>
              <w:bottom w:val="nil"/>
            </w:tcBorders>
            <w:noWrap w:val="0"/>
            <w:vAlign w:val="top"/>
          </w:tcPr>
          <w:p w14:paraId="653A83C5">
            <w:pPr>
              <w:pStyle w:val="6"/>
              <w:spacing w:line="279" w:lineRule="auto"/>
            </w:pPr>
          </w:p>
          <w:p w14:paraId="26C29F23">
            <w:pPr>
              <w:pStyle w:val="6"/>
              <w:spacing w:line="279" w:lineRule="auto"/>
            </w:pPr>
          </w:p>
          <w:p w14:paraId="6C3094A9">
            <w:pPr>
              <w:pStyle w:val="6"/>
              <w:spacing w:line="279" w:lineRule="auto"/>
            </w:pPr>
          </w:p>
          <w:p w14:paraId="52F8521C">
            <w:pPr>
              <w:spacing w:before="65" w:line="220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效益指标</w:t>
            </w: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5F973621">
            <w:pPr>
              <w:spacing w:before="37" w:line="220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经济效</w:t>
            </w:r>
          </w:p>
          <w:p w14:paraId="367575A1">
            <w:pPr>
              <w:spacing w:before="11" w:line="187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69714242">
            <w:pPr>
              <w:pStyle w:val="6"/>
              <w:spacing w:line="229" w:lineRule="exact"/>
              <w:jc w:val="center"/>
              <w:rPr>
                <w:sz w:val="20"/>
              </w:rPr>
            </w:pPr>
            <w:r>
              <w:rPr>
                <w:rFonts w:hint="eastAsia"/>
                <w:sz w:val="19"/>
              </w:rPr>
              <w:t>促进经济高质量发展</w:t>
            </w:r>
          </w:p>
        </w:tc>
        <w:tc>
          <w:tcPr>
            <w:tcW w:w="1188" w:type="dxa"/>
            <w:noWrap w:val="0"/>
            <w:vAlign w:val="top"/>
          </w:tcPr>
          <w:p w14:paraId="782C8B8A">
            <w:pPr>
              <w:pStyle w:val="6"/>
              <w:spacing w:line="229" w:lineRule="exact"/>
              <w:jc w:val="center"/>
              <w:rPr>
                <w:sz w:val="20"/>
              </w:rPr>
            </w:pPr>
            <w:r>
              <w:rPr>
                <w:rFonts w:hint="eastAsia"/>
                <w:sz w:val="19"/>
              </w:rPr>
              <w:t>效果明显</w:t>
            </w:r>
          </w:p>
        </w:tc>
        <w:tc>
          <w:tcPr>
            <w:tcW w:w="1139" w:type="dxa"/>
            <w:noWrap w:val="0"/>
            <w:vAlign w:val="top"/>
          </w:tcPr>
          <w:p w14:paraId="319376D6">
            <w:pPr>
              <w:pStyle w:val="6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19"/>
              </w:rPr>
              <w:t>效果明显</w:t>
            </w:r>
          </w:p>
        </w:tc>
        <w:tc>
          <w:tcPr>
            <w:tcW w:w="709" w:type="dxa"/>
            <w:noWrap w:val="0"/>
            <w:vAlign w:val="top"/>
          </w:tcPr>
          <w:p w14:paraId="47EC4F36">
            <w:pPr>
              <w:pStyle w:val="6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449" w:type="dxa"/>
            <w:noWrap w:val="0"/>
            <w:vAlign w:val="top"/>
          </w:tcPr>
          <w:p w14:paraId="6E398922">
            <w:pPr>
              <w:pStyle w:val="6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4.5</w:t>
            </w:r>
          </w:p>
        </w:tc>
        <w:tc>
          <w:tcPr>
            <w:tcW w:w="1184" w:type="dxa"/>
            <w:noWrap w:val="0"/>
            <w:vAlign w:val="top"/>
          </w:tcPr>
          <w:p w14:paraId="1F06752B">
            <w:pPr>
              <w:pStyle w:val="6"/>
              <w:spacing w:line="230" w:lineRule="exact"/>
              <w:jc w:val="center"/>
              <w:rPr>
                <w:sz w:val="20"/>
              </w:rPr>
            </w:pPr>
          </w:p>
        </w:tc>
      </w:tr>
      <w:tr w14:paraId="0D515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160868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A1E53F">
            <w:pPr>
              <w:pStyle w:val="6"/>
            </w:pP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569146D1">
            <w:pPr>
              <w:spacing w:before="46" w:line="204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社会效</w:t>
            </w:r>
          </w:p>
          <w:p w14:paraId="7B4B3AE6">
            <w:pPr>
              <w:spacing w:line="205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5A7E8FF4">
            <w:pPr>
              <w:pStyle w:val="6"/>
              <w:spacing w:line="229" w:lineRule="exact"/>
              <w:jc w:val="center"/>
              <w:rPr>
                <w:sz w:val="20"/>
              </w:rPr>
            </w:pPr>
            <w:r>
              <w:rPr>
                <w:rFonts w:hint="eastAsia"/>
                <w:sz w:val="19"/>
              </w:rPr>
              <w:t>生态环境总体安全，居民生产、生活环境改善，幸福生活指数提升</w:t>
            </w:r>
          </w:p>
        </w:tc>
        <w:tc>
          <w:tcPr>
            <w:tcW w:w="1188" w:type="dxa"/>
            <w:noWrap w:val="0"/>
            <w:vAlign w:val="top"/>
          </w:tcPr>
          <w:p w14:paraId="52650B87">
            <w:pPr>
              <w:pStyle w:val="6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19"/>
              </w:rPr>
              <w:t>效果明显</w:t>
            </w:r>
            <w:r>
              <w:rPr>
                <w:rFonts w:hint="eastAsia"/>
                <w:sz w:val="20"/>
              </w:rPr>
              <w:t>显</w:t>
            </w:r>
          </w:p>
        </w:tc>
        <w:tc>
          <w:tcPr>
            <w:tcW w:w="1139" w:type="dxa"/>
            <w:noWrap w:val="0"/>
            <w:vAlign w:val="top"/>
          </w:tcPr>
          <w:p w14:paraId="1E1B7172">
            <w:pPr>
              <w:pStyle w:val="6"/>
              <w:spacing w:line="230" w:lineRule="exact"/>
              <w:jc w:val="center"/>
              <w:rPr>
                <w:sz w:val="20"/>
              </w:rPr>
            </w:pPr>
            <w:r>
              <w:rPr>
                <w:rFonts w:hint="eastAsia"/>
                <w:sz w:val="19"/>
              </w:rPr>
              <w:t>效果明显</w:t>
            </w:r>
          </w:p>
        </w:tc>
        <w:tc>
          <w:tcPr>
            <w:tcW w:w="709" w:type="dxa"/>
            <w:noWrap w:val="0"/>
            <w:vAlign w:val="top"/>
          </w:tcPr>
          <w:p w14:paraId="7184205C">
            <w:pPr>
              <w:pStyle w:val="6"/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5</w:t>
            </w:r>
          </w:p>
        </w:tc>
        <w:tc>
          <w:tcPr>
            <w:tcW w:w="449" w:type="dxa"/>
            <w:noWrap w:val="0"/>
            <w:vAlign w:val="top"/>
          </w:tcPr>
          <w:p w14:paraId="77FDBF0D">
            <w:pPr>
              <w:pStyle w:val="6"/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0"/>
                <w:lang w:val="en-US" w:eastAsia="zh-CN"/>
              </w:rPr>
              <w:t>4.5</w:t>
            </w:r>
          </w:p>
        </w:tc>
        <w:tc>
          <w:tcPr>
            <w:tcW w:w="1184" w:type="dxa"/>
            <w:noWrap w:val="0"/>
            <w:vAlign w:val="top"/>
          </w:tcPr>
          <w:p w14:paraId="3992BD0E">
            <w:pPr>
              <w:pStyle w:val="6"/>
              <w:spacing w:line="230" w:lineRule="exact"/>
              <w:jc w:val="center"/>
              <w:rPr>
                <w:sz w:val="20"/>
              </w:rPr>
            </w:pPr>
          </w:p>
        </w:tc>
      </w:tr>
      <w:tr w14:paraId="1BA5C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1293FE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6CD673">
            <w:pPr>
              <w:pStyle w:val="6"/>
            </w:pP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592B9E0C">
            <w:pPr>
              <w:spacing w:before="27" w:line="220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生态效</w:t>
            </w:r>
          </w:p>
          <w:p w14:paraId="30448C29">
            <w:pPr>
              <w:spacing w:before="22" w:line="177" w:lineRule="auto"/>
              <w:ind w:left="2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19BB7972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水环境、大气空气质量得到稳步提升，无新增污染地块，无污染事故，环境风险总体可控</w:t>
            </w:r>
          </w:p>
        </w:tc>
        <w:tc>
          <w:tcPr>
            <w:tcW w:w="1188" w:type="dxa"/>
            <w:noWrap w:val="0"/>
            <w:vAlign w:val="top"/>
          </w:tcPr>
          <w:p w14:paraId="1A17EA9B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效果明显</w:t>
            </w:r>
          </w:p>
        </w:tc>
        <w:tc>
          <w:tcPr>
            <w:tcW w:w="1139" w:type="dxa"/>
            <w:noWrap w:val="0"/>
            <w:vAlign w:val="top"/>
          </w:tcPr>
          <w:p w14:paraId="37140AD1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效果明显</w:t>
            </w:r>
          </w:p>
        </w:tc>
        <w:tc>
          <w:tcPr>
            <w:tcW w:w="709" w:type="dxa"/>
            <w:noWrap w:val="0"/>
            <w:vAlign w:val="top"/>
          </w:tcPr>
          <w:p w14:paraId="4D9A7470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449" w:type="dxa"/>
            <w:noWrap w:val="0"/>
            <w:vAlign w:val="top"/>
          </w:tcPr>
          <w:p w14:paraId="0B42F82C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4.5</w:t>
            </w:r>
          </w:p>
        </w:tc>
        <w:tc>
          <w:tcPr>
            <w:tcW w:w="1184" w:type="dxa"/>
            <w:noWrap w:val="0"/>
            <w:vAlign w:val="top"/>
          </w:tcPr>
          <w:p w14:paraId="369ED55B">
            <w:pPr>
              <w:pStyle w:val="6"/>
              <w:spacing w:line="220" w:lineRule="exact"/>
              <w:jc w:val="center"/>
              <w:rPr>
                <w:sz w:val="19"/>
              </w:rPr>
            </w:pPr>
          </w:p>
        </w:tc>
      </w:tr>
      <w:tr w14:paraId="15BFB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2353C51">
            <w:pPr>
              <w:pStyle w:val="6"/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F439AB">
            <w:pPr>
              <w:pStyle w:val="6"/>
            </w:pP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6B157D78">
            <w:pPr>
              <w:spacing w:before="36" w:line="200" w:lineRule="auto"/>
              <w:ind w:left="251" w:right="175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可持续影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响指标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0C4502BE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继续加强生态环境执法，加大生态环境宣传力度</w:t>
            </w:r>
          </w:p>
        </w:tc>
        <w:tc>
          <w:tcPr>
            <w:tcW w:w="1188" w:type="dxa"/>
            <w:noWrap w:val="0"/>
            <w:vAlign w:val="top"/>
          </w:tcPr>
          <w:p w14:paraId="6C503A1A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效果明显</w:t>
            </w:r>
          </w:p>
        </w:tc>
        <w:tc>
          <w:tcPr>
            <w:tcW w:w="1139" w:type="dxa"/>
            <w:noWrap w:val="0"/>
            <w:vAlign w:val="top"/>
          </w:tcPr>
          <w:p w14:paraId="56109F15">
            <w:pPr>
              <w:pStyle w:val="6"/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效果明显</w:t>
            </w:r>
          </w:p>
        </w:tc>
        <w:tc>
          <w:tcPr>
            <w:tcW w:w="709" w:type="dxa"/>
            <w:noWrap w:val="0"/>
            <w:vAlign w:val="top"/>
          </w:tcPr>
          <w:p w14:paraId="1F985AED">
            <w:pPr>
              <w:pStyle w:val="6"/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5</w:t>
            </w:r>
          </w:p>
        </w:tc>
        <w:tc>
          <w:tcPr>
            <w:tcW w:w="449" w:type="dxa"/>
            <w:noWrap w:val="0"/>
            <w:vAlign w:val="top"/>
          </w:tcPr>
          <w:p w14:paraId="6A195C83">
            <w:pPr>
              <w:pStyle w:val="6"/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4.5</w:t>
            </w:r>
          </w:p>
        </w:tc>
        <w:tc>
          <w:tcPr>
            <w:tcW w:w="1184" w:type="dxa"/>
            <w:noWrap w:val="0"/>
            <w:vAlign w:val="top"/>
          </w:tcPr>
          <w:p w14:paraId="52880887">
            <w:pPr>
              <w:pStyle w:val="6"/>
              <w:spacing w:line="220" w:lineRule="exact"/>
              <w:jc w:val="center"/>
              <w:rPr>
                <w:sz w:val="19"/>
              </w:rPr>
            </w:pPr>
          </w:p>
        </w:tc>
      </w:tr>
      <w:tr w14:paraId="7CF88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1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40C12E">
            <w:pPr>
              <w:pStyle w:val="6"/>
            </w:pPr>
          </w:p>
        </w:tc>
        <w:tc>
          <w:tcPr>
            <w:tcW w:w="1159" w:type="dxa"/>
            <w:tcBorders>
              <w:bottom w:val="nil"/>
            </w:tcBorders>
            <w:noWrap w:val="0"/>
            <w:vAlign w:val="top"/>
          </w:tcPr>
          <w:p w14:paraId="05F4A440">
            <w:pPr>
              <w:spacing w:before="46" w:line="234" w:lineRule="auto"/>
              <w:ind w:left="370" w:right="285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满意度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28" w:type="dxa"/>
            <w:tcBorders>
              <w:bottom w:val="nil"/>
            </w:tcBorders>
            <w:noWrap w:val="0"/>
            <w:vAlign w:val="top"/>
          </w:tcPr>
          <w:p w14:paraId="2FB18121">
            <w:pPr>
              <w:spacing w:before="185" w:line="217" w:lineRule="auto"/>
              <w:ind w:left="150" w:right="73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服务对象满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意度指标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7089CC02">
            <w:pPr>
              <w:pStyle w:val="6"/>
              <w:spacing w:line="228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民众对全区生态环境满意度</w:t>
            </w:r>
          </w:p>
        </w:tc>
        <w:tc>
          <w:tcPr>
            <w:tcW w:w="1188" w:type="dxa"/>
            <w:noWrap w:val="0"/>
            <w:vAlign w:val="top"/>
          </w:tcPr>
          <w:p w14:paraId="38783216">
            <w:pPr>
              <w:pStyle w:val="6"/>
              <w:spacing w:line="22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90%</w:t>
            </w:r>
          </w:p>
        </w:tc>
        <w:tc>
          <w:tcPr>
            <w:tcW w:w="1139" w:type="dxa"/>
            <w:noWrap w:val="0"/>
            <w:vAlign w:val="top"/>
          </w:tcPr>
          <w:p w14:paraId="05B94840">
            <w:pPr>
              <w:pStyle w:val="6"/>
              <w:spacing w:line="22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91%</w:t>
            </w:r>
          </w:p>
        </w:tc>
        <w:tc>
          <w:tcPr>
            <w:tcW w:w="709" w:type="dxa"/>
            <w:noWrap w:val="0"/>
            <w:vAlign w:val="top"/>
          </w:tcPr>
          <w:p w14:paraId="16AB61E2">
            <w:pPr>
              <w:pStyle w:val="6"/>
              <w:spacing w:line="22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449" w:type="dxa"/>
            <w:noWrap w:val="0"/>
            <w:vAlign w:val="top"/>
          </w:tcPr>
          <w:p w14:paraId="0FECDA63">
            <w:pPr>
              <w:pStyle w:val="6"/>
              <w:spacing w:line="22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10</w:t>
            </w:r>
          </w:p>
        </w:tc>
        <w:tc>
          <w:tcPr>
            <w:tcW w:w="1184" w:type="dxa"/>
            <w:noWrap w:val="0"/>
            <w:vAlign w:val="top"/>
          </w:tcPr>
          <w:p w14:paraId="023913C2">
            <w:pPr>
              <w:pStyle w:val="6"/>
              <w:spacing w:line="228" w:lineRule="exact"/>
              <w:jc w:val="center"/>
              <w:rPr>
                <w:sz w:val="19"/>
              </w:rPr>
            </w:pPr>
          </w:p>
        </w:tc>
      </w:tr>
      <w:tr w14:paraId="01912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887" w:type="dxa"/>
            <w:gridSpan w:val="7"/>
            <w:noWrap w:val="0"/>
            <w:vAlign w:val="top"/>
          </w:tcPr>
          <w:p w14:paraId="6D1E9364">
            <w:pPr>
              <w:spacing w:before="79" w:line="220" w:lineRule="auto"/>
              <w:ind w:left="3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总分</w:t>
            </w:r>
          </w:p>
        </w:tc>
        <w:tc>
          <w:tcPr>
            <w:tcW w:w="709" w:type="dxa"/>
            <w:noWrap w:val="0"/>
            <w:vAlign w:val="top"/>
          </w:tcPr>
          <w:p w14:paraId="41979159">
            <w:pPr>
              <w:spacing w:before="98" w:line="218" w:lineRule="auto"/>
              <w:ind w:left="19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100</w:t>
            </w:r>
          </w:p>
        </w:tc>
        <w:tc>
          <w:tcPr>
            <w:tcW w:w="449" w:type="dxa"/>
            <w:noWrap w:val="0"/>
            <w:vAlign w:val="top"/>
          </w:tcPr>
          <w:p w14:paraId="0A8A85D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98</w:t>
            </w:r>
          </w:p>
        </w:tc>
        <w:tc>
          <w:tcPr>
            <w:tcW w:w="1184" w:type="dxa"/>
            <w:noWrap w:val="0"/>
            <w:vAlign w:val="top"/>
          </w:tcPr>
          <w:p w14:paraId="209B2359">
            <w:pPr>
              <w:pStyle w:val="6"/>
            </w:pPr>
          </w:p>
        </w:tc>
      </w:tr>
    </w:tbl>
    <w:p w14:paraId="7452C4BC">
      <w:pPr>
        <w:pStyle w:val="2"/>
        <w:spacing w:before="292" w:line="232" w:lineRule="auto"/>
        <w:ind w:left="464"/>
        <w:rPr>
          <w:rFonts w:hint="default" w:ascii="仿宋" w:hAnsi="仿宋" w:eastAsia="仿宋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2180" w:h="17020"/>
          <w:pgMar w:top="400" w:right="1827" w:bottom="1239" w:left="1650" w:header="0" w:footer="1121" w:gutter="0"/>
          <w:cols w:space="720" w:num="1"/>
        </w:sectPr>
      </w:pPr>
      <w:r>
        <w:rPr>
          <w:spacing w:val="2"/>
          <w:position w:val="-3"/>
          <w:sz w:val="20"/>
          <w:szCs w:val="20"/>
        </w:rPr>
        <w:t>填</w:t>
      </w:r>
      <w:r>
        <w:rPr>
          <w:spacing w:val="-39"/>
          <w:position w:val="-3"/>
          <w:sz w:val="20"/>
          <w:szCs w:val="20"/>
        </w:rPr>
        <w:t xml:space="preserve"> </w:t>
      </w:r>
      <w:r>
        <w:rPr>
          <w:spacing w:val="2"/>
          <w:position w:val="-3"/>
          <w:sz w:val="20"/>
          <w:szCs w:val="20"/>
        </w:rPr>
        <w:t>表</w:t>
      </w:r>
      <w:r>
        <w:rPr>
          <w:spacing w:val="-37"/>
          <w:position w:val="-3"/>
          <w:sz w:val="20"/>
          <w:szCs w:val="20"/>
        </w:rPr>
        <w:t xml:space="preserve"> </w:t>
      </w:r>
      <w:r>
        <w:rPr>
          <w:spacing w:val="2"/>
          <w:position w:val="-3"/>
          <w:sz w:val="20"/>
          <w:szCs w:val="20"/>
        </w:rPr>
        <w:t>人</w:t>
      </w:r>
      <w:r>
        <w:rPr>
          <w:spacing w:val="-25"/>
          <w:position w:val="-3"/>
          <w:sz w:val="20"/>
          <w:szCs w:val="20"/>
        </w:rPr>
        <w:t xml:space="preserve"> </w:t>
      </w:r>
      <w:r>
        <w:rPr>
          <w:spacing w:val="2"/>
          <w:position w:val="-3"/>
          <w:sz w:val="20"/>
          <w:szCs w:val="20"/>
        </w:rPr>
        <w:t>：</w:t>
      </w:r>
      <w:r>
        <w:rPr>
          <w:rFonts w:hint="eastAsia"/>
          <w:spacing w:val="2"/>
          <w:position w:val="-3"/>
          <w:sz w:val="20"/>
          <w:szCs w:val="20"/>
          <w:lang w:eastAsia="zh-CN"/>
        </w:rPr>
        <w:t>舒燕</w:t>
      </w:r>
      <w:r>
        <w:rPr>
          <w:spacing w:val="2"/>
          <w:position w:val="-3"/>
          <w:sz w:val="20"/>
          <w:szCs w:val="20"/>
        </w:rPr>
        <w:t xml:space="preserve">               </w:t>
      </w:r>
      <w:r>
        <w:rPr>
          <w:spacing w:val="2"/>
          <w:sz w:val="20"/>
          <w:szCs w:val="20"/>
        </w:rPr>
        <w:t>填报</w:t>
      </w:r>
      <w:r>
        <w:rPr>
          <w:spacing w:val="1"/>
          <w:sz w:val="20"/>
          <w:szCs w:val="20"/>
        </w:rPr>
        <w:t>日期：</w:t>
      </w:r>
      <w:r>
        <w:rPr>
          <w:rFonts w:hint="eastAsia"/>
          <w:spacing w:val="4"/>
          <w:sz w:val="20"/>
          <w:szCs w:val="20"/>
          <w:lang w:val="en-US" w:eastAsia="zh-CN"/>
        </w:rPr>
        <w:t>2026年6月18日</w:t>
      </w:r>
      <w:r>
        <w:rPr>
          <w:spacing w:val="4"/>
          <w:sz w:val="20"/>
          <w:szCs w:val="20"/>
        </w:rPr>
        <w:t xml:space="preserve">        </w:t>
      </w:r>
      <w:r>
        <w:rPr>
          <w:spacing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联系电话：</w:t>
      </w:r>
      <w:r>
        <w:rPr>
          <w:rFonts w:hint="eastAsia"/>
          <w:spacing w:val="1"/>
          <w:position w:val="3"/>
          <w:sz w:val="20"/>
          <w:szCs w:val="20"/>
          <w:lang w:val="en-US" w:eastAsia="zh-CN"/>
        </w:rPr>
        <w:t>0745-3224931</w:t>
      </w:r>
    </w:p>
    <w:p w14:paraId="42B6D8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9D4D0">
    <w:pPr>
      <w:spacing w:line="172" w:lineRule="auto"/>
      <w:ind w:left="4149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pacing w:val="-4"/>
        <w:sz w:val="13"/>
        <w:szCs w:val="13"/>
      </w:rPr>
      <w:t>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584D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3F5D"/>
    <w:rsid w:val="32B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2026-07-13T08:13:00Z</dcterms:created>
  <dc:creator>飛魚</dc:creator>
  <cp:lastModifiedBy>飛魚</cp:lastModifiedBy>
  <dcterms:modified xsi:type="dcterms:W3CDTF">2026-07-13T08:14:02Z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5727860DBA064443B7D707209518BFB1_11</vt:lpwstr>
  </property>
  <property fmtid="{D5CDD505-2E9C-101B-9397-08002B2CF9AE}" pid="4" name="KSOTemplateDocerSaveRecord">
    <vt:lpwstr>eyJoZGlkIjoiNWE2ZGI5MDMwZTc5ODRmOWI1NmY1M2Q0ODdiZTE4MDkiLCJ1c2VySWQiOiI1NzI1OTYwNTkifQ==</vt:lpwstr>
  </property>
</Properties>
</file>