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112F9">
      <w:pPr>
        <w:pStyle w:val="13"/>
        <w:jc w:val="both"/>
        <w:rPr>
          <w:rFonts w:hAnsi="黑体"/>
          <w:sz w:val="36"/>
          <w:szCs w:val="36"/>
        </w:rPr>
      </w:pPr>
      <w:r>
        <w:rPr>
          <w:rFonts w:hint="eastAsia" w:hAnsi="黑体"/>
          <w:sz w:val="36"/>
          <w:szCs w:val="36"/>
        </w:rPr>
        <w:t>附件1</w:t>
      </w:r>
    </w:p>
    <w:p w14:paraId="7A7F0197">
      <w:pPr>
        <w:pStyle w:val="13"/>
        <w:jc w:val="center"/>
        <w:rPr>
          <w:rFonts w:ascii="Times New Roman" w:hAnsi="Times New Roman" w:cs="Times New Roman"/>
          <w:sz w:val="56"/>
          <w:szCs w:val="56"/>
        </w:rPr>
      </w:pPr>
    </w:p>
    <w:p w14:paraId="14856A6E">
      <w:pPr>
        <w:pStyle w:val="13"/>
        <w:jc w:val="center"/>
        <w:rPr>
          <w:rFonts w:ascii="Times New Roman" w:hAnsi="Times New Roman" w:cs="Times New Roman"/>
          <w:sz w:val="84"/>
          <w:szCs w:val="84"/>
        </w:rPr>
      </w:pPr>
    </w:p>
    <w:p w14:paraId="3710DB7B">
      <w:pPr>
        <w:pStyle w:val="13"/>
        <w:jc w:val="center"/>
        <w:rPr>
          <w:rFonts w:ascii="Times New Roman" w:hAnsi="Times New Roman" w:cs="Times New Roman"/>
          <w:sz w:val="84"/>
          <w:szCs w:val="84"/>
        </w:rPr>
      </w:pPr>
    </w:p>
    <w:p w14:paraId="6E54C468">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16C28E7">
      <w:pPr>
        <w:pStyle w:val="13"/>
        <w:jc w:val="center"/>
        <w:rPr>
          <w:rFonts w:hint="eastAsia" w:ascii="Times New Roman" w:hAnsi="Times New Roman" w:eastAsia="方正小标宋简体" w:cs="Times New Roman"/>
          <w:sz w:val="72"/>
          <w:szCs w:val="72"/>
          <w:lang w:val="en-US" w:eastAsia="zh-CN"/>
        </w:rPr>
      </w:pPr>
      <w:r>
        <w:rPr>
          <w:rFonts w:hint="eastAsia" w:ascii="Times New Roman" w:hAnsi="Times New Roman" w:eastAsia="方正小标宋简体" w:cs="Times New Roman"/>
          <w:sz w:val="72"/>
          <w:szCs w:val="72"/>
          <w:lang w:val="en-US" w:eastAsia="zh-CN"/>
        </w:rPr>
        <w:t>中共溆浦县委宣传部</w:t>
      </w:r>
    </w:p>
    <w:p w14:paraId="06CE7AE9">
      <w:pPr>
        <w:pStyle w:val="13"/>
        <w:jc w:val="center"/>
        <w:rPr>
          <w:rFonts w:hint="default" w:ascii="Times New Roman" w:hAnsi="Times New Roman" w:eastAsia="方正小标宋简体" w:cs="Times New Roman"/>
          <w:sz w:val="72"/>
          <w:szCs w:val="72"/>
          <w:lang w:val="en-US" w:eastAsia="zh-CN"/>
        </w:rPr>
      </w:pPr>
      <w:r>
        <w:rPr>
          <w:rFonts w:hint="eastAsia" w:ascii="Times New Roman" w:hAnsi="Times New Roman" w:eastAsia="方正小标宋简体" w:cs="Times New Roman"/>
          <w:sz w:val="72"/>
          <w:szCs w:val="72"/>
          <w:lang w:val="en-US" w:eastAsia="zh-CN"/>
        </w:rPr>
        <w:t>部门决算</w:t>
      </w:r>
    </w:p>
    <w:p w14:paraId="3F0C3A7B">
      <w:pPr>
        <w:pStyle w:val="13"/>
        <w:jc w:val="center"/>
        <w:rPr>
          <w:rFonts w:ascii="Times New Roman" w:hAnsi="Times New Roman" w:eastAsia="方正小标宋_GBK" w:cs="Times New Roman"/>
          <w:sz w:val="56"/>
          <w:szCs w:val="56"/>
        </w:rPr>
      </w:pPr>
    </w:p>
    <w:p w14:paraId="0A8D9B8F">
      <w:pPr>
        <w:pStyle w:val="13"/>
        <w:jc w:val="center"/>
        <w:rPr>
          <w:rFonts w:ascii="Times New Roman" w:hAnsi="Times New Roman" w:cs="Times New Roman"/>
          <w:sz w:val="56"/>
          <w:szCs w:val="56"/>
        </w:rPr>
      </w:pPr>
    </w:p>
    <w:p w14:paraId="6F575ADE">
      <w:pPr>
        <w:pStyle w:val="13"/>
        <w:rPr>
          <w:rFonts w:ascii="Times New Roman" w:hAnsi="Times New Roman" w:cs="Times New Roman"/>
          <w:sz w:val="56"/>
          <w:szCs w:val="56"/>
        </w:rPr>
      </w:pPr>
    </w:p>
    <w:p w14:paraId="648CF1DD">
      <w:pPr>
        <w:pStyle w:val="13"/>
        <w:jc w:val="center"/>
        <w:rPr>
          <w:rFonts w:ascii="Times New Roman" w:hAnsi="Times New Roman" w:cs="Times New Roman"/>
          <w:sz w:val="32"/>
          <w:szCs w:val="32"/>
        </w:rPr>
      </w:pPr>
    </w:p>
    <w:p w14:paraId="3E579C05">
      <w:pPr>
        <w:pStyle w:val="13"/>
        <w:jc w:val="center"/>
        <w:rPr>
          <w:rFonts w:ascii="Times New Roman" w:hAnsi="Times New Roman" w:cs="Times New Roman"/>
          <w:sz w:val="32"/>
          <w:szCs w:val="32"/>
        </w:rPr>
      </w:pPr>
    </w:p>
    <w:p w14:paraId="293A3680">
      <w:pPr>
        <w:pStyle w:val="13"/>
        <w:jc w:val="center"/>
        <w:rPr>
          <w:rFonts w:ascii="Times New Roman" w:hAnsi="Times New Roman" w:cs="Times New Roman"/>
          <w:sz w:val="32"/>
          <w:szCs w:val="32"/>
        </w:rPr>
      </w:pPr>
    </w:p>
    <w:p w14:paraId="13163914">
      <w:pPr>
        <w:pStyle w:val="13"/>
        <w:jc w:val="center"/>
        <w:rPr>
          <w:rFonts w:ascii="Times New Roman" w:hAnsi="Times New Roman" w:cs="Times New Roman"/>
          <w:sz w:val="32"/>
          <w:szCs w:val="32"/>
        </w:rPr>
      </w:pPr>
    </w:p>
    <w:p w14:paraId="63A959EF">
      <w:pPr>
        <w:pStyle w:val="13"/>
        <w:jc w:val="center"/>
        <w:rPr>
          <w:rFonts w:ascii="Times New Roman" w:hAnsi="Times New Roman" w:cs="Times New Roman"/>
          <w:sz w:val="32"/>
          <w:szCs w:val="32"/>
        </w:rPr>
      </w:pPr>
    </w:p>
    <w:p w14:paraId="6B3359F3">
      <w:pPr>
        <w:pStyle w:val="13"/>
        <w:jc w:val="center"/>
        <w:rPr>
          <w:rFonts w:ascii="Times New Roman" w:hAnsi="Times New Roman" w:cs="Times New Roman"/>
          <w:sz w:val="32"/>
          <w:szCs w:val="32"/>
        </w:rPr>
      </w:pPr>
    </w:p>
    <w:p w14:paraId="00FA6DF0">
      <w:pPr>
        <w:pStyle w:val="13"/>
        <w:spacing w:line="540" w:lineRule="exact"/>
        <w:jc w:val="center"/>
        <w:rPr>
          <w:rFonts w:ascii="Times New Roman" w:hAnsi="Times New Roman" w:cs="Times New Roman"/>
          <w:sz w:val="56"/>
          <w:szCs w:val="56"/>
        </w:rPr>
      </w:pPr>
    </w:p>
    <w:p w14:paraId="198E51A0">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2611AF75">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73FD9CA5">
      <w:pPr>
        <w:pStyle w:val="13"/>
        <w:spacing w:line="600" w:lineRule="exact"/>
        <w:jc w:val="both"/>
        <w:rPr>
          <w:rFonts w:ascii="Times New Roman" w:hAnsi="Times New Roman" w:cs="Times New Roman"/>
          <w:b/>
          <w:sz w:val="36"/>
          <w:szCs w:val="28"/>
        </w:rPr>
      </w:pPr>
    </w:p>
    <w:p w14:paraId="6FFCA517">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455B5947">
      <w:pPr>
        <w:pStyle w:val="13"/>
        <w:spacing w:line="600" w:lineRule="exact"/>
        <w:jc w:val="center"/>
        <w:rPr>
          <w:rFonts w:ascii="Times New Roman" w:hAnsi="Times New Roman" w:cs="Times New Roman"/>
          <w:b/>
          <w:sz w:val="36"/>
          <w:szCs w:val="28"/>
        </w:rPr>
      </w:pPr>
    </w:p>
    <w:p w14:paraId="797B7843">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中共</w:t>
      </w:r>
      <w:r>
        <w:rPr>
          <w:rFonts w:hint="eastAsia" w:ascii="Times New Roman" w:hAnsi="Times New Roman" w:cs="Times New Roman"/>
          <w:bCs/>
          <w:sz w:val="32"/>
          <w:szCs w:val="32"/>
        </w:rPr>
        <w:t>溆浦县委员会宣传部</w:t>
      </w:r>
      <w:r>
        <w:rPr>
          <w:rFonts w:ascii="Times New Roman" w:hAnsi="Times New Roman" w:cs="Times New Roman"/>
          <w:bCs/>
          <w:sz w:val="32"/>
          <w:szCs w:val="32"/>
        </w:rPr>
        <w:t>概况</w:t>
      </w:r>
    </w:p>
    <w:p w14:paraId="39F133E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BA7EAF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1ED99D5">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10A9947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1CBD5A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A84658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F60FB2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520167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E59722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690CEF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483E6E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C42E8D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737784F">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23AF318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3312916">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DBFEF0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B61508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75AA6C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38BDC45">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B96141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F197E6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008437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8873C6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342BDE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045BDF3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07B74A7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033F9BD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56F7DF69">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05A33DEE">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7806DB95">
      <w:pPr>
        <w:pStyle w:val="13"/>
        <w:spacing w:line="600" w:lineRule="exact"/>
        <w:rPr>
          <w:rFonts w:ascii="Times New Roman" w:hAnsi="Times New Roman" w:cs="Times New Roman"/>
          <w:bCs/>
          <w:sz w:val="28"/>
          <w:szCs w:val="28"/>
        </w:rPr>
      </w:pPr>
    </w:p>
    <w:p w14:paraId="1BD73B6D">
      <w:pPr>
        <w:jc w:val="center"/>
        <w:rPr>
          <w:rFonts w:ascii="Times New Roman" w:hAnsi="Times New Roman" w:cs="Times New Roman"/>
          <w:sz w:val="72"/>
          <w:szCs w:val="72"/>
        </w:rPr>
      </w:pPr>
    </w:p>
    <w:p w14:paraId="09499B47">
      <w:pPr>
        <w:jc w:val="center"/>
        <w:rPr>
          <w:rFonts w:ascii="Times New Roman" w:hAnsi="Times New Roman" w:cs="Times New Roman"/>
          <w:sz w:val="72"/>
          <w:szCs w:val="72"/>
        </w:rPr>
      </w:pPr>
    </w:p>
    <w:p w14:paraId="193860CD">
      <w:pPr>
        <w:jc w:val="center"/>
        <w:rPr>
          <w:rFonts w:ascii="Times New Roman" w:hAnsi="Times New Roman" w:cs="Times New Roman"/>
          <w:sz w:val="72"/>
          <w:szCs w:val="72"/>
        </w:rPr>
      </w:pPr>
    </w:p>
    <w:p w14:paraId="2E60226B">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C8DFD75">
      <w:pPr>
        <w:rPr>
          <w:rFonts w:ascii="Times New Roman" w:hAnsi="Times New Roman" w:eastAsia="方正小标宋_GBK" w:cs="Times New Roman"/>
          <w:sz w:val="72"/>
          <w:szCs w:val="72"/>
        </w:rPr>
      </w:pPr>
    </w:p>
    <w:p w14:paraId="5AFE7162">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42AADED">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中共溆浦县委员会宣传部</w:t>
      </w:r>
      <w:r>
        <w:rPr>
          <w:rFonts w:ascii="Times New Roman" w:hAnsi="Times New Roman" w:eastAsia="方正小标宋_GBK" w:cs="Times New Roman"/>
          <w:sz w:val="52"/>
          <w:szCs w:val="52"/>
        </w:rPr>
        <w:t>概况</w:t>
      </w:r>
    </w:p>
    <w:p w14:paraId="2FE7B34B">
      <w:pPr>
        <w:pStyle w:val="3"/>
        <w:ind w:left="0" w:leftChars="0" w:firstLine="0" w:firstLineChars="0"/>
        <w:rPr>
          <w:rFonts w:ascii="Times New Roman" w:hAnsi="Times New Roman" w:cs="Times New Roman"/>
        </w:rPr>
      </w:pPr>
    </w:p>
    <w:p w14:paraId="06CDBB16">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2C0FA6F4">
      <w:pPr>
        <w:spacing w:line="600" w:lineRule="exact"/>
        <w:ind w:firstLine="800" w:firstLineChars="250"/>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负责全县宣传思想工作，贯彻落实党中央、省委、市委关于宣传思想文化工作的方针政策和决策部署。</w:t>
      </w:r>
    </w:p>
    <w:p w14:paraId="1BD31A74">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统筹推进全县理论武装工作，组织开展党的创新理论学习、宣传和研究。</w:t>
      </w:r>
    </w:p>
    <w:p w14:paraId="3320784E">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rPr>
        <w:t>负责全县新闻舆论和对外宣传工作，管理新闻媒体和宣传阵地，把握正确舆论导向。</w:t>
      </w:r>
    </w:p>
    <w:p w14:paraId="70413FE6">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rPr>
        <w:t>统筹推进全县精神文明建设，组织开展文明城市、文明村镇等创建活动。</w:t>
      </w:r>
    </w:p>
    <w:p w14:paraId="644EFB8E">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rPr>
        <w:t>负责全县文化事业和文化产业发展相关宣传协调工作，推动文化惠民工程实施。</w:t>
      </w:r>
    </w:p>
    <w:p w14:paraId="663E6426">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rPr>
        <w:t>完成县委和上级宣传部门交办的其他任务。</w:t>
      </w:r>
    </w:p>
    <w:p w14:paraId="0C93199E">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5427F3BF">
      <w:pPr>
        <w:widowControl/>
        <w:spacing w:line="600" w:lineRule="exact"/>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w:t>
      </w:r>
      <w:r>
        <w:rPr>
          <w:rFonts w:hint="eastAsia" w:ascii="Times New Roman" w:hAnsi="Times New Roman" w:eastAsia="仿宋_GB2312" w:cs="Times New Roman"/>
          <w:bCs/>
          <w:kern w:val="0"/>
          <w:sz w:val="32"/>
          <w:szCs w:val="32"/>
        </w:rPr>
        <w:t>溆浦县委员会宣传部内设机构包括：办公室、理论教育股、新闻宣传股、精神文明建设股、文化发展股等。</w:t>
      </w:r>
    </w:p>
    <w:p w14:paraId="6F72C4B1">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w:t>
      </w:r>
      <w:r>
        <w:rPr>
          <w:rFonts w:hint="eastAsia" w:ascii="Times New Roman" w:hAnsi="Times New Roman" w:eastAsia="仿宋_GB2312" w:cs="Times New Roman"/>
          <w:bCs/>
          <w:kern w:val="0"/>
          <w:sz w:val="32"/>
          <w:szCs w:val="32"/>
        </w:rPr>
        <w:t>2024 年部门决算汇总公开单位构成仅包括溆浦县委员会宣传部本级，无二级决算单位。</w:t>
      </w:r>
    </w:p>
    <w:p w14:paraId="397220C3">
      <w:pPr>
        <w:jc w:val="left"/>
        <w:rPr>
          <w:rFonts w:ascii="Times New Roman" w:hAnsi="Times New Roman" w:eastAsia="仿宋_GB2312" w:cs="Times New Roman"/>
          <w:sz w:val="28"/>
          <w:szCs w:val="32"/>
        </w:rPr>
      </w:pPr>
    </w:p>
    <w:p w14:paraId="6E7C084F">
      <w:pPr>
        <w:jc w:val="center"/>
        <w:rPr>
          <w:rFonts w:ascii="Times New Roman" w:hAnsi="Times New Roman" w:eastAsia="黑体" w:cs="Times New Roman"/>
          <w:sz w:val="28"/>
          <w:szCs w:val="28"/>
        </w:rPr>
      </w:pPr>
    </w:p>
    <w:p w14:paraId="43AB4129">
      <w:pPr>
        <w:jc w:val="center"/>
        <w:rPr>
          <w:rFonts w:ascii="Times New Roman" w:hAnsi="Times New Roman" w:eastAsia="黑体" w:cs="Times New Roman"/>
          <w:sz w:val="28"/>
          <w:szCs w:val="28"/>
        </w:rPr>
      </w:pPr>
    </w:p>
    <w:p w14:paraId="6EAEEC09">
      <w:pPr>
        <w:jc w:val="center"/>
        <w:rPr>
          <w:rFonts w:ascii="Times New Roman" w:hAnsi="Times New Roman" w:eastAsia="黑体" w:cs="Times New Roman"/>
          <w:sz w:val="28"/>
          <w:szCs w:val="28"/>
        </w:rPr>
      </w:pPr>
    </w:p>
    <w:p w14:paraId="75BB7B41">
      <w:pPr>
        <w:jc w:val="center"/>
        <w:rPr>
          <w:rFonts w:ascii="Times New Roman" w:hAnsi="Times New Roman" w:eastAsia="黑体" w:cs="Times New Roman"/>
          <w:sz w:val="28"/>
          <w:szCs w:val="28"/>
        </w:rPr>
      </w:pPr>
    </w:p>
    <w:p w14:paraId="4E5CA548">
      <w:pPr>
        <w:jc w:val="center"/>
        <w:rPr>
          <w:rFonts w:ascii="Times New Roman" w:hAnsi="Times New Roman" w:eastAsia="黑体" w:cs="Times New Roman"/>
          <w:sz w:val="28"/>
          <w:szCs w:val="28"/>
        </w:rPr>
      </w:pPr>
    </w:p>
    <w:p w14:paraId="2646837F">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33FAA5BF">
      <w:pPr>
        <w:pStyle w:val="13"/>
        <w:keepNext w:val="0"/>
        <w:keepLines w:val="0"/>
        <w:pageBreakBefore w:val="0"/>
        <w:kinsoku/>
        <w:wordWrap/>
        <w:overflowPunct/>
        <w:topLinePunct w:val="0"/>
        <w:bidi w:val="0"/>
        <w:snapToGrid/>
        <w:spacing w:line="560" w:lineRule="exact"/>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6915D17A">
      <w:pPr>
        <w:keepNext w:val="0"/>
        <w:keepLines w:val="0"/>
        <w:pageBreakBefore w:val="0"/>
        <w:widowControl/>
        <w:kinsoku/>
        <w:wordWrap/>
        <w:overflowPunct/>
        <w:topLinePunct w:val="0"/>
        <w:bidi w:val="0"/>
        <w:snapToGrid/>
        <w:spacing w:afterLines="50" w:line="560" w:lineRule="exact"/>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1A53463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3141C2E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中共溆浦县委宣传部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8"/>
        <w:tblW w:w="14896" w:type="dxa"/>
        <w:jc w:val="center"/>
        <w:tblLayout w:type="autofit"/>
        <w:tblCellMar>
          <w:top w:w="0" w:type="dxa"/>
          <w:left w:w="108" w:type="dxa"/>
          <w:bottom w:w="0" w:type="dxa"/>
          <w:right w:w="108" w:type="dxa"/>
        </w:tblCellMar>
      </w:tblPr>
      <w:tblGrid>
        <w:gridCol w:w="5490"/>
        <w:gridCol w:w="905"/>
        <w:gridCol w:w="1376"/>
        <w:gridCol w:w="4844"/>
        <w:gridCol w:w="905"/>
        <w:gridCol w:w="1376"/>
      </w:tblGrid>
      <w:tr w14:paraId="5AFD650E">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ADF0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0139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46FAB02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F50C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B6886">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D95A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0060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C54C9">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5671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77298B5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22A1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B39B6">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C225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8FEA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0F6FE">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2D9B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74E50EE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D80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68D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031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723.31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AFBB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8A7F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F1E2">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780.78</w:t>
            </w:r>
          </w:p>
        </w:tc>
      </w:tr>
      <w:tr w14:paraId="461F942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1231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92DD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AB0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06F5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2345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B90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14:paraId="4B1631E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7D4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31A3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4A92">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A427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2987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AF2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14:paraId="04E8339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821E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2628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687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76B7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C9A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6D0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14:paraId="35FDFA8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AD85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8FB4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773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9291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F398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2D6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14:paraId="14918D2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627E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8704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A8A8">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1CCA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8EDE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9D1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14:paraId="1087F61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68EA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EF5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E888">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5139">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2"/>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51C2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D15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200.50</w:t>
            </w:r>
          </w:p>
        </w:tc>
      </w:tr>
      <w:tr w14:paraId="1F30976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B1DD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EDF5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F0E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1643">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B590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9EBC">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28.75</w:t>
            </w:r>
          </w:p>
        </w:tc>
      </w:tr>
      <w:tr w14:paraId="1E9F761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F27D">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B7F8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DB9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6F9A">
            <w:pPr>
              <w:jc w:val="both"/>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09EA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DD006">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val="0"/>
                <w:bCs/>
                <w:color w:val="000000"/>
                <w:sz w:val="22"/>
                <w:lang w:val="en-US" w:eastAsia="zh-CN"/>
              </w:rPr>
              <w:t>11.61</w:t>
            </w:r>
          </w:p>
        </w:tc>
      </w:tr>
      <w:tr w14:paraId="6D3D2A0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6ACD">
            <w:pPr>
              <w:widowControl/>
              <w:jc w:val="center"/>
              <w:textAlignment w:val="center"/>
              <w:rPr>
                <w:rFonts w:ascii="Times New Roman" w:hAnsi="Times New Roman" w:eastAsia="仿宋_GB2312" w:cs="Times New Roman"/>
                <w:b/>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3BCAD">
            <w:pPr>
              <w:widowControl/>
              <w:jc w:val="center"/>
              <w:textAlignment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A0B7">
            <w:pPr>
              <w:jc w:val="right"/>
              <w:rPr>
                <w:rFonts w:hint="default" w:ascii="Times New Roman" w:hAnsi="Times New Roman" w:eastAsia="仿宋_GB2312" w:cs="Times New Roman"/>
                <w:color w:val="000000"/>
                <w:sz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AE2F">
            <w:pPr>
              <w:widowControl/>
              <w:jc w:val="left"/>
              <w:textAlignment w:val="center"/>
              <w:rPr>
                <w:rFonts w:ascii="Times New Roman" w:hAnsi="Times New Roman" w:eastAsia="仿宋_GB2312" w:cs="Times New Roman"/>
                <w:b w:val="0"/>
                <w:bCs/>
                <w:color w:val="000000"/>
                <w:sz w:val="22"/>
              </w:rPr>
            </w:pPr>
            <w:r>
              <w:rPr>
                <w:rFonts w:hint="eastAsia" w:ascii="Times New Roman" w:hAnsi="Times New Roman" w:eastAsia="仿宋_GB2312" w:cs="Times New Roman"/>
                <w:b w:val="0"/>
                <w:bCs/>
                <w:color w:val="000000"/>
                <w:sz w:val="22"/>
              </w:rPr>
              <w:t>十、住房保障支出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545F5">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6C1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11.50</w:t>
            </w:r>
          </w:p>
        </w:tc>
      </w:tr>
      <w:tr w14:paraId="2D35ABA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4EFE">
            <w:pPr>
              <w:widowControl/>
              <w:jc w:val="left"/>
              <w:textAlignment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F5B68">
            <w:pPr>
              <w:widowControl/>
              <w:jc w:val="center"/>
              <w:textAlignment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721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7435">
            <w:pPr>
              <w:widowControl/>
              <w:jc w:val="left"/>
              <w:textAlignment w:val="center"/>
              <w:rPr>
                <w:rFonts w:ascii="Times New Roman" w:hAnsi="Times New Roman" w:eastAsia="仿宋_GB2312" w:cs="Times New Roman"/>
                <w:b w:val="0"/>
                <w:bCs/>
                <w:color w:val="000000"/>
                <w:sz w:val="22"/>
              </w:rPr>
            </w:pPr>
            <w:r>
              <w:rPr>
                <w:rFonts w:hint="eastAsia" w:ascii="Times New Roman" w:hAnsi="Times New Roman" w:eastAsia="仿宋_GB2312" w:cs="Times New Roman"/>
                <w:b w:val="0"/>
                <w:bCs/>
                <w:color w:val="000000"/>
                <w:sz w:val="22"/>
              </w:rPr>
              <w:t>十</w:t>
            </w:r>
            <w:r>
              <w:rPr>
                <w:rFonts w:hint="eastAsia" w:ascii="Times New Roman" w:hAnsi="Times New Roman" w:eastAsia="仿宋_GB2312" w:cs="Times New Roman"/>
                <w:b w:val="0"/>
                <w:bCs/>
                <w:color w:val="000000"/>
                <w:sz w:val="22"/>
                <w:lang w:val="en-US" w:eastAsia="zh-CN"/>
              </w:rPr>
              <w:t>一</w:t>
            </w:r>
            <w:r>
              <w:rPr>
                <w:rFonts w:hint="eastAsia" w:ascii="Times New Roman" w:hAnsi="Times New Roman" w:eastAsia="仿宋_GB2312" w:cs="Times New Roman"/>
                <w:b w:val="0"/>
                <w:bCs/>
                <w:color w:val="000000"/>
                <w:sz w:val="22"/>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43B29">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B20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1.00</w:t>
            </w:r>
          </w:p>
        </w:tc>
      </w:tr>
      <w:tr w14:paraId="4B362E2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EA25">
            <w:pPr>
              <w:widowControl/>
              <w:jc w:val="center"/>
              <w:textAlignment w:val="center"/>
              <w:rPr>
                <w:rFonts w:ascii="Times New Roman" w:hAnsi="Times New Roman" w:eastAsia="仿宋_GB2312" w:cs="Times New Roman"/>
                <w:b/>
                <w:color w:val="000000"/>
                <w:kern w:val="2"/>
                <w:sz w:val="22"/>
                <w:szCs w:val="22"/>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927FD">
            <w:pPr>
              <w:widowControl/>
              <w:jc w:val="center"/>
              <w:textAlignment w:val="center"/>
              <w:rPr>
                <w:rFonts w:ascii="Times New Roman" w:hAnsi="Times New Roman" w:eastAsia="仿宋_GB2312" w:cs="Times New Roman"/>
                <w:color w:val="000000"/>
                <w:kern w:val="2"/>
                <w:sz w:val="22"/>
                <w:szCs w:val="22"/>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C47A">
            <w:pPr>
              <w:jc w:val="right"/>
              <w:rPr>
                <w:rFonts w:hint="default" w:ascii="Times New Roman" w:hAnsi="Times New Roman" w:eastAsia="仿宋_GB2312" w:cs="Times New Roman"/>
                <w:color w:val="000000"/>
                <w:kern w:val="2"/>
                <w:sz w:val="22"/>
                <w:szCs w:val="22"/>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5974">
            <w:pPr>
              <w:widowControl/>
              <w:jc w:val="left"/>
              <w:textAlignment w:val="center"/>
              <w:rPr>
                <w:rFonts w:ascii="Times New Roman" w:hAnsi="Times New Roman" w:eastAsia="仿宋_GB2312" w:cs="Times New Roman"/>
                <w:b w:val="0"/>
                <w:bCs/>
                <w:color w:val="000000"/>
                <w:kern w:val="2"/>
                <w:sz w:val="22"/>
                <w:szCs w:val="22"/>
                <w:lang w:val="en-US" w:eastAsia="zh-CN" w:bidi="ar-SA"/>
              </w:rPr>
            </w:pPr>
            <w:r>
              <w:rPr>
                <w:rFonts w:hint="eastAsia" w:ascii="Times New Roman" w:hAnsi="Times New Roman" w:eastAsia="仿宋_GB2312" w:cs="Times New Roman"/>
                <w:b w:val="0"/>
                <w:bCs/>
                <w:color w:val="000000"/>
                <w:kern w:val="2"/>
                <w:sz w:val="22"/>
                <w:szCs w:val="22"/>
                <w:lang w:val="en-US" w:eastAsia="zh-CN" w:bidi="ar-SA"/>
              </w:rPr>
              <w:t>十二、其他支出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A11A8">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FC17">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0.70</w:t>
            </w:r>
          </w:p>
        </w:tc>
      </w:tr>
      <w:tr w14:paraId="73A9DF7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69E6">
            <w:pPr>
              <w:widowControl/>
              <w:jc w:val="center"/>
              <w:textAlignment w:val="center"/>
              <w:rPr>
                <w:rFonts w:ascii="Times New Roman" w:hAnsi="Times New Roman" w:eastAsia="仿宋_GB2312" w:cs="Times New Roman"/>
                <w:b/>
                <w:color w:val="000000"/>
                <w:kern w:val="2"/>
                <w:sz w:val="22"/>
                <w:szCs w:val="22"/>
                <w:lang w:val="en-US" w:eastAsia="zh-CN" w:bidi="ar-SA"/>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DD029">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31DB">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854.92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D314">
            <w:pPr>
              <w:widowControl/>
              <w:jc w:val="center"/>
              <w:textAlignment w:val="center"/>
              <w:rPr>
                <w:rFonts w:ascii="Times New Roman" w:hAnsi="Times New Roman" w:eastAsia="仿宋_GB2312" w:cs="Times New Roman"/>
                <w:b/>
                <w:color w:val="000000"/>
                <w:kern w:val="2"/>
                <w:sz w:val="22"/>
                <w:szCs w:val="22"/>
                <w:lang w:val="en-US" w:eastAsia="zh-CN" w:bidi="ar-SA"/>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6E9AB">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331E">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854.92</w:t>
            </w:r>
          </w:p>
        </w:tc>
      </w:tr>
      <w:tr w14:paraId="0DA5943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1F2C">
            <w:pPr>
              <w:widowControl/>
              <w:jc w:val="left"/>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2B0E0">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511B">
            <w:pPr>
              <w:jc w:val="righ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C719">
            <w:pPr>
              <w:widowControl/>
              <w:jc w:val="left"/>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0C981">
            <w:pPr>
              <w:widowControl/>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0218">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0.00</w:t>
            </w:r>
          </w:p>
        </w:tc>
      </w:tr>
      <w:tr w14:paraId="306F687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6BDE">
            <w:pPr>
              <w:widowControl/>
              <w:jc w:val="left"/>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0DDF9">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F9BF">
            <w:pPr>
              <w:jc w:val="righ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45FA">
            <w:pPr>
              <w:widowControl/>
              <w:jc w:val="left"/>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D5185">
            <w:pPr>
              <w:widowControl/>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1351">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0.00</w:t>
            </w:r>
          </w:p>
        </w:tc>
      </w:tr>
      <w:tr w14:paraId="4C2284D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0B095">
            <w:pPr>
              <w:widowControl/>
              <w:jc w:val="center"/>
              <w:textAlignment w:val="center"/>
              <w:rPr>
                <w:rFonts w:ascii="Times New Roman" w:hAnsi="Times New Roman" w:eastAsia="仿宋_GB2312" w:cs="Times New Roman"/>
                <w:b/>
                <w:color w:val="000000"/>
                <w:kern w:val="2"/>
                <w:sz w:val="22"/>
                <w:szCs w:val="22"/>
                <w:lang w:val="en-US" w:eastAsia="zh-CN" w:bidi="ar-SA"/>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C7459">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912B">
            <w:pPr>
              <w:jc w:val="righ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854.92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A8D7E">
            <w:pPr>
              <w:widowControl/>
              <w:jc w:val="center"/>
              <w:textAlignment w:val="center"/>
              <w:rPr>
                <w:rFonts w:ascii="Times New Roman" w:hAnsi="Times New Roman" w:eastAsia="仿宋_GB2312" w:cs="Times New Roman"/>
                <w:b/>
                <w:color w:val="000000"/>
                <w:kern w:val="2"/>
                <w:sz w:val="22"/>
                <w:szCs w:val="22"/>
                <w:lang w:val="en-US" w:eastAsia="zh-CN" w:bidi="ar-SA"/>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0E97F">
            <w:pPr>
              <w:widowControl/>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B9EA">
            <w:pPr>
              <w:jc w:val="right"/>
              <w:rPr>
                <w:rFonts w:hint="default" w:ascii="Times New Roman" w:hAnsi="Times New Roman" w:eastAsia="仿宋_GB2312" w:cs="Times New Roman"/>
                <w:b/>
                <w:color w:val="000000"/>
                <w:kern w:val="2"/>
                <w:sz w:val="22"/>
                <w:szCs w:val="22"/>
                <w:lang w:val="en-US" w:eastAsia="zh-CN" w:bidi="ar-SA"/>
              </w:rPr>
            </w:pPr>
            <w:r>
              <w:rPr>
                <w:rFonts w:hint="eastAsia" w:ascii="Times New Roman" w:hAnsi="Times New Roman" w:eastAsia="仿宋_GB2312" w:cs="Times New Roman"/>
                <w:b/>
                <w:color w:val="000000"/>
                <w:kern w:val="2"/>
                <w:sz w:val="22"/>
                <w:szCs w:val="22"/>
                <w:lang w:val="en-US" w:eastAsia="zh-CN" w:bidi="ar-SA"/>
              </w:rPr>
              <w:t>854.92</w:t>
            </w:r>
          </w:p>
        </w:tc>
      </w:tr>
    </w:tbl>
    <w:p w14:paraId="48652CB7">
      <w:pPr>
        <w:widowControl/>
        <w:jc w:val="left"/>
        <w:textAlignment w:val="center"/>
        <w:rPr>
          <w:rFonts w:ascii="Times New Roman" w:hAnsi="Times New Roman" w:eastAsia="宋体" w:cs="Times New Roman"/>
          <w:color w:val="000000"/>
          <w:kern w:val="0"/>
          <w:sz w:val="24"/>
          <w:szCs w:val="24"/>
        </w:rPr>
      </w:pPr>
    </w:p>
    <w:p w14:paraId="126D35A9">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5A715718">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3F3CB08A">
      <w:pPr>
        <w:widowControl/>
        <w:spacing w:line="400" w:lineRule="exact"/>
        <w:jc w:val="center"/>
        <w:textAlignment w:val="center"/>
        <w:rPr>
          <w:rFonts w:ascii="Times New Roman" w:hAnsi="Times New Roman" w:eastAsia="黑体" w:cs="Times New Roman"/>
          <w:color w:val="000000"/>
          <w:kern w:val="0"/>
          <w:sz w:val="32"/>
          <w:szCs w:val="32"/>
        </w:rPr>
      </w:pPr>
    </w:p>
    <w:p w14:paraId="4C67367D">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7B523644">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E9CCC7D">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kern w:val="0"/>
          <w:sz w:val="20"/>
          <w:szCs w:val="20"/>
          <w:lang w:val="en-US" w:eastAsia="zh-CN"/>
        </w:rPr>
        <w:t>中共溆浦县委宣传部</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12EBD46B">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14A8E4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DD998C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D22AA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1C5378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995D3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A8B3C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80F791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B7C7D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2AE8AB14">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DD855C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2CE6CE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E1B0FC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98080A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DEC89F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2D102A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FEF7686">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994D0DD">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CC748A6">
            <w:pPr>
              <w:rPr>
                <w:rFonts w:ascii="Times New Roman" w:hAnsi="Times New Roman" w:eastAsia="仿宋_GB2312" w:cs="Times New Roman"/>
                <w:sz w:val="24"/>
                <w:szCs w:val="24"/>
              </w:rPr>
            </w:pPr>
          </w:p>
        </w:tc>
      </w:tr>
      <w:tr w14:paraId="50BA69A8">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2A4B8002">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15CFFC3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E1B98E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44C91D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E5C533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E3F3FB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9862F1D">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DB387C1">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B3B161F">
            <w:pPr>
              <w:rPr>
                <w:rFonts w:ascii="Times New Roman" w:hAnsi="Times New Roman" w:eastAsia="仿宋_GB2312" w:cs="Times New Roman"/>
                <w:sz w:val="24"/>
                <w:szCs w:val="24"/>
              </w:rPr>
            </w:pPr>
          </w:p>
        </w:tc>
      </w:tr>
      <w:tr w14:paraId="47AC0C76">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021AA1">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317441">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9BC74F">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9A916B">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DB8AD4">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00E56C">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C70A16">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905DDE">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33DCD0E3">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B0B9E2">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DC592E">
            <w:pPr>
              <w:jc w:val="center"/>
              <w:rPr>
                <w:rFonts w:hint="eastAsia" w:ascii="Times New Roman" w:hAnsi="Times New Roman" w:eastAsia="仿宋_GB2312" w:cs="Times New Roman"/>
              </w:rPr>
            </w:pPr>
            <w:r>
              <w:rPr>
                <w:rFonts w:hint="eastAsia" w:ascii="Times New Roman" w:hAnsi="Times New Roman" w:eastAsia="仿宋_GB2312" w:cs="Times New Roman"/>
              </w:rPr>
              <w:t>854.92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41B832">
            <w:pPr>
              <w:jc w:val="center"/>
              <w:rPr>
                <w:rFonts w:hint="eastAsia" w:ascii="Times New Roman" w:hAnsi="Times New Roman" w:eastAsia="仿宋_GB2312" w:cs="Times New Roman"/>
              </w:rPr>
            </w:pPr>
            <w:r>
              <w:rPr>
                <w:rFonts w:hint="eastAsia" w:ascii="Times New Roman" w:hAnsi="Times New Roman" w:eastAsia="仿宋_GB2312" w:cs="Times New Roman"/>
              </w:rPr>
              <w:t>757.31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6B746B">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EC0346">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EE9A01">
            <w:pPr>
              <w:jc w:val="center"/>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910AB">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04D426">
            <w:pPr>
              <w:jc w:val="center"/>
              <w:rPr>
                <w:rFonts w:ascii="Times New Roman" w:hAnsi="Times New Roman" w:eastAsia="仿宋_GB2312" w:cs="Times New Roman"/>
                <w:sz w:val="24"/>
                <w:szCs w:val="24"/>
              </w:rPr>
            </w:pPr>
            <w:r>
              <w:rPr>
                <w:rFonts w:hint="eastAsia" w:ascii="Times New Roman" w:hAnsi="Times New Roman" w:eastAsia="仿宋_GB2312" w:cs="Times New Roman"/>
              </w:rPr>
              <w:t>97.62</w:t>
            </w:r>
          </w:p>
        </w:tc>
      </w:tr>
      <w:tr w14:paraId="75D611B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87941B">
            <w:pPr>
              <w:jc w:val="center"/>
              <w:rPr>
                <w:rFonts w:ascii="Times New Roman" w:hAnsi="Times New Roman" w:eastAsia="仿宋_GB2312" w:cs="Times New Roman"/>
                <w:sz w:val="24"/>
                <w:szCs w:val="24"/>
              </w:rPr>
            </w:pPr>
            <w:r>
              <w:rPr>
                <w:rFonts w:hint="eastAsia" w:ascii="Times New Roman" w:hAnsi="Times New Roman" w:eastAsia="仿宋_GB2312" w:cs="Times New Roman"/>
              </w:rPr>
              <w:t>201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4BBECE">
            <w:pPr>
              <w:jc w:val="center"/>
              <w:rPr>
                <w:rFonts w:ascii="Times New Roman" w:hAnsi="Times New Roman" w:eastAsia="仿宋_GB2312" w:cs="Times New Roman"/>
                <w:sz w:val="24"/>
                <w:szCs w:val="24"/>
              </w:rPr>
            </w:pPr>
            <w:r>
              <w:rPr>
                <w:rFonts w:hint="eastAsia" w:ascii="Times New Roman" w:hAnsi="Times New Roman" w:eastAsia="仿宋_GB2312" w:cs="Times New Roman"/>
              </w:rPr>
              <w:t>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6DBA8B">
            <w:pPr>
              <w:jc w:val="center"/>
              <w:rPr>
                <w:rFonts w:ascii="Times New Roman" w:hAnsi="Times New Roman" w:eastAsia="仿宋_GB2312" w:cs="Times New Roman"/>
                <w:sz w:val="24"/>
                <w:szCs w:val="24"/>
              </w:rPr>
            </w:pPr>
            <w:r>
              <w:rPr>
                <w:rFonts w:hint="eastAsia" w:ascii="Times New Roman" w:hAnsi="Times New Roman" w:eastAsia="仿宋_GB2312" w:cs="Times New Roman"/>
              </w:rPr>
              <w:t>780.78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E0AF9B">
            <w:pPr>
              <w:jc w:val="center"/>
              <w:rPr>
                <w:rFonts w:ascii="Times New Roman" w:hAnsi="Times New Roman" w:eastAsia="仿宋_GB2312" w:cs="Times New Roman"/>
                <w:sz w:val="24"/>
                <w:szCs w:val="24"/>
              </w:rPr>
            </w:pPr>
            <w:r>
              <w:rPr>
                <w:rFonts w:hint="eastAsia" w:ascii="Times New Roman" w:hAnsi="Times New Roman" w:eastAsia="仿宋_GB2312" w:cs="Times New Roman"/>
              </w:rPr>
              <w:t>683.16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04D76C">
            <w:pPr>
              <w:jc w:val="center"/>
              <w:rPr>
                <w:rFonts w:hint="eastAsia" w:ascii="Times New Roman" w:hAnsi="Times New Roman" w:eastAsia="仿宋_GB2312" w:cs="Times New Roman"/>
              </w:rPr>
            </w:pPr>
            <w:r>
              <w:rPr>
                <w:rFonts w:hint="eastAsia" w:ascii="Times New Roman" w:hAnsi="Times New Roman" w:eastAsia="仿宋_GB2312" w:cs="Times New Roma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E86557">
            <w:pPr>
              <w:jc w:val="center"/>
              <w:rPr>
                <w:rFonts w:hint="eastAsia" w:ascii="Times New Roman" w:hAnsi="Times New Roman" w:eastAsia="仿宋_GB2312" w:cs="Times New Roman"/>
              </w:rPr>
            </w:pPr>
            <w:r>
              <w:rPr>
                <w:rFonts w:hint="eastAsia" w:ascii="Times New Roman" w:hAnsi="Times New Roman" w:eastAsia="仿宋_GB2312" w:cs="Times New Roma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DE7931">
            <w:pPr>
              <w:jc w:val="center"/>
              <w:rPr>
                <w:rFonts w:hint="eastAsia" w:ascii="Times New Roman" w:hAnsi="Times New Roman" w:eastAsia="仿宋_GB2312" w:cs="Times New Roman"/>
              </w:rPr>
            </w:pPr>
            <w:r>
              <w:rPr>
                <w:rFonts w:hint="eastAsia" w:ascii="Times New Roman" w:hAnsi="Times New Roman" w:eastAsia="仿宋_GB2312" w:cs="Times New Roma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E8BAD5">
            <w:pPr>
              <w:jc w:val="center"/>
              <w:rPr>
                <w:rFonts w:hint="eastAsia" w:ascii="Times New Roman" w:hAnsi="Times New Roman" w:eastAsia="仿宋_GB2312" w:cs="Times New Roman"/>
              </w:rPr>
            </w:pPr>
            <w:r>
              <w:rPr>
                <w:rFonts w:hint="eastAsia" w:ascii="Times New Roman" w:hAnsi="Times New Roman" w:eastAsia="仿宋_GB2312" w:cs="Times New Roma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381696">
            <w:pPr>
              <w:jc w:val="center"/>
              <w:rPr>
                <w:rFonts w:ascii="Times New Roman" w:hAnsi="Times New Roman" w:eastAsia="仿宋_GB2312" w:cs="Times New Roman"/>
                <w:sz w:val="24"/>
                <w:szCs w:val="24"/>
              </w:rPr>
            </w:pPr>
            <w:r>
              <w:rPr>
                <w:rFonts w:hint="eastAsia" w:ascii="Times New Roman" w:hAnsi="Times New Roman" w:eastAsia="仿宋_GB2312" w:cs="Times New Roman"/>
              </w:rPr>
              <w:t>97.62</w:t>
            </w:r>
          </w:p>
        </w:tc>
      </w:tr>
      <w:tr w14:paraId="40648AE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07320A">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20111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A4D9AA">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纪检监察事务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7F3C3B">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1.60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7C0E7E">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1.60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35AD2">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C4D87C">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867259">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5D710D">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F9A1CE">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r>
      <w:tr w14:paraId="70C195B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80A83C">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2011102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962F09">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CAFBC">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1.60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AAFAED">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1.60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9B678E">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E96339">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CCCC0A">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F54D46">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82D3A1">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r>
      <w:tr w14:paraId="6E9D804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F82AD0">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20133</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2EA602">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宣传事务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BB07E5">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779.18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045430">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681.56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1C59EF">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C1BDDB">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42F9A8">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1D53A">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D0FD7F">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97.62</w:t>
            </w:r>
          </w:p>
        </w:tc>
      </w:tr>
      <w:tr w14:paraId="57A6CF3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6CDF00">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2013301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E8CF21">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D99F8E">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321.05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C016D4">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224.13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489544">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7174B8">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0F5D51">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190E54">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177767">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96.92</w:t>
            </w:r>
          </w:p>
        </w:tc>
      </w:tr>
      <w:tr w14:paraId="29A747A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900F2B">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2013304</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FF8609">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宣传管理</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0F0E44">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237.74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A1CD60">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237.74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9E6597">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654E1F">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43AD50">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B26F17">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A05033">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r>
      <w:tr w14:paraId="6B54606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EC4F0E">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2013399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172DC7">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其他宣传事务支出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9C7129">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123.48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E69951">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123.48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D50461">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B31626">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971937">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FF6B9C">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E77033">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r>
      <w:tr w14:paraId="2501B67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9CA837">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207</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4E5D40">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文化旅游体育与传媒支出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95BCD8">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200.50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71ECF8">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200.50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90279F">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6222A7">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FB69DA">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E1DD00">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849EC9">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r>
      <w:tr w14:paraId="601E0BC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709D9B">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20707</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D1BA46">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国家电影事业发展专项资金支出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699D5D">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34.00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3641F8">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34.00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64C8BC">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736E94">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1D2EF7">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43F85F">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0B22AC">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r>
      <w:tr w14:paraId="2144435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49230E">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2070799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87A125">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其他国家电影事业发展专项资金支出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6E0321">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34.00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C6489E">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34.00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942FC9">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E343CC">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8E9977">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DA3166">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940BAD">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r>
      <w:tr w14:paraId="0F25675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8DBC97">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20799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39C326">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其他文化旅游体育与传媒支出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D1C81C">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166.50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530A8E">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166.50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EE1F80">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428E74">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DF76EC">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3E05FB">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F4E7B4">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r>
      <w:tr w14:paraId="251A35A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D5D98B">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2079999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92C428">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其他文化旅游体育与传媒支出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8A8607">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166.50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66A99E">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166.50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65AB74">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B6AE5D">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8459FD">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EBC69D">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54DC9C">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r>
      <w:tr w14:paraId="634FB7E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BD4B70">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208</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A0FC83">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社会保障和就业支出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B78510">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28.75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8D7FAA">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28.75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D43DBB">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CD2154">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CE78AA">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5BD9C4">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DDB364">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r>
      <w:tr w14:paraId="10DC359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F57056">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20805</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96CAB3">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行政事业单位养老支出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9651E5">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26.48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50694C">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26.48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B75F9E">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F8627C">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F35C8A">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611FF2">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CEE14D">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r>
      <w:tr w14:paraId="3AF0AF9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01AC87">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2080505</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C447B8">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机关事业单位基本养老保险缴费支出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6D2BB1">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26.48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D7832F">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26.48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2AA25B">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085E0B">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6DBC3D">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0D3462">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073AEB">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r>
      <w:tr w14:paraId="1B74D07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E2B649">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20808</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BCD8FA">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抚恤</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FC7C8D">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2.27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C26498">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2.27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1340B8">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9F4BEF">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74EB33">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617286">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C359E5">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r>
      <w:tr w14:paraId="11765C5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8CB82A">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2080801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E9A34E">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死亡抚恤</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FF10C3">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2.27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93D0DE">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2.27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7D4C66">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BF21C5">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A9FDCA">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4DB169">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4463C9">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r>
      <w:tr w14:paraId="50D6E9A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337A2D">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210</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BC837B">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卫生健康支出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6B9BEC">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11.61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8F8746">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11.61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13CF75">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6EEFEB">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E92D97">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376944">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33FF0D">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r>
      <w:tr w14:paraId="62CEC04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D58361">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21011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F369AE">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行政事业单位医疗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001BB1">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11.61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09380D">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11.61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69D6B4">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F8B9FA">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4F5188">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137717">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4EADC6">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r>
      <w:tr w14:paraId="504DCEA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1BCA1A">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2101101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ADFB10">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行政单位医疗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2F0A80">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11.61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0747C6">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11.61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8AD209">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8154BA">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398B7C">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FF95DA">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175171">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r>
      <w:tr w14:paraId="57D8FC4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CF21C1">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221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3B3D25">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住房保障支出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C74A15">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11.50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BB76FA">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11.50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282BC9">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36C78E">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515D7C">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390142">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3F5549">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r>
      <w:tr w14:paraId="5A945A7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77F934">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22102</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B63BBC">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住房改革支出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A72E8E">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11.50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BD4BDC">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11.50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81F425">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A2AAD2">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41DCF8">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C864C7">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F7213C">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r>
      <w:tr w14:paraId="3626E8F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2163B8">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2210201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764037">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住房公积金</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209C22">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11.50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FD9D22">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11.50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5BDFF3">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C5609F">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75DE26">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D2FA75">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E281CF">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r>
      <w:tr w14:paraId="2064CAE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DE3B4B">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224</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3C3C69">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灾害防治及应急管理支出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F8F2B3">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1.00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B51C69">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1.00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6C27F7">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282897">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92222D">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7FFD00">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900474">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r>
      <w:tr w14:paraId="4BEB458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6378C1">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22401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3CCBA8">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应急管理事务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FA142E">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1.00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9A5906">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1.00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0A9368">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2713EC">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8C8A0A">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B1B6EC">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517384">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r>
      <w:tr w14:paraId="69ACE53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FE0C91">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2240199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E064CC">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其他应急管理支出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4D84C2">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1.00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7AB01A">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1.00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91A4B3">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C8ABC5">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2B20EF">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4BCCF1">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C2A115">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r>
      <w:tr w14:paraId="7CCE9E8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6DD650">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229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EC7028">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其他支出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BF524B">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0.70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1BBEF1">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49B418">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9A0846">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23CC2B">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41AA73">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E6F265">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0.70</w:t>
            </w:r>
          </w:p>
        </w:tc>
      </w:tr>
      <w:tr w14:paraId="7F873F6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619586">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22999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C44F8C">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其他支出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D46D61">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0.70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8C268B">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927446">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631AD7">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33CFC4">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541AFF">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4A5D09">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0.70</w:t>
            </w:r>
          </w:p>
        </w:tc>
      </w:tr>
      <w:tr w14:paraId="5957565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A96108">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2299999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5315F5">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其他支出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9F5099">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0.70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515EB1">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51ABB2">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7968FB">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AED68D">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45C45A">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407E28">
            <w:pPr>
              <w:jc w:val="center"/>
              <w:rPr>
                <w:rFonts w:ascii="Times New Roman" w:hAnsi="Times New Roman" w:eastAsia="仿宋_GB2312" w:cs="Times New Roman"/>
              </w:rPr>
            </w:pPr>
            <w:r>
              <w:rPr>
                <w:rFonts w:hint="default" w:ascii="Times New Roman" w:hAnsi="Times New Roman" w:eastAsia="仿宋_GB2312" w:cs="Times New Roman"/>
                <w:lang w:val="en-US" w:eastAsia="zh-CN"/>
              </w:rPr>
              <w:t>0.70</w:t>
            </w:r>
          </w:p>
        </w:tc>
      </w:tr>
    </w:tbl>
    <w:p w14:paraId="754ABC31">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75CE58FB">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53D57E83">
      <w:pPr>
        <w:widowControl/>
        <w:jc w:val="center"/>
        <w:textAlignment w:val="center"/>
        <w:rPr>
          <w:rFonts w:ascii="Times New Roman" w:hAnsi="Times New Roman" w:eastAsia="黑体" w:cs="Times New Roman"/>
          <w:color w:val="000000"/>
          <w:kern w:val="0"/>
          <w:sz w:val="32"/>
          <w:szCs w:val="32"/>
        </w:rPr>
      </w:pPr>
    </w:p>
    <w:p w14:paraId="5019BDD3">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43ED18D2">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0915CCA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中共溆浦县委宣传部</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7" w:type="pct"/>
        <w:jc w:val="center"/>
        <w:tblLayout w:type="autofit"/>
        <w:tblCellMar>
          <w:top w:w="0" w:type="dxa"/>
          <w:left w:w="108" w:type="dxa"/>
          <w:bottom w:w="0" w:type="dxa"/>
          <w:right w:w="108" w:type="dxa"/>
        </w:tblCellMar>
      </w:tblPr>
      <w:tblGrid>
        <w:gridCol w:w="2111"/>
        <w:gridCol w:w="1025"/>
        <w:gridCol w:w="4056"/>
        <w:gridCol w:w="1022"/>
        <w:gridCol w:w="1023"/>
        <w:gridCol w:w="1566"/>
        <w:gridCol w:w="1023"/>
        <w:gridCol w:w="2385"/>
      </w:tblGrid>
      <w:tr w14:paraId="23050F6D">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1074ED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A437CC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A3B012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62A23A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B8120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AE4B8D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C74B48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09A7D851">
        <w:tblPrEx>
          <w:tblCellMar>
            <w:top w:w="0" w:type="dxa"/>
            <w:left w:w="108" w:type="dxa"/>
            <w:bottom w:w="0" w:type="dxa"/>
            <w:right w:w="108" w:type="dxa"/>
          </w:tblCellMar>
        </w:tblPrEx>
        <w:trPr>
          <w:trHeight w:val="312" w:hRule="exact"/>
          <w:jc w:val="center"/>
        </w:trPr>
        <w:tc>
          <w:tcPr>
            <w:tcW w:w="8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811977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14:paraId="1F815FD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12556FA">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B77EE0D">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CABCE45">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5D4D8FB0">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7501B9D">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138DA110">
            <w:pPr>
              <w:widowControl/>
              <w:jc w:val="left"/>
              <w:rPr>
                <w:rFonts w:ascii="Times New Roman" w:hAnsi="Times New Roman" w:eastAsia="仿宋_GB2312" w:cs="Times New Roman"/>
                <w:b/>
                <w:bCs/>
                <w:kern w:val="0"/>
                <w:sz w:val="24"/>
                <w:szCs w:val="24"/>
              </w:rPr>
            </w:pPr>
          </w:p>
        </w:tc>
      </w:tr>
      <w:tr w14:paraId="18F81E27">
        <w:tblPrEx>
          <w:tblCellMar>
            <w:top w:w="0" w:type="dxa"/>
            <w:left w:w="108" w:type="dxa"/>
            <w:bottom w:w="0" w:type="dxa"/>
            <w:right w:w="108" w:type="dxa"/>
          </w:tblCellMar>
        </w:tblPrEx>
        <w:trPr>
          <w:trHeight w:val="595" w:hRule="atLeast"/>
          <w:jc w:val="center"/>
        </w:trPr>
        <w:tc>
          <w:tcPr>
            <w:tcW w:w="852" w:type="pct"/>
            <w:vMerge w:val="continue"/>
            <w:tcBorders>
              <w:top w:val="single" w:color="auto" w:sz="4" w:space="0"/>
              <w:left w:val="single" w:color="auto" w:sz="4" w:space="0"/>
              <w:bottom w:val="single" w:color="auto" w:sz="4" w:space="0"/>
              <w:right w:val="single" w:color="auto" w:sz="4" w:space="0"/>
            </w:tcBorders>
            <w:vAlign w:val="center"/>
          </w:tcPr>
          <w:p w14:paraId="4501DBD3">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14:paraId="655C6D21">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14DE517A">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88E047A">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7013A35">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EADA4A0">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2F1DD3A2">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539E7BDF">
            <w:pPr>
              <w:widowControl/>
              <w:jc w:val="left"/>
              <w:rPr>
                <w:rFonts w:ascii="Times New Roman" w:hAnsi="Times New Roman" w:eastAsia="仿宋_GB2312" w:cs="Times New Roman"/>
                <w:kern w:val="0"/>
                <w:sz w:val="24"/>
                <w:szCs w:val="24"/>
              </w:rPr>
            </w:pPr>
          </w:p>
        </w:tc>
      </w:tr>
      <w:tr w14:paraId="3B7A7D05">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23C390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2CF14FD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17E5F44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26EC0E6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129F614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29CAA42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080E2EE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4F7C11F4">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AB2BD0">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合计</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2CB5A9">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合计</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6DC9F0">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854.92</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375F73">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371.91</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D2836D">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483.01</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1AD261">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230379">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r>
      <w:tr w14:paraId="12CDC359">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B8E26E8">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201</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343AD3">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一般公共服务支出</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FBA3F6">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780.78</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4E6656">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328.68</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36B30C">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452.10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BBE1BE">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29248A">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r>
      <w:tr w14:paraId="4D727559">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C203307">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20111</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4224BA">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纪检监察事务</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DA1093">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1.60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C48267">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4F78A6">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1.60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E962EB">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5BF84A">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r>
      <w:tr w14:paraId="447BD74C">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4E2D8A1">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2011102</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91B2A2">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一般行政管理事务</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CD1859">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1.60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793891">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E51DDC">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1.60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4FDF60">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51F978">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r>
      <w:tr w14:paraId="69499263">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E9F6E8">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20133</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430E78">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宣传事务</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360232">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779.18</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F21973">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328.68</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CF8FFD">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450.50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48BD0F">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693323">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r>
      <w:tr w14:paraId="0E34501A">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F323ED0">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2013301</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4BE03E">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行政运行</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B99E0D">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321.05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AADD03">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321.05</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B7647D">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AAB4DA">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0655F6">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r>
      <w:tr w14:paraId="4617D565">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C8C844">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2013304</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1BB6CF">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宣传管理</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53F718">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237.74</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1A6A7C">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E8E6DE">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237.74</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E67CC1">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D2906E">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r>
      <w:tr w14:paraId="17D62B5A">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001CAE">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2013399</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7EBEDE">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其他宣传事务支出</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1FCBC4">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123.48</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0974F1">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8A341D">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123.48</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6621B8">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03FE73">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r>
      <w:tr w14:paraId="0D20D782">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724C33">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207</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F06ED6">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文化旅游体育与传媒支出</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B740F3">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200.50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32D3C2">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97A823">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200.50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422EA6">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1ADAC6">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r>
      <w:tr w14:paraId="76B28D80">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56AA549">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20707</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F23858">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国家电影事业发展专项资金支出</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09061F">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34.00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D41B75">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4B4D0D">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34.00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FA6D4C">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87B633">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r>
      <w:tr w14:paraId="27EBC031">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0053AA">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2070799</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24C93F">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其他国家电影事业发展专项资金支出</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C35BEF">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34.00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C936DE">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BBB98C">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34.00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74A151">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A57AA9">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r>
      <w:tr w14:paraId="18A06C0C">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6020B9B">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20799</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BCDE78">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其他文化旅游体育与传媒支出</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EF9E1A">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166.50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11AD7C">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BDE44D">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166.50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CCD06F">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22C60B">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r>
      <w:tr w14:paraId="378C6A1D">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43BE07">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2079999</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2A06AB">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其他文化旅游体育与传媒支出</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027178">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166.50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604EC3">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6307A7">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166.50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EB8D0A">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A466B4">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r>
      <w:tr w14:paraId="1F1016B7">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8E0D5CC">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208</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20F045">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社会保障和就业支出</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2F2916">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28.75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DF1DE3">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26.48</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081F2A">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2.27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32E122">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46A76D">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r>
      <w:tr w14:paraId="3A9A3620">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04F65C">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20805</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0D1A66">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行政事业单位养老支出</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787B24">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26.48</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754C19">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26.48</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EA076B">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639C25">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0CC070">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r>
      <w:tr w14:paraId="03FFA552">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0F7510">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2080505</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A16C83">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机关事业单位基本养老保险缴费支出</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057E21">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26.48</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E6235F">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26.48</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CD93B4">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B432B7">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15C570">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r>
      <w:tr w14:paraId="1CDD2223">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9CED7E8">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20808</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B4D495">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抚恤</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5EA15D">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2.27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BC9FFD">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0.57</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368B71">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1.70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38CF1E">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E25FEC">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r>
      <w:tr w14:paraId="1EA3FFD7">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0A95EBC">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2080801</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37DFF9">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死亡抚恤</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1AD422">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2.27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ADB545">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0.57</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6FBF8E">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1.70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F838BC">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866116">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r>
      <w:tr w14:paraId="08C69E3A">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B3EF523">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210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5A8DFA">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卫生健康支出</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2232FE">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11.61</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73552C">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11.61</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CE2B32">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41BCF4">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F79DFD">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r>
      <w:tr w14:paraId="2EB77C3F">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D7B8E69">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21011</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ADB216">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行政事业单位医疗</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5521A0">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11.61</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8C395E">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11.61</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8BDA2B">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D4DC9F">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BAA795">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r>
      <w:tr w14:paraId="09648CAD">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9E557A">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2101101</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56284A">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行政单位医疗</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D1AE55">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11.61</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975D80">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11.61</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CA2D45">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E2B54E">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A82EE6">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r>
      <w:tr w14:paraId="3225985E">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EFE7DAB">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221</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867798">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住房保障支出</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FCB293">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11.50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89D2B2">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11.50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212535">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E036AE">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AF73D2">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r>
      <w:tr w14:paraId="7F57BF54">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3E6F770">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22102</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6DD485">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住房改革支出</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A50192">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11.50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2BB3FA">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11.50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0AB645">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F18955">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04B85B">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r>
      <w:tr w14:paraId="49F3EBA2">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5A154B">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2210201</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011AB8">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住房公积金</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1C3292">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11.50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84244B">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11.50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170513">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2F5B1B">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A2E2AA">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r>
      <w:tr w14:paraId="55FE8503">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C81148">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224</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2F627A">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灾害防治及应急管理支出</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1B736A">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180716">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C79D8D">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D3AF9E">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E783F2">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r>
      <w:tr w14:paraId="42942D85">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35E19CB">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22401</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385C27">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应急管理事务</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134129">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89F2F7">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042DD1">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4F7409">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8EE024">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r>
      <w:tr w14:paraId="405ABD4F">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ABF7AA">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2240199</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060B1D">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其他应急管理支出</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0DC9AE">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9D757E">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FF74A8">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6E80F6">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363FCE">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r>
      <w:tr w14:paraId="290029D7">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A60688">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229</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D2C890">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其他支出</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1E1105">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0.70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14B68F">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0.70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61BDD7">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3EF2BC">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76F355">
            <w:pPr>
              <w:widowControl/>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0.00</w:t>
            </w:r>
          </w:p>
        </w:tc>
      </w:tr>
      <w:tr w14:paraId="26F74EC5">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F2AFFA">
            <w:pPr>
              <w:widowControl/>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22999</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19502D">
            <w:pPr>
              <w:widowControl/>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其他支出</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FD99BD">
            <w:pPr>
              <w:widowControl/>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0.70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EF6B69">
            <w:pPr>
              <w:widowControl/>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0.70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FED314">
            <w:pPr>
              <w:widowControl/>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89E7F3">
            <w:pPr>
              <w:widowControl/>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02258D">
            <w:pPr>
              <w:widowControl/>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0.00</w:t>
            </w:r>
          </w:p>
        </w:tc>
      </w:tr>
      <w:tr w14:paraId="07268F08">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610A762">
            <w:pPr>
              <w:widowControl/>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2299999</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9E1929">
            <w:pPr>
              <w:widowControl/>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其他支出</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5D69B2">
            <w:pPr>
              <w:widowControl/>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0.70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0380EF">
            <w:pPr>
              <w:widowControl/>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0.70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A24452">
            <w:pPr>
              <w:widowControl/>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68AEAF">
            <w:pPr>
              <w:widowControl/>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9A720D">
            <w:pPr>
              <w:widowControl/>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0.00</w:t>
            </w:r>
          </w:p>
        </w:tc>
      </w:tr>
    </w:tbl>
    <w:p w14:paraId="23A32AF0">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158D2BE8">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4539A513">
      <w:pPr>
        <w:widowControl/>
        <w:spacing w:line="400" w:lineRule="exact"/>
        <w:jc w:val="center"/>
        <w:textAlignment w:val="center"/>
        <w:rPr>
          <w:rFonts w:ascii="Times New Roman" w:hAnsi="Times New Roman" w:eastAsia="黑体" w:cs="Times New Roman"/>
          <w:color w:val="000000"/>
          <w:kern w:val="0"/>
          <w:sz w:val="32"/>
          <w:szCs w:val="32"/>
        </w:rPr>
      </w:pPr>
    </w:p>
    <w:p w14:paraId="6211B0F7">
      <w:pPr>
        <w:pStyle w:val="2"/>
        <w:rPr>
          <w:rFonts w:ascii="Times New Roman" w:hAnsi="Times New Roman" w:eastAsia="黑体" w:cs="Times New Roman"/>
          <w:color w:val="000000"/>
          <w:kern w:val="0"/>
          <w:sz w:val="32"/>
          <w:szCs w:val="32"/>
        </w:rPr>
      </w:pPr>
    </w:p>
    <w:p w14:paraId="7106FD13">
      <w:pPr>
        <w:pStyle w:val="3"/>
        <w:rPr>
          <w:rFonts w:ascii="Times New Roman" w:hAnsi="Times New Roman" w:eastAsia="黑体" w:cs="Times New Roman"/>
          <w:color w:val="000000"/>
          <w:kern w:val="0"/>
          <w:sz w:val="32"/>
          <w:szCs w:val="32"/>
        </w:rPr>
      </w:pPr>
    </w:p>
    <w:p w14:paraId="69851208">
      <w:pPr>
        <w:rPr>
          <w:rFonts w:ascii="Times New Roman" w:hAnsi="Times New Roman" w:eastAsia="黑体" w:cs="Times New Roman"/>
          <w:color w:val="000000"/>
          <w:kern w:val="0"/>
          <w:sz w:val="32"/>
          <w:szCs w:val="32"/>
        </w:rPr>
      </w:pPr>
    </w:p>
    <w:p w14:paraId="611631AE">
      <w:pPr>
        <w:pStyle w:val="2"/>
        <w:rPr>
          <w:rFonts w:ascii="Times New Roman" w:hAnsi="Times New Roman" w:eastAsia="黑体" w:cs="Times New Roman"/>
          <w:color w:val="000000"/>
          <w:kern w:val="0"/>
          <w:sz w:val="32"/>
          <w:szCs w:val="32"/>
        </w:rPr>
      </w:pPr>
    </w:p>
    <w:p w14:paraId="5D68632E">
      <w:pPr>
        <w:pStyle w:val="3"/>
        <w:rPr>
          <w:rFonts w:ascii="Times New Roman" w:hAnsi="Times New Roman" w:eastAsia="黑体" w:cs="Times New Roman"/>
          <w:color w:val="000000"/>
          <w:kern w:val="0"/>
          <w:sz w:val="32"/>
          <w:szCs w:val="32"/>
        </w:rPr>
      </w:pPr>
    </w:p>
    <w:p w14:paraId="1301C871">
      <w:pPr>
        <w:rPr>
          <w:rFonts w:ascii="Times New Roman" w:hAnsi="Times New Roman" w:eastAsia="黑体" w:cs="Times New Roman"/>
          <w:color w:val="000000"/>
          <w:kern w:val="0"/>
          <w:sz w:val="32"/>
          <w:szCs w:val="32"/>
        </w:rPr>
      </w:pPr>
    </w:p>
    <w:p w14:paraId="137A3EA2">
      <w:pPr>
        <w:pStyle w:val="2"/>
      </w:pPr>
    </w:p>
    <w:p w14:paraId="7D97A168">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6BE6F98D">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公开04表</w:t>
      </w:r>
    </w:p>
    <w:p w14:paraId="278242CC">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中共溆浦县委宣传部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fixed"/>
        <w:tblCellMar>
          <w:top w:w="0" w:type="dxa"/>
          <w:left w:w="108" w:type="dxa"/>
          <w:bottom w:w="0" w:type="dxa"/>
          <w:right w:w="108" w:type="dxa"/>
        </w:tblCellMar>
      </w:tblPr>
      <w:tblGrid>
        <w:gridCol w:w="3268"/>
        <w:gridCol w:w="616"/>
        <w:gridCol w:w="878"/>
        <w:gridCol w:w="2973"/>
        <w:gridCol w:w="493"/>
        <w:gridCol w:w="909"/>
        <w:gridCol w:w="1570"/>
        <w:gridCol w:w="1694"/>
        <w:gridCol w:w="1819"/>
      </w:tblGrid>
      <w:tr w14:paraId="311CCE4C">
        <w:tblPrEx>
          <w:tblCellMar>
            <w:top w:w="0" w:type="dxa"/>
            <w:left w:w="108" w:type="dxa"/>
            <w:bottom w:w="0" w:type="dxa"/>
            <w:right w:w="108" w:type="dxa"/>
          </w:tblCellMar>
        </w:tblPrEx>
        <w:trPr>
          <w:trHeight w:val="402" w:hRule="atLeast"/>
          <w:jc w:val="center"/>
        </w:trPr>
        <w:tc>
          <w:tcPr>
            <w:tcW w:w="476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38FF41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458" w:type="dxa"/>
            <w:gridSpan w:val="6"/>
            <w:tcBorders>
              <w:top w:val="single" w:color="auto" w:sz="4" w:space="0"/>
              <w:left w:val="nil"/>
              <w:bottom w:val="single" w:color="auto" w:sz="4" w:space="0"/>
              <w:right w:val="single" w:color="auto" w:sz="4" w:space="0"/>
            </w:tcBorders>
            <w:shd w:val="clear" w:color="000000" w:fill="FFFFFF"/>
            <w:noWrap/>
            <w:vAlign w:val="center"/>
          </w:tcPr>
          <w:p w14:paraId="4B3170F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183C6FDB">
        <w:tblPrEx>
          <w:tblCellMar>
            <w:top w:w="0" w:type="dxa"/>
            <w:left w:w="108" w:type="dxa"/>
            <w:bottom w:w="0" w:type="dxa"/>
            <w:right w:w="108" w:type="dxa"/>
          </w:tblCellMar>
        </w:tblPrEx>
        <w:trPr>
          <w:trHeight w:val="630" w:hRule="atLeast"/>
          <w:jc w:val="center"/>
        </w:trPr>
        <w:tc>
          <w:tcPr>
            <w:tcW w:w="3268" w:type="dxa"/>
            <w:tcBorders>
              <w:top w:val="nil"/>
              <w:left w:val="single" w:color="auto" w:sz="4" w:space="0"/>
              <w:bottom w:val="single" w:color="auto" w:sz="4" w:space="0"/>
              <w:right w:val="single" w:color="auto" w:sz="4" w:space="0"/>
            </w:tcBorders>
            <w:shd w:val="clear" w:color="auto" w:fill="auto"/>
            <w:noWrap/>
            <w:vAlign w:val="center"/>
          </w:tcPr>
          <w:p w14:paraId="42B6237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16" w:type="dxa"/>
            <w:tcBorders>
              <w:top w:val="nil"/>
              <w:left w:val="nil"/>
              <w:bottom w:val="single" w:color="auto" w:sz="4" w:space="0"/>
              <w:right w:val="single" w:color="auto" w:sz="4" w:space="0"/>
            </w:tcBorders>
            <w:shd w:val="clear" w:color="auto" w:fill="auto"/>
            <w:noWrap/>
            <w:vAlign w:val="center"/>
          </w:tcPr>
          <w:p w14:paraId="47260D5B">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78" w:type="dxa"/>
            <w:tcBorders>
              <w:top w:val="nil"/>
              <w:left w:val="nil"/>
              <w:bottom w:val="single" w:color="auto" w:sz="4" w:space="0"/>
              <w:right w:val="single" w:color="auto" w:sz="4" w:space="0"/>
            </w:tcBorders>
            <w:shd w:val="clear" w:color="auto" w:fill="auto"/>
            <w:noWrap/>
            <w:vAlign w:val="center"/>
          </w:tcPr>
          <w:p w14:paraId="47275A6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973" w:type="dxa"/>
            <w:tcBorders>
              <w:top w:val="nil"/>
              <w:left w:val="nil"/>
              <w:bottom w:val="single" w:color="auto" w:sz="4" w:space="0"/>
              <w:right w:val="single" w:color="auto" w:sz="4" w:space="0"/>
            </w:tcBorders>
            <w:shd w:val="clear" w:color="auto" w:fill="auto"/>
            <w:noWrap/>
            <w:vAlign w:val="center"/>
          </w:tcPr>
          <w:p w14:paraId="79EC716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493" w:type="dxa"/>
            <w:tcBorders>
              <w:top w:val="nil"/>
              <w:left w:val="nil"/>
              <w:bottom w:val="single" w:color="auto" w:sz="4" w:space="0"/>
              <w:right w:val="single" w:color="auto" w:sz="4" w:space="0"/>
            </w:tcBorders>
            <w:shd w:val="clear" w:color="auto" w:fill="auto"/>
            <w:noWrap/>
            <w:vAlign w:val="center"/>
          </w:tcPr>
          <w:p w14:paraId="7B1834C3">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09" w:type="dxa"/>
            <w:tcBorders>
              <w:top w:val="nil"/>
              <w:left w:val="nil"/>
              <w:bottom w:val="single" w:color="auto" w:sz="4" w:space="0"/>
              <w:right w:val="single" w:color="auto" w:sz="4" w:space="0"/>
            </w:tcBorders>
            <w:shd w:val="clear" w:color="auto" w:fill="auto"/>
            <w:noWrap/>
            <w:vAlign w:val="center"/>
          </w:tcPr>
          <w:p w14:paraId="35A3099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70" w:type="dxa"/>
            <w:tcBorders>
              <w:top w:val="nil"/>
              <w:left w:val="nil"/>
              <w:bottom w:val="single" w:color="auto" w:sz="4" w:space="0"/>
              <w:right w:val="single" w:color="auto" w:sz="4" w:space="0"/>
            </w:tcBorders>
            <w:shd w:val="clear" w:color="auto" w:fill="auto"/>
            <w:vAlign w:val="center"/>
          </w:tcPr>
          <w:p w14:paraId="58B287D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94" w:type="dxa"/>
            <w:tcBorders>
              <w:top w:val="nil"/>
              <w:left w:val="nil"/>
              <w:bottom w:val="single" w:color="auto" w:sz="4" w:space="0"/>
              <w:right w:val="single" w:color="auto" w:sz="4" w:space="0"/>
            </w:tcBorders>
            <w:shd w:val="clear" w:color="auto" w:fill="auto"/>
            <w:vAlign w:val="center"/>
          </w:tcPr>
          <w:p w14:paraId="0348ED0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819" w:type="dxa"/>
            <w:tcBorders>
              <w:top w:val="nil"/>
              <w:left w:val="nil"/>
              <w:bottom w:val="single" w:color="auto" w:sz="4" w:space="0"/>
              <w:right w:val="single" w:color="auto" w:sz="4" w:space="0"/>
            </w:tcBorders>
            <w:shd w:val="clear" w:color="auto" w:fill="auto"/>
            <w:vAlign w:val="center"/>
          </w:tcPr>
          <w:p w14:paraId="345A375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5CC3BE6C">
        <w:tblPrEx>
          <w:tblCellMar>
            <w:top w:w="0" w:type="dxa"/>
            <w:left w:w="108" w:type="dxa"/>
            <w:bottom w:w="0" w:type="dxa"/>
            <w:right w:w="108" w:type="dxa"/>
          </w:tblCellMar>
        </w:tblPrEx>
        <w:trPr>
          <w:trHeight w:val="402" w:hRule="atLeast"/>
          <w:jc w:val="center"/>
        </w:trPr>
        <w:tc>
          <w:tcPr>
            <w:tcW w:w="3268" w:type="dxa"/>
            <w:tcBorders>
              <w:top w:val="nil"/>
              <w:left w:val="single" w:color="auto" w:sz="4" w:space="0"/>
              <w:bottom w:val="single" w:color="auto" w:sz="4" w:space="0"/>
              <w:right w:val="single" w:color="auto" w:sz="4" w:space="0"/>
            </w:tcBorders>
            <w:shd w:val="clear" w:color="auto" w:fill="auto"/>
            <w:noWrap/>
            <w:vAlign w:val="center"/>
          </w:tcPr>
          <w:p w14:paraId="72B09E2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16" w:type="dxa"/>
            <w:tcBorders>
              <w:top w:val="nil"/>
              <w:left w:val="nil"/>
              <w:bottom w:val="single" w:color="auto" w:sz="4" w:space="0"/>
              <w:right w:val="single" w:color="auto" w:sz="4" w:space="0"/>
            </w:tcBorders>
            <w:shd w:val="clear" w:color="auto" w:fill="auto"/>
            <w:noWrap/>
            <w:vAlign w:val="center"/>
          </w:tcPr>
          <w:p w14:paraId="16E3B6F6">
            <w:pPr>
              <w:widowControl/>
              <w:jc w:val="center"/>
              <w:rPr>
                <w:rFonts w:ascii="Times New Roman" w:hAnsi="Times New Roman" w:eastAsia="仿宋_GB2312" w:cs="Times New Roman"/>
                <w:kern w:val="0"/>
                <w:sz w:val="24"/>
                <w:szCs w:val="24"/>
              </w:rPr>
            </w:pPr>
          </w:p>
        </w:tc>
        <w:tc>
          <w:tcPr>
            <w:tcW w:w="878" w:type="dxa"/>
            <w:tcBorders>
              <w:top w:val="nil"/>
              <w:left w:val="nil"/>
              <w:bottom w:val="single" w:color="auto" w:sz="4" w:space="0"/>
              <w:right w:val="single" w:color="auto" w:sz="4" w:space="0"/>
            </w:tcBorders>
            <w:shd w:val="clear" w:color="auto" w:fill="auto"/>
            <w:noWrap/>
            <w:vAlign w:val="center"/>
          </w:tcPr>
          <w:p w14:paraId="17D37F5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973" w:type="dxa"/>
            <w:tcBorders>
              <w:top w:val="nil"/>
              <w:left w:val="nil"/>
              <w:bottom w:val="single" w:color="auto" w:sz="4" w:space="0"/>
              <w:right w:val="single" w:color="auto" w:sz="4" w:space="0"/>
            </w:tcBorders>
            <w:shd w:val="clear" w:color="auto" w:fill="auto"/>
            <w:noWrap/>
            <w:vAlign w:val="center"/>
          </w:tcPr>
          <w:p w14:paraId="089ABB1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493" w:type="dxa"/>
            <w:tcBorders>
              <w:top w:val="nil"/>
              <w:left w:val="nil"/>
              <w:bottom w:val="single" w:color="auto" w:sz="4" w:space="0"/>
              <w:right w:val="single" w:color="auto" w:sz="4" w:space="0"/>
            </w:tcBorders>
            <w:shd w:val="clear" w:color="auto" w:fill="auto"/>
            <w:noWrap/>
            <w:vAlign w:val="center"/>
          </w:tcPr>
          <w:p w14:paraId="0037AA36">
            <w:pPr>
              <w:widowControl/>
              <w:jc w:val="center"/>
              <w:rPr>
                <w:rFonts w:ascii="Times New Roman" w:hAnsi="Times New Roman" w:eastAsia="仿宋_GB2312" w:cs="Times New Roman"/>
                <w:kern w:val="0"/>
                <w:sz w:val="24"/>
                <w:szCs w:val="24"/>
              </w:rPr>
            </w:pPr>
          </w:p>
        </w:tc>
        <w:tc>
          <w:tcPr>
            <w:tcW w:w="909" w:type="dxa"/>
            <w:tcBorders>
              <w:top w:val="nil"/>
              <w:left w:val="nil"/>
              <w:bottom w:val="single" w:color="auto" w:sz="4" w:space="0"/>
              <w:right w:val="single" w:color="auto" w:sz="4" w:space="0"/>
            </w:tcBorders>
            <w:shd w:val="clear" w:color="auto" w:fill="auto"/>
            <w:noWrap/>
            <w:vAlign w:val="center"/>
          </w:tcPr>
          <w:p w14:paraId="4CB77F7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70" w:type="dxa"/>
            <w:tcBorders>
              <w:top w:val="nil"/>
              <w:left w:val="nil"/>
              <w:bottom w:val="single" w:color="auto" w:sz="4" w:space="0"/>
              <w:right w:val="single" w:color="auto" w:sz="4" w:space="0"/>
            </w:tcBorders>
            <w:shd w:val="clear" w:color="auto" w:fill="auto"/>
            <w:noWrap/>
            <w:vAlign w:val="center"/>
          </w:tcPr>
          <w:p w14:paraId="797E021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94" w:type="dxa"/>
            <w:tcBorders>
              <w:top w:val="nil"/>
              <w:left w:val="nil"/>
              <w:bottom w:val="single" w:color="auto" w:sz="4" w:space="0"/>
              <w:right w:val="single" w:color="auto" w:sz="4" w:space="0"/>
            </w:tcBorders>
            <w:shd w:val="clear" w:color="auto" w:fill="auto"/>
            <w:noWrap/>
            <w:vAlign w:val="center"/>
          </w:tcPr>
          <w:p w14:paraId="52775CF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819" w:type="dxa"/>
            <w:tcBorders>
              <w:top w:val="nil"/>
              <w:left w:val="nil"/>
              <w:bottom w:val="single" w:color="auto" w:sz="4" w:space="0"/>
              <w:right w:val="single" w:color="auto" w:sz="4" w:space="0"/>
            </w:tcBorders>
            <w:shd w:val="clear" w:color="auto" w:fill="auto"/>
            <w:noWrap/>
            <w:vAlign w:val="center"/>
          </w:tcPr>
          <w:p w14:paraId="0D8314C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467D94FE">
        <w:tblPrEx>
          <w:tblCellMar>
            <w:top w:w="0" w:type="dxa"/>
            <w:left w:w="108" w:type="dxa"/>
            <w:bottom w:w="0" w:type="dxa"/>
            <w:right w:w="108" w:type="dxa"/>
          </w:tblCellMar>
        </w:tblPrEx>
        <w:trPr>
          <w:trHeight w:val="402" w:hRule="atLeast"/>
          <w:jc w:val="center"/>
        </w:trPr>
        <w:tc>
          <w:tcPr>
            <w:tcW w:w="3268" w:type="dxa"/>
            <w:tcBorders>
              <w:top w:val="nil"/>
              <w:left w:val="single" w:color="auto" w:sz="4" w:space="0"/>
              <w:bottom w:val="single" w:color="auto" w:sz="4" w:space="0"/>
              <w:right w:val="single" w:color="auto" w:sz="4" w:space="0"/>
            </w:tcBorders>
            <w:shd w:val="clear" w:color="auto" w:fill="auto"/>
            <w:noWrap/>
            <w:vAlign w:val="center"/>
          </w:tcPr>
          <w:p w14:paraId="4B3D961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4DEDFE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878" w:type="dxa"/>
            <w:tcBorders>
              <w:top w:val="nil"/>
              <w:left w:val="nil"/>
              <w:bottom w:val="single" w:color="auto" w:sz="4" w:space="0"/>
              <w:right w:val="single" w:color="auto" w:sz="4" w:space="0"/>
            </w:tcBorders>
            <w:shd w:val="clear" w:color="auto" w:fill="auto"/>
            <w:noWrap/>
            <w:vAlign w:val="center"/>
          </w:tcPr>
          <w:p w14:paraId="2F73CBDB">
            <w:pPr>
              <w:widowControl/>
              <w:tabs>
                <w:tab w:val="left" w:pos="292"/>
                <w:tab w:val="right" w:pos="820"/>
              </w:tabs>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723.31</w:t>
            </w:r>
          </w:p>
        </w:tc>
        <w:tc>
          <w:tcPr>
            <w:tcW w:w="2973" w:type="dxa"/>
            <w:tcBorders>
              <w:top w:val="nil"/>
              <w:left w:val="nil"/>
              <w:bottom w:val="single" w:color="auto" w:sz="4" w:space="0"/>
              <w:right w:val="single" w:color="auto" w:sz="4" w:space="0"/>
            </w:tcBorders>
            <w:shd w:val="clear" w:color="auto" w:fill="auto"/>
            <w:noWrap/>
            <w:vAlign w:val="center"/>
          </w:tcPr>
          <w:p w14:paraId="4899A0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493" w:type="dxa"/>
            <w:tcBorders>
              <w:top w:val="nil"/>
              <w:left w:val="nil"/>
              <w:bottom w:val="single" w:color="auto" w:sz="4" w:space="0"/>
              <w:right w:val="single" w:color="auto" w:sz="4" w:space="0"/>
            </w:tcBorders>
            <w:shd w:val="clear" w:color="auto" w:fill="auto"/>
            <w:noWrap/>
            <w:vAlign w:val="center"/>
          </w:tcPr>
          <w:p w14:paraId="04CF5DFA">
            <w:pPr>
              <w:widowControl/>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4</w:t>
            </w:r>
          </w:p>
        </w:tc>
        <w:tc>
          <w:tcPr>
            <w:tcW w:w="909" w:type="dxa"/>
            <w:tcBorders>
              <w:top w:val="nil"/>
              <w:left w:val="nil"/>
              <w:bottom w:val="single" w:color="auto" w:sz="4" w:space="0"/>
              <w:right w:val="single" w:color="auto" w:sz="4" w:space="0"/>
            </w:tcBorders>
            <w:shd w:val="clear" w:color="auto" w:fill="auto"/>
            <w:noWrap/>
            <w:vAlign w:val="center"/>
          </w:tcPr>
          <w:p w14:paraId="20D7F89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683.16</w:t>
            </w:r>
          </w:p>
        </w:tc>
        <w:tc>
          <w:tcPr>
            <w:tcW w:w="1570" w:type="dxa"/>
            <w:tcBorders>
              <w:top w:val="nil"/>
              <w:left w:val="nil"/>
              <w:bottom w:val="single" w:color="auto" w:sz="4" w:space="0"/>
              <w:right w:val="single" w:color="auto" w:sz="4" w:space="0"/>
            </w:tcBorders>
            <w:shd w:val="clear" w:color="auto" w:fill="auto"/>
            <w:noWrap/>
            <w:vAlign w:val="center"/>
          </w:tcPr>
          <w:p w14:paraId="3F0232C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683.16</w:t>
            </w:r>
          </w:p>
        </w:tc>
        <w:tc>
          <w:tcPr>
            <w:tcW w:w="1694" w:type="dxa"/>
            <w:tcBorders>
              <w:top w:val="nil"/>
              <w:left w:val="nil"/>
              <w:bottom w:val="single" w:color="auto" w:sz="4" w:space="0"/>
              <w:right w:val="single" w:color="auto" w:sz="4" w:space="0"/>
            </w:tcBorders>
            <w:shd w:val="clear" w:color="auto" w:fill="auto"/>
            <w:noWrap/>
            <w:vAlign w:val="center"/>
          </w:tcPr>
          <w:p w14:paraId="4790ECD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819" w:type="dxa"/>
            <w:tcBorders>
              <w:top w:val="nil"/>
              <w:left w:val="nil"/>
              <w:bottom w:val="single" w:color="auto" w:sz="4" w:space="0"/>
              <w:right w:val="single" w:color="auto" w:sz="4" w:space="0"/>
            </w:tcBorders>
            <w:shd w:val="clear" w:color="auto" w:fill="auto"/>
            <w:noWrap/>
            <w:vAlign w:val="center"/>
          </w:tcPr>
          <w:p w14:paraId="58CEE89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14:paraId="21834C28">
        <w:tblPrEx>
          <w:tblCellMar>
            <w:top w:w="0" w:type="dxa"/>
            <w:left w:w="108" w:type="dxa"/>
            <w:bottom w:w="0" w:type="dxa"/>
            <w:right w:w="108" w:type="dxa"/>
          </w:tblCellMar>
        </w:tblPrEx>
        <w:trPr>
          <w:trHeight w:val="402" w:hRule="atLeast"/>
          <w:jc w:val="center"/>
        </w:trPr>
        <w:tc>
          <w:tcPr>
            <w:tcW w:w="3268" w:type="dxa"/>
            <w:tcBorders>
              <w:top w:val="nil"/>
              <w:left w:val="single" w:color="auto" w:sz="4" w:space="0"/>
              <w:bottom w:val="single" w:color="auto" w:sz="4" w:space="0"/>
              <w:right w:val="single" w:color="auto" w:sz="4" w:space="0"/>
            </w:tcBorders>
            <w:shd w:val="clear" w:color="auto" w:fill="auto"/>
            <w:noWrap/>
            <w:vAlign w:val="center"/>
          </w:tcPr>
          <w:p w14:paraId="5BE44AFB">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二、政府性基金预算财政拨款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352E4213">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2</w:t>
            </w:r>
          </w:p>
        </w:tc>
        <w:tc>
          <w:tcPr>
            <w:tcW w:w="878" w:type="dxa"/>
            <w:tcBorders>
              <w:top w:val="nil"/>
              <w:left w:val="nil"/>
              <w:bottom w:val="single" w:color="auto" w:sz="4" w:space="0"/>
              <w:right w:val="single" w:color="auto" w:sz="4" w:space="0"/>
            </w:tcBorders>
            <w:shd w:val="clear" w:color="auto" w:fill="auto"/>
            <w:noWrap/>
            <w:vAlign w:val="center"/>
          </w:tcPr>
          <w:p w14:paraId="46303248">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34.00</w:t>
            </w:r>
          </w:p>
        </w:tc>
        <w:tc>
          <w:tcPr>
            <w:tcW w:w="2973" w:type="dxa"/>
            <w:tcBorders>
              <w:top w:val="nil"/>
              <w:left w:val="nil"/>
              <w:bottom w:val="single" w:color="auto" w:sz="4" w:space="0"/>
              <w:right w:val="single" w:color="auto" w:sz="4" w:space="0"/>
            </w:tcBorders>
            <w:shd w:val="clear" w:color="auto" w:fill="auto"/>
            <w:noWrap/>
            <w:vAlign w:val="center"/>
          </w:tcPr>
          <w:p w14:paraId="20948B6B">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二、外交支出</w:t>
            </w:r>
          </w:p>
        </w:tc>
        <w:tc>
          <w:tcPr>
            <w:tcW w:w="493" w:type="dxa"/>
            <w:tcBorders>
              <w:top w:val="nil"/>
              <w:left w:val="nil"/>
              <w:bottom w:val="single" w:color="auto" w:sz="4" w:space="0"/>
              <w:right w:val="single" w:color="auto" w:sz="4" w:space="0"/>
            </w:tcBorders>
            <w:shd w:val="clear" w:color="auto" w:fill="auto"/>
            <w:noWrap/>
            <w:vAlign w:val="center"/>
          </w:tcPr>
          <w:p w14:paraId="65F64E5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w:t>
            </w:r>
          </w:p>
        </w:tc>
        <w:tc>
          <w:tcPr>
            <w:tcW w:w="909" w:type="dxa"/>
            <w:tcBorders>
              <w:top w:val="nil"/>
              <w:left w:val="nil"/>
              <w:bottom w:val="single" w:color="auto" w:sz="4" w:space="0"/>
              <w:right w:val="single" w:color="auto" w:sz="4" w:space="0"/>
            </w:tcBorders>
            <w:shd w:val="clear" w:color="auto" w:fill="auto"/>
            <w:noWrap/>
            <w:vAlign w:val="center"/>
          </w:tcPr>
          <w:p w14:paraId="39623CA9">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570" w:type="dxa"/>
            <w:tcBorders>
              <w:top w:val="nil"/>
              <w:left w:val="nil"/>
              <w:bottom w:val="single" w:color="auto" w:sz="4" w:space="0"/>
              <w:right w:val="single" w:color="auto" w:sz="4" w:space="0"/>
            </w:tcBorders>
            <w:shd w:val="clear" w:color="auto" w:fill="auto"/>
            <w:noWrap/>
            <w:vAlign w:val="center"/>
          </w:tcPr>
          <w:p w14:paraId="1DEB4A8F">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694" w:type="dxa"/>
            <w:tcBorders>
              <w:top w:val="nil"/>
              <w:left w:val="nil"/>
              <w:bottom w:val="single" w:color="auto" w:sz="4" w:space="0"/>
              <w:right w:val="single" w:color="auto" w:sz="4" w:space="0"/>
            </w:tcBorders>
            <w:shd w:val="clear" w:color="auto" w:fill="auto"/>
            <w:noWrap/>
            <w:vAlign w:val="center"/>
          </w:tcPr>
          <w:p w14:paraId="22B69A77">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819" w:type="dxa"/>
            <w:tcBorders>
              <w:top w:val="nil"/>
              <w:left w:val="nil"/>
              <w:bottom w:val="single" w:color="auto" w:sz="4" w:space="0"/>
              <w:right w:val="single" w:color="auto" w:sz="4" w:space="0"/>
            </w:tcBorders>
            <w:shd w:val="clear" w:color="auto" w:fill="auto"/>
            <w:noWrap/>
            <w:vAlign w:val="center"/>
          </w:tcPr>
          <w:p w14:paraId="2A2CC968">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r>
      <w:tr w14:paraId="62B97243">
        <w:tblPrEx>
          <w:tblCellMar>
            <w:top w:w="0" w:type="dxa"/>
            <w:left w:w="108" w:type="dxa"/>
            <w:bottom w:w="0" w:type="dxa"/>
            <w:right w:w="108" w:type="dxa"/>
          </w:tblCellMar>
        </w:tblPrEx>
        <w:trPr>
          <w:trHeight w:val="402" w:hRule="atLeast"/>
          <w:jc w:val="center"/>
        </w:trPr>
        <w:tc>
          <w:tcPr>
            <w:tcW w:w="3268" w:type="dxa"/>
            <w:tcBorders>
              <w:top w:val="nil"/>
              <w:left w:val="single" w:color="auto" w:sz="4" w:space="0"/>
              <w:bottom w:val="single" w:color="auto" w:sz="4" w:space="0"/>
              <w:right w:val="single" w:color="auto" w:sz="4" w:space="0"/>
            </w:tcBorders>
            <w:shd w:val="clear" w:color="auto" w:fill="auto"/>
            <w:noWrap/>
            <w:vAlign w:val="center"/>
          </w:tcPr>
          <w:p w14:paraId="7699D2EA">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三、国有资本经营预算财政拨款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338B35BB">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3</w:t>
            </w:r>
          </w:p>
        </w:tc>
        <w:tc>
          <w:tcPr>
            <w:tcW w:w="878" w:type="dxa"/>
            <w:tcBorders>
              <w:top w:val="nil"/>
              <w:left w:val="nil"/>
              <w:bottom w:val="single" w:color="auto" w:sz="4" w:space="0"/>
              <w:right w:val="single" w:color="auto" w:sz="4" w:space="0"/>
            </w:tcBorders>
            <w:shd w:val="clear" w:color="auto" w:fill="auto"/>
            <w:noWrap/>
            <w:vAlign w:val="center"/>
          </w:tcPr>
          <w:p w14:paraId="01602508">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2973" w:type="dxa"/>
            <w:tcBorders>
              <w:top w:val="nil"/>
              <w:left w:val="nil"/>
              <w:bottom w:val="single" w:color="auto" w:sz="4" w:space="0"/>
              <w:right w:val="single" w:color="auto" w:sz="4" w:space="0"/>
            </w:tcBorders>
            <w:shd w:val="clear" w:color="auto" w:fill="auto"/>
            <w:noWrap/>
            <w:vAlign w:val="center"/>
          </w:tcPr>
          <w:p w14:paraId="795809D4">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三、国防支出</w:t>
            </w:r>
          </w:p>
        </w:tc>
        <w:tc>
          <w:tcPr>
            <w:tcW w:w="493" w:type="dxa"/>
            <w:tcBorders>
              <w:top w:val="nil"/>
              <w:left w:val="nil"/>
              <w:bottom w:val="single" w:color="auto" w:sz="4" w:space="0"/>
              <w:right w:val="single" w:color="auto" w:sz="4" w:space="0"/>
            </w:tcBorders>
            <w:shd w:val="clear" w:color="auto" w:fill="auto"/>
            <w:noWrap/>
            <w:vAlign w:val="center"/>
          </w:tcPr>
          <w:p w14:paraId="238C410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w:t>
            </w:r>
          </w:p>
        </w:tc>
        <w:tc>
          <w:tcPr>
            <w:tcW w:w="909" w:type="dxa"/>
            <w:tcBorders>
              <w:top w:val="nil"/>
              <w:left w:val="nil"/>
              <w:bottom w:val="single" w:color="auto" w:sz="4" w:space="0"/>
              <w:right w:val="single" w:color="auto" w:sz="4" w:space="0"/>
            </w:tcBorders>
            <w:shd w:val="clear" w:color="auto" w:fill="auto"/>
            <w:noWrap/>
            <w:vAlign w:val="center"/>
          </w:tcPr>
          <w:p w14:paraId="7DBF2A9D">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570" w:type="dxa"/>
            <w:tcBorders>
              <w:top w:val="nil"/>
              <w:left w:val="nil"/>
              <w:bottom w:val="single" w:color="auto" w:sz="4" w:space="0"/>
              <w:right w:val="single" w:color="auto" w:sz="4" w:space="0"/>
            </w:tcBorders>
            <w:shd w:val="clear" w:color="auto" w:fill="auto"/>
            <w:noWrap/>
            <w:vAlign w:val="center"/>
          </w:tcPr>
          <w:p w14:paraId="0D3CE487">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694" w:type="dxa"/>
            <w:tcBorders>
              <w:top w:val="nil"/>
              <w:left w:val="nil"/>
              <w:bottom w:val="single" w:color="auto" w:sz="4" w:space="0"/>
              <w:right w:val="single" w:color="auto" w:sz="4" w:space="0"/>
            </w:tcBorders>
            <w:shd w:val="clear" w:color="auto" w:fill="auto"/>
            <w:noWrap/>
            <w:vAlign w:val="center"/>
          </w:tcPr>
          <w:p w14:paraId="6B491AEC">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819" w:type="dxa"/>
            <w:tcBorders>
              <w:top w:val="nil"/>
              <w:left w:val="nil"/>
              <w:bottom w:val="single" w:color="auto" w:sz="4" w:space="0"/>
              <w:right w:val="single" w:color="auto" w:sz="4" w:space="0"/>
            </w:tcBorders>
            <w:shd w:val="clear" w:color="auto" w:fill="auto"/>
            <w:noWrap/>
            <w:vAlign w:val="center"/>
          </w:tcPr>
          <w:p w14:paraId="4FACD20A">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r>
      <w:tr w14:paraId="3EA4A470">
        <w:tblPrEx>
          <w:tblCellMar>
            <w:top w:w="0" w:type="dxa"/>
            <w:left w:w="108" w:type="dxa"/>
            <w:bottom w:w="0" w:type="dxa"/>
            <w:right w:w="108" w:type="dxa"/>
          </w:tblCellMar>
        </w:tblPrEx>
        <w:trPr>
          <w:trHeight w:val="402" w:hRule="atLeast"/>
          <w:jc w:val="center"/>
        </w:trPr>
        <w:tc>
          <w:tcPr>
            <w:tcW w:w="3268" w:type="dxa"/>
            <w:tcBorders>
              <w:top w:val="nil"/>
              <w:left w:val="single" w:color="auto" w:sz="4" w:space="0"/>
              <w:bottom w:val="single" w:color="auto" w:sz="4" w:space="0"/>
              <w:right w:val="single" w:color="auto" w:sz="4" w:space="0"/>
            </w:tcBorders>
            <w:shd w:val="clear" w:color="auto" w:fill="auto"/>
            <w:noWrap/>
            <w:vAlign w:val="center"/>
          </w:tcPr>
          <w:p w14:paraId="4DAA5ED8">
            <w:pPr>
              <w:widowControl/>
              <w:jc w:val="center"/>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15B6CDDE">
            <w:pPr>
              <w:widowControl/>
              <w:jc w:val="center"/>
              <w:rPr>
                <w:rFonts w:ascii="Times New Roman" w:hAnsi="Times New Roman" w:eastAsia="仿宋_GB2312" w:cs="Times New Roman"/>
                <w:kern w:val="0"/>
                <w:sz w:val="22"/>
              </w:rPr>
            </w:pPr>
          </w:p>
        </w:tc>
        <w:tc>
          <w:tcPr>
            <w:tcW w:w="878" w:type="dxa"/>
            <w:tcBorders>
              <w:top w:val="nil"/>
              <w:left w:val="nil"/>
              <w:bottom w:val="single" w:color="auto" w:sz="4" w:space="0"/>
              <w:right w:val="single" w:color="auto" w:sz="4" w:space="0"/>
            </w:tcBorders>
            <w:shd w:val="clear" w:color="auto" w:fill="auto"/>
            <w:noWrap/>
            <w:vAlign w:val="center"/>
          </w:tcPr>
          <w:p w14:paraId="449A5B43">
            <w:pPr>
              <w:widowControl/>
              <w:jc w:val="center"/>
              <w:rPr>
                <w:rFonts w:ascii="Times New Roman" w:hAnsi="Times New Roman" w:eastAsia="仿宋_GB2312" w:cs="Times New Roman"/>
                <w:kern w:val="0"/>
                <w:sz w:val="22"/>
              </w:rPr>
            </w:pPr>
          </w:p>
        </w:tc>
        <w:tc>
          <w:tcPr>
            <w:tcW w:w="2973" w:type="dxa"/>
            <w:tcBorders>
              <w:top w:val="nil"/>
              <w:left w:val="nil"/>
              <w:bottom w:val="single" w:color="auto" w:sz="4" w:space="0"/>
              <w:right w:val="single" w:color="auto" w:sz="4" w:space="0"/>
            </w:tcBorders>
            <w:shd w:val="clear" w:color="auto" w:fill="auto"/>
            <w:noWrap/>
            <w:vAlign w:val="center"/>
          </w:tcPr>
          <w:p w14:paraId="585C82D7">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四、公共安全支出</w:t>
            </w:r>
          </w:p>
        </w:tc>
        <w:tc>
          <w:tcPr>
            <w:tcW w:w="493" w:type="dxa"/>
            <w:tcBorders>
              <w:top w:val="nil"/>
              <w:left w:val="nil"/>
              <w:bottom w:val="single" w:color="auto" w:sz="4" w:space="0"/>
              <w:right w:val="single" w:color="auto" w:sz="4" w:space="0"/>
            </w:tcBorders>
            <w:shd w:val="clear" w:color="auto" w:fill="auto"/>
            <w:noWrap/>
            <w:vAlign w:val="center"/>
          </w:tcPr>
          <w:p w14:paraId="33FA4B6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w:t>
            </w:r>
          </w:p>
        </w:tc>
        <w:tc>
          <w:tcPr>
            <w:tcW w:w="909" w:type="dxa"/>
            <w:tcBorders>
              <w:top w:val="nil"/>
              <w:left w:val="nil"/>
              <w:bottom w:val="single" w:color="auto" w:sz="4" w:space="0"/>
              <w:right w:val="single" w:color="auto" w:sz="4" w:space="0"/>
            </w:tcBorders>
            <w:shd w:val="clear" w:color="auto" w:fill="auto"/>
            <w:noWrap/>
            <w:vAlign w:val="center"/>
          </w:tcPr>
          <w:p w14:paraId="5101735B">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570" w:type="dxa"/>
            <w:tcBorders>
              <w:top w:val="nil"/>
              <w:left w:val="nil"/>
              <w:bottom w:val="single" w:color="auto" w:sz="4" w:space="0"/>
              <w:right w:val="single" w:color="auto" w:sz="4" w:space="0"/>
            </w:tcBorders>
            <w:shd w:val="clear" w:color="auto" w:fill="auto"/>
            <w:noWrap/>
            <w:vAlign w:val="center"/>
          </w:tcPr>
          <w:p w14:paraId="2B16205D">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694" w:type="dxa"/>
            <w:tcBorders>
              <w:top w:val="nil"/>
              <w:left w:val="nil"/>
              <w:bottom w:val="single" w:color="auto" w:sz="4" w:space="0"/>
              <w:right w:val="single" w:color="auto" w:sz="4" w:space="0"/>
            </w:tcBorders>
            <w:shd w:val="clear" w:color="auto" w:fill="auto"/>
            <w:noWrap/>
            <w:vAlign w:val="center"/>
          </w:tcPr>
          <w:p w14:paraId="7BCB54B5">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819" w:type="dxa"/>
            <w:tcBorders>
              <w:top w:val="nil"/>
              <w:left w:val="nil"/>
              <w:bottom w:val="single" w:color="auto" w:sz="4" w:space="0"/>
              <w:right w:val="single" w:color="auto" w:sz="4" w:space="0"/>
            </w:tcBorders>
            <w:shd w:val="clear" w:color="auto" w:fill="auto"/>
            <w:noWrap/>
            <w:vAlign w:val="center"/>
          </w:tcPr>
          <w:p w14:paraId="281E370A">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r>
      <w:tr w14:paraId="7741E3AA">
        <w:tblPrEx>
          <w:tblCellMar>
            <w:top w:w="0" w:type="dxa"/>
            <w:left w:w="108" w:type="dxa"/>
            <w:bottom w:w="0" w:type="dxa"/>
            <w:right w:w="108" w:type="dxa"/>
          </w:tblCellMar>
        </w:tblPrEx>
        <w:trPr>
          <w:trHeight w:val="402" w:hRule="atLeast"/>
          <w:jc w:val="center"/>
        </w:trPr>
        <w:tc>
          <w:tcPr>
            <w:tcW w:w="3268" w:type="dxa"/>
            <w:tcBorders>
              <w:top w:val="nil"/>
              <w:left w:val="single" w:color="auto" w:sz="4" w:space="0"/>
              <w:bottom w:val="single" w:color="auto" w:sz="4" w:space="0"/>
              <w:right w:val="single" w:color="auto" w:sz="4" w:space="0"/>
            </w:tcBorders>
            <w:shd w:val="clear" w:color="auto" w:fill="auto"/>
            <w:noWrap/>
            <w:vAlign w:val="center"/>
          </w:tcPr>
          <w:p w14:paraId="373436F9">
            <w:pPr>
              <w:widowControl/>
              <w:jc w:val="center"/>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5D124A03">
            <w:pPr>
              <w:widowControl/>
              <w:jc w:val="center"/>
              <w:rPr>
                <w:rFonts w:ascii="Times New Roman" w:hAnsi="Times New Roman" w:eastAsia="仿宋_GB2312" w:cs="Times New Roman"/>
                <w:kern w:val="0"/>
                <w:sz w:val="22"/>
              </w:rPr>
            </w:pPr>
          </w:p>
        </w:tc>
        <w:tc>
          <w:tcPr>
            <w:tcW w:w="878" w:type="dxa"/>
            <w:tcBorders>
              <w:top w:val="nil"/>
              <w:left w:val="nil"/>
              <w:bottom w:val="single" w:color="auto" w:sz="4" w:space="0"/>
              <w:right w:val="single" w:color="auto" w:sz="4" w:space="0"/>
            </w:tcBorders>
            <w:shd w:val="clear" w:color="auto" w:fill="auto"/>
            <w:noWrap/>
            <w:vAlign w:val="center"/>
          </w:tcPr>
          <w:p w14:paraId="2F492904">
            <w:pPr>
              <w:widowControl/>
              <w:jc w:val="center"/>
              <w:rPr>
                <w:rFonts w:ascii="Times New Roman" w:hAnsi="Times New Roman" w:eastAsia="仿宋_GB2312" w:cs="Times New Roman"/>
                <w:kern w:val="0"/>
                <w:sz w:val="22"/>
              </w:rPr>
            </w:pPr>
          </w:p>
        </w:tc>
        <w:tc>
          <w:tcPr>
            <w:tcW w:w="2973" w:type="dxa"/>
            <w:tcBorders>
              <w:top w:val="nil"/>
              <w:left w:val="nil"/>
              <w:bottom w:val="single" w:color="auto" w:sz="4" w:space="0"/>
              <w:right w:val="single" w:color="auto" w:sz="4" w:space="0"/>
            </w:tcBorders>
            <w:shd w:val="clear" w:color="auto" w:fill="auto"/>
            <w:noWrap/>
            <w:vAlign w:val="center"/>
          </w:tcPr>
          <w:p w14:paraId="44F47FE0">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五、教育支出</w:t>
            </w:r>
          </w:p>
        </w:tc>
        <w:tc>
          <w:tcPr>
            <w:tcW w:w="493" w:type="dxa"/>
            <w:tcBorders>
              <w:top w:val="nil"/>
              <w:left w:val="nil"/>
              <w:bottom w:val="single" w:color="auto" w:sz="4" w:space="0"/>
              <w:right w:val="single" w:color="auto" w:sz="4" w:space="0"/>
            </w:tcBorders>
            <w:shd w:val="clear" w:color="auto" w:fill="auto"/>
            <w:noWrap/>
            <w:vAlign w:val="center"/>
          </w:tcPr>
          <w:p w14:paraId="14BB547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w:t>
            </w:r>
          </w:p>
        </w:tc>
        <w:tc>
          <w:tcPr>
            <w:tcW w:w="909" w:type="dxa"/>
            <w:tcBorders>
              <w:top w:val="nil"/>
              <w:left w:val="nil"/>
              <w:bottom w:val="single" w:color="auto" w:sz="4" w:space="0"/>
              <w:right w:val="single" w:color="auto" w:sz="4" w:space="0"/>
            </w:tcBorders>
            <w:shd w:val="clear" w:color="auto" w:fill="auto"/>
            <w:noWrap/>
            <w:vAlign w:val="center"/>
          </w:tcPr>
          <w:p w14:paraId="40C02B83">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570" w:type="dxa"/>
            <w:tcBorders>
              <w:top w:val="nil"/>
              <w:left w:val="nil"/>
              <w:bottom w:val="single" w:color="auto" w:sz="4" w:space="0"/>
              <w:right w:val="single" w:color="auto" w:sz="4" w:space="0"/>
            </w:tcBorders>
            <w:shd w:val="clear" w:color="auto" w:fill="auto"/>
            <w:noWrap/>
            <w:vAlign w:val="center"/>
          </w:tcPr>
          <w:p w14:paraId="3CF8E167">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694" w:type="dxa"/>
            <w:tcBorders>
              <w:top w:val="nil"/>
              <w:left w:val="nil"/>
              <w:bottom w:val="single" w:color="auto" w:sz="4" w:space="0"/>
              <w:right w:val="single" w:color="auto" w:sz="4" w:space="0"/>
            </w:tcBorders>
            <w:shd w:val="clear" w:color="auto" w:fill="auto"/>
            <w:noWrap/>
            <w:vAlign w:val="center"/>
          </w:tcPr>
          <w:p w14:paraId="3043733B">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819" w:type="dxa"/>
            <w:tcBorders>
              <w:top w:val="nil"/>
              <w:left w:val="nil"/>
              <w:bottom w:val="single" w:color="auto" w:sz="4" w:space="0"/>
              <w:right w:val="single" w:color="auto" w:sz="4" w:space="0"/>
            </w:tcBorders>
            <w:shd w:val="clear" w:color="auto" w:fill="auto"/>
            <w:noWrap/>
            <w:vAlign w:val="center"/>
          </w:tcPr>
          <w:p w14:paraId="0A0172D1">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r>
      <w:tr w14:paraId="3C50745F">
        <w:tblPrEx>
          <w:tblCellMar>
            <w:top w:w="0" w:type="dxa"/>
            <w:left w:w="108" w:type="dxa"/>
            <w:bottom w:w="0" w:type="dxa"/>
            <w:right w:w="108" w:type="dxa"/>
          </w:tblCellMar>
        </w:tblPrEx>
        <w:trPr>
          <w:trHeight w:val="402" w:hRule="atLeast"/>
          <w:jc w:val="center"/>
        </w:trPr>
        <w:tc>
          <w:tcPr>
            <w:tcW w:w="3268" w:type="dxa"/>
            <w:tcBorders>
              <w:top w:val="nil"/>
              <w:left w:val="single" w:color="auto" w:sz="4" w:space="0"/>
              <w:bottom w:val="single" w:color="auto" w:sz="4" w:space="0"/>
              <w:right w:val="single" w:color="auto" w:sz="4" w:space="0"/>
            </w:tcBorders>
            <w:shd w:val="clear" w:color="auto" w:fill="auto"/>
            <w:noWrap/>
            <w:vAlign w:val="center"/>
          </w:tcPr>
          <w:p w14:paraId="185FB4D9">
            <w:pPr>
              <w:widowControl/>
              <w:jc w:val="center"/>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413BEE72">
            <w:pPr>
              <w:widowControl/>
              <w:jc w:val="center"/>
              <w:rPr>
                <w:rFonts w:ascii="Times New Roman" w:hAnsi="Times New Roman" w:eastAsia="仿宋_GB2312" w:cs="Times New Roman"/>
                <w:kern w:val="0"/>
                <w:sz w:val="22"/>
              </w:rPr>
            </w:pPr>
          </w:p>
        </w:tc>
        <w:tc>
          <w:tcPr>
            <w:tcW w:w="878" w:type="dxa"/>
            <w:tcBorders>
              <w:top w:val="nil"/>
              <w:left w:val="nil"/>
              <w:bottom w:val="single" w:color="auto" w:sz="4" w:space="0"/>
              <w:right w:val="single" w:color="auto" w:sz="4" w:space="0"/>
            </w:tcBorders>
            <w:shd w:val="clear" w:color="auto" w:fill="auto"/>
            <w:noWrap/>
            <w:vAlign w:val="center"/>
          </w:tcPr>
          <w:p w14:paraId="5387B843">
            <w:pPr>
              <w:widowControl/>
              <w:jc w:val="center"/>
              <w:rPr>
                <w:rFonts w:ascii="Times New Roman" w:hAnsi="Times New Roman" w:eastAsia="仿宋_GB2312" w:cs="Times New Roman"/>
                <w:kern w:val="0"/>
                <w:sz w:val="22"/>
              </w:rPr>
            </w:pPr>
          </w:p>
        </w:tc>
        <w:tc>
          <w:tcPr>
            <w:tcW w:w="2973" w:type="dxa"/>
            <w:tcBorders>
              <w:top w:val="nil"/>
              <w:left w:val="nil"/>
              <w:bottom w:val="single" w:color="auto" w:sz="4" w:space="0"/>
              <w:right w:val="single" w:color="auto" w:sz="4" w:space="0"/>
            </w:tcBorders>
            <w:shd w:val="clear" w:color="auto" w:fill="auto"/>
            <w:noWrap/>
            <w:vAlign w:val="center"/>
          </w:tcPr>
          <w:p w14:paraId="42F28811">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六、科学技术支出</w:t>
            </w:r>
          </w:p>
        </w:tc>
        <w:tc>
          <w:tcPr>
            <w:tcW w:w="493" w:type="dxa"/>
            <w:tcBorders>
              <w:top w:val="nil"/>
              <w:left w:val="nil"/>
              <w:bottom w:val="single" w:color="auto" w:sz="4" w:space="0"/>
              <w:right w:val="single" w:color="auto" w:sz="4" w:space="0"/>
            </w:tcBorders>
            <w:shd w:val="clear" w:color="auto" w:fill="auto"/>
            <w:noWrap/>
            <w:vAlign w:val="center"/>
          </w:tcPr>
          <w:p w14:paraId="4EB48B5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w:t>
            </w:r>
          </w:p>
        </w:tc>
        <w:tc>
          <w:tcPr>
            <w:tcW w:w="909" w:type="dxa"/>
            <w:tcBorders>
              <w:top w:val="nil"/>
              <w:left w:val="nil"/>
              <w:bottom w:val="single" w:color="auto" w:sz="4" w:space="0"/>
              <w:right w:val="single" w:color="auto" w:sz="4" w:space="0"/>
            </w:tcBorders>
            <w:shd w:val="clear" w:color="auto" w:fill="auto"/>
            <w:noWrap/>
            <w:vAlign w:val="center"/>
          </w:tcPr>
          <w:p w14:paraId="4725F776">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570" w:type="dxa"/>
            <w:tcBorders>
              <w:top w:val="nil"/>
              <w:left w:val="nil"/>
              <w:bottom w:val="single" w:color="auto" w:sz="4" w:space="0"/>
              <w:right w:val="single" w:color="auto" w:sz="4" w:space="0"/>
            </w:tcBorders>
            <w:shd w:val="clear" w:color="auto" w:fill="auto"/>
            <w:noWrap/>
            <w:vAlign w:val="center"/>
          </w:tcPr>
          <w:p w14:paraId="591FFF99">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694" w:type="dxa"/>
            <w:tcBorders>
              <w:top w:val="nil"/>
              <w:left w:val="nil"/>
              <w:bottom w:val="single" w:color="auto" w:sz="4" w:space="0"/>
              <w:right w:val="single" w:color="auto" w:sz="4" w:space="0"/>
            </w:tcBorders>
            <w:shd w:val="clear" w:color="auto" w:fill="auto"/>
            <w:noWrap/>
            <w:vAlign w:val="center"/>
          </w:tcPr>
          <w:p w14:paraId="1DE5BCDA">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819" w:type="dxa"/>
            <w:tcBorders>
              <w:top w:val="nil"/>
              <w:left w:val="nil"/>
              <w:bottom w:val="single" w:color="auto" w:sz="4" w:space="0"/>
              <w:right w:val="single" w:color="auto" w:sz="4" w:space="0"/>
            </w:tcBorders>
            <w:shd w:val="clear" w:color="auto" w:fill="auto"/>
            <w:noWrap/>
            <w:vAlign w:val="center"/>
          </w:tcPr>
          <w:p w14:paraId="6F0B4840">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r>
      <w:tr w14:paraId="556EAE49">
        <w:tblPrEx>
          <w:tblCellMar>
            <w:top w:w="0" w:type="dxa"/>
            <w:left w:w="108" w:type="dxa"/>
            <w:bottom w:w="0" w:type="dxa"/>
            <w:right w:w="108" w:type="dxa"/>
          </w:tblCellMar>
        </w:tblPrEx>
        <w:trPr>
          <w:trHeight w:val="402" w:hRule="atLeast"/>
          <w:jc w:val="center"/>
        </w:trPr>
        <w:tc>
          <w:tcPr>
            <w:tcW w:w="3268" w:type="dxa"/>
            <w:tcBorders>
              <w:top w:val="nil"/>
              <w:left w:val="single" w:color="auto" w:sz="4" w:space="0"/>
              <w:bottom w:val="single" w:color="auto" w:sz="4" w:space="0"/>
              <w:right w:val="single" w:color="auto" w:sz="4" w:space="0"/>
            </w:tcBorders>
            <w:shd w:val="clear" w:color="auto" w:fill="auto"/>
            <w:noWrap/>
            <w:vAlign w:val="center"/>
          </w:tcPr>
          <w:p w14:paraId="483DAC4E">
            <w:pPr>
              <w:widowControl/>
              <w:jc w:val="center"/>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23AFB205">
            <w:pPr>
              <w:widowControl/>
              <w:jc w:val="center"/>
              <w:rPr>
                <w:rFonts w:ascii="Times New Roman" w:hAnsi="Times New Roman" w:eastAsia="仿宋_GB2312" w:cs="Times New Roman"/>
                <w:kern w:val="0"/>
                <w:sz w:val="22"/>
              </w:rPr>
            </w:pPr>
          </w:p>
        </w:tc>
        <w:tc>
          <w:tcPr>
            <w:tcW w:w="878" w:type="dxa"/>
            <w:tcBorders>
              <w:top w:val="nil"/>
              <w:left w:val="nil"/>
              <w:bottom w:val="single" w:color="auto" w:sz="4" w:space="0"/>
              <w:right w:val="single" w:color="auto" w:sz="4" w:space="0"/>
            </w:tcBorders>
            <w:shd w:val="clear" w:color="auto" w:fill="auto"/>
            <w:noWrap/>
            <w:vAlign w:val="center"/>
          </w:tcPr>
          <w:p w14:paraId="5C1B4D3B">
            <w:pPr>
              <w:widowControl/>
              <w:jc w:val="center"/>
              <w:rPr>
                <w:rFonts w:ascii="Times New Roman" w:hAnsi="Times New Roman" w:eastAsia="仿宋_GB2312" w:cs="Times New Roman"/>
                <w:kern w:val="0"/>
                <w:sz w:val="22"/>
              </w:rPr>
            </w:pPr>
          </w:p>
        </w:tc>
        <w:tc>
          <w:tcPr>
            <w:tcW w:w="2973" w:type="dxa"/>
            <w:tcBorders>
              <w:top w:val="nil"/>
              <w:left w:val="nil"/>
              <w:bottom w:val="single" w:color="auto" w:sz="4" w:space="0"/>
              <w:right w:val="single" w:color="auto" w:sz="4" w:space="0"/>
            </w:tcBorders>
            <w:shd w:val="clear" w:color="auto" w:fill="auto"/>
            <w:noWrap/>
            <w:vAlign w:val="center"/>
          </w:tcPr>
          <w:p w14:paraId="7BC8139C">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七、文化旅游体育与传媒支出</w:t>
            </w:r>
          </w:p>
        </w:tc>
        <w:tc>
          <w:tcPr>
            <w:tcW w:w="493" w:type="dxa"/>
            <w:tcBorders>
              <w:top w:val="nil"/>
              <w:left w:val="nil"/>
              <w:bottom w:val="single" w:color="auto" w:sz="4" w:space="0"/>
              <w:right w:val="single" w:color="auto" w:sz="4" w:space="0"/>
            </w:tcBorders>
            <w:shd w:val="clear" w:color="auto" w:fill="auto"/>
            <w:noWrap/>
            <w:vAlign w:val="center"/>
          </w:tcPr>
          <w:p w14:paraId="2E040CC8">
            <w:pPr>
              <w:widowControl/>
              <w:jc w:val="center"/>
              <w:rPr>
                <w:rFonts w:hint="default" w:ascii="Times New Roman" w:hAnsi="Times New Roman" w:eastAsia="仿宋_GB2312" w:cs="Times New Roman"/>
                <w:kern w:val="0"/>
                <w:sz w:val="22"/>
                <w:lang w:val="en-US"/>
              </w:rPr>
            </w:pPr>
            <w:r>
              <w:rPr>
                <w:rFonts w:hint="eastAsia" w:ascii="Times New Roman" w:hAnsi="Times New Roman" w:eastAsia="仿宋_GB2312" w:cs="Times New Roman"/>
                <w:kern w:val="0"/>
                <w:sz w:val="22"/>
                <w:lang w:val="en-US" w:eastAsia="zh-CN"/>
              </w:rPr>
              <w:t>10</w:t>
            </w:r>
          </w:p>
        </w:tc>
        <w:tc>
          <w:tcPr>
            <w:tcW w:w="909" w:type="dxa"/>
            <w:tcBorders>
              <w:top w:val="nil"/>
              <w:left w:val="nil"/>
              <w:bottom w:val="single" w:color="auto" w:sz="4" w:space="0"/>
              <w:right w:val="single" w:color="auto" w:sz="4" w:space="0"/>
            </w:tcBorders>
            <w:shd w:val="clear" w:color="auto" w:fill="auto"/>
            <w:noWrap/>
            <w:vAlign w:val="center"/>
          </w:tcPr>
          <w:p w14:paraId="2C63156B">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200.50</w:t>
            </w:r>
          </w:p>
        </w:tc>
        <w:tc>
          <w:tcPr>
            <w:tcW w:w="1570" w:type="dxa"/>
            <w:tcBorders>
              <w:top w:val="nil"/>
              <w:left w:val="nil"/>
              <w:bottom w:val="single" w:color="auto" w:sz="4" w:space="0"/>
              <w:right w:val="single" w:color="auto" w:sz="4" w:space="0"/>
            </w:tcBorders>
            <w:shd w:val="clear" w:color="auto" w:fill="auto"/>
            <w:noWrap/>
            <w:vAlign w:val="center"/>
          </w:tcPr>
          <w:p w14:paraId="775BE2F9">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166.50</w:t>
            </w:r>
          </w:p>
        </w:tc>
        <w:tc>
          <w:tcPr>
            <w:tcW w:w="1694" w:type="dxa"/>
            <w:tcBorders>
              <w:top w:val="nil"/>
              <w:left w:val="nil"/>
              <w:bottom w:val="single" w:color="auto" w:sz="4" w:space="0"/>
              <w:right w:val="single" w:color="auto" w:sz="4" w:space="0"/>
            </w:tcBorders>
            <w:shd w:val="clear" w:color="auto" w:fill="auto"/>
            <w:noWrap/>
            <w:vAlign w:val="center"/>
          </w:tcPr>
          <w:p w14:paraId="14F542F6">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34.00</w:t>
            </w:r>
          </w:p>
        </w:tc>
        <w:tc>
          <w:tcPr>
            <w:tcW w:w="1819" w:type="dxa"/>
            <w:tcBorders>
              <w:top w:val="nil"/>
              <w:left w:val="nil"/>
              <w:bottom w:val="single" w:color="auto" w:sz="4" w:space="0"/>
              <w:right w:val="single" w:color="auto" w:sz="4" w:space="0"/>
            </w:tcBorders>
            <w:shd w:val="clear" w:color="auto" w:fill="auto"/>
            <w:noWrap/>
            <w:vAlign w:val="center"/>
          </w:tcPr>
          <w:p w14:paraId="09E7E6B8">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r>
      <w:tr w14:paraId="5DCE81B1">
        <w:tblPrEx>
          <w:tblCellMar>
            <w:top w:w="0" w:type="dxa"/>
            <w:left w:w="108" w:type="dxa"/>
            <w:bottom w:w="0" w:type="dxa"/>
            <w:right w:w="108" w:type="dxa"/>
          </w:tblCellMar>
        </w:tblPrEx>
        <w:trPr>
          <w:trHeight w:val="402" w:hRule="atLeast"/>
          <w:jc w:val="center"/>
        </w:trPr>
        <w:tc>
          <w:tcPr>
            <w:tcW w:w="3268" w:type="dxa"/>
            <w:tcBorders>
              <w:top w:val="nil"/>
              <w:left w:val="single" w:color="auto" w:sz="4" w:space="0"/>
              <w:bottom w:val="single" w:color="auto" w:sz="4" w:space="0"/>
              <w:right w:val="single" w:color="auto" w:sz="4" w:space="0"/>
            </w:tcBorders>
            <w:shd w:val="clear" w:color="auto" w:fill="auto"/>
            <w:noWrap/>
            <w:vAlign w:val="center"/>
          </w:tcPr>
          <w:p w14:paraId="141FC619">
            <w:pPr>
              <w:widowControl/>
              <w:jc w:val="center"/>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28482792">
            <w:pPr>
              <w:widowControl/>
              <w:jc w:val="center"/>
              <w:rPr>
                <w:rFonts w:ascii="Times New Roman" w:hAnsi="Times New Roman" w:eastAsia="仿宋_GB2312" w:cs="Times New Roman"/>
                <w:kern w:val="0"/>
                <w:sz w:val="22"/>
              </w:rPr>
            </w:pPr>
          </w:p>
        </w:tc>
        <w:tc>
          <w:tcPr>
            <w:tcW w:w="878" w:type="dxa"/>
            <w:tcBorders>
              <w:top w:val="nil"/>
              <w:left w:val="nil"/>
              <w:bottom w:val="single" w:color="auto" w:sz="4" w:space="0"/>
              <w:right w:val="single" w:color="auto" w:sz="4" w:space="0"/>
            </w:tcBorders>
            <w:shd w:val="clear" w:color="auto" w:fill="auto"/>
            <w:noWrap/>
            <w:vAlign w:val="center"/>
          </w:tcPr>
          <w:p w14:paraId="008CD60C">
            <w:pPr>
              <w:widowControl/>
              <w:jc w:val="center"/>
              <w:rPr>
                <w:rFonts w:ascii="Times New Roman" w:hAnsi="Times New Roman" w:eastAsia="仿宋_GB2312" w:cs="Times New Roman"/>
                <w:kern w:val="0"/>
                <w:sz w:val="22"/>
              </w:rPr>
            </w:pPr>
          </w:p>
        </w:tc>
        <w:tc>
          <w:tcPr>
            <w:tcW w:w="2973" w:type="dxa"/>
            <w:tcBorders>
              <w:top w:val="nil"/>
              <w:left w:val="nil"/>
              <w:bottom w:val="single" w:color="auto" w:sz="4" w:space="0"/>
              <w:right w:val="single" w:color="auto" w:sz="4" w:space="0"/>
            </w:tcBorders>
            <w:shd w:val="clear" w:color="auto" w:fill="auto"/>
            <w:noWrap/>
            <w:vAlign w:val="center"/>
          </w:tcPr>
          <w:p w14:paraId="3354F8C2">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八、社会保障和就业支出</w:t>
            </w:r>
          </w:p>
        </w:tc>
        <w:tc>
          <w:tcPr>
            <w:tcW w:w="493" w:type="dxa"/>
            <w:tcBorders>
              <w:top w:val="nil"/>
              <w:left w:val="nil"/>
              <w:bottom w:val="single" w:color="auto" w:sz="4" w:space="0"/>
              <w:right w:val="single" w:color="auto" w:sz="4" w:space="0"/>
            </w:tcBorders>
            <w:shd w:val="clear" w:color="auto" w:fill="auto"/>
            <w:noWrap/>
            <w:vAlign w:val="center"/>
          </w:tcPr>
          <w:p w14:paraId="3862F1C4">
            <w:pPr>
              <w:widowControl/>
              <w:jc w:val="center"/>
              <w:rPr>
                <w:rFonts w:hint="default" w:ascii="Times New Roman" w:hAnsi="Times New Roman" w:eastAsia="仿宋_GB2312" w:cs="Times New Roman"/>
                <w:kern w:val="0"/>
                <w:sz w:val="22"/>
                <w:lang w:val="en-US"/>
              </w:rPr>
            </w:pPr>
            <w:r>
              <w:rPr>
                <w:rFonts w:hint="eastAsia" w:ascii="Times New Roman" w:hAnsi="Times New Roman" w:eastAsia="仿宋_GB2312" w:cs="Times New Roman"/>
                <w:kern w:val="0"/>
                <w:sz w:val="22"/>
                <w:lang w:val="en-US" w:eastAsia="zh-CN"/>
              </w:rPr>
              <w:t>11</w:t>
            </w:r>
          </w:p>
        </w:tc>
        <w:tc>
          <w:tcPr>
            <w:tcW w:w="909" w:type="dxa"/>
            <w:tcBorders>
              <w:top w:val="nil"/>
              <w:left w:val="nil"/>
              <w:bottom w:val="single" w:color="auto" w:sz="4" w:space="0"/>
              <w:right w:val="single" w:color="auto" w:sz="4" w:space="0"/>
            </w:tcBorders>
            <w:shd w:val="clear" w:color="auto" w:fill="auto"/>
            <w:noWrap/>
            <w:vAlign w:val="center"/>
          </w:tcPr>
          <w:p w14:paraId="1A5DE394">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28.75</w:t>
            </w:r>
          </w:p>
        </w:tc>
        <w:tc>
          <w:tcPr>
            <w:tcW w:w="1570" w:type="dxa"/>
            <w:tcBorders>
              <w:top w:val="nil"/>
              <w:left w:val="nil"/>
              <w:bottom w:val="single" w:color="auto" w:sz="4" w:space="0"/>
              <w:right w:val="single" w:color="auto" w:sz="4" w:space="0"/>
            </w:tcBorders>
            <w:shd w:val="clear" w:color="auto" w:fill="auto"/>
            <w:noWrap/>
            <w:vAlign w:val="center"/>
          </w:tcPr>
          <w:p w14:paraId="53DE3D54">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28.75</w:t>
            </w:r>
          </w:p>
        </w:tc>
        <w:tc>
          <w:tcPr>
            <w:tcW w:w="1694" w:type="dxa"/>
            <w:tcBorders>
              <w:top w:val="nil"/>
              <w:left w:val="nil"/>
              <w:bottom w:val="single" w:color="auto" w:sz="4" w:space="0"/>
              <w:right w:val="single" w:color="auto" w:sz="4" w:space="0"/>
            </w:tcBorders>
            <w:shd w:val="clear" w:color="auto" w:fill="auto"/>
            <w:noWrap/>
            <w:vAlign w:val="center"/>
          </w:tcPr>
          <w:p w14:paraId="3ACC7F8D">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819" w:type="dxa"/>
            <w:tcBorders>
              <w:top w:val="nil"/>
              <w:left w:val="nil"/>
              <w:bottom w:val="single" w:color="auto" w:sz="4" w:space="0"/>
              <w:right w:val="single" w:color="auto" w:sz="4" w:space="0"/>
            </w:tcBorders>
            <w:shd w:val="clear" w:color="auto" w:fill="auto"/>
            <w:noWrap/>
            <w:vAlign w:val="center"/>
          </w:tcPr>
          <w:p w14:paraId="718A79D2">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r>
      <w:tr w14:paraId="08F74436">
        <w:tblPrEx>
          <w:tblCellMar>
            <w:top w:w="0" w:type="dxa"/>
            <w:left w:w="108" w:type="dxa"/>
            <w:bottom w:w="0" w:type="dxa"/>
            <w:right w:w="108" w:type="dxa"/>
          </w:tblCellMar>
        </w:tblPrEx>
        <w:trPr>
          <w:trHeight w:val="402" w:hRule="atLeast"/>
          <w:jc w:val="center"/>
        </w:trPr>
        <w:tc>
          <w:tcPr>
            <w:tcW w:w="3268" w:type="dxa"/>
            <w:tcBorders>
              <w:top w:val="nil"/>
              <w:left w:val="single" w:color="auto" w:sz="4" w:space="0"/>
              <w:bottom w:val="single" w:color="auto" w:sz="4" w:space="0"/>
              <w:right w:val="single" w:color="auto" w:sz="4" w:space="0"/>
            </w:tcBorders>
            <w:shd w:val="clear" w:color="auto" w:fill="auto"/>
            <w:noWrap/>
            <w:vAlign w:val="center"/>
          </w:tcPr>
          <w:p w14:paraId="557F43AE">
            <w:pPr>
              <w:widowControl/>
              <w:jc w:val="center"/>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6B8C2BC6">
            <w:pPr>
              <w:widowControl/>
              <w:jc w:val="center"/>
              <w:rPr>
                <w:rFonts w:ascii="Times New Roman" w:hAnsi="Times New Roman" w:eastAsia="仿宋_GB2312" w:cs="Times New Roman"/>
                <w:kern w:val="0"/>
                <w:sz w:val="22"/>
              </w:rPr>
            </w:pPr>
          </w:p>
        </w:tc>
        <w:tc>
          <w:tcPr>
            <w:tcW w:w="878" w:type="dxa"/>
            <w:tcBorders>
              <w:top w:val="nil"/>
              <w:left w:val="nil"/>
              <w:bottom w:val="single" w:color="auto" w:sz="4" w:space="0"/>
              <w:right w:val="single" w:color="auto" w:sz="4" w:space="0"/>
            </w:tcBorders>
            <w:shd w:val="clear" w:color="auto" w:fill="auto"/>
            <w:noWrap/>
            <w:vAlign w:val="center"/>
          </w:tcPr>
          <w:p w14:paraId="3A211689">
            <w:pPr>
              <w:widowControl/>
              <w:jc w:val="center"/>
              <w:rPr>
                <w:rFonts w:ascii="Times New Roman" w:hAnsi="Times New Roman" w:eastAsia="仿宋_GB2312" w:cs="Times New Roman"/>
                <w:kern w:val="0"/>
                <w:sz w:val="22"/>
              </w:rPr>
            </w:pPr>
          </w:p>
        </w:tc>
        <w:tc>
          <w:tcPr>
            <w:tcW w:w="2973" w:type="dxa"/>
            <w:tcBorders>
              <w:top w:val="nil"/>
              <w:left w:val="nil"/>
              <w:bottom w:val="single" w:color="auto" w:sz="4" w:space="0"/>
              <w:right w:val="single" w:color="auto" w:sz="4" w:space="0"/>
            </w:tcBorders>
            <w:shd w:val="clear" w:color="auto" w:fill="auto"/>
            <w:noWrap/>
            <w:vAlign w:val="center"/>
          </w:tcPr>
          <w:p w14:paraId="71A7DB34">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九、卫生健康支出</w:t>
            </w:r>
          </w:p>
        </w:tc>
        <w:tc>
          <w:tcPr>
            <w:tcW w:w="493" w:type="dxa"/>
            <w:tcBorders>
              <w:top w:val="nil"/>
              <w:left w:val="nil"/>
              <w:bottom w:val="single" w:color="auto" w:sz="4" w:space="0"/>
              <w:right w:val="single" w:color="auto" w:sz="4" w:space="0"/>
            </w:tcBorders>
            <w:shd w:val="clear" w:color="auto" w:fill="auto"/>
            <w:noWrap/>
            <w:vAlign w:val="center"/>
          </w:tcPr>
          <w:p w14:paraId="148FB598">
            <w:pPr>
              <w:widowControl/>
              <w:jc w:val="center"/>
              <w:rPr>
                <w:rFonts w:hint="default" w:ascii="Times New Roman" w:hAnsi="Times New Roman" w:eastAsia="仿宋_GB2312" w:cs="Times New Roman"/>
                <w:kern w:val="0"/>
                <w:sz w:val="22"/>
                <w:lang w:val="en-US"/>
              </w:rPr>
            </w:pPr>
            <w:r>
              <w:rPr>
                <w:rFonts w:hint="eastAsia" w:ascii="Times New Roman" w:hAnsi="Times New Roman" w:eastAsia="仿宋_GB2312" w:cs="Times New Roman"/>
                <w:kern w:val="0"/>
                <w:sz w:val="22"/>
                <w:lang w:val="en-US" w:eastAsia="zh-CN"/>
              </w:rPr>
              <w:t>12</w:t>
            </w:r>
          </w:p>
        </w:tc>
        <w:tc>
          <w:tcPr>
            <w:tcW w:w="909" w:type="dxa"/>
            <w:tcBorders>
              <w:top w:val="nil"/>
              <w:left w:val="nil"/>
              <w:bottom w:val="single" w:color="auto" w:sz="4" w:space="0"/>
              <w:right w:val="single" w:color="auto" w:sz="4" w:space="0"/>
            </w:tcBorders>
            <w:shd w:val="clear" w:color="auto" w:fill="auto"/>
            <w:noWrap/>
            <w:vAlign w:val="center"/>
          </w:tcPr>
          <w:p w14:paraId="05D5A07A">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11.61</w:t>
            </w:r>
          </w:p>
        </w:tc>
        <w:tc>
          <w:tcPr>
            <w:tcW w:w="1570" w:type="dxa"/>
            <w:tcBorders>
              <w:top w:val="nil"/>
              <w:left w:val="nil"/>
              <w:bottom w:val="single" w:color="auto" w:sz="4" w:space="0"/>
              <w:right w:val="single" w:color="auto" w:sz="4" w:space="0"/>
            </w:tcBorders>
            <w:shd w:val="clear" w:color="auto" w:fill="auto"/>
            <w:noWrap/>
            <w:vAlign w:val="center"/>
          </w:tcPr>
          <w:p w14:paraId="3BB5991F">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11.61</w:t>
            </w:r>
          </w:p>
        </w:tc>
        <w:tc>
          <w:tcPr>
            <w:tcW w:w="1694" w:type="dxa"/>
            <w:tcBorders>
              <w:top w:val="nil"/>
              <w:left w:val="nil"/>
              <w:bottom w:val="single" w:color="auto" w:sz="4" w:space="0"/>
              <w:right w:val="single" w:color="auto" w:sz="4" w:space="0"/>
            </w:tcBorders>
            <w:shd w:val="clear" w:color="auto" w:fill="auto"/>
            <w:noWrap/>
            <w:vAlign w:val="center"/>
          </w:tcPr>
          <w:p w14:paraId="3617D4B6">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819" w:type="dxa"/>
            <w:tcBorders>
              <w:top w:val="nil"/>
              <w:left w:val="nil"/>
              <w:bottom w:val="single" w:color="auto" w:sz="4" w:space="0"/>
              <w:right w:val="single" w:color="auto" w:sz="4" w:space="0"/>
            </w:tcBorders>
            <w:shd w:val="clear" w:color="auto" w:fill="auto"/>
            <w:noWrap/>
            <w:vAlign w:val="center"/>
          </w:tcPr>
          <w:p w14:paraId="341E40D5">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r>
      <w:tr w14:paraId="5D9FCF62">
        <w:tblPrEx>
          <w:tblCellMar>
            <w:top w:w="0" w:type="dxa"/>
            <w:left w:w="108" w:type="dxa"/>
            <w:bottom w:w="0" w:type="dxa"/>
            <w:right w:w="108" w:type="dxa"/>
          </w:tblCellMar>
        </w:tblPrEx>
        <w:trPr>
          <w:trHeight w:val="402" w:hRule="atLeast"/>
          <w:jc w:val="center"/>
        </w:trPr>
        <w:tc>
          <w:tcPr>
            <w:tcW w:w="3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58AD3E">
            <w:pPr>
              <w:widowControl/>
              <w:jc w:val="center"/>
              <w:rPr>
                <w:rFonts w:ascii="Times New Roman" w:hAnsi="Times New Roman" w:eastAsia="仿宋_GB2312" w:cs="Times New Roman"/>
                <w:kern w:val="0"/>
                <w:sz w:val="22"/>
                <w:szCs w:val="22"/>
                <w:lang w:val="en-US" w:eastAsia="zh-CN" w:bidi="ar-SA"/>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BDE1B">
            <w:pPr>
              <w:widowControl/>
              <w:jc w:val="center"/>
              <w:rPr>
                <w:rFonts w:ascii="Times New Roman" w:hAnsi="Times New Roman" w:eastAsia="仿宋_GB2312" w:cs="Times New Roman"/>
                <w:kern w:val="0"/>
                <w:sz w:val="22"/>
                <w:szCs w:val="22"/>
                <w:lang w:val="en-US" w:eastAsia="zh-CN" w:bidi="ar-SA"/>
              </w:rPr>
            </w:pP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8BC92">
            <w:pPr>
              <w:widowControl/>
              <w:jc w:val="center"/>
              <w:rPr>
                <w:rFonts w:ascii="Times New Roman" w:hAnsi="Times New Roman" w:eastAsia="仿宋_GB2312" w:cs="Times New Roman"/>
                <w:kern w:val="0"/>
                <w:sz w:val="22"/>
                <w:szCs w:val="22"/>
                <w:lang w:val="en-US" w:eastAsia="zh-CN" w:bidi="ar-SA"/>
              </w:rPr>
            </w:pPr>
          </w:p>
        </w:tc>
        <w:tc>
          <w:tcPr>
            <w:tcW w:w="29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654500">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十、住房保障支出</w:t>
            </w:r>
          </w:p>
        </w:tc>
        <w:tc>
          <w:tcPr>
            <w:tcW w:w="49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DBCAB98">
            <w:pPr>
              <w:widowControl/>
              <w:jc w:val="center"/>
              <w:rPr>
                <w:rFonts w:hint="default" w:ascii="Times New Roman" w:hAnsi="Times New Roman" w:eastAsia="仿宋_GB2312" w:cs="Times New Roman"/>
                <w:kern w:val="0"/>
                <w:sz w:val="22"/>
                <w:lang w:val="en-US"/>
              </w:rPr>
            </w:pPr>
            <w:r>
              <w:rPr>
                <w:rFonts w:hint="eastAsia" w:ascii="Times New Roman" w:hAnsi="Times New Roman" w:eastAsia="仿宋_GB2312" w:cs="Times New Roman"/>
                <w:kern w:val="0"/>
                <w:sz w:val="22"/>
                <w:lang w:val="en-US" w:eastAsia="zh-CN"/>
              </w:rPr>
              <w:t>13</w:t>
            </w:r>
          </w:p>
        </w:tc>
        <w:tc>
          <w:tcPr>
            <w:tcW w:w="9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0500D1A">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11.50</w:t>
            </w:r>
          </w:p>
        </w:tc>
        <w:tc>
          <w:tcPr>
            <w:tcW w:w="157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93029A">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11.50</w:t>
            </w:r>
          </w:p>
        </w:tc>
        <w:tc>
          <w:tcPr>
            <w:tcW w:w="1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9C103">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50883">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r>
      <w:tr w14:paraId="55ADC95B">
        <w:tblPrEx>
          <w:tblCellMar>
            <w:top w:w="0" w:type="dxa"/>
            <w:left w:w="108" w:type="dxa"/>
            <w:bottom w:w="0" w:type="dxa"/>
            <w:right w:w="108" w:type="dxa"/>
          </w:tblCellMar>
        </w:tblPrEx>
        <w:trPr>
          <w:trHeight w:val="402" w:hRule="atLeast"/>
          <w:jc w:val="center"/>
        </w:trPr>
        <w:tc>
          <w:tcPr>
            <w:tcW w:w="3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AF873">
            <w:pPr>
              <w:widowControl/>
              <w:jc w:val="center"/>
              <w:rPr>
                <w:rFonts w:ascii="Times New Roman" w:hAnsi="Times New Roman" w:eastAsia="仿宋_GB2312" w:cs="Times New Roman"/>
                <w:kern w:val="0"/>
                <w:sz w:val="22"/>
                <w:szCs w:val="22"/>
                <w:lang w:val="en-US" w:eastAsia="zh-CN" w:bidi="ar-SA"/>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03647">
            <w:pPr>
              <w:widowControl/>
              <w:jc w:val="center"/>
              <w:rPr>
                <w:rFonts w:ascii="Times New Roman" w:hAnsi="Times New Roman" w:eastAsia="仿宋_GB2312" w:cs="Times New Roman"/>
                <w:kern w:val="0"/>
                <w:sz w:val="22"/>
                <w:szCs w:val="22"/>
                <w:lang w:val="en-US" w:eastAsia="zh-CN" w:bidi="ar-SA"/>
              </w:rPr>
            </w:pP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02A0E6">
            <w:pPr>
              <w:widowControl/>
              <w:jc w:val="center"/>
              <w:rPr>
                <w:rFonts w:ascii="Times New Roman" w:hAnsi="Times New Roman" w:eastAsia="仿宋_GB2312" w:cs="Times New Roman"/>
                <w:kern w:val="0"/>
                <w:sz w:val="22"/>
                <w:szCs w:val="22"/>
                <w:lang w:val="en-US" w:eastAsia="zh-CN" w:bidi="ar-SA"/>
              </w:rPr>
            </w:pPr>
          </w:p>
        </w:tc>
        <w:tc>
          <w:tcPr>
            <w:tcW w:w="29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276750D">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十</w:t>
            </w:r>
            <w:r>
              <w:rPr>
                <w:rFonts w:hint="eastAsia" w:ascii="Times New Roman" w:hAnsi="Times New Roman" w:eastAsia="仿宋_GB2312" w:cs="Times New Roman"/>
                <w:kern w:val="0"/>
                <w:sz w:val="22"/>
                <w:lang w:val="en-US" w:eastAsia="zh-CN"/>
              </w:rPr>
              <w:t>一</w:t>
            </w:r>
            <w:r>
              <w:rPr>
                <w:rFonts w:hint="default" w:ascii="Times New Roman" w:hAnsi="Times New Roman" w:eastAsia="仿宋_GB2312" w:cs="Times New Roman"/>
                <w:kern w:val="0"/>
                <w:sz w:val="22"/>
                <w:lang w:val="en-US" w:eastAsia="zh-CN"/>
              </w:rPr>
              <w:t>、灾害防治及应急管理支出</w:t>
            </w:r>
          </w:p>
        </w:tc>
        <w:tc>
          <w:tcPr>
            <w:tcW w:w="49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F3CE589">
            <w:pPr>
              <w:widowControl/>
              <w:jc w:val="center"/>
              <w:rPr>
                <w:rFonts w:hint="default" w:ascii="Times New Roman" w:hAnsi="Times New Roman" w:eastAsia="仿宋_GB2312" w:cs="Times New Roman"/>
                <w:kern w:val="0"/>
                <w:sz w:val="22"/>
                <w:lang w:val="en-US"/>
              </w:rPr>
            </w:pPr>
            <w:r>
              <w:rPr>
                <w:rFonts w:hint="eastAsia" w:ascii="Times New Roman" w:hAnsi="Times New Roman" w:eastAsia="仿宋_GB2312" w:cs="Times New Roman"/>
                <w:kern w:val="0"/>
                <w:sz w:val="22"/>
                <w:lang w:val="en-US" w:eastAsia="zh-CN"/>
              </w:rPr>
              <w:t>14</w:t>
            </w:r>
          </w:p>
        </w:tc>
        <w:tc>
          <w:tcPr>
            <w:tcW w:w="9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7A723F">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1.00</w:t>
            </w:r>
          </w:p>
        </w:tc>
        <w:tc>
          <w:tcPr>
            <w:tcW w:w="157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3736E50">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1.00</w:t>
            </w:r>
          </w:p>
        </w:tc>
        <w:tc>
          <w:tcPr>
            <w:tcW w:w="1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7DA5D">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C9F8DB">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r>
      <w:tr w14:paraId="436B7062">
        <w:tblPrEx>
          <w:tblCellMar>
            <w:top w:w="0" w:type="dxa"/>
            <w:left w:w="108" w:type="dxa"/>
            <w:bottom w:w="0" w:type="dxa"/>
            <w:right w:w="108" w:type="dxa"/>
          </w:tblCellMar>
        </w:tblPrEx>
        <w:trPr>
          <w:trHeight w:val="402" w:hRule="atLeast"/>
          <w:jc w:val="center"/>
        </w:trPr>
        <w:tc>
          <w:tcPr>
            <w:tcW w:w="3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E6CB3">
            <w:pPr>
              <w:widowControl/>
              <w:jc w:val="center"/>
              <w:rPr>
                <w:rFonts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本年收入合计</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078D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D2B34">
            <w:pPr>
              <w:widowControl/>
              <w:jc w:val="center"/>
              <w:rPr>
                <w:rFonts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757.31</w:t>
            </w:r>
          </w:p>
        </w:tc>
        <w:tc>
          <w:tcPr>
            <w:tcW w:w="2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6FBD4">
            <w:pPr>
              <w:widowControl/>
              <w:jc w:val="center"/>
              <w:rPr>
                <w:rFonts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本年支出合计</w:t>
            </w:r>
          </w:p>
        </w:tc>
        <w:tc>
          <w:tcPr>
            <w:tcW w:w="49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FAAECD">
            <w:pPr>
              <w:widowControl/>
              <w:jc w:val="center"/>
              <w:rPr>
                <w:rFonts w:hint="default" w:ascii="Times New Roman" w:hAnsi="Times New Roman" w:eastAsia="仿宋_GB2312" w:cs="Times New Roman"/>
                <w:kern w:val="0"/>
                <w:sz w:val="22"/>
                <w:lang w:val="en-US"/>
              </w:rPr>
            </w:pPr>
            <w:r>
              <w:rPr>
                <w:rFonts w:hint="eastAsia" w:ascii="Times New Roman" w:hAnsi="Times New Roman" w:eastAsia="仿宋_GB2312" w:cs="Times New Roman"/>
                <w:kern w:val="0"/>
                <w:sz w:val="22"/>
                <w:lang w:val="en-US" w:eastAsia="zh-CN"/>
              </w:rPr>
              <w:t>16</w:t>
            </w:r>
          </w:p>
        </w:tc>
        <w:tc>
          <w:tcPr>
            <w:tcW w:w="9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92DB2E">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757.31</w:t>
            </w:r>
          </w:p>
        </w:tc>
        <w:tc>
          <w:tcPr>
            <w:tcW w:w="157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909FBA">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723.31</w:t>
            </w:r>
          </w:p>
        </w:tc>
        <w:tc>
          <w:tcPr>
            <w:tcW w:w="1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FDBAF">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34.00</w:t>
            </w:r>
          </w:p>
        </w:tc>
        <w:tc>
          <w:tcPr>
            <w:tcW w:w="1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302C5">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r>
      <w:tr w14:paraId="2865B4A1">
        <w:tblPrEx>
          <w:tblCellMar>
            <w:top w:w="0" w:type="dxa"/>
            <w:left w:w="108" w:type="dxa"/>
            <w:bottom w:w="0" w:type="dxa"/>
            <w:right w:w="108" w:type="dxa"/>
          </w:tblCellMar>
        </w:tblPrEx>
        <w:trPr>
          <w:trHeight w:val="402" w:hRule="atLeast"/>
          <w:jc w:val="center"/>
        </w:trPr>
        <w:tc>
          <w:tcPr>
            <w:tcW w:w="3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3EC16">
            <w:pPr>
              <w:widowControl/>
              <w:jc w:val="center"/>
              <w:rPr>
                <w:rFonts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年初财政拨款结转和结余</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1DD2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17</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AAD078">
            <w:pPr>
              <w:widowControl/>
              <w:jc w:val="center"/>
              <w:rPr>
                <w:rFonts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0.00</w:t>
            </w:r>
          </w:p>
        </w:tc>
        <w:tc>
          <w:tcPr>
            <w:tcW w:w="2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DBA0B">
            <w:pPr>
              <w:widowControl/>
              <w:jc w:val="center"/>
              <w:rPr>
                <w:rFonts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年末财政拨款结转和结余</w:t>
            </w:r>
          </w:p>
        </w:tc>
        <w:tc>
          <w:tcPr>
            <w:tcW w:w="49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701F01">
            <w:pPr>
              <w:widowControl/>
              <w:jc w:val="center"/>
              <w:rPr>
                <w:rFonts w:hint="default" w:ascii="Times New Roman" w:hAnsi="Times New Roman" w:eastAsia="仿宋_GB2312" w:cs="Times New Roman"/>
                <w:kern w:val="0"/>
                <w:sz w:val="22"/>
                <w:lang w:val="en-US"/>
              </w:rPr>
            </w:pPr>
            <w:r>
              <w:rPr>
                <w:rFonts w:hint="eastAsia" w:ascii="Times New Roman" w:hAnsi="Times New Roman" w:eastAsia="仿宋_GB2312" w:cs="Times New Roman"/>
                <w:kern w:val="0"/>
                <w:sz w:val="22"/>
                <w:lang w:val="en-US" w:eastAsia="zh-CN"/>
              </w:rPr>
              <w:t>18</w:t>
            </w:r>
          </w:p>
        </w:tc>
        <w:tc>
          <w:tcPr>
            <w:tcW w:w="9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D009010">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57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FAF830">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72721">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A37A3">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r>
      <w:tr w14:paraId="6CB22DAF">
        <w:tblPrEx>
          <w:tblCellMar>
            <w:top w:w="0" w:type="dxa"/>
            <w:left w:w="108" w:type="dxa"/>
            <w:bottom w:w="0" w:type="dxa"/>
            <w:right w:w="108" w:type="dxa"/>
          </w:tblCellMar>
        </w:tblPrEx>
        <w:trPr>
          <w:trHeight w:val="429" w:hRule="atLeast"/>
          <w:jc w:val="center"/>
        </w:trPr>
        <w:tc>
          <w:tcPr>
            <w:tcW w:w="32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8F45AB9">
            <w:pPr>
              <w:widowControl/>
              <w:jc w:val="center"/>
              <w:rPr>
                <w:rFonts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一般公共预算财政拨款</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887BCE">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19</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4E662">
            <w:pPr>
              <w:widowControl/>
              <w:jc w:val="center"/>
              <w:rPr>
                <w:rFonts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22"/>
                <w:lang w:val="en-US" w:eastAsia="zh-CN"/>
              </w:rPr>
              <w:t>0.00</w:t>
            </w:r>
          </w:p>
        </w:tc>
        <w:tc>
          <w:tcPr>
            <w:tcW w:w="29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2470C6">
            <w:pPr>
              <w:widowControl/>
              <w:jc w:val="center"/>
              <w:rPr>
                <w:rFonts w:ascii="Times New Roman" w:hAnsi="Times New Roman" w:eastAsia="仿宋_GB2312" w:cs="Times New Roman"/>
                <w:kern w:val="0"/>
                <w:sz w:val="22"/>
                <w:lang w:val="en-US" w:eastAsia="zh-CN"/>
              </w:rPr>
            </w:pPr>
          </w:p>
        </w:tc>
        <w:tc>
          <w:tcPr>
            <w:tcW w:w="49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B8565E">
            <w:pPr>
              <w:widowControl/>
              <w:jc w:val="center"/>
              <w:rPr>
                <w:rFonts w:hint="default" w:ascii="Times New Roman" w:hAnsi="Times New Roman" w:eastAsia="仿宋_GB2312" w:cs="Times New Roman"/>
                <w:kern w:val="0"/>
                <w:sz w:val="22"/>
                <w:lang w:val="en-US"/>
              </w:rPr>
            </w:pPr>
            <w:r>
              <w:rPr>
                <w:rFonts w:hint="eastAsia" w:ascii="Times New Roman" w:hAnsi="Times New Roman" w:eastAsia="仿宋_GB2312" w:cs="Times New Roman"/>
                <w:kern w:val="0"/>
                <w:sz w:val="22"/>
                <w:lang w:val="en-US" w:eastAsia="zh-CN"/>
              </w:rPr>
              <w:t>20</w:t>
            </w:r>
          </w:p>
        </w:tc>
        <w:tc>
          <w:tcPr>
            <w:tcW w:w="9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08A83B">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57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6A8E93">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B1E9AA">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FDB22A">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r>
      <w:tr w14:paraId="3ECD8A08">
        <w:tblPrEx>
          <w:tblCellMar>
            <w:top w:w="0" w:type="dxa"/>
            <w:left w:w="108" w:type="dxa"/>
            <w:bottom w:w="0" w:type="dxa"/>
            <w:right w:w="108" w:type="dxa"/>
          </w:tblCellMar>
        </w:tblPrEx>
        <w:trPr>
          <w:trHeight w:val="402" w:hRule="atLeast"/>
          <w:jc w:val="center"/>
        </w:trPr>
        <w:tc>
          <w:tcPr>
            <w:tcW w:w="32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3894E7">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政府性基金预算财政拨款</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C21BA0">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1DD40">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29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D33FB84">
            <w:pPr>
              <w:widowControl/>
              <w:jc w:val="center"/>
              <w:rPr>
                <w:rFonts w:ascii="Times New Roman" w:hAnsi="Times New Roman" w:eastAsia="仿宋_GB2312" w:cs="Times New Roman"/>
                <w:kern w:val="0"/>
                <w:sz w:val="22"/>
              </w:rPr>
            </w:pPr>
          </w:p>
        </w:tc>
        <w:tc>
          <w:tcPr>
            <w:tcW w:w="49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1BE35F">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w:t>
            </w:r>
          </w:p>
        </w:tc>
        <w:tc>
          <w:tcPr>
            <w:tcW w:w="9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BA5E6C">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57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F1EB0E">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E1B9B">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9E7D5">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r>
      <w:tr w14:paraId="15A5A5B5">
        <w:tblPrEx>
          <w:tblCellMar>
            <w:top w:w="0" w:type="dxa"/>
            <w:left w:w="108" w:type="dxa"/>
            <w:bottom w:w="0" w:type="dxa"/>
            <w:right w:w="108" w:type="dxa"/>
          </w:tblCellMar>
        </w:tblPrEx>
        <w:trPr>
          <w:trHeight w:val="402" w:hRule="atLeast"/>
          <w:jc w:val="center"/>
        </w:trPr>
        <w:tc>
          <w:tcPr>
            <w:tcW w:w="32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07D836">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国有资本经营预算财政拨款</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FA07C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5A4671">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29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356260">
            <w:pPr>
              <w:widowControl/>
              <w:jc w:val="center"/>
              <w:rPr>
                <w:rFonts w:ascii="Times New Roman" w:hAnsi="Times New Roman" w:eastAsia="仿宋_GB2312" w:cs="Times New Roman"/>
                <w:kern w:val="0"/>
                <w:sz w:val="22"/>
              </w:rPr>
            </w:pPr>
          </w:p>
        </w:tc>
        <w:tc>
          <w:tcPr>
            <w:tcW w:w="49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5E8A83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24</w:t>
            </w:r>
          </w:p>
        </w:tc>
        <w:tc>
          <w:tcPr>
            <w:tcW w:w="9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0988F5">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57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24358D">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3D465">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c>
          <w:tcPr>
            <w:tcW w:w="1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3ACA2">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r>
      <w:tr w14:paraId="28CDD1FE">
        <w:tblPrEx>
          <w:tblCellMar>
            <w:top w:w="0" w:type="dxa"/>
            <w:left w:w="108" w:type="dxa"/>
            <w:bottom w:w="0" w:type="dxa"/>
            <w:right w:w="108" w:type="dxa"/>
          </w:tblCellMar>
        </w:tblPrEx>
        <w:trPr>
          <w:trHeight w:val="402" w:hRule="atLeast"/>
          <w:jc w:val="center"/>
        </w:trPr>
        <w:tc>
          <w:tcPr>
            <w:tcW w:w="326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556915">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总计</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F2EB30">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25</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42DE2">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757.31</w:t>
            </w:r>
          </w:p>
        </w:tc>
        <w:tc>
          <w:tcPr>
            <w:tcW w:w="29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FB9E2F1">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总计</w:t>
            </w:r>
          </w:p>
        </w:tc>
        <w:tc>
          <w:tcPr>
            <w:tcW w:w="49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DD33BB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26</w:t>
            </w:r>
          </w:p>
        </w:tc>
        <w:tc>
          <w:tcPr>
            <w:tcW w:w="9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69C12F">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757.31</w:t>
            </w:r>
          </w:p>
        </w:tc>
        <w:tc>
          <w:tcPr>
            <w:tcW w:w="157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1D678E">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723.31</w:t>
            </w:r>
          </w:p>
        </w:tc>
        <w:tc>
          <w:tcPr>
            <w:tcW w:w="1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0FB0F">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34.00</w:t>
            </w:r>
          </w:p>
        </w:tc>
        <w:tc>
          <w:tcPr>
            <w:tcW w:w="1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AE9A3">
            <w:pPr>
              <w:widowControl/>
              <w:jc w:val="center"/>
              <w:rPr>
                <w:rFonts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0.00</w:t>
            </w:r>
          </w:p>
        </w:tc>
      </w:tr>
    </w:tbl>
    <w:p w14:paraId="5E9F0867">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12F0C3CB">
      <w:pPr>
        <w:widowControl/>
        <w:jc w:val="center"/>
        <w:rPr>
          <w:rFonts w:ascii="Times New Roman" w:hAnsi="Times New Roman" w:eastAsia="方正小标宋_GBK" w:cs="Times New Roman"/>
          <w:kern w:val="0"/>
          <w:sz w:val="36"/>
          <w:szCs w:val="36"/>
        </w:rPr>
      </w:pPr>
    </w:p>
    <w:p w14:paraId="3D218E7A">
      <w:pPr>
        <w:pStyle w:val="2"/>
        <w:rPr>
          <w:rFonts w:ascii="Times New Roman" w:hAnsi="Times New Roman" w:eastAsia="方正小标宋_GBK" w:cs="Times New Roman"/>
          <w:kern w:val="0"/>
          <w:sz w:val="36"/>
          <w:szCs w:val="36"/>
        </w:rPr>
      </w:pPr>
    </w:p>
    <w:p w14:paraId="276F0440">
      <w:pPr>
        <w:pStyle w:val="3"/>
        <w:rPr>
          <w:rFonts w:ascii="Times New Roman" w:hAnsi="Times New Roman" w:eastAsia="方正小标宋_GBK" w:cs="Times New Roman"/>
          <w:kern w:val="0"/>
          <w:sz w:val="36"/>
          <w:szCs w:val="36"/>
        </w:rPr>
      </w:pPr>
    </w:p>
    <w:p w14:paraId="66DC7459">
      <w:pPr>
        <w:rPr>
          <w:rFonts w:ascii="Times New Roman" w:hAnsi="Times New Roman" w:eastAsia="方正小标宋_GBK" w:cs="Times New Roman"/>
          <w:kern w:val="0"/>
          <w:sz w:val="36"/>
          <w:szCs w:val="36"/>
        </w:rPr>
      </w:pPr>
    </w:p>
    <w:p w14:paraId="3354FF7E">
      <w:pPr>
        <w:pStyle w:val="2"/>
        <w:rPr>
          <w:rFonts w:ascii="Times New Roman" w:hAnsi="Times New Roman" w:eastAsia="方正小标宋_GBK" w:cs="Times New Roman"/>
          <w:kern w:val="0"/>
          <w:sz w:val="36"/>
          <w:szCs w:val="36"/>
        </w:rPr>
      </w:pPr>
    </w:p>
    <w:p w14:paraId="269470A1">
      <w:pPr>
        <w:pStyle w:val="3"/>
        <w:rPr>
          <w:rFonts w:ascii="Times New Roman" w:hAnsi="Times New Roman" w:eastAsia="方正小标宋_GBK" w:cs="Times New Roman"/>
          <w:kern w:val="0"/>
          <w:sz w:val="36"/>
          <w:szCs w:val="36"/>
        </w:rPr>
      </w:pPr>
    </w:p>
    <w:p w14:paraId="7CBBF683">
      <w:pPr>
        <w:rPr>
          <w:rFonts w:ascii="Times New Roman" w:hAnsi="Times New Roman" w:eastAsia="方正小标宋_GBK" w:cs="Times New Roman"/>
          <w:kern w:val="0"/>
          <w:sz w:val="36"/>
          <w:szCs w:val="36"/>
        </w:rPr>
      </w:pPr>
    </w:p>
    <w:p w14:paraId="4B2D3CAF">
      <w:pPr>
        <w:pStyle w:val="2"/>
        <w:rPr>
          <w:rFonts w:ascii="Times New Roman" w:hAnsi="Times New Roman" w:eastAsia="方正小标宋_GBK" w:cs="Times New Roman"/>
          <w:kern w:val="0"/>
          <w:sz w:val="36"/>
          <w:szCs w:val="36"/>
        </w:rPr>
      </w:pPr>
    </w:p>
    <w:p w14:paraId="3CAE4656">
      <w:pPr>
        <w:pStyle w:val="3"/>
        <w:rPr>
          <w:rFonts w:ascii="Times New Roman" w:hAnsi="Times New Roman" w:eastAsia="方正小标宋_GBK" w:cs="Times New Roman"/>
          <w:kern w:val="0"/>
          <w:sz w:val="36"/>
          <w:szCs w:val="36"/>
        </w:rPr>
      </w:pPr>
    </w:p>
    <w:p w14:paraId="521A83DA">
      <w:pPr>
        <w:rPr>
          <w:rFonts w:ascii="Times New Roman" w:hAnsi="Times New Roman" w:eastAsia="方正小标宋_GBK" w:cs="Times New Roman"/>
          <w:kern w:val="0"/>
          <w:sz w:val="36"/>
          <w:szCs w:val="36"/>
        </w:rPr>
      </w:pPr>
    </w:p>
    <w:p w14:paraId="2B246DE6">
      <w:pPr>
        <w:pStyle w:val="2"/>
        <w:rPr>
          <w:rFonts w:ascii="Times New Roman" w:hAnsi="Times New Roman" w:eastAsia="方正小标宋_GBK" w:cs="Times New Roman"/>
          <w:kern w:val="0"/>
          <w:sz w:val="36"/>
          <w:szCs w:val="36"/>
        </w:rPr>
      </w:pPr>
    </w:p>
    <w:p w14:paraId="59639B7D">
      <w:pPr>
        <w:pStyle w:val="3"/>
        <w:rPr>
          <w:rFonts w:ascii="Times New Roman" w:hAnsi="Times New Roman" w:eastAsia="方正小标宋_GBK" w:cs="Times New Roman"/>
          <w:kern w:val="0"/>
          <w:sz w:val="36"/>
          <w:szCs w:val="36"/>
        </w:rPr>
      </w:pPr>
    </w:p>
    <w:p w14:paraId="23CACDAC">
      <w:pPr>
        <w:rPr>
          <w:rFonts w:ascii="Times New Roman" w:hAnsi="Times New Roman" w:eastAsia="方正小标宋_GBK" w:cs="Times New Roman"/>
          <w:kern w:val="0"/>
          <w:sz w:val="36"/>
          <w:szCs w:val="36"/>
        </w:rPr>
      </w:pPr>
    </w:p>
    <w:p w14:paraId="128381A6">
      <w:pPr>
        <w:pStyle w:val="2"/>
      </w:pPr>
    </w:p>
    <w:p w14:paraId="3E4AD3B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296F62B0">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lang w:val="en-US" w:eastAsia="zh-CN"/>
        </w:rPr>
        <w:t xml:space="preserve">中共溆浦县委宣传部                                                                                                       </w:t>
      </w:r>
      <w:r>
        <w:rPr>
          <w:rFonts w:ascii="Times New Roman" w:hAnsi="Times New Roman" w:eastAsia="仿宋_GB2312" w:cs="Times New Roman"/>
          <w:color w:val="000000"/>
          <w:kern w:val="0"/>
          <w:szCs w:val="21"/>
        </w:rPr>
        <w:t>公开05表</w:t>
      </w:r>
    </w:p>
    <w:p w14:paraId="6C6C2342">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84C61D5">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918C1A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7BEE6D2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61A0160">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51838A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DF8764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D0862F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BB90F3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58D2C43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118634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B181AE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BA6045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986DD2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B2CED8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9F7E228">
            <w:pPr>
              <w:widowControl/>
              <w:jc w:val="left"/>
              <w:rPr>
                <w:rFonts w:ascii="Times New Roman" w:hAnsi="Times New Roman" w:eastAsia="仿宋_GB2312" w:cs="Times New Roman"/>
                <w:kern w:val="0"/>
                <w:szCs w:val="21"/>
              </w:rPr>
            </w:pPr>
          </w:p>
        </w:tc>
      </w:tr>
      <w:tr w14:paraId="1E0F3A41">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DA27FB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CECD0E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BFFF97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961C36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126B915">
            <w:pPr>
              <w:widowControl/>
              <w:jc w:val="left"/>
              <w:rPr>
                <w:rFonts w:ascii="Times New Roman" w:hAnsi="Times New Roman" w:eastAsia="仿宋_GB2312" w:cs="Times New Roman"/>
                <w:kern w:val="0"/>
                <w:szCs w:val="21"/>
              </w:rPr>
            </w:pPr>
          </w:p>
        </w:tc>
      </w:tr>
      <w:tr w14:paraId="112DEA0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C1E041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71BA6D5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E2EA61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0B73DD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48555DF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F4A11E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04B31D6">
            <w:pPr>
              <w:widowControl/>
              <w:jc w:val="center"/>
              <w:rPr>
                <w:rFonts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723.31</w:t>
            </w:r>
          </w:p>
        </w:tc>
        <w:tc>
          <w:tcPr>
            <w:tcW w:w="3492" w:type="dxa"/>
            <w:tcBorders>
              <w:top w:val="nil"/>
              <w:left w:val="nil"/>
              <w:bottom w:val="single" w:color="auto" w:sz="4" w:space="0"/>
              <w:right w:val="single" w:color="auto" w:sz="4" w:space="0"/>
            </w:tcBorders>
            <w:shd w:val="clear" w:color="auto" w:fill="auto"/>
            <w:vAlign w:val="center"/>
          </w:tcPr>
          <w:p w14:paraId="5F2AE3EF">
            <w:pPr>
              <w:widowControl/>
              <w:jc w:val="center"/>
              <w:rPr>
                <w:rFonts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274.29</w:t>
            </w:r>
          </w:p>
        </w:tc>
        <w:tc>
          <w:tcPr>
            <w:tcW w:w="3000" w:type="dxa"/>
            <w:tcBorders>
              <w:top w:val="nil"/>
              <w:left w:val="nil"/>
              <w:bottom w:val="single" w:color="auto" w:sz="4" w:space="0"/>
              <w:right w:val="single" w:color="auto" w:sz="8" w:space="0"/>
            </w:tcBorders>
            <w:shd w:val="clear" w:color="auto" w:fill="auto"/>
            <w:vAlign w:val="center"/>
          </w:tcPr>
          <w:p w14:paraId="670E080F">
            <w:pPr>
              <w:widowControl/>
              <w:jc w:val="center"/>
              <w:rPr>
                <w:rFonts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449.02</w:t>
            </w:r>
          </w:p>
        </w:tc>
      </w:tr>
      <w:tr w14:paraId="25DEB10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3CAD18">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w:t>
            </w:r>
          </w:p>
        </w:tc>
        <w:tc>
          <w:tcPr>
            <w:tcW w:w="3527" w:type="dxa"/>
            <w:tcBorders>
              <w:top w:val="nil"/>
              <w:left w:val="nil"/>
              <w:bottom w:val="single" w:color="auto" w:sz="4" w:space="0"/>
              <w:right w:val="single" w:color="auto" w:sz="4" w:space="0"/>
            </w:tcBorders>
            <w:shd w:val="clear" w:color="auto" w:fill="auto"/>
            <w:vAlign w:val="center"/>
          </w:tcPr>
          <w:p w14:paraId="6A2A4E5A">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624AFCFB">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683.16</w:t>
            </w:r>
          </w:p>
        </w:tc>
        <w:tc>
          <w:tcPr>
            <w:tcW w:w="3492" w:type="dxa"/>
            <w:tcBorders>
              <w:top w:val="nil"/>
              <w:left w:val="nil"/>
              <w:bottom w:val="single" w:color="auto" w:sz="4" w:space="0"/>
              <w:right w:val="single" w:color="auto" w:sz="4" w:space="0"/>
            </w:tcBorders>
            <w:shd w:val="clear" w:color="auto" w:fill="auto"/>
            <w:vAlign w:val="center"/>
          </w:tcPr>
          <w:p w14:paraId="661C38DA">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274.29</w:t>
            </w:r>
          </w:p>
        </w:tc>
        <w:tc>
          <w:tcPr>
            <w:tcW w:w="3000" w:type="dxa"/>
            <w:tcBorders>
              <w:top w:val="nil"/>
              <w:left w:val="nil"/>
              <w:bottom w:val="single" w:color="auto" w:sz="4" w:space="0"/>
              <w:right w:val="single" w:color="auto" w:sz="8" w:space="0"/>
            </w:tcBorders>
            <w:shd w:val="clear" w:color="auto" w:fill="auto"/>
            <w:vAlign w:val="center"/>
          </w:tcPr>
          <w:p w14:paraId="267E5788">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408.87</w:t>
            </w:r>
          </w:p>
        </w:tc>
      </w:tr>
      <w:tr w14:paraId="0914E2F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65FDC1">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20111</w:t>
            </w:r>
          </w:p>
        </w:tc>
        <w:tc>
          <w:tcPr>
            <w:tcW w:w="3527" w:type="dxa"/>
            <w:tcBorders>
              <w:top w:val="nil"/>
              <w:left w:val="nil"/>
              <w:bottom w:val="single" w:color="auto" w:sz="4" w:space="0"/>
              <w:right w:val="single" w:color="auto" w:sz="4" w:space="0"/>
            </w:tcBorders>
            <w:shd w:val="clear" w:color="auto" w:fill="auto"/>
            <w:vAlign w:val="center"/>
          </w:tcPr>
          <w:p w14:paraId="2BA84493">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纪检监察事务</w:t>
            </w:r>
          </w:p>
        </w:tc>
        <w:tc>
          <w:tcPr>
            <w:tcW w:w="3000" w:type="dxa"/>
            <w:tcBorders>
              <w:top w:val="nil"/>
              <w:left w:val="nil"/>
              <w:bottom w:val="single" w:color="auto" w:sz="4" w:space="0"/>
              <w:right w:val="single" w:color="auto" w:sz="4" w:space="0"/>
            </w:tcBorders>
            <w:shd w:val="clear" w:color="auto" w:fill="auto"/>
            <w:vAlign w:val="center"/>
          </w:tcPr>
          <w:p w14:paraId="67DA2A2D">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1.60</w:t>
            </w:r>
          </w:p>
        </w:tc>
        <w:tc>
          <w:tcPr>
            <w:tcW w:w="3492" w:type="dxa"/>
            <w:tcBorders>
              <w:top w:val="nil"/>
              <w:left w:val="nil"/>
              <w:bottom w:val="single" w:color="auto" w:sz="4" w:space="0"/>
              <w:right w:val="single" w:color="auto" w:sz="4" w:space="0"/>
            </w:tcBorders>
            <w:shd w:val="clear" w:color="auto" w:fill="auto"/>
            <w:vAlign w:val="center"/>
          </w:tcPr>
          <w:p w14:paraId="160C2C3A">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14:paraId="44369D1B">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1.60</w:t>
            </w:r>
          </w:p>
        </w:tc>
      </w:tr>
      <w:tr w14:paraId="67F0FCC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43C7FAF">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2011102</w:t>
            </w:r>
          </w:p>
        </w:tc>
        <w:tc>
          <w:tcPr>
            <w:tcW w:w="3527" w:type="dxa"/>
            <w:tcBorders>
              <w:top w:val="nil"/>
              <w:left w:val="nil"/>
              <w:bottom w:val="single" w:color="auto" w:sz="4" w:space="0"/>
              <w:right w:val="single" w:color="auto" w:sz="4" w:space="0"/>
            </w:tcBorders>
            <w:shd w:val="clear" w:color="auto" w:fill="auto"/>
            <w:vAlign w:val="center"/>
          </w:tcPr>
          <w:p w14:paraId="35E813F5">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495291BE">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1.60</w:t>
            </w:r>
          </w:p>
        </w:tc>
        <w:tc>
          <w:tcPr>
            <w:tcW w:w="3492" w:type="dxa"/>
            <w:tcBorders>
              <w:top w:val="nil"/>
              <w:left w:val="nil"/>
              <w:bottom w:val="single" w:color="auto" w:sz="4" w:space="0"/>
              <w:right w:val="single" w:color="auto" w:sz="4" w:space="0"/>
            </w:tcBorders>
            <w:shd w:val="clear" w:color="auto" w:fill="auto"/>
            <w:vAlign w:val="center"/>
          </w:tcPr>
          <w:p w14:paraId="086D4EB9">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14:paraId="393049C5">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1.60</w:t>
            </w:r>
          </w:p>
        </w:tc>
      </w:tr>
      <w:tr w14:paraId="6AF4E7C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AE2F35B">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20133</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0A5AB67">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宣传事务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793FEC8">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681.56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BA94595">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274.29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F2C170D">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406.27</w:t>
            </w:r>
          </w:p>
        </w:tc>
      </w:tr>
      <w:tr w14:paraId="3B161E1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1092F73">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2013301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4045608">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33A8112">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224.13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4507528">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224.13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B9A3DCF">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0.00</w:t>
            </w:r>
          </w:p>
        </w:tc>
      </w:tr>
      <w:tr w14:paraId="4DF9E80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545E8E3">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2013304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9E80FB9">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宣传管理</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256151F">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237.74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1DAB1BB">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53479FC">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237.74</w:t>
            </w:r>
          </w:p>
        </w:tc>
      </w:tr>
      <w:tr w14:paraId="6A71DB1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1C92860">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2013399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7EDBA45">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其他宣传事务支出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C1002C4">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123.48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49B7955">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EC18947">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123.48</w:t>
            </w:r>
          </w:p>
        </w:tc>
      </w:tr>
      <w:tr w14:paraId="3F0F576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FCC64D1">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AC91082">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文化旅游体育与传媒支出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9A1C68D">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166.50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2D331D1">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BD81634">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166.50</w:t>
            </w:r>
          </w:p>
        </w:tc>
      </w:tr>
      <w:tr w14:paraId="2705238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3B23643">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20799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18E60D9">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其他文化旅游体育与传媒支出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DAD25CD">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166.50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432AA45">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0C22F30">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166.50</w:t>
            </w:r>
          </w:p>
        </w:tc>
      </w:tr>
      <w:tr w14:paraId="4FDB604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44C0C00">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2079999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659962E">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其他文化旅游体育与传媒支出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DAEB4A8">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166.50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1EE1F0A">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D06FF66">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166.50</w:t>
            </w:r>
          </w:p>
        </w:tc>
      </w:tr>
      <w:tr w14:paraId="42F8A63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959C54E">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3EDE566">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B6DD134">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28.75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01CFCA4">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26.48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4F52298">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2.27</w:t>
            </w:r>
          </w:p>
        </w:tc>
      </w:tr>
      <w:tr w14:paraId="7BDF699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59D8CF3">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20805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797951D">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8471032">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26.48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6B8260F">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26.48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C9F2719">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0.00</w:t>
            </w:r>
          </w:p>
        </w:tc>
      </w:tr>
      <w:tr w14:paraId="6742FED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3701D10">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2080505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1BEE1D0">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机关事业单位基本养老保险缴费支出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EED8B6E">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26.48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44EABC2">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26.48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491FAAA">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0.00</w:t>
            </w:r>
          </w:p>
        </w:tc>
      </w:tr>
      <w:tr w14:paraId="0E117A2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7506B60">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20808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1C3F83B">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BEB2F6C">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2.27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0E9E6BE">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0.57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D14745C">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1.70</w:t>
            </w:r>
          </w:p>
        </w:tc>
      </w:tr>
      <w:tr w14:paraId="1023660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416CA9E">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2080801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5C1460D">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死亡抚恤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94D1B43">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2.27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F09C03B">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0.57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AD0B304">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1.70</w:t>
            </w:r>
          </w:p>
        </w:tc>
      </w:tr>
      <w:tr w14:paraId="2986718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9535C72">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210</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259CE89">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卫生健康支出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76DADD1">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11.61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4C1C3D0">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11.61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B87BC1A">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0.00</w:t>
            </w:r>
          </w:p>
        </w:tc>
      </w:tr>
      <w:tr w14:paraId="3F44726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CA7A561">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21011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D64112E">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行政事业单位医疗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2CE4094">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11.61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620A944">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11.61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47B9E05">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0.00</w:t>
            </w:r>
          </w:p>
        </w:tc>
      </w:tr>
      <w:tr w14:paraId="6275AF9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19C62A1">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2101101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ACCFF1C">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行政单位医疗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7B3338D">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11.61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BEEEC27">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11.61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BAF6636">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0.00</w:t>
            </w:r>
          </w:p>
        </w:tc>
      </w:tr>
      <w:tr w14:paraId="0E4385B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DE0348A">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221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32043F2">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住房保障支出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FD6EDBC">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11.50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DCEA244">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11.50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674070D">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0.00</w:t>
            </w:r>
          </w:p>
        </w:tc>
      </w:tr>
      <w:tr w14:paraId="027629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9022332">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22102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4C128DA">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住房改革支出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C64F913">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11.50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FBB5C43">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11.50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7EC80E0">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0.00</w:t>
            </w:r>
          </w:p>
        </w:tc>
      </w:tr>
      <w:tr w14:paraId="3516AB7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CE07EF0">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2210201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411731A">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住房公积金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57CCC3B">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11.50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3F80B3F">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11.50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D5EFB4D">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0.00</w:t>
            </w:r>
          </w:p>
        </w:tc>
      </w:tr>
      <w:tr w14:paraId="248B12E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0A8F525">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224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12969F7">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灾害防治及应急管理支出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2D0F2C3">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7071C9E">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F15F11B">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1.00</w:t>
            </w:r>
          </w:p>
        </w:tc>
      </w:tr>
      <w:tr w14:paraId="6D19B37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3B34D84">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22401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AA6FBBB">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应急管理事务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B1CF9C1">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86FEAE1">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B7C5DEA">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1.00</w:t>
            </w:r>
          </w:p>
        </w:tc>
      </w:tr>
      <w:tr w14:paraId="0884FAE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B565230">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2240199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0AC3210">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其他应急管理支出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1EEDC80">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1EB8264">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8E6A6EC">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1.00</w:t>
            </w:r>
          </w:p>
        </w:tc>
      </w:tr>
    </w:tbl>
    <w:p w14:paraId="3588F6F2">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644F7AA7">
      <w:pPr>
        <w:widowControl/>
        <w:jc w:val="left"/>
        <w:rPr>
          <w:rFonts w:ascii="Times New Roman" w:hAnsi="Times New Roman" w:eastAsia="仿宋_GB2312" w:cs="Times New Roman"/>
          <w:bCs/>
          <w:kern w:val="0"/>
          <w:szCs w:val="21"/>
        </w:rPr>
      </w:pPr>
    </w:p>
    <w:p w14:paraId="1356F172">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02A2120E">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2FD18F65">
      <w:pPr>
        <w:widowControl/>
        <w:wordWrap w:val="0"/>
        <w:spacing w:line="240" w:lineRule="exact"/>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lang w:val="en-US" w:eastAsia="zh-CN"/>
        </w:rPr>
        <w:t xml:space="preserve">中共溆浦县委宣传部                                                                                                           </w:t>
      </w:r>
      <w:r>
        <w:rPr>
          <w:rFonts w:ascii="Times New Roman" w:hAnsi="Times New Roman" w:eastAsia="仿宋_GB2312" w:cs="Times New Roman"/>
          <w:color w:val="000000"/>
          <w:kern w:val="0"/>
          <w:szCs w:val="21"/>
        </w:rPr>
        <w:t>公开06表</w:t>
      </w:r>
    </w:p>
    <w:p w14:paraId="348F17F3">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712"/>
        <w:gridCol w:w="1104"/>
        <w:gridCol w:w="1116"/>
        <w:gridCol w:w="2018"/>
        <w:gridCol w:w="933"/>
        <w:gridCol w:w="1217"/>
        <w:gridCol w:w="3517"/>
        <w:gridCol w:w="929"/>
      </w:tblGrid>
      <w:tr w14:paraId="52DF700C">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F16E36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712" w:type="dxa"/>
            <w:tcBorders>
              <w:top w:val="single" w:color="auto" w:sz="4" w:space="0"/>
              <w:left w:val="nil"/>
              <w:bottom w:val="single" w:color="auto" w:sz="4" w:space="0"/>
              <w:right w:val="single" w:color="auto" w:sz="4" w:space="0"/>
            </w:tcBorders>
            <w:shd w:val="clear" w:color="auto" w:fill="auto"/>
            <w:vAlign w:val="center"/>
          </w:tcPr>
          <w:p w14:paraId="0D5A73C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04" w:type="dxa"/>
            <w:tcBorders>
              <w:top w:val="single" w:color="auto" w:sz="4" w:space="0"/>
              <w:left w:val="nil"/>
              <w:bottom w:val="single" w:color="auto" w:sz="4" w:space="0"/>
              <w:right w:val="single" w:color="auto" w:sz="4" w:space="0"/>
            </w:tcBorders>
            <w:shd w:val="clear" w:color="auto" w:fill="auto"/>
            <w:vAlign w:val="center"/>
          </w:tcPr>
          <w:p w14:paraId="0AA1CFD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15F2F3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3B3C350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34D3836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00D4F79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62F1BB1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7F0D247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50350B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EE084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712" w:type="dxa"/>
            <w:tcBorders>
              <w:top w:val="nil"/>
              <w:left w:val="nil"/>
              <w:bottom w:val="single" w:color="auto" w:sz="4" w:space="0"/>
              <w:right w:val="single" w:color="auto" w:sz="4" w:space="0"/>
            </w:tcBorders>
            <w:shd w:val="clear" w:color="auto" w:fill="auto"/>
            <w:noWrap/>
            <w:vAlign w:val="center"/>
          </w:tcPr>
          <w:p w14:paraId="300462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104" w:type="dxa"/>
            <w:tcBorders>
              <w:top w:val="nil"/>
              <w:left w:val="nil"/>
              <w:bottom w:val="single" w:color="auto" w:sz="4" w:space="0"/>
              <w:right w:val="single" w:color="auto" w:sz="4" w:space="0"/>
            </w:tcBorders>
            <w:shd w:val="clear" w:color="auto" w:fill="auto"/>
            <w:noWrap/>
            <w:vAlign w:val="center"/>
          </w:tcPr>
          <w:p w14:paraId="46CD1E3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241.22</w:t>
            </w:r>
          </w:p>
        </w:tc>
        <w:tc>
          <w:tcPr>
            <w:tcW w:w="1116" w:type="dxa"/>
            <w:tcBorders>
              <w:top w:val="nil"/>
              <w:left w:val="nil"/>
              <w:bottom w:val="single" w:color="auto" w:sz="4" w:space="0"/>
              <w:right w:val="single" w:color="auto" w:sz="4" w:space="0"/>
            </w:tcBorders>
            <w:shd w:val="clear" w:color="auto" w:fill="auto"/>
            <w:noWrap/>
            <w:vAlign w:val="center"/>
          </w:tcPr>
          <w:p w14:paraId="74A59F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5F64EA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0BB1242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30.11</w:t>
            </w:r>
          </w:p>
        </w:tc>
        <w:tc>
          <w:tcPr>
            <w:tcW w:w="1217" w:type="dxa"/>
            <w:tcBorders>
              <w:top w:val="nil"/>
              <w:left w:val="nil"/>
              <w:bottom w:val="single" w:color="auto" w:sz="4" w:space="0"/>
              <w:right w:val="single" w:color="auto" w:sz="4" w:space="0"/>
            </w:tcBorders>
            <w:shd w:val="clear" w:color="auto" w:fill="auto"/>
            <w:noWrap/>
            <w:vAlign w:val="center"/>
          </w:tcPr>
          <w:p w14:paraId="2B94EE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023DD1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0A5782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4C42553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C8C2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712" w:type="dxa"/>
            <w:tcBorders>
              <w:top w:val="nil"/>
              <w:left w:val="nil"/>
              <w:bottom w:val="single" w:color="auto" w:sz="4" w:space="0"/>
              <w:right w:val="single" w:color="auto" w:sz="4" w:space="0"/>
            </w:tcBorders>
            <w:shd w:val="clear" w:color="auto" w:fill="auto"/>
            <w:noWrap/>
            <w:vAlign w:val="center"/>
          </w:tcPr>
          <w:p w14:paraId="1579DA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1104" w:type="dxa"/>
            <w:tcBorders>
              <w:top w:val="nil"/>
              <w:left w:val="nil"/>
              <w:bottom w:val="single" w:color="auto" w:sz="4" w:space="0"/>
              <w:right w:val="single" w:color="auto" w:sz="4" w:space="0"/>
            </w:tcBorders>
            <w:shd w:val="clear" w:color="auto" w:fill="auto"/>
            <w:noWrap/>
            <w:vAlign w:val="center"/>
          </w:tcPr>
          <w:p w14:paraId="3BC9C2E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136.22</w:t>
            </w:r>
          </w:p>
        </w:tc>
        <w:tc>
          <w:tcPr>
            <w:tcW w:w="1116" w:type="dxa"/>
            <w:tcBorders>
              <w:top w:val="nil"/>
              <w:left w:val="nil"/>
              <w:bottom w:val="single" w:color="auto" w:sz="4" w:space="0"/>
              <w:right w:val="single" w:color="auto" w:sz="4" w:space="0"/>
            </w:tcBorders>
            <w:shd w:val="clear" w:color="auto" w:fill="auto"/>
            <w:noWrap/>
            <w:vAlign w:val="center"/>
          </w:tcPr>
          <w:p w14:paraId="17B587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543235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0B2BBFA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0.13</w:t>
            </w:r>
          </w:p>
        </w:tc>
        <w:tc>
          <w:tcPr>
            <w:tcW w:w="1217" w:type="dxa"/>
            <w:tcBorders>
              <w:top w:val="nil"/>
              <w:left w:val="nil"/>
              <w:bottom w:val="single" w:color="auto" w:sz="4" w:space="0"/>
              <w:right w:val="single" w:color="auto" w:sz="4" w:space="0"/>
            </w:tcBorders>
            <w:shd w:val="clear" w:color="auto" w:fill="auto"/>
            <w:noWrap/>
            <w:vAlign w:val="center"/>
          </w:tcPr>
          <w:p w14:paraId="7B9FD0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29710B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1EC9737E">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452C1E8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6E2E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712" w:type="dxa"/>
            <w:tcBorders>
              <w:top w:val="nil"/>
              <w:left w:val="nil"/>
              <w:bottom w:val="single" w:color="auto" w:sz="4" w:space="0"/>
              <w:right w:val="single" w:color="auto" w:sz="4" w:space="0"/>
            </w:tcBorders>
            <w:shd w:val="clear" w:color="auto" w:fill="auto"/>
            <w:noWrap/>
            <w:vAlign w:val="center"/>
          </w:tcPr>
          <w:p w14:paraId="3F236F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1104" w:type="dxa"/>
            <w:tcBorders>
              <w:top w:val="nil"/>
              <w:left w:val="nil"/>
              <w:bottom w:val="single" w:color="auto" w:sz="4" w:space="0"/>
              <w:right w:val="single" w:color="auto" w:sz="4" w:space="0"/>
            </w:tcBorders>
            <w:shd w:val="clear" w:color="auto" w:fill="auto"/>
            <w:noWrap/>
            <w:vAlign w:val="center"/>
          </w:tcPr>
          <w:p w14:paraId="422C7CD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19.34</w:t>
            </w:r>
          </w:p>
        </w:tc>
        <w:tc>
          <w:tcPr>
            <w:tcW w:w="1116" w:type="dxa"/>
            <w:tcBorders>
              <w:top w:val="nil"/>
              <w:left w:val="nil"/>
              <w:bottom w:val="single" w:color="auto" w:sz="4" w:space="0"/>
              <w:right w:val="single" w:color="auto" w:sz="4" w:space="0"/>
            </w:tcBorders>
            <w:shd w:val="clear" w:color="auto" w:fill="auto"/>
            <w:noWrap/>
            <w:vAlign w:val="center"/>
          </w:tcPr>
          <w:p w14:paraId="0F929A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0120A9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178C85A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79ADFD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1B04C7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3C6BB1D6">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1CD0D27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1159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712" w:type="dxa"/>
            <w:tcBorders>
              <w:top w:val="nil"/>
              <w:left w:val="nil"/>
              <w:bottom w:val="single" w:color="auto" w:sz="4" w:space="0"/>
              <w:right w:val="single" w:color="auto" w:sz="4" w:space="0"/>
            </w:tcBorders>
            <w:shd w:val="clear" w:color="auto" w:fill="auto"/>
            <w:noWrap/>
            <w:vAlign w:val="center"/>
          </w:tcPr>
          <w:p w14:paraId="379476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1104" w:type="dxa"/>
            <w:tcBorders>
              <w:top w:val="nil"/>
              <w:left w:val="nil"/>
              <w:bottom w:val="single" w:color="auto" w:sz="4" w:space="0"/>
              <w:right w:val="single" w:color="auto" w:sz="4" w:space="0"/>
            </w:tcBorders>
            <w:shd w:val="clear" w:color="auto" w:fill="auto"/>
            <w:noWrap/>
            <w:vAlign w:val="center"/>
          </w:tcPr>
          <w:p w14:paraId="3DDC6DB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33.12</w:t>
            </w:r>
          </w:p>
        </w:tc>
        <w:tc>
          <w:tcPr>
            <w:tcW w:w="1116" w:type="dxa"/>
            <w:tcBorders>
              <w:top w:val="nil"/>
              <w:left w:val="nil"/>
              <w:bottom w:val="single" w:color="auto" w:sz="4" w:space="0"/>
              <w:right w:val="single" w:color="auto" w:sz="4" w:space="0"/>
            </w:tcBorders>
            <w:shd w:val="clear" w:color="auto" w:fill="auto"/>
            <w:noWrap/>
            <w:vAlign w:val="center"/>
          </w:tcPr>
          <w:p w14:paraId="4B413B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6CB334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3D1F0D66">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3B4D5E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516CA7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77B8C5A6">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4D1C67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95C98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712" w:type="dxa"/>
            <w:tcBorders>
              <w:top w:val="nil"/>
              <w:left w:val="nil"/>
              <w:bottom w:val="single" w:color="auto" w:sz="4" w:space="0"/>
              <w:right w:val="single" w:color="auto" w:sz="4" w:space="0"/>
            </w:tcBorders>
            <w:shd w:val="clear" w:color="auto" w:fill="auto"/>
            <w:noWrap/>
            <w:vAlign w:val="center"/>
          </w:tcPr>
          <w:p w14:paraId="6FEF17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1104" w:type="dxa"/>
            <w:tcBorders>
              <w:top w:val="nil"/>
              <w:left w:val="nil"/>
              <w:bottom w:val="single" w:color="auto" w:sz="4" w:space="0"/>
              <w:right w:val="single" w:color="auto" w:sz="4" w:space="0"/>
            </w:tcBorders>
            <w:shd w:val="clear" w:color="auto" w:fill="auto"/>
            <w:noWrap/>
            <w:vAlign w:val="center"/>
          </w:tcPr>
          <w:p w14:paraId="69C0E20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1.69</w:t>
            </w:r>
          </w:p>
        </w:tc>
        <w:tc>
          <w:tcPr>
            <w:tcW w:w="1116" w:type="dxa"/>
            <w:tcBorders>
              <w:top w:val="nil"/>
              <w:left w:val="nil"/>
              <w:bottom w:val="single" w:color="auto" w:sz="4" w:space="0"/>
              <w:right w:val="single" w:color="auto" w:sz="4" w:space="0"/>
            </w:tcBorders>
            <w:shd w:val="clear" w:color="auto" w:fill="auto"/>
            <w:noWrap/>
            <w:vAlign w:val="center"/>
          </w:tcPr>
          <w:p w14:paraId="39522C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55A22D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2B290949">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617457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5A5142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2FE8DFBF">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347F069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079E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712" w:type="dxa"/>
            <w:tcBorders>
              <w:top w:val="nil"/>
              <w:left w:val="nil"/>
              <w:bottom w:val="single" w:color="auto" w:sz="4" w:space="0"/>
              <w:right w:val="single" w:color="auto" w:sz="4" w:space="0"/>
            </w:tcBorders>
            <w:shd w:val="clear" w:color="auto" w:fill="auto"/>
            <w:noWrap/>
            <w:vAlign w:val="center"/>
          </w:tcPr>
          <w:p w14:paraId="38D895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1104" w:type="dxa"/>
            <w:tcBorders>
              <w:top w:val="nil"/>
              <w:left w:val="nil"/>
              <w:bottom w:val="single" w:color="auto" w:sz="4" w:space="0"/>
              <w:right w:val="single" w:color="auto" w:sz="4" w:space="0"/>
            </w:tcBorders>
            <w:shd w:val="clear" w:color="auto" w:fill="auto"/>
            <w:noWrap/>
            <w:vAlign w:val="center"/>
          </w:tcPr>
          <w:p w14:paraId="72DFB17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7396F2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389B6C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4F686D6A">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29CCAE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221849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1872FB18">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1E88396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CA61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712" w:type="dxa"/>
            <w:tcBorders>
              <w:top w:val="nil"/>
              <w:left w:val="nil"/>
              <w:bottom w:val="single" w:color="auto" w:sz="4" w:space="0"/>
              <w:right w:val="single" w:color="auto" w:sz="4" w:space="0"/>
            </w:tcBorders>
            <w:shd w:val="clear" w:color="auto" w:fill="auto"/>
            <w:noWrap/>
            <w:vAlign w:val="center"/>
          </w:tcPr>
          <w:p w14:paraId="117CFB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1104" w:type="dxa"/>
            <w:tcBorders>
              <w:top w:val="nil"/>
              <w:left w:val="nil"/>
              <w:bottom w:val="single" w:color="auto" w:sz="4" w:space="0"/>
              <w:right w:val="single" w:color="auto" w:sz="4" w:space="0"/>
            </w:tcBorders>
            <w:shd w:val="clear" w:color="auto" w:fill="auto"/>
            <w:noWrap/>
            <w:vAlign w:val="center"/>
          </w:tcPr>
          <w:p w14:paraId="4532D77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26.54</w:t>
            </w:r>
          </w:p>
        </w:tc>
        <w:tc>
          <w:tcPr>
            <w:tcW w:w="1116" w:type="dxa"/>
            <w:tcBorders>
              <w:top w:val="nil"/>
              <w:left w:val="nil"/>
              <w:bottom w:val="single" w:color="auto" w:sz="4" w:space="0"/>
              <w:right w:val="single" w:color="auto" w:sz="4" w:space="0"/>
            </w:tcBorders>
            <w:shd w:val="clear" w:color="auto" w:fill="auto"/>
            <w:noWrap/>
            <w:vAlign w:val="center"/>
          </w:tcPr>
          <w:p w14:paraId="25F120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73FCF4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6C02B41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0.03</w:t>
            </w:r>
          </w:p>
        </w:tc>
        <w:tc>
          <w:tcPr>
            <w:tcW w:w="1217" w:type="dxa"/>
            <w:tcBorders>
              <w:top w:val="nil"/>
              <w:left w:val="nil"/>
              <w:bottom w:val="single" w:color="auto" w:sz="4" w:space="0"/>
              <w:right w:val="single" w:color="auto" w:sz="4" w:space="0"/>
            </w:tcBorders>
            <w:shd w:val="clear" w:color="auto" w:fill="auto"/>
            <w:noWrap/>
            <w:vAlign w:val="center"/>
          </w:tcPr>
          <w:p w14:paraId="379B82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570DF2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43B29C4E">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3B0C4CF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E6F8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712" w:type="dxa"/>
            <w:tcBorders>
              <w:top w:val="nil"/>
              <w:left w:val="nil"/>
              <w:bottom w:val="single" w:color="auto" w:sz="4" w:space="0"/>
              <w:right w:val="single" w:color="auto" w:sz="4" w:space="0"/>
            </w:tcBorders>
            <w:shd w:val="clear" w:color="auto" w:fill="auto"/>
            <w:noWrap/>
            <w:vAlign w:val="center"/>
          </w:tcPr>
          <w:p w14:paraId="3A3C61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1104" w:type="dxa"/>
            <w:tcBorders>
              <w:top w:val="nil"/>
              <w:left w:val="nil"/>
              <w:bottom w:val="single" w:color="auto" w:sz="4" w:space="0"/>
              <w:right w:val="single" w:color="auto" w:sz="4" w:space="0"/>
            </w:tcBorders>
            <w:shd w:val="clear" w:color="auto" w:fill="auto"/>
            <w:noWrap/>
            <w:vAlign w:val="center"/>
          </w:tcPr>
          <w:p w14:paraId="152DA79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5DD5D6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66C609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38174B1B">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083220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008D6E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2593F4CA">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6927F7D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D689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712" w:type="dxa"/>
            <w:tcBorders>
              <w:top w:val="nil"/>
              <w:left w:val="nil"/>
              <w:bottom w:val="single" w:color="auto" w:sz="4" w:space="0"/>
              <w:right w:val="single" w:color="auto" w:sz="4" w:space="0"/>
            </w:tcBorders>
            <w:shd w:val="clear" w:color="auto" w:fill="auto"/>
            <w:noWrap/>
            <w:vAlign w:val="center"/>
          </w:tcPr>
          <w:p w14:paraId="137814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1104" w:type="dxa"/>
            <w:tcBorders>
              <w:top w:val="nil"/>
              <w:left w:val="nil"/>
              <w:bottom w:val="single" w:color="auto" w:sz="4" w:space="0"/>
              <w:right w:val="single" w:color="auto" w:sz="4" w:space="0"/>
            </w:tcBorders>
            <w:shd w:val="clear" w:color="auto" w:fill="auto"/>
            <w:noWrap/>
            <w:vAlign w:val="center"/>
          </w:tcPr>
          <w:p w14:paraId="0C36521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11.68</w:t>
            </w:r>
          </w:p>
        </w:tc>
        <w:tc>
          <w:tcPr>
            <w:tcW w:w="1116" w:type="dxa"/>
            <w:tcBorders>
              <w:top w:val="nil"/>
              <w:left w:val="nil"/>
              <w:bottom w:val="single" w:color="auto" w:sz="4" w:space="0"/>
              <w:right w:val="single" w:color="auto" w:sz="4" w:space="0"/>
            </w:tcBorders>
            <w:shd w:val="clear" w:color="auto" w:fill="auto"/>
            <w:noWrap/>
            <w:vAlign w:val="center"/>
          </w:tcPr>
          <w:p w14:paraId="5B3E64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2CFA81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6113853A">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3805DC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88517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3F446D4E">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0F1A7FC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4D6F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712" w:type="dxa"/>
            <w:tcBorders>
              <w:top w:val="nil"/>
              <w:left w:val="nil"/>
              <w:bottom w:val="single" w:color="auto" w:sz="4" w:space="0"/>
              <w:right w:val="single" w:color="auto" w:sz="4" w:space="0"/>
            </w:tcBorders>
            <w:shd w:val="clear" w:color="auto" w:fill="auto"/>
            <w:noWrap/>
            <w:vAlign w:val="center"/>
          </w:tcPr>
          <w:p w14:paraId="6D30A2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1104" w:type="dxa"/>
            <w:tcBorders>
              <w:top w:val="nil"/>
              <w:left w:val="nil"/>
              <w:bottom w:val="single" w:color="auto" w:sz="4" w:space="0"/>
              <w:right w:val="single" w:color="auto" w:sz="4" w:space="0"/>
            </w:tcBorders>
            <w:shd w:val="clear" w:color="auto" w:fill="auto"/>
            <w:noWrap/>
            <w:vAlign w:val="center"/>
          </w:tcPr>
          <w:p w14:paraId="4F0E478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099216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6D2395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00A476F5">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0ED986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3FF3B7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6CDB104E">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178EB6E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959C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712" w:type="dxa"/>
            <w:tcBorders>
              <w:top w:val="nil"/>
              <w:left w:val="nil"/>
              <w:bottom w:val="single" w:color="auto" w:sz="4" w:space="0"/>
              <w:right w:val="single" w:color="auto" w:sz="4" w:space="0"/>
            </w:tcBorders>
            <w:shd w:val="clear" w:color="auto" w:fill="auto"/>
            <w:noWrap/>
            <w:vAlign w:val="center"/>
          </w:tcPr>
          <w:p w14:paraId="44BEFF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1104" w:type="dxa"/>
            <w:tcBorders>
              <w:top w:val="nil"/>
              <w:left w:val="nil"/>
              <w:bottom w:val="single" w:color="auto" w:sz="4" w:space="0"/>
              <w:right w:val="single" w:color="auto" w:sz="4" w:space="0"/>
            </w:tcBorders>
            <w:shd w:val="clear" w:color="auto" w:fill="auto"/>
            <w:noWrap/>
            <w:vAlign w:val="center"/>
          </w:tcPr>
          <w:p w14:paraId="5CEA9BA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1.13</w:t>
            </w:r>
          </w:p>
        </w:tc>
        <w:tc>
          <w:tcPr>
            <w:tcW w:w="1116" w:type="dxa"/>
            <w:tcBorders>
              <w:top w:val="nil"/>
              <w:left w:val="nil"/>
              <w:bottom w:val="single" w:color="auto" w:sz="4" w:space="0"/>
              <w:right w:val="single" w:color="auto" w:sz="4" w:space="0"/>
            </w:tcBorders>
            <w:shd w:val="clear" w:color="auto" w:fill="auto"/>
            <w:noWrap/>
            <w:vAlign w:val="center"/>
          </w:tcPr>
          <w:p w14:paraId="1A0C76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3C9336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1C88380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60A725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37847B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72ADF64A">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3DAD202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A933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712" w:type="dxa"/>
            <w:tcBorders>
              <w:top w:val="nil"/>
              <w:left w:val="nil"/>
              <w:bottom w:val="single" w:color="auto" w:sz="4" w:space="0"/>
              <w:right w:val="single" w:color="auto" w:sz="4" w:space="0"/>
            </w:tcBorders>
            <w:shd w:val="clear" w:color="auto" w:fill="auto"/>
            <w:noWrap/>
            <w:vAlign w:val="center"/>
          </w:tcPr>
          <w:p w14:paraId="51B697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1104" w:type="dxa"/>
            <w:tcBorders>
              <w:top w:val="nil"/>
              <w:left w:val="nil"/>
              <w:bottom w:val="single" w:color="auto" w:sz="4" w:space="0"/>
              <w:right w:val="single" w:color="auto" w:sz="4" w:space="0"/>
            </w:tcBorders>
            <w:shd w:val="clear" w:color="auto" w:fill="auto"/>
            <w:noWrap/>
            <w:vAlign w:val="center"/>
          </w:tcPr>
          <w:p w14:paraId="0A1A181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11.50</w:t>
            </w:r>
          </w:p>
        </w:tc>
        <w:tc>
          <w:tcPr>
            <w:tcW w:w="1116" w:type="dxa"/>
            <w:tcBorders>
              <w:top w:val="nil"/>
              <w:left w:val="nil"/>
              <w:bottom w:val="single" w:color="auto" w:sz="4" w:space="0"/>
              <w:right w:val="single" w:color="auto" w:sz="4" w:space="0"/>
            </w:tcBorders>
            <w:shd w:val="clear" w:color="auto" w:fill="auto"/>
            <w:noWrap/>
            <w:vAlign w:val="center"/>
          </w:tcPr>
          <w:p w14:paraId="077B2D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4DDB3C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56A8A41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3054C5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001096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646A663D">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26CE7B6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C6ED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712" w:type="dxa"/>
            <w:tcBorders>
              <w:top w:val="nil"/>
              <w:left w:val="nil"/>
              <w:bottom w:val="single" w:color="auto" w:sz="4" w:space="0"/>
              <w:right w:val="single" w:color="auto" w:sz="4" w:space="0"/>
            </w:tcBorders>
            <w:shd w:val="clear" w:color="auto" w:fill="auto"/>
            <w:noWrap/>
            <w:vAlign w:val="center"/>
          </w:tcPr>
          <w:p w14:paraId="52CC64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1104" w:type="dxa"/>
            <w:tcBorders>
              <w:top w:val="nil"/>
              <w:left w:val="nil"/>
              <w:bottom w:val="single" w:color="auto" w:sz="4" w:space="0"/>
              <w:right w:val="single" w:color="auto" w:sz="4" w:space="0"/>
            </w:tcBorders>
            <w:shd w:val="clear" w:color="auto" w:fill="auto"/>
            <w:noWrap/>
            <w:vAlign w:val="center"/>
          </w:tcPr>
          <w:p w14:paraId="442C513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010A0E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12E740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3159C65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0.02</w:t>
            </w:r>
          </w:p>
        </w:tc>
        <w:tc>
          <w:tcPr>
            <w:tcW w:w="1217" w:type="dxa"/>
            <w:tcBorders>
              <w:top w:val="nil"/>
              <w:left w:val="nil"/>
              <w:bottom w:val="single" w:color="auto" w:sz="4" w:space="0"/>
              <w:right w:val="single" w:color="auto" w:sz="4" w:space="0"/>
            </w:tcBorders>
            <w:shd w:val="clear" w:color="auto" w:fill="auto"/>
            <w:noWrap/>
            <w:vAlign w:val="center"/>
          </w:tcPr>
          <w:p w14:paraId="73A961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000B8F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093EDE24">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4D856EF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FE97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712" w:type="dxa"/>
            <w:tcBorders>
              <w:top w:val="nil"/>
              <w:left w:val="nil"/>
              <w:bottom w:val="single" w:color="auto" w:sz="4" w:space="0"/>
              <w:right w:val="single" w:color="auto" w:sz="4" w:space="0"/>
            </w:tcBorders>
            <w:shd w:val="clear" w:color="auto" w:fill="auto"/>
            <w:noWrap/>
            <w:vAlign w:val="center"/>
          </w:tcPr>
          <w:p w14:paraId="091512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1104" w:type="dxa"/>
            <w:tcBorders>
              <w:top w:val="nil"/>
              <w:left w:val="nil"/>
              <w:bottom w:val="single" w:color="auto" w:sz="4" w:space="0"/>
              <w:right w:val="single" w:color="auto" w:sz="4" w:space="0"/>
            </w:tcBorders>
            <w:shd w:val="clear" w:color="auto" w:fill="auto"/>
            <w:noWrap/>
            <w:vAlign w:val="center"/>
          </w:tcPr>
          <w:p w14:paraId="7DF75BF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761D81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18C37D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524876C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49DF95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4D759B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4DB95702">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433C049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877E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712" w:type="dxa"/>
            <w:tcBorders>
              <w:top w:val="nil"/>
              <w:left w:val="nil"/>
              <w:bottom w:val="single" w:color="auto" w:sz="4" w:space="0"/>
              <w:right w:val="single" w:color="auto" w:sz="4" w:space="0"/>
            </w:tcBorders>
            <w:shd w:val="clear" w:color="auto" w:fill="auto"/>
            <w:noWrap/>
            <w:vAlign w:val="center"/>
          </w:tcPr>
          <w:p w14:paraId="051D95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104" w:type="dxa"/>
            <w:tcBorders>
              <w:top w:val="nil"/>
              <w:left w:val="nil"/>
              <w:bottom w:val="single" w:color="auto" w:sz="4" w:space="0"/>
              <w:right w:val="single" w:color="auto" w:sz="4" w:space="0"/>
            </w:tcBorders>
            <w:shd w:val="clear" w:color="auto" w:fill="auto"/>
            <w:noWrap/>
            <w:vAlign w:val="center"/>
          </w:tcPr>
          <w:p w14:paraId="464E7CC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2.96</w:t>
            </w:r>
          </w:p>
        </w:tc>
        <w:tc>
          <w:tcPr>
            <w:tcW w:w="1116" w:type="dxa"/>
            <w:tcBorders>
              <w:top w:val="nil"/>
              <w:left w:val="nil"/>
              <w:bottom w:val="single" w:color="auto" w:sz="4" w:space="0"/>
              <w:right w:val="single" w:color="auto" w:sz="4" w:space="0"/>
            </w:tcBorders>
            <w:shd w:val="clear" w:color="auto" w:fill="auto"/>
            <w:noWrap/>
            <w:vAlign w:val="center"/>
          </w:tcPr>
          <w:p w14:paraId="16079A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1515A7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1FD5F487">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247C47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F897B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43CE45B6">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147A1FC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70E4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712" w:type="dxa"/>
            <w:tcBorders>
              <w:top w:val="nil"/>
              <w:left w:val="nil"/>
              <w:bottom w:val="single" w:color="auto" w:sz="4" w:space="0"/>
              <w:right w:val="single" w:color="auto" w:sz="4" w:space="0"/>
            </w:tcBorders>
            <w:shd w:val="clear" w:color="auto" w:fill="auto"/>
            <w:noWrap/>
            <w:vAlign w:val="center"/>
          </w:tcPr>
          <w:p w14:paraId="453FBD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1104" w:type="dxa"/>
            <w:tcBorders>
              <w:top w:val="nil"/>
              <w:left w:val="nil"/>
              <w:bottom w:val="single" w:color="auto" w:sz="4" w:space="0"/>
              <w:right w:val="single" w:color="auto" w:sz="4" w:space="0"/>
            </w:tcBorders>
            <w:shd w:val="clear" w:color="auto" w:fill="auto"/>
            <w:noWrap/>
            <w:vAlign w:val="center"/>
          </w:tcPr>
          <w:p w14:paraId="2F99178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054266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519AE4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6782FDAB">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0B1A96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6126DC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2A2FA445">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15C8782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5025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712" w:type="dxa"/>
            <w:tcBorders>
              <w:top w:val="nil"/>
              <w:left w:val="nil"/>
              <w:bottom w:val="single" w:color="auto" w:sz="4" w:space="0"/>
              <w:right w:val="single" w:color="auto" w:sz="4" w:space="0"/>
            </w:tcBorders>
            <w:shd w:val="clear" w:color="auto" w:fill="auto"/>
            <w:noWrap/>
            <w:vAlign w:val="center"/>
          </w:tcPr>
          <w:p w14:paraId="4E4738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1104" w:type="dxa"/>
            <w:tcBorders>
              <w:top w:val="nil"/>
              <w:left w:val="nil"/>
              <w:bottom w:val="single" w:color="auto" w:sz="4" w:space="0"/>
              <w:right w:val="single" w:color="auto" w:sz="4" w:space="0"/>
            </w:tcBorders>
            <w:shd w:val="clear" w:color="auto" w:fill="auto"/>
            <w:noWrap/>
            <w:vAlign w:val="center"/>
          </w:tcPr>
          <w:p w14:paraId="045BD96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796DB8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004E2B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1890C747">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2EB896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77E50F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33464276">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3F82610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8FAE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712" w:type="dxa"/>
            <w:tcBorders>
              <w:top w:val="nil"/>
              <w:left w:val="nil"/>
              <w:bottom w:val="single" w:color="auto" w:sz="4" w:space="0"/>
              <w:right w:val="single" w:color="auto" w:sz="4" w:space="0"/>
            </w:tcBorders>
            <w:shd w:val="clear" w:color="auto" w:fill="auto"/>
            <w:noWrap/>
            <w:vAlign w:val="center"/>
          </w:tcPr>
          <w:p w14:paraId="3CCFFF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1104" w:type="dxa"/>
            <w:tcBorders>
              <w:top w:val="nil"/>
              <w:left w:val="nil"/>
              <w:bottom w:val="single" w:color="auto" w:sz="4" w:space="0"/>
              <w:right w:val="single" w:color="auto" w:sz="4" w:space="0"/>
            </w:tcBorders>
            <w:shd w:val="clear" w:color="auto" w:fill="auto"/>
            <w:noWrap/>
            <w:vAlign w:val="center"/>
          </w:tcPr>
          <w:p w14:paraId="1D59234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530B8F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0B1741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32861225">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24CB88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40CDF6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7999BD3">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47F57AC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5AC91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712" w:type="dxa"/>
            <w:tcBorders>
              <w:top w:val="nil"/>
              <w:left w:val="nil"/>
              <w:bottom w:val="single" w:color="auto" w:sz="4" w:space="0"/>
              <w:right w:val="single" w:color="auto" w:sz="4" w:space="0"/>
            </w:tcBorders>
            <w:shd w:val="clear" w:color="auto" w:fill="auto"/>
            <w:noWrap/>
            <w:vAlign w:val="center"/>
          </w:tcPr>
          <w:p w14:paraId="2A01D1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1104" w:type="dxa"/>
            <w:tcBorders>
              <w:top w:val="nil"/>
              <w:left w:val="nil"/>
              <w:bottom w:val="single" w:color="auto" w:sz="4" w:space="0"/>
              <w:right w:val="single" w:color="auto" w:sz="4" w:space="0"/>
            </w:tcBorders>
            <w:shd w:val="clear" w:color="auto" w:fill="auto"/>
            <w:noWrap/>
            <w:vAlign w:val="center"/>
          </w:tcPr>
          <w:p w14:paraId="7ED6D13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2.87</w:t>
            </w:r>
          </w:p>
        </w:tc>
        <w:tc>
          <w:tcPr>
            <w:tcW w:w="1116" w:type="dxa"/>
            <w:tcBorders>
              <w:top w:val="nil"/>
              <w:left w:val="nil"/>
              <w:bottom w:val="single" w:color="auto" w:sz="4" w:space="0"/>
              <w:right w:val="single" w:color="auto" w:sz="4" w:space="0"/>
            </w:tcBorders>
            <w:shd w:val="clear" w:color="auto" w:fill="auto"/>
            <w:noWrap/>
            <w:vAlign w:val="center"/>
          </w:tcPr>
          <w:p w14:paraId="5D3349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3F13EB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0614B742">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1E99C3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069683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4155490C">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5507505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8C7F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712" w:type="dxa"/>
            <w:tcBorders>
              <w:top w:val="nil"/>
              <w:left w:val="nil"/>
              <w:bottom w:val="single" w:color="auto" w:sz="4" w:space="0"/>
              <w:right w:val="single" w:color="auto" w:sz="4" w:space="0"/>
            </w:tcBorders>
            <w:shd w:val="clear" w:color="auto" w:fill="auto"/>
            <w:noWrap/>
            <w:vAlign w:val="center"/>
          </w:tcPr>
          <w:p w14:paraId="28DAB2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1104" w:type="dxa"/>
            <w:tcBorders>
              <w:top w:val="nil"/>
              <w:left w:val="nil"/>
              <w:bottom w:val="single" w:color="auto" w:sz="4" w:space="0"/>
              <w:right w:val="single" w:color="auto" w:sz="4" w:space="0"/>
            </w:tcBorders>
            <w:shd w:val="clear" w:color="auto" w:fill="auto"/>
            <w:noWrap/>
            <w:vAlign w:val="center"/>
          </w:tcPr>
          <w:p w14:paraId="1D273EF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54C93A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A02E3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26278BAC">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6E4336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79AEA6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4A47C6A1">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5787DA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488E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712" w:type="dxa"/>
            <w:tcBorders>
              <w:top w:val="nil"/>
              <w:left w:val="nil"/>
              <w:bottom w:val="single" w:color="auto" w:sz="4" w:space="0"/>
              <w:right w:val="single" w:color="auto" w:sz="4" w:space="0"/>
            </w:tcBorders>
            <w:shd w:val="clear" w:color="auto" w:fill="auto"/>
            <w:noWrap/>
            <w:vAlign w:val="center"/>
          </w:tcPr>
          <w:p w14:paraId="5EEC06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1104" w:type="dxa"/>
            <w:tcBorders>
              <w:top w:val="nil"/>
              <w:left w:val="nil"/>
              <w:bottom w:val="single" w:color="auto" w:sz="4" w:space="0"/>
              <w:right w:val="single" w:color="auto" w:sz="4" w:space="0"/>
            </w:tcBorders>
            <w:shd w:val="clear" w:color="auto" w:fill="auto"/>
            <w:noWrap/>
            <w:vAlign w:val="center"/>
          </w:tcPr>
          <w:p w14:paraId="25D9CF7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027E2D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2E5440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505EF789">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2.02</w:t>
            </w:r>
          </w:p>
        </w:tc>
        <w:tc>
          <w:tcPr>
            <w:tcW w:w="1217" w:type="dxa"/>
            <w:tcBorders>
              <w:top w:val="nil"/>
              <w:left w:val="nil"/>
              <w:bottom w:val="single" w:color="auto" w:sz="4" w:space="0"/>
              <w:right w:val="single" w:color="auto" w:sz="4" w:space="0"/>
            </w:tcBorders>
            <w:shd w:val="clear" w:color="auto" w:fill="auto"/>
            <w:noWrap/>
            <w:vAlign w:val="center"/>
          </w:tcPr>
          <w:p w14:paraId="499188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4E5C70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47A38B81">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330714E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93290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712" w:type="dxa"/>
            <w:tcBorders>
              <w:top w:val="nil"/>
              <w:left w:val="nil"/>
              <w:bottom w:val="single" w:color="auto" w:sz="4" w:space="0"/>
              <w:right w:val="single" w:color="auto" w:sz="4" w:space="0"/>
            </w:tcBorders>
            <w:shd w:val="clear" w:color="auto" w:fill="auto"/>
            <w:noWrap/>
            <w:vAlign w:val="center"/>
          </w:tcPr>
          <w:p w14:paraId="315E60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1104" w:type="dxa"/>
            <w:tcBorders>
              <w:top w:val="nil"/>
              <w:left w:val="nil"/>
              <w:bottom w:val="single" w:color="auto" w:sz="4" w:space="0"/>
              <w:right w:val="single" w:color="auto" w:sz="4" w:space="0"/>
            </w:tcBorders>
            <w:shd w:val="clear" w:color="auto" w:fill="auto"/>
            <w:noWrap/>
            <w:vAlign w:val="center"/>
          </w:tcPr>
          <w:p w14:paraId="0BA4574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1342FA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038251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2E176F76">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10.00</w:t>
            </w:r>
          </w:p>
        </w:tc>
        <w:tc>
          <w:tcPr>
            <w:tcW w:w="1217" w:type="dxa"/>
            <w:tcBorders>
              <w:top w:val="nil"/>
              <w:left w:val="nil"/>
              <w:bottom w:val="single" w:color="auto" w:sz="4" w:space="0"/>
              <w:right w:val="single" w:color="auto" w:sz="4" w:space="0"/>
            </w:tcBorders>
            <w:shd w:val="clear" w:color="auto" w:fill="auto"/>
            <w:noWrap/>
            <w:vAlign w:val="center"/>
          </w:tcPr>
          <w:p w14:paraId="2F4F99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575E69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2D7D782C">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2EE15C1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E31B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712" w:type="dxa"/>
            <w:tcBorders>
              <w:top w:val="nil"/>
              <w:left w:val="nil"/>
              <w:bottom w:val="single" w:color="auto" w:sz="4" w:space="0"/>
              <w:right w:val="single" w:color="auto" w:sz="4" w:space="0"/>
            </w:tcBorders>
            <w:shd w:val="clear" w:color="auto" w:fill="auto"/>
            <w:noWrap/>
            <w:vAlign w:val="center"/>
          </w:tcPr>
          <w:p w14:paraId="61CF48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1104" w:type="dxa"/>
            <w:tcBorders>
              <w:top w:val="nil"/>
              <w:left w:val="nil"/>
              <w:bottom w:val="single" w:color="auto" w:sz="4" w:space="0"/>
              <w:right w:val="single" w:color="auto" w:sz="4" w:space="0"/>
            </w:tcBorders>
            <w:shd w:val="clear" w:color="auto" w:fill="auto"/>
            <w:noWrap/>
            <w:vAlign w:val="center"/>
          </w:tcPr>
          <w:p w14:paraId="1071F44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019003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6D1795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3423A8D0">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66918D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781525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53AA47A">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206F1E7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9FD7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712" w:type="dxa"/>
            <w:tcBorders>
              <w:top w:val="nil"/>
              <w:left w:val="nil"/>
              <w:bottom w:val="single" w:color="auto" w:sz="4" w:space="0"/>
              <w:right w:val="single" w:color="auto" w:sz="4" w:space="0"/>
            </w:tcBorders>
            <w:shd w:val="clear" w:color="auto" w:fill="auto"/>
            <w:noWrap/>
            <w:vAlign w:val="center"/>
          </w:tcPr>
          <w:p w14:paraId="2A4979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1104" w:type="dxa"/>
            <w:tcBorders>
              <w:top w:val="nil"/>
              <w:left w:val="nil"/>
              <w:bottom w:val="single" w:color="auto" w:sz="4" w:space="0"/>
              <w:right w:val="single" w:color="auto" w:sz="4" w:space="0"/>
            </w:tcBorders>
            <w:shd w:val="clear" w:color="auto" w:fill="auto"/>
            <w:noWrap/>
            <w:vAlign w:val="center"/>
          </w:tcPr>
          <w:p w14:paraId="159CF20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73FC3A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6DBEAA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6E2A64A1">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2305AF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772E18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1DA4CD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46F4880E">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7ECAF59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E75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3050076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627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6924C662">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2B302BF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FA0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3CBC88CF">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573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14C99BE6">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3B55083B">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28A5C43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12CD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712" w:type="dxa"/>
            <w:tcBorders>
              <w:top w:val="nil"/>
              <w:left w:val="nil"/>
              <w:bottom w:val="single" w:color="auto" w:sz="4" w:space="0"/>
              <w:right w:val="single" w:color="auto" w:sz="4" w:space="0"/>
            </w:tcBorders>
            <w:shd w:val="clear" w:color="auto" w:fill="auto"/>
            <w:noWrap/>
            <w:vAlign w:val="center"/>
          </w:tcPr>
          <w:p w14:paraId="39FD8F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1104" w:type="dxa"/>
            <w:tcBorders>
              <w:top w:val="nil"/>
              <w:left w:val="nil"/>
              <w:bottom w:val="single" w:color="auto" w:sz="4" w:space="0"/>
              <w:right w:val="single" w:color="auto" w:sz="4" w:space="0"/>
            </w:tcBorders>
            <w:shd w:val="clear" w:color="auto" w:fill="auto"/>
            <w:noWrap/>
            <w:vAlign w:val="center"/>
          </w:tcPr>
          <w:p w14:paraId="46E3AEAA">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7DA3F2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2B3B09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3C1FFF43">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364ADC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640412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4378EDED">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703D389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B765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712" w:type="dxa"/>
            <w:tcBorders>
              <w:top w:val="nil"/>
              <w:left w:val="nil"/>
              <w:bottom w:val="single" w:color="auto" w:sz="4" w:space="0"/>
              <w:right w:val="single" w:color="auto" w:sz="4" w:space="0"/>
            </w:tcBorders>
            <w:shd w:val="clear" w:color="auto" w:fill="auto"/>
            <w:noWrap/>
            <w:vAlign w:val="center"/>
          </w:tcPr>
          <w:p w14:paraId="727980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1104" w:type="dxa"/>
            <w:tcBorders>
              <w:top w:val="nil"/>
              <w:left w:val="nil"/>
              <w:bottom w:val="single" w:color="auto" w:sz="4" w:space="0"/>
              <w:right w:val="single" w:color="auto" w:sz="4" w:space="0"/>
            </w:tcBorders>
            <w:shd w:val="clear" w:color="auto" w:fill="auto"/>
            <w:noWrap/>
            <w:vAlign w:val="center"/>
          </w:tcPr>
          <w:p w14:paraId="746B216F">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4EA908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41793D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5C342101">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15.66</w:t>
            </w:r>
          </w:p>
        </w:tc>
        <w:tc>
          <w:tcPr>
            <w:tcW w:w="1217" w:type="dxa"/>
            <w:tcBorders>
              <w:top w:val="nil"/>
              <w:left w:val="nil"/>
              <w:bottom w:val="single" w:color="auto" w:sz="4" w:space="0"/>
              <w:right w:val="single" w:color="auto" w:sz="4" w:space="0"/>
            </w:tcBorders>
            <w:shd w:val="clear" w:color="auto" w:fill="auto"/>
            <w:noWrap/>
            <w:vAlign w:val="center"/>
          </w:tcPr>
          <w:p w14:paraId="04FEA2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4AD983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1CB4BE0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595BF7D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9E85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712" w:type="dxa"/>
            <w:tcBorders>
              <w:top w:val="nil"/>
              <w:left w:val="nil"/>
              <w:bottom w:val="single" w:color="auto" w:sz="4" w:space="0"/>
              <w:right w:val="single" w:color="auto" w:sz="4" w:space="0"/>
            </w:tcBorders>
            <w:shd w:val="clear" w:color="auto" w:fill="auto"/>
            <w:noWrap/>
            <w:vAlign w:val="center"/>
          </w:tcPr>
          <w:p w14:paraId="5030CF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1104" w:type="dxa"/>
            <w:tcBorders>
              <w:top w:val="nil"/>
              <w:left w:val="nil"/>
              <w:bottom w:val="single" w:color="auto" w:sz="4" w:space="0"/>
              <w:right w:val="single" w:color="auto" w:sz="4" w:space="0"/>
            </w:tcBorders>
            <w:shd w:val="clear" w:color="auto" w:fill="auto"/>
            <w:noWrap/>
            <w:vAlign w:val="center"/>
          </w:tcPr>
          <w:p w14:paraId="1F2F4FFC">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13967B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AEF4C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09C41D35">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4570834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C7A64A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8C076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5813C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47D37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712" w:type="dxa"/>
            <w:tcBorders>
              <w:top w:val="nil"/>
              <w:left w:val="nil"/>
              <w:bottom w:val="single" w:color="auto" w:sz="4" w:space="0"/>
              <w:right w:val="single" w:color="auto" w:sz="4" w:space="0"/>
            </w:tcBorders>
            <w:shd w:val="clear" w:color="auto" w:fill="auto"/>
            <w:noWrap/>
            <w:vAlign w:val="center"/>
          </w:tcPr>
          <w:p w14:paraId="763509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04" w:type="dxa"/>
            <w:tcBorders>
              <w:top w:val="nil"/>
              <w:left w:val="nil"/>
              <w:bottom w:val="single" w:color="auto" w:sz="4" w:space="0"/>
              <w:right w:val="single" w:color="auto" w:sz="4" w:space="0"/>
            </w:tcBorders>
            <w:shd w:val="clear" w:color="auto" w:fill="auto"/>
            <w:noWrap/>
            <w:vAlign w:val="center"/>
          </w:tcPr>
          <w:p w14:paraId="26DCF2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14089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665835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7DF0FC1">
            <w:pPr>
              <w:widowControl/>
              <w:jc w:val="left"/>
              <w:rPr>
                <w:rFonts w:hint="default" w:ascii="Times New Roman" w:hAnsi="Times New Roman" w:eastAsia="仿宋_GB2312" w:cs="Times New Roman"/>
                <w:color w:val="000000"/>
                <w:kern w:val="0"/>
                <w:sz w:val="21"/>
                <w:szCs w:val="20"/>
                <w:lang w:val="en-US" w:eastAsia="zh-CN" w:bidi="ar-SA"/>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2.02</w:t>
            </w:r>
          </w:p>
        </w:tc>
        <w:tc>
          <w:tcPr>
            <w:tcW w:w="1217" w:type="dxa"/>
            <w:tcBorders>
              <w:top w:val="nil"/>
              <w:left w:val="nil"/>
              <w:bottom w:val="single" w:color="auto" w:sz="4" w:space="0"/>
              <w:right w:val="single" w:color="auto" w:sz="4" w:space="0"/>
            </w:tcBorders>
            <w:shd w:val="clear" w:color="auto" w:fill="auto"/>
            <w:noWrap/>
            <w:vAlign w:val="center"/>
          </w:tcPr>
          <w:p w14:paraId="1E1D23D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F48896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C7CC7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5CA3365">
        <w:tblPrEx>
          <w:tblCellMar>
            <w:top w:w="0" w:type="dxa"/>
            <w:left w:w="108" w:type="dxa"/>
            <w:bottom w:w="0" w:type="dxa"/>
            <w:right w:w="108" w:type="dxa"/>
          </w:tblCellMar>
        </w:tblPrEx>
        <w:trPr>
          <w:trHeight w:val="255" w:hRule="exact"/>
          <w:jc w:val="center"/>
        </w:trPr>
        <w:tc>
          <w:tcPr>
            <w:tcW w:w="37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7FC301">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104" w:type="dxa"/>
            <w:tcBorders>
              <w:top w:val="nil"/>
              <w:left w:val="nil"/>
              <w:bottom w:val="single" w:color="auto" w:sz="4" w:space="0"/>
              <w:right w:val="single" w:color="auto" w:sz="4" w:space="0"/>
            </w:tcBorders>
            <w:shd w:val="clear" w:color="auto" w:fill="auto"/>
            <w:noWrap/>
            <w:vAlign w:val="center"/>
          </w:tcPr>
          <w:p w14:paraId="11B37E3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244.18</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9BECA2F">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48772455">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30.11</w:t>
            </w:r>
          </w:p>
        </w:tc>
      </w:tr>
    </w:tbl>
    <w:p w14:paraId="71A7349E">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23F5FA30">
      <w:pPr>
        <w:widowControl/>
        <w:spacing w:line="400" w:lineRule="exact"/>
        <w:jc w:val="center"/>
        <w:textAlignment w:val="center"/>
        <w:rPr>
          <w:rFonts w:ascii="Times New Roman" w:hAnsi="Times New Roman" w:eastAsia="仿宋_GB2312" w:cs="Times New Roman"/>
          <w:color w:val="000000"/>
          <w:kern w:val="0"/>
          <w:sz w:val="32"/>
          <w:szCs w:val="32"/>
        </w:rPr>
      </w:pPr>
    </w:p>
    <w:p w14:paraId="64AE019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2FB57AAC">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0F43321C">
      <w:pPr>
        <w:widowControl/>
        <w:tabs>
          <w:tab w:val="left" w:pos="920"/>
          <w:tab w:val="left" w:pos="1157"/>
          <w:tab w:val="left" w:pos="2434"/>
          <w:tab w:val="left" w:pos="4352"/>
          <w:tab w:val="left" w:pos="6295"/>
          <w:tab w:val="left" w:pos="8214"/>
          <w:tab w:val="left" w:pos="10149"/>
          <w:tab w:val="left" w:pos="12067"/>
        </w:tabs>
        <w:jc w:val="center"/>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中共溆浦县委宣传部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42F29B26">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280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09A9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7F29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AC25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0D77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5B4BA2A0">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101E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0D87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8A849">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83DFC">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2AA8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5CC6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EA25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392FC">
            <w:pPr>
              <w:widowControl/>
              <w:jc w:val="center"/>
              <w:rPr>
                <w:rFonts w:ascii="Times New Roman" w:hAnsi="Times New Roman" w:eastAsia="仿宋_GB2312" w:cs="Times New Roman"/>
                <w:color w:val="000000"/>
                <w:sz w:val="24"/>
                <w:szCs w:val="24"/>
              </w:rPr>
            </w:pPr>
          </w:p>
        </w:tc>
      </w:tr>
      <w:tr w14:paraId="12370162">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77EFD">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1BD60">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34F14">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6BF7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899CE">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8EB9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E79F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23586">
            <w:pPr>
              <w:jc w:val="center"/>
              <w:rPr>
                <w:rFonts w:ascii="Times New Roman" w:hAnsi="Times New Roman" w:eastAsia="仿宋_GB2312" w:cs="Times New Roman"/>
                <w:color w:val="000000"/>
                <w:sz w:val="24"/>
                <w:szCs w:val="24"/>
              </w:rPr>
            </w:pPr>
          </w:p>
        </w:tc>
      </w:tr>
      <w:tr w14:paraId="449201E1">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B5507">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9FA7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F16E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80D8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BE0B0">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3776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A5BF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615E3">
            <w:pPr>
              <w:jc w:val="center"/>
              <w:rPr>
                <w:rFonts w:ascii="Times New Roman" w:hAnsi="Times New Roman" w:eastAsia="仿宋_GB2312" w:cs="Times New Roman"/>
                <w:color w:val="000000"/>
                <w:sz w:val="24"/>
                <w:szCs w:val="24"/>
              </w:rPr>
            </w:pPr>
          </w:p>
        </w:tc>
      </w:tr>
      <w:tr w14:paraId="3936471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8437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F49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7B0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4AC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7C2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BD8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07E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543D8984">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5816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1DA7">
            <w:pPr>
              <w:widowControl/>
              <w:jc w:val="center"/>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DA03">
            <w:pPr>
              <w:widowControl/>
              <w:jc w:val="center"/>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34.00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1AF7">
            <w:pPr>
              <w:widowControl/>
              <w:jc w:val="center"/>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34.00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BC87">
            <w:pPr>
              <w:widowControl/>
              <w:jc w:val="center"/>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0.00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E2CD">
            <w:pPr>
              <w:widowControl/>
              <w:jc w:val="center"/>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34.00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DF50">
            <w:pPr>
              <w:widowControl/>
              <w:jc w:val="center"/>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0.00</w:t>
            </w:r>
          </w:p>
        </w:tc>
      </w:tr>
      <w:tr w14:paraId="3576108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0E3D">
            <w:pPr>
              <w:widowControl/>
              <w:jc w:val="center"/>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207</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B6E1">
            <w:pPr>
              <w:widowControl/>
              <w:jc w:val="center"/>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文化旅游体育与传媒支出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B2C7">
            <w:pPr>
              <w:widowControl/>
              <w:jc w:val="center"/>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1001">
            <w:pPr>
              <w:widowControl/>
              <w:jc w:val="center"/>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34.00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5367">
            <w:pPr>
              <w:widowControl/>
              <w:jc w:val="center"/>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34.00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8F81">
            <w:pPr>
              <w:widowControl/>
              <w:jc w:val="center"/>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0.00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DAAE">
            <w:pPr>
              <w:widowControl/>
              <w:jc w:val="center"/>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34.00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E180">
            <w:pPr>
              <w:widowControl/>
              <w:jc w:val="center"/>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0.00</w:t>
            </w:r>
          </w:p>
        </w:tc>
      </w:tr>
      <w:tr w14:paraId="6723301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C302">
            <w:pPr>
              <w:widowControl/>
              <w:jc w:val="center"/>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20707</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7E5E">
            <w:pPr>
              <w:widowControl/>
              <w:jc w:val="center"/>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国家电影事业发展专项资金支出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FE88">
            <w:pPr>
              <w:widowControl/>
              <w:jc w:val="center"/>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24DC">
            <w:pPr>
              <w:widowControl/>
              <w:jc w:val="center"/>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34.00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3E5F">
            <w:pPr>
              <w:widowControl/>
              <w:jc w:val="center"/>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34.00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6BD1">
            <w:pPr>
              <w:widowControl/>
              <w:jc w:val="center"/>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0.00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03EA">
            <w:pPr>
              <w:widowControl/>
              <w:jc w:val="center"/>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34.00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048C">
            <w:pPr>
              <w:widowControl/>
              <w:jc w:val="center"/>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0.00</w:t>
            </w:r>
          </w:p>
        </w:tc>
      </w:tr>
      <w:tr w14:paraId="17FA953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BBB2">
            <w:pPr>
              <w:widowControl/>
              <w:jc w:val="center"/>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2070799</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3A47">
            <w:pPr>
              <w:widowControl/>
              <w:jc w:val="center"/>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其他国家电影事业发展专项资金支出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09C4">
            <w:pPr>
              <w:widowControl/>
              <w:jc w:val="center"/>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C152">
            <w:pPr>
              <w:widowControl/>
              <w:jc w:val="center"/>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34.00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8B2D">
            <w:pPr>
              <w:widowControl/>
              <w:jc w:val="center"/>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34.00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4417">
            <w:pPr>
              <w:widowControl/>
              <w:jc w:val="center"/>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0.00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9405">
            <w:pPr>
              <w:widowControl/>
              <w:jc w:val="center"/>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34.00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A289">
            <w:pPr>
              <w:widowControl/>
              <w:jc w:val="center"/>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0.00</w:t>
            </w:r>
          </w:p>
        </w:tc>
      </w:tr>
    </w:tbl>
    <w:p w14:paraId="0643828C">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683A6E01">
      <w:pPr>
        <w:widowControl/>
        <w:jc w:val="left"/>
        <w:textAlignment w:val="center"/>
        <w:rPr>
          <w:rFonts w:ascii="Times New Roman" w:hAnsi="Times New Roman" w:eastAsia="仿宋_GB2312" w:cs="Times New Roman"/>
          <w:color w:val="000000"/>
          <w:kern w:val="0"/>
          <w:sz w:val="24"/>
          <w:szCs w:val="24"/>
        </w:rPr>
      </w:pPr>
    </w:p>
    <w:p w14:paraId="568C8BBC">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218621E9">
      <w:pPr>
        <w:widowControl/>
        <w:jc w:val="center"/>
        <w:rPr>
          <w:rFonts w:ascii="Times New Roman" w:hAnsi="Times New Roman" w:eastAsia="方正小标宋_GBK" w:cs="Times New Roman"/>
          <w:color w:val="000000"/>
          <w:kern w:val="0"/>
          <w:sz w:val="36"/>
          <w:szCs w:val="36"/>
        </w:rPr>
      </w:pPr>
    </w:p>
    <w:p w14:paraId="26CD4824">
      <w:pPr>
        <w:widowControl/>
        <w:spacing w:line="400" w:lineRule="exact"/>
        <w:textAlignment w:val="center"/>
        <w:rPr>
          <w:rFonts w:ascii="Times New Roman" w:hAnsi="Times New Roman" w:eastAsia="黑体" w:cs="Times New Roman"/>
          <w:color w:val="000000"/>
          <w:kern w:val="0"/>
          <w:sz w:val="36"/>
          <w:szCs w:val="36"/>
        </w:rPr>
      </w:pPr>
    </w:p>
    <w:p w14:paraId="7F636BB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15B80B4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7DB91181">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中共溆浦县委宣传部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4DDE134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E24F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9105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1AE7DF00">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3662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7414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2B55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C5BC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0091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02C5FA43">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3EAF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8FAFF">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A1CF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C923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CC022">
            <w:pPr>
              <w:jc w:val="center"/>
              <w:rPr>
                <w:rFonts w:ascii="Times New Roman" w:hAnsi="Times New Roman" w:eastAsia="仿宋_GB2312" w:cs="Times New Roman"/>
                <w:color w:val="000000"/>
                <w:sz w:val="24"/>
                <w:szCs w:val="24"/>
              </w:rPr>
            </w:pPr>
          </w:p>
        </w:tc>
      </w:tr>
      <w:tr w14:paraId="33F95A2D">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1A5F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FD5DF">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DA4F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640C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19F80">
            <w:pPr>
              <w:jc w:val="center"/>
              <w:rPr>
                <w:rFonts w:ascii="Times New Roman" w:hAnsi="Times New Roman" w:eastAsia="仿宋_GB2312" w:cs="Times New Roman"/>
                <w:color w:val="000000"/>
                <w:sz w:val="24"/>
                <w:szCs w:val="24"/>
              </w:rPr>
            </w:pPr>
          </w:p>
        </w:tc>
      </w:tr>
      <w:tr w14:paraId="0CB5488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0298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817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661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D54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2449E07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06D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49094">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E9DC4">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2D552">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r>
      <w:tr w14:paraId="402AC84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3D993">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A3AB">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0B08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1E9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58CCB">
            <w:pPr>
              <w:rPr>
                <w:rFonts w:ascii="Times New Roman" w:hAnsi="Times New Roman" w:eastAsia="仿宋_GB2312" w:cs="Times New Roman"/>
                <w:color w:val="000000"/>
                <w:sz w:val="24"/>
                <w:szCs w:val="24"/>
              </w:rPr>
            </w:pPr>
          </w:p>
        </w:tc>
      </w:tr>
      <w:tr w14:paraId="5A5168D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92B9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354A">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E0BD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7034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E8C0B">
            <w:pPr>
              <w:rPr>
                <w:rFonts w:ascii="Times New Roman" w:hAnsi="Times New Roman" w:eastAsia="仿宋_GB2312" w:cs="Times New Roman"/>
                <w:color w:val="000000"/>
                <w:sz w:val="24"/>
                <w:szCs w:val="24"/>
              </w:rPr>
            </w:pPr>
          </w:p>
        </w:tc>
      </w:tr>
      <w:tr w14:paraId="6B59784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023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C87C0">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F63D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9021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997F1">
            <w:pPr>
              <w:rPr>
                <w:rFonts w:ascii="Times New Roman" w:hAnsi="Times New Roman" w:eastAsia="宋体" w:cs="Times New Roman"/>
                <w:color w:val="000000"/>
                <w:sz w:val="24"/>
                <w:szCs w:val="24"/>
              </w:rPr>
            </w:pPr>
          </w:p>
        </w:tc>
      </w:tr>
      <w:tr w14:paraId="06635D3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A829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D83B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3072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D506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0B8FB">
            <w:pPr>
              <w:rPr>
                <w:rFonts w:ascii="Times New Roman" w:hAnsi="Times New Roman" w:eastAsia="宋体" w:cs="Times New Roman"/>
                <w:color w:val="000000"/>
                <w:sz w:val="24"/>
                <w:szCs w:val="24"/>
              </w:rPr>
            </w:pPr>
          </w:p>
        </w:tc>
      </w:tr>
      <w:tr w14:paraId="13FC625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1AC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08C1">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D53A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8BAC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39E0D">
            <w:pPr>
              <w:rPr>
                <w:rFonts w:ascii="Times New Roman" w:hAnsi="Times New Roman" w:eastAsia="宋体" w:cs="Times New Roman"/>
                <w:color w:val="000000"/>
                <w:sz w:val="24"/>
                <w:szCs w:val="24"/>
              </w:rPr>
            </w:pPr>
          </w:p>
        </w:tc>
      </w:tr>
      <w:tr w14:paraId="6AD98BB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B5EE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9C60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D80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733C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A092C">
            <w:pPr>
              <w:rPr>
                <w:rFonts w:ascii="Times New Roman" w:hAnsi="Times New Roman" w:eastAsia="宋体" w:cs="Times New Roman"/>
                <w:color w:val="000000"/>
                <w:sz w:val="24"/>
                <w:szCs w:val="24"/>
              </w:rPr>
            </w:pPr>
          </w:p>
        </w:tc>
      </w:tr>
    </w:tbl>
    <w:p w14:paraId="16CC23F4">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553BEB62">
      <w:pPr>
        <w:widowControl/>
        <w:jc w:val="left"/>
        <w:textAlignment w:val="center"/>
        <w:rPr>
          <w:rFonts w:ascii="Times New Roman" w:hAnsi="Times New Roman" w:eastAsia="宋体" w:cs="Times New Roman"/>
          <w:color w:val="000000"/>
          <w:kern w:val="0"/>
          <w:sz w:val="24"/>
          <w:szCs w:val="24"/>
        </w:rPr>
      </w:pPr>
    </w:p>
    <w:p w14:paraId="1F444F5C">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18A793D9">
      <w:pPr>
        <w:widowControl/>
        <w:jc w:val="center"/>
        <w:rPr>
          <w:rFonts w:ascii="Times New Roman" w:hAnsi="Times New Roman" w:eastAsia="方正小标宋_GBK" w:cs="Times New Roman"/>
          <w:color w:val="000000"/>
          <w:kern w:val="0"/>
          <w:sz w:val="36"/>
          <w:szCs w:val="36"/>
        </w:rPr>
      </w:pPr>
    </w:p>
    <w:p w14:paraId="169306AA">
      <w:pPr>
        <w:pStyle w:val="2"/>
        <w:spacing w:line="400" w:lineRule="exact"/>
        <w:rPr>
          <w:rFonts w:ascii="Times New Roman" w:hAnsi="Times New Roman" w:eastAsia="华文中宋" w:cs="Times New Roman"/>
          <w:color w:val="000000"/>
          <w:kern w:val="0"/>
          <w:sz w:val="32"/>
          <w:szCs w:val="32"/>
        </w:rPr>
      </w:pPr>
    </w:p>
    <w:p w14:paraId="63468AF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77510B8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6B23DBC5">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中共溆浦县委宣传部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4DB20F3E">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D0D04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B5AF6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4187A25E">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2DD7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7689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364C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C1EF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6FE1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E1A0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C8DA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60E0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3D35DA56">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D4889">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ACFEA">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64A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28CB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7DFB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9A3CB">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0B7B9">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333DA">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9A4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CCB6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57E2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36C6E">
            <w:pPr>
              <w:jc w:val="center"/>
              <w:rPr>
                <w:rFonts w:ascii="Times New Roman" w:hAnsi="Times New Roman" w:eastAsia="仿宋_GB2312" w:cs="Times New Roman"/>
                <w:color w:val="000000"/>
                <w:sz w:val="22"/>
              </w:rPr>
            </w:pPr>
          </w:p>
        </w:tc>
      </w:tr>
      <w:tr w14:paraId="495A63C8">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E18E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A77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5ED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A570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D23C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ADE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35E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E916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829D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48A2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7928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FEC1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5A170692">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2D43">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4.00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BC4F">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4365">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0.00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EBDE">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C95C">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0.00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0EE4">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4.00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2DAB">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3.52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7B0F">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1956">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C761">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900C">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7724">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3.52</w:t>
            </w:r>
          </w:p>
        </w:tc>
      </w:tr>
    </w:tbl>
    <w:p w14:paraId="0949297B">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01DE2064">
      <w:pPr>
        <w:autoSpaceDE w:val="0"/>
        <w:autoSpaceDN w:val="0"/>
        <w:adjustRightInd w:val="0"/>
        <w:ind w:left="315" w:leftChars="150"/>
        <w:jc w:val="left"/>
        <w:rPr>
          <w:rFonts w:ascii="Times New Roman" w:hAnsi="Times New Roman" w:eastAsia="宋体" w:cs="Times New Roman"/>
          <w:kern w:val="0"/>
          <w:sz w:val="24"/>
          <w:szCs w:val="24"/>
        </w:rPr>
      </w:pPr>
    </w:p>
    <w:p w14:paraId="13E083C7">
      <w:pPr>
        <w:autoSpaceDE w:val="0"/>
        <w:autoSpaceDN w:val="0"/>
        <w:adjustRightInd w:val="0"/>
        <w:ind w:left="315" w:leftChars="150"/>
        <w:jc w:val="left"/>
        <w:rPr>
          <w:rFonts w:ascii="Times New Roman" w:hAnsi="Times New Roman" w:eastAsia="宋体" w:cs="Times New Roman"/>
          <w:kern w:val="0"/>
          <w:sz w:val="24"/>
          <w:szCs w:val="24"/>
        </w:rPr>
      </w:pPr>
    </w:p>
    <w:p w14:paraId="65E6B55B">
      <w:pPr>
        <w:autoSpaceDE w:val="0"/>
        <w:autoSpaceDN w:val="0"/>
        <w:adjustRightInd w:val="0"/>
        <w:ind w:left="315" w:leftChars="150"/>
        <w:jc w:val="left"/>
        <w:rPr>
          <w:rFonts w:ascii="Times New Roman" w:hAnsi="Times New Roman" w:eastAsia="宋体" w:cs="Times New Roman"/>
          <w:kern w:val="0"/>
          <w:sz w:val="24"/>
          <w:szCs w:val="24"/>
        </w:rPr>
      </w:pPr>
    </w:p>
    <w:p w14:paraId="4BF7B86A">
      <w:pPr>
        <w:autoSpaceDE w:val="0"/>
        <w:autoSpaceDN w:val="0"/>
        <w:adjustRightInd w:val="0"/>
        <w:ind w:left="315" w:leftChars="150"/>
        <w:jc w:val="left"/>
        <w:rPr>
          <w:rFonts w:ascii="Times New Roman" w:hAnsi="Times New Roman" w:eastAsia="宋体" w:cs="Times New Roman"/>
          <w:kern w:val="0"/>
          <w:sz w:val="24"/>
          <w:szCs w:val="24"/>
        </w:rPr>
      </w:pPr>
    </w:p>
    <w:p w14:paraId="453A3B8E">
      <w:pPr>
        <w:autoSpaceDE w:val="0"/>
        <w:autoSpaceDN w:val="0"/>
        <w:adjustRightInd w:val="0"/>
        <w:ind w:left="315" w:leftChars="150"/>
        <w:jc w:val="left"/>
        <w:rPr>
          <w:rFonts w:ascii="Times New Roman" w:hAnsi="Times New Roman" w:eastAsia="宋体" w:cs="Times New Roman"/>
          <w:kern w:val="0"/>
          <w:sz w:val="24"/>
          <w:szCs w:val="24"/>
        </w:rPr>
      </w:pPr>
    </w:p>
    <w:p w14:paraId="04E484BE">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4C856FD4">
      <w:pPr>
        <w:pStyle w:val="13"/>
        <w:rPr>
          <w:rFonts w:ascii="Times New Roman" w:hAnsi="Times New Roman" w:cs="Times New Roman"/>
          <w:sz w:val="72"/>
          <w:szCs w:val="72"/>
        </w:rPr>
      </w:pPr>
    </w:p>
    <w:p w14:paraId="27922452">
      <w:pPr>
        <w:pStyle w:val="13"/>
        <w:rPr>
          <w:rFonts w:ascii="Times New Roman" w:hAnsi="Times New Roman" w:cs="Times New Roman"/>
          <w:sz w:val="72"/>
          <w:szCs w:val="72"/>
        </w:rPr>
      </w:pPr>
    </w:p>
    <w:p w14:paraId="5D75DE78">
      <w:pPr>
        <w:pStyle w:val="13"/>
        <w:rPr>
          <w:rFonts w:ascii="Times New Roman" w:hAnsi="Times New Roman" w:cs="Times New Roman"/>
          <w:sz w:val="72"/>
          <w:szCs w:val="72"/>
        </w:rPr>
      </w:pPr>
    </w:p>
    <w:p w14:paraId="5515B176">
      <w:pPr>
        <w:pStyle w:val="13"/>
        <w:jc w:val="center"/>
        <w:rPr>
          <w:rFonts w:ascii="Times New Roman" w:hAnsi="Times New Roman" w:cs="Times New Roman"/>
          <w:sz w:val="72"/>
          <w:szCs w:val="72"/>
        </w:rPr>
      </w:pPr>
    </w:p>
    <w:p w14:paraId="258490CD">
      <w:pPr>
        <w:pStyle w:val="13"/>
        <w:jc w:val="center"/>
        <w:rPr>
          <w:rFonts w:ascii="Times New Roman" w:hAnsi="Times New Roman" w:eastAsia="方正小标宋_GBK" w:cs="Times New Roman"/>
          <w:sz w:val="72"/>
          <w:szCs w:val="72"/>
        </w:rPr>
      </w:pPr>
    </w:p>
    <w:p w14:paraId="7CC239E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D8B1CC6">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7E997729">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C7352E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079090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 年度收、支总计 854.92 万元。与上年相比，减少 347.44 万元，降低 28.90%，主要是因为本年收入减少。</w:t>
      </w:r>
    </w:p>
    <w:p w14:paraId="5F79183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DBB273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2024 年度收入合计 854.92 万元，其中：财政拨款收入 757.31 万元，占 88.58%；上级补助收入 0.00 万元，占 0.00%；事业收入 0.00 万元，占 0.00%；经营收入 0.00 万元，占 0.00%；附属单位上缴收入 0.00 万元，占 0.00%；其他收入 97.62 万元，占 11.42%。</w:t>
      </w:r>
    </w:p>
    <w:p w14:paraId="4A73C51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F5F8CA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2024 年度支出合计 854.92 万元，其中：基本支出 371.91 万元，占 43.50%；项目支出 483.01 万元，占 56.50%；上缴上级支出 0.00 万元，占 0.00%；经营支出 0.00 万元，占 0.00%；对附属单位补助支出 0.00 万元，占 0.00%。</w:t>
      </w:r>
    </w:p>
    <w:p w14:paraId="00D5D78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76D9A3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eastAsia="仿宋_GB2312" w:cs="Times New Roman"/>
          <w:sz w:val="32"/>
          <w:szCs w:val="32"/>
        </w:rPr>
        <w:t>2024 年度财政拨款收、支总计 757.31 万元，与上年相比，减少 324.29 万元，降低 30.96%，主要是因为本年收入减少。</w:t>
      </w:r>
      <w:r>
        <w:rPr>
          <w:rFonts w:ascii="Times New Roman" w:hAnsi="Times New Roman" w:cs="Times New Roman"/>
          <w:bCs/>
          <w:sz w:val="32"/>
          <w:szCs w:val="32"/>
        </w:rPr>
        <w:t>五、一般公共预算财政拨款支出决算情况说明</w:t>
      </w:r>
    </w:p>
    <w:p w14:paraId="3AA7EDBA">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48BBD0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2024 年度一般公共预算财政拨款支出 723.31 万元，占本年支出合计的 84.61%，与上年相比，财政拨款支出减少 324.29 万元，降低 30.96%，主要是因为本年收入减少。</w:t>
      </w:r>
    </w:p>
    <w:p w14:paraId="4D626C6B">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5F8CFA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2024 年度一般公共预算财政拨款支出 723.31 万元，主要用于以下方面：一般公共服务（类）支出 683.16 万元，占 94.45%；文化旅游体育与传媒（类）支出 166.50 万元，占 23.02%；社会保障和就业（类）支出 28.75 万元，占 3.98%；卫生健康（类）支出 11.61 万元，占 1.60%；住房保障（类）支出 11.50 万元，占 1.59%；灾害防治及应急管理（类）支出 1.00 万元，占 0.14%。</w:t>
      </w:r>
    </w:p>
    <w:p w14:paraId="2834E812">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3E7002E">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 年度一般公共预算财政拨款支出年初预算数为 893.67 万元，支出决算数为 723.31 万元，完成年初预算的 80.94%，其中：</w:t>
      </w:r>
    </w:p>
    <w:p w14:paraId="3B90B858">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一般公共服务（类）纪检监察事务（款）一般行政管理事务（项）：年初预算为 0.00 万元，支出决算为 1.60 万元，决算数大于年初预算数的主要原因是当年新增项目支出。</w:t>
      </w:r>
    </w:p>
    <w:p w14:paraId="5455CC5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一般公共服务（类）宣传事务（款）行政运行（项）：年初预算为 224.13 万元，支出决算为 224.13 万元，完成年初预算的 100.00%。</w:t>
      </w:r>
    </w:p>
    <w:p w14:paraId="1330519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一般公共服务（类）宣传事务（款）宣传管理（项）：年初预算为 237.74 万元，支出决算为 237.74 万元，完成年初预算的 100.00%。</w:t>
      </w:r>
    </w:p>
    <w:p w14:paraId="41BDC496">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一般公共服务（类）宣传事务（款）其他宣传事务支出（项）：年初预算为 123.48 万元，支出决算为 123.48 万元，完成年初预算的 100.00%。</w:t>
      </w:r>
    </w:p>
    <w:p w14:paraId="450E5998">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文化旅游体育与传媒（类）其他文化旅游体育与传媒支出（款）其他文化旅游体育与传媒支出（项）：年初预算为 166.50 万元，支出决算为 166.50 万元，完成年初预算的 100.00%。</w:t>
      </w:r>
    </w:p>
    <w:p w14:paraId="44579D08">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社会保障和就业（类）行政事业单位养老支出（款）机关事业单位基本养老保险缴费支出（项）：年初预算为 26.48 万元，支出决算为 26.48 万元，完成年初预算的 100.00%。</w:t>
      </w:r>
    </w:p>
    <w:p w14:paraId="0C56556E">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社会保障和就业（类）抚恤（款）死亡抚恤（项）：年初预算为 2.27 万元，支出决算为 2.27 万元，完成年初预算的 100.00%。</w:t>
      </w:r>
    </w:p>
    <w:p w14:paraId="0BEF863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卫生健康（类）行政事业单位医疗（款）行政单位医疗（项）：年初预算为 11.61 万元，支出决算为 11.61 万元，完成年初预算的 100.00%。</w:t>
      </w:r>
    </w:p>
    <w:p w14:paraId="2C496AF9">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住房保障（类）住房改革支出（款）住房公积金（项）：年初预算为 11.50 万元，支出决算为 11.50 万元，完成年初预算的 100.00%。</w:t>
      </w:r>
    </w:p>
    <w:p w14:paraId="5099F6D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灾害防治及应急管理（类）应急管理事务（款）其他应急管理支出（项）：年初预算为 1.00 万元，支出决算为 1.00 万元，完成年初预算的 100.00%。</w:t>
      </w:r>
    </w:p>
    <w:p w14:paraId="47F8929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1D903BE">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 年度一般公共预算财政拨款基本支出 274.29 万元，其中：</w:t>
      </w:r>
    </w:p>
    <w:p w14:paraId="1C9B6B21">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人员经费 244.18 万元，</w:t>
      </w:r>
      <w:r>
        <w:rPr>
          <w:rFonts w:hint="eastAsia" w:ascii="Times New Roman" w:hAnsi="Times New Roman" w:eastAsia="仿宋_GB2312" w:cs="Times New Roman"/>
          <w:sz w:val="32"/>
          <w:szCs w:val="32"/>
        </w:rPr>
        <w:t>占基本支出的 89.02%，主要包括基本工资 136.22 万元、津贴补贴 19.34 万元、奖金 33.12 万元、伙食补助费 1.69 万元、机关事业单位基本养老保险缴费 26.54 万元、职工基本医疗保险缴费 11.68 万元、其他社会保障缴费 1.13 万元、住房公积金 11.50 万元、抚恤金 2.87 万元、奖励金 0.09 万元。</w:t>
      </w:r>
    </w:p>
    <w:p w14:paraId="79C11B37">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公用经费 30.11 万元，</w:t>
      </w:r>
      <w:r>
        <w:rPr>
          <w:rFonts w:hint="eastAsia" w:ascii="Times New Roman" w:hAnsi="Times New Roman" w:eastAsia="仿宋_GB2312" w:cs="Times New Roman"/>
          <w:sz w:val="32"/>
          <w:szCs w:val="32"/>
        </w:rPr>
        <w:t>占基本支出的 10.98%，主要包括办公费 0.13 万元、电费 0.03 万元、维修（护）费 0.02 万元、劳务费 2.02 万元、委托业务费 10.00 万元、其他交通费用 15.66 万元、其他商品和服务支出 2.02 万元。</w:t>
      </w:r>
    </w:p>
    <w:p w14:paraId="52FD874B">
      <w:pPr>
        <w:pStyle w:val="13"/>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财政拨款 “三公” 经费支出决算情况说明</w:t>
      </w:r>
    </w:p>
    <w:p w14:paraId="4F0F1A9D">
      <w:pPr>
        <w:pStyle w:val="13"/>
        <w:numPr>
          <w:ilvl w:val="0"/>
          <w:numId w:val="0"/>
        </w:numPr>
        <w:overflowPunct w:val="0"/>
        <w:autoSpaceDE/>
        <w:autoSpaceDN/>
        <w:spacing w:line="600" w:lineRule="exact"/>
        <w:jc w:val="both"/>
        <w:rPr>
          <w:rFonts w:ascii="Times New Roman" w:hAnsi="Times New Roman" w:eastAsia="仿宋_GB2312" w:cs="Times New Roman"/>
          <w:b/>
          <w:color w:val="auto"/>
          <w:sz w:val="32"/>
          <w:szCs w:val="32"/>
        </w:rPr>
      </w:pPr>
      <w:r>
        <w:rPr>
          <w:rFonts w:ascii="Times New Roman" w:hAnsi="Times New Roman" w:cs="Times New Roman"/>
          <w:bCs/>
          <w:color w:val="auto"/>
          <w:sz w:val="32"/>
          <w:szCs w:val="32"/>
        </w:rPr>
        <w:t>七、财政拨款“三公”经费支出决算情况说明</w:t>
      </w:r>
    </w:p>
    <w:p w14:paraId="1473122C">
      <w:pPr>
        <w:pStyle w:val="13"/>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14:paraId="77301395">
      <w:pPr>
        <w:pStyle w:val="13"/>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hint="eastAsia" w:ascii="Times New Roman" w:hAnsi="Times New Roman" w:eastAsia="仿宋_GB2312" w:cs="Times New Roman"/>
          <w:color w:val="auto"/>
          <w:sz w:val="32"/>
          <w:szCs w:val="32"/>
        </w:rPr>
        <w:t>2024 年度 “三公” 经费财政拨款支出预算为 4.00 万元，支出决算为 3.52 万元，完成预算的 87.93%；与上年相比减少 1.00 万元，降低 22.18%。决算数小于预算数的主要原因是严格控制公务接待支出。决算数小于上年数的主要原因是接待费减少。</w:t>
      </w:r>
    </w:p>
    <w:p w14:paraId="0EDC7D41">
      <w:pPr>
        <w:pStyle w:val="13"/>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3A8A8863">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425E1163">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公务用车购置费及运行维护费支出预算为 0.00 万元，支出决算为 0.00 万元，与上年相比没有增减。其中：</w:t>
      </w:r>
    </w:p>
    <w:p w14:paraId="211B8A91">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公务用车购置费支出预算为 0.00 万元，支出决算为 0.00 万元，与上年相比没有增减。本单位更新公务用车 0 辆。</w:t>
      </w:r>
    </w:p>
    <w:p w14:paraId="2FF206A6">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公务用车运行维护费支出预算为 0.00 万元，支出决算为 0.00 万元，主要是无支出。截止 2024 年 12 月 31 日，我单位开支财政拨款的公务用车保有量为 0 辆。</w:t>
      </w:r>
    </w:p>
    <w:p w14:paraId="4E6F68D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rPr>
        <w:t>公务接待费支出预算为 4.00 万元，支出决算为 3.52 万元，完成预算的 87.93%；与上年相比减少 1.00 万元，降低 22.18%。2024 年度共接待来访团组 45 个、来宾 370 人次，主要是开展宣传工作相关接待支出。</w:t>
      </w:r>
    </w:p>
    <w:p w14:paraId="4F5D0641">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八、政府性基金预算收入支出决算情况</w:t>
      </w:r>
    </w:p>
    <w:p w14:paraId="573A4D32">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2024 年度政府性基金预算财政拨款收入 34.00 万元；年初结转和结余 0.00 万元；支出 34.00 万元，其中基本支出 0.00 万元，项目支出 34.00 万元；年末结转和结余 0.00 万元。具体情况如下：</w:t>
      </w:r>
    </w:p>
    <w:p w14:paraId="6CF70896">
      <w:pPr>
        <w:pStyle w:val="13"/>
        <w:overflowPunct w:val="0"/>
        <w:autoSpaceDE/>
        <w:autoSpaceDN/>
        <w:spacing w:line="600" w:lineRule="exact"/>
        <w:ind w:firstLine="640" w:firstLineChars="200"/>
        <w:jc w:val="both"/>
        <w:rPr>
          <w:rFonts w:ascii="Times New Roman" w:hAnsi="Times New Roman" w:cs="Times New Roman"/>
          <w:bCs/>
          <w:color w:val="0070C0"/>
          <w:sz w:val="32"/>
          <w:szCs w:val="32"/>
        </w:rPr>
      </w:pPr>
      <w:r>
        <w:rPr>
          <w:rFonts w:hint="eastAsia" w:ascii="Times New Roman" w:hAnsi="Times New Roman" w:eastAsia="仿宋_GB2312" w:cs="Times New Roman"/>
          <w:color w:val="auto"/>
          <w:sz w:val="32"/>
          <w:szCs w:val="32"/>
        </w:rPr>
        <w:t>文化旅游体育与传媒（类）国家电影事业发展专项资金支出（款）其他国家电影事业发展专项资金支出（项）：年初预算为 34.00 万元，支出决算为 34.00 万元，完成年初预算的 100.00%。</w:t>
      </w:r>
    </w:p>
    <w:p w14:paraId="7A17B853">
      <w:pPr>
        <w:pStyle w:val="13"/>
        <w:overflowPunct w:val="0"/>
        <w:autoSpaceDE/>
        <w:autoSpaceDN/>
        <w:spacing w:line="600" w:lineRule="exact"/>
        <w:ind w:firstLine="640" w:firstLineChars="200"/>
        <w:jc w:val="both"/>
        <w:rPr>
          <w:rFonts w:ascii="Times New Roman" w:hAnsi="Times New Roman" w:cs="Times New Roman"/>
          <w:bCs/>
          <w:sz w:val="32"/>
          <w:szCs w:val="32"/>
        </w:rPr>
      </w:pPr>
    </w:p>
    <w:p w14:paraId="20F2BD1E">
      <w:pPr>
        <w:pStyle w:val="13"/>
        <w:overflowPunct w:val="0"/>
        <w:autoSpaceDE/>
        <w:autoSpaceDN/>
        <w:spacing w:line="600" w:lineRule="exact"/>
        <w:ind w:firstLine="640" w:firstLineChars="200"/>
        <w:jc w:val="both"/>
        <w:rPr>
          <w:rFonts w:ascii="Times New Roman" w:hAnsi="Times New Roman" w:cs="Times New Roman"/>
          <w:bCs/>
          <w:sz w:val="32"/>
          <w:szCs w:val="32"/>
        </w:rPr>
      </w:pPr>
    </w:p>
    <w:p w14:paraId="19B7B7B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202739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本部门 2024 年度机关运行经费支出 30.11 万元，比上年决算数减少 14.18 万元，降低 32.02%。主要原因是严格控制公用经费支出，减少不必要开支。机关运行经费支出口径为行政单位财政拨款基本支出中公用经费之和。</w:t>
      </w:r>
    </w:p>
    <w:p w14:paraId="7E64A6B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363BFA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 年本部门开支会议费 0.00 万元；开支培训费 3.26 万元，用于开展宣传业务培训，人数 120 人，内容为理论宣传、新闻采编等；未举办节庆、晚会、论坛、赛事等活动，无相关开支。</w:t>
      </w:r>
    </w:p>
    <w:p w14:paraId="267B82B1">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十一、关于政府采购支出说明</w:t>
      </w:r>
    </w:p>
    <w:p w14:paraId="69188933">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本部门 2024 年度政府采购支出总额 2.97 万元，其中：政府采购货物支出 0.00 万元、政府采购工程支出 0.00 万元、政府采购服务支出 2.97 万元。授予中小企业合同金额 2.97 万元，占政府采购支出总额的 100.00%，其中：授予小微企业合同金额 2.97 万元，占授予中小企业合同金额的 100.00%。货物采购授予中小企业合同金额占货物支出金额的 0.00%，工程采购授予中小企业合同金额占工程支出金额的 0.00%，服务采购授予中小企业合同金额占服务支出金额的 100.00%。</w:t>
      </w:r>
    </w:p>
    <w:p w14:paraId="0E816BF9">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5A091580">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截至 2024 年 12 月 31 日，部门共有车辆 0 辆；单位价值 100 万元以上设备（不含车辆）0 台（套）。</w:t>
      </w:r>
    </w:p>
    <w:p w14:paraId="2DD1BD38">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4F8A3A98">
      <w:pPr>
        <w:overflowPunct w:val="0"/>
        <w:spacing w:line="600" w:lineRule="exact"/>
        <w:ind w:firstLine="640" w:firstLineChars="200"/>
        <w:rPr>
          <w:rFonts w:hint="eastAsia" w:ascii="Times New Roman" w:hAnsi="Times New Roman" w:eastAsia="仿宋_GB2312" w:cs="Times New Roman"/>
          <w:b w:val="0"/>
          <w:bCs w:val="0"/>
          <w:kern w:val="0"/>
          <w:sz w:val="32"/>
          <w:szCs w:val="32"/>
        </w:rPr>
      </w:pPr>
      <w:r>
        <w:rPr>
          <w:rFonts w:ascii="Times New Roman" w:hAnsi="Times New Roman" w:eastAsia="楷体_GB2312" w:cs="Times New Roman"/>
          <w:b/>
          <w:bCs/>
          <w:sz w:val="32"/>
          <w:szCs w:val="32"/>
        </w:rPr>
        <w:t>（一）绩效评价工作开展情况。</w:t>
      </w:r>
      <w:r>
        <w:rPr>
          <w:rFonts w:hint="eastAsia" w:ascii="Times New Roman" w:hAnsi="Times New Roman" w:eastAsia="仿宋_GB2312" w:cs="Times New Roman"/>
          <w:b/>
          <w:bCs/>
          <w:kern w:val="0"/>
          <w:sz w:val="32"/>
          <w:szCs w:val="32"/>
        </w:rPr>
        <w:t>一是绩效自评开展情况。</w:t>
      </w:r>
      <w:r>
        <w:rPr>
          <w:rFonts w:hint="eastAsia" w:ascii="Times New Roman" w:hAnsi="Times New Roman" w:eastAsia="仿宋_GB2312" w:cs="Times New Roman"/>
          <w:b w:val="0"/>
          <w:bCs w:val="0"/>
          <w:kern w:val="0"/>
          <w:sz w:val="32"/>
          <w:szCs w:val="32"/>
        </w:rPr>
        <w:t>组织对 2024 年度本部门整体支出开展绩效自评，涉及项目 28 个，共涉及资金 854.92 万元。其中，一般公共预算项目 27 个 757.31 万元，占一般公共预算支出总额的 100.00%；政府性基金预算项目 1 个 34.00 万元，占政府性基金预算支出总额的 100.00%；无国有资本经营预算项目和社会保险基金预算项目。</w:t>
      </w:r>
    </w:p>
    <w:p w14:paraId="3CEBDE42">
      <w:pPr>
        <w:numPr>
          <w:ilvl w:val="0"/>
          <w:numId w:val="0"/>
        </w:numPr>
        <w:overflowPunct w:val="0"/>
        <w:spacing w:line="600" w:lineRule="exact"/>
        <w:ind w:firstLine="640" w:firstLineChars="200"/>
      </w:pPr>
      <w:r>
        <w:rPr>
          <w:rFonts w:ascii="Times New Roman" w:hAnsi="Times New Roman" w:eastAsia="楷体_GB2312" w:cs="Times New Roman"/>
          <w:b/>
          <w:bCs/>
          <w:sz w:val="32"/>
          <w:szCs w:val="32"/>
        </w:rPr>
        <w:t>（</w:t>
      </w:r>
      <w:r>
        <w:rPr>
          <w:rFonts w:hint="eastAsia" w:ascii="Times New Roman" w:hAnsi="Times New Roman" w:eastAsia="楷体_GB2312" w:cs="Times New Roman"/>
          <w:b/>
          <w:bCs/>
          <w:sz w:val="32"/>
          <w:szCs w:val="32"/>
          <w:lang w:val="en-US" w:eastAsia="zh-CN"/>
        </w:rPr>
        <w:t>二</w:t>
      </w:r>
      <w:r>
        <w:rPr>
          <w:rFonts w:ascii="Times New Roman" w:hAnsi="Times New Roman" w:eastAsia="楷体_GB2312" w:cs="Times New Roman"/>
          <w:b/>
          <w:bCs/>
          <w:sz w:val="32"/>
          <w:szCs w:val="32"/>
        </w:rPr>
        <w:t>）绩效评价结果。</w:t>
      </w:r>
      <w:r>
        <w:rPr>
          <w:rFonts w:ascii="Times New Roman" w:hAnsi="Times New Roman" w:eastAsia="仿宋_GB2312" w:cs="Times New Roman"/>
          <w:b/>
          <w:bCs/>
          <w:kern w:val="0"/>
          <w:sz w:val="32"/>
          <w:szCs w:val="32"/>
        </w:rPr>
        <w:t>一是绩效自评结果。</w:t>
      </w:r>
      <w:r>
        <w:rPr>
          <w:rFonts w:hint="eastAsia" w:ascii="Times New Roman" w:hAnsi="Times New Roman" w:eastAsia="仿宋_GB2312" w:cs="Times New Roman"/>
          <w:kern w:val="0"/>
          <w:sz w:val="32"/>
          <w:szCs w:val="32"/>
        </w:rPr>
        <w:t>2024 年度本部门整体支出全年预算数 893.67 万元，执行数 854.92 万元，完成预算的 95.66%，绩效自评得分 83.5 分，评价等级为 “良好”。绩效目标完成情况：一是宣传思想工作有序推进，理论武装、新闻舆论、精神文明建设等职责有效履行；二是各项项目支出按计划执行，资金使用规范。发现的主要问题及原因：一是部分项目预算编制精准度有待提升；二是绩效指标设定不够细化。下一步改进措施：一是加强预算编制调研，提高预算精准性；二是细化绩效指标，完善绩效评价体系</w:t>
      </w:r>
      <w:r>
        <w:rPr>
          <w:rFonts w:hint="eastAsia" w:ascii="Times New Roman" w:hAnsi="Times New Roman" w:eastAsia="仿宋_GB2312" w:cs="Times New Roman"/>
          <w:kern w:val="0"/>
          <w:sz w:val="32"/>
          <w:szCs w:val="32"/>
          <w:lang w:eastAsia="zh-CN"/>
        </w:rPr>
        <w:t>。</w:t>
      </w:r>
    </w:p>
    <w:p w14:paraId="698DEE8C">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根据 2024 年度绩效自评结果，2025 年度将优化预算安排，加大对重点宣传项目的资金保障；调整支出结构，压缩非必要开支；加强资金管理，严格执行预算绩效管理相关制度，提升资金使用效益。</w:t>
      </w:r>
    </w:p>
    <w:p w14:paraId="099C7738">
      <w:pPr>
        <w:pStyle w:val="13"/>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1.</w:t>
      </w:r>
      <w:r>
        <w:rPr>
          <w:rFonts w:hint="eastAsia" w:ascii="Times New Roman" w:hAnsi="Times New Roman" w:eastAsia="仿宋_GB2312" w:cs="Times New Roman"/>
          <w:color w:val="auto"/>
          <w:kern w:val="2"/>
          <w:sz w:val="32"/>
          <w:szCs w:val="32"/>
        </w:rPr>
        <w:t>部门预算方面：加强新《预算法》、《行政单位会计制度》等学习培训，在上级主管部门领导下做好</w:t>
      </w:r>
      <w:r>
        <w:rPr>
          <w:rFonts w:ascii="Times New Roman" w:hAnsi="Times New Roman" w:eastAsia="仿宋_GB2312" w:cs="Times New Roman"/>
          <w:color w:val="auto"/>
          <w:kern w:val="2"/>
          <w:sz w:val="32"/>
          <w:szCs w:val="32"/>
        </w:rPr>
        <w:t>2025</w:t>
      </w:r>
      <w:r>
        <w:rPr>
          <w:rFonts w:hint="eastAsia" w:ascii="Times New Roman" w:hAnsi="Times New Roman" w:eastAsia="仿宋_GB2312" w:cs="Times New Roman"/>
          <w:color w:val="auto"/>
          <w:kern w:val="2"/>
          <w:sz w:val="32"/>
          <w:szCs w:val="32"/>
        </w:rPr>
        <w:t>年度年初预算，依照下达预算指标严格执行预算支出。</w:t>
      </w:r>
    </w:p>
    <w:p w14:paraId="40587D2B">
      <w:pPr>
        <w:pStyle w:val="13"/>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2.</w:t>
      </w:r>
      <w:r>
        <w:rPr>
          <w:rFonts w:hint="eastAsia" w:ascii="Times New Roman" w:hAnsi="Times New Roman" w:eastAsia="仿宋_GB2312" w:cs="Times New Roman"/>
          <w:color w:val="auto"/>
          <w:kern w:val="2"/>
          <w:sz w:val="32"/>
          <w:szCs w:val="32"/>
        </w:rPr>
        <w:t>内部控制管理方面：完善内部控制管理制度并按制度严格执行，实行权责分配，做好内部审计，及时预估风险，针对风险采取控制措施，发现问题及时改进。</w:t>
      </w:r>
    </w:p>
    <w:p w14:paraId="445E4D53">
      <w:pPr>
        <w:pStyle w:val="13"/>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3.</w:t>
      </w:r>
      <w:r>
        <w:rPr>
          <w:rFonts w:hint="eastAsia" w:ascii="Times New Roman" w:hAnsi="Times New Roman" w:eastAsia="仿宋_GB2312" w:cs="Times New Roman"/>
          <w:color w:val="auto"/>
          <w:kern w:val="2"/>
          <w:sz w:val="32"/>
          <w:szCs w:val="32"/>
        </w:rPr>
        <w:t>资金管理方面：严格执行国库集中支付、政府采购等规定，确保资金支付安全规范，依托财政一体化系统和内部管理台账，确保各项资金专款专用，杜绝发生截留、挤占或挪用资金的情况。</w:t>
      </w:r>
    </w:p>
    <w:p w14:paraId="6922AB48">
      <w:pPr>
        <w:pStyle w:val="13"/>
        <w:overflowPunct w:val="0"/>
        <w:autoSpaceDE/>
        <w:spacing w:line="600" w:lineRule="exact"/>
        <w:ind w:firstLine="640" w:firstLineChars="200"/>
        <w:jc w:val="both"/>
        <w:rPr>
          <w:rFonts w:hint="eastAsia"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4.</w:t>
      </w:r>
      <w:r>
        <w:rPr>
          <w:rFonts w:hint="eastAsia" w:ascii="Times New Roman" w:hAnsi="Times New Roman" w:eastAsia="仿宋_GB2312" w:cs="Times New Roman"/>
          <w:color w:val="auto"/>
          <w:kern w:val="2"/>
          <w:sz w:val="32"/>
          <w:szCs w:val="32"/>
        </w:rPr>
        <w:t>资产管理方面：专人负责，资产购入、保管、使用、报废按照资产管理制度流程处理，杜绝资产浪费与流失的可能性，做好资产的年度清理与报表工作。</w:t>
      </w:r>
    </w:p>
    <w:p w14:paraId="3F05176E">
      <w:pPr>
        <w:pStyle w:val="13"/>
        <w:overflowPunct w:val="0"/>
        <w:autoSpaceDE/>
        <w:spacing w:line="600" w:lineRule="exact"/>
        <w:ind w:firstLine="640" w:firstLineChars="200"/>
        <w:jc w:val="both"/>
        <w:rPr>
          <w:rFonts w:hint="eastAsia" w:ascii="Times New Roman" w:hAnsi="Times New Roman" w:eastAsia="仿宋_GB2312" w:cs="Times New Roman"/>
          <w:color w:val="auto"/>
          <w:kern w:val="2"/>
          <w:sz w:val="32"/>
          <w:szCs w:val="32"/>
        </w:rPr>
      </w:pPr>
    </w:p>
    <w:p w14:paraId="1CA27CBE">
      <w:pPr>
        <w:pStyle w:val="13"/>
        <w:overflowPunct w:val="0"/>
        <w:autoSpaceDE/>
        <w:spacing w:line="600" w:lineRule="exact"/>
        <w:ind w:firstLine="640" w:firstLineChars="200"/>
        <w:jc w:val="both"/>
        <w:rPr>
          <w:rFonts w:hint="eastAsia" w:ascii="Times New Roman" w:hAnsi="Times New Roman" w:eastAsia="仿宋_GB2312" w:cs="Times New Roman"/>
          <w:color w:val="auto"/>
          <w:kern w:val="2"/>
          <w:sz w:val="32"/>
          <w:szCs w:val="32"/>
        </w:rPr>
      </w:pPr>
    </w:p>
    <w:p w14:paraId="7216F8BA">
      <w:pPr>
        <w:pStyle w:val="13"/>
        <w:overflowPunct w:val="0"/>
        <w:autoSpaceDE/>
        <w:spacing w:line="600" w:lineRule="exact"/>
        <w:ind w:firstLine="640" w:firstLineChars="200"/>
        <w:jc w:val="both"/>
        <w:rPr>
          <w:rFonts w:hint="eastAsia" w:ascii="Times New Roman" w:hAnsi="Times New Roman" w:eastAsia="仿宋_GB2312" w:cs="Times New Roman"/>
          <w:color w:val="auto"/>
          <w:kern w:val="2"/>
          <w:sz w:val="32"/>
          <w:szCs w:val="32"/>
        </w:rPr>
      </w:pPr>
    </w:p>
    <w:p w14:paraId="52AC5BA2">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2718EE12">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0CBAABAE">
      <w:pPr>
        <w:widowControl/>
        <w:jc w:val="left"/>
        <w:rPr>
          <w:rFonts w:ascii="Times New Roman" w:hAnsi="Times New Roman" w:cs="Times New Roman"/>
          <w:color w:val="000000"/>
          <w:kern w:val="0"/>
          <w:sz w:val="32"/>
          <w:szCs w:val="32"/>
        </w:rPr>
      </w:pPr>
    </w:p>
    <w:p w14:paraId="06BF6E42">
      <w:pPr>
        <w:pStyle w:val="13"/>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一、</w:t>
      </w:r>
      <w:r>
        <w:rPr>
          <w:rFonts w:hint="eastAsia" w:ascii="Times New Roman" w:hAnsi="Times New Roman" w:eastAsia="仿宋_GB2312" w:cs="Times New Roman"/>
          <w:color w:val="000000"/>
          <w:kern w:val="0"/>
          <w:sz w:val="32"/>
          <w:szCs w:val="32"/>
        </w:rPr>
        <w:t>财政拨款收入：指省级财政当年拨付的资金。</w:t>
      </w:r>
    </w:p>
    <w:p w14:paraId="1D7F9917">
      <w:pPr>
        <w:pStyle w:val="13"/>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二、</w:t>
      </w:r>
      <w:r>
        <w:rPr>
          <w:rFonts w:hint="eastAsia" w:ascii="Times New Roman" w:hAnsi="Times New Roman" w:eastAsia="仿宋_GB2312" w:cs="Times New Roman"/>
          <w:color w:val="000000"/>
          <w:kern w:val="0"/>
          <w:sz w:val="32"/>
          <w:szCs w:val="32"/>
        </w:rPr>
        <w:t>其他收入：指除上述 “财政拨款收入” 以外的收入，包括诗歌节抖音大赛收入及其他。</w:t>
      </w:r>
    </w:p>
    <w:p w14:paraId="4490B256">
      <w:pPr>
        <w:pStyle w:val="13"/>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三、</w:t>
      </w:r>
      <w:r>
        <w:rPr>
          <w:rFonts w:hint="eastAsia" w:ascii="Times New Roman" w:hAnsi="Times New Roman" w:eastAsia="仿宋_GB2312" w:cs="Times New Roman"/>
          <w:color w:val="000000"/>
          <w:kern w:val="0"/>
          <w:sz w:val="32"/>
          <w:szCs w:val="32"/>
        </w:rPr>
        <w:t>基本支出：指为保障机构正常运转、完成日常工作任务而发生的人员支出和公用支出。</w:t>
      </w:r>
    </w:p>
    <w:p w14:paraId="5DE64FE8">
      <w:pPr>
        <w:pStyle w:val="13"/>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四、</w:t>
      </w:r>
      <w:r>
        <w:rPr>
          <w:rFonts w:hint="eastAsia" w:ascii="Times New Roman" w:hAnsi="Times New Roman" w:eastAsia="仿宋_GB2312" w:cs="Times New Roman"/>
          <w:color w:val="000000"/>
          <w:kern w:val="0"/>
          <w:sz w:val="32"/>
          <w:szCs w:val="32"/>
        </w:rPr>
        <w:t>项目支出：指在基本支出之外为完成特定行政任务和事业发展目标所发生的支出。</w:t>
      </w:r>
    </w:p>
    <w:p w14:paraId="4F77056F">
      <w:pPr>
        <w:pStyle w:val="13"/>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五、</w:t>
      </w:r>
      <w:r>
        <w:rPr>
          <w:rFonts w:hint="eastAsia" w:ascii="Times New Roman" w:hAnsi="Times New Roman" w:eastAsia="仿宋_GB2312" w:cs="Times New Roman"/>
          <w:color w:val="000000"/>
          <w:kern w:val="0"/>
          <w:sz w:val="32"/>
          <w:szCs w:val="32"/>
        </w:rPr>
        <w:t>“三公” 经费：指省直部门用财政拨款安排的因公出国（境）费、公务用车购置及运行费和公务接待费。</w:t>
      </w:r>
    </w:p>
    <w:p w14:paraId="7257D24C">
      <w:pPr>
        <w:pStyle w:val="13"/>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六、</w:t>
      </w:r>
      <w:r>
        <w:rPr>
          <w:rFonts w:hint="eastAsia" w:ascii="Times New Roman" w:hAnsi="Times New Roman" w:eastAsia="仿宋_GB2312" w:cs="Times New Roman"/>
          <w:color w:val="000000"/>
          <w:kern w:val="0"/>
          <w:sz w:val="32"/>
          <w:szCs w:val="32"/>
        </w:rPr>
        <w:t>机关运行经费：指行政单位和参照公务员法管理的事业单位使用一般公共预算财政拨款安排的基本支出中的公用经费支出。</w:t>
      </w:r>
    </w:p>
    <w:p w14:paraId="20ACD4C9">
      <w:pPr>
        <w:pStyle w:val="13"/>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七、</w:t>
      </w:r>
      <w:r>
        <w:rPr>
          <w:rFonts w:hint="eastAsia" w:ascii="Times New Roman" w:hAnsi="Times New Roman" w:eastAsia="仿宋_GB2312" w:cs="Times New Roman"/>
          <w:color w:val="000000"/>
          <w:kern w:val="0"/>
          <w:sz w:val="32"/>
          <w:szCs w:val="32"/>
        </w:rPr>
        <w:t>一般公共服务（类）宣传事务（款）：反映宣传部门开展宣传思想工作相关的支出。</w:t>
      </w:r>
    </w:p>
    <w:p w14:paraId="3CB33256">
      <w:pPr>
        <w:pStyle w:val="13"/>
        <w:spacing w:line="600" w:lineRule="exact"/>
        <w:ind w:firstLine="640" w:firstLineChars="200"/>
        <w:rPr>
          <w:rFonts w:ascii="Times New Roman" w:hAnsi="Times New Roman" w:eastAsia="楷体_GB2312" w:cs="Times New Roman"/>
          <w:b/>
          <w:bCs/>
          <w:i/>
          <w:color w:val="auto"/>
          <w:sz w:val="32"/>
          <w:szCs w:val="32"/>
        </w:rPr>
      </w:pPr>
      <w:r>
        <w:rPr>
          <w:rFonts w:hint="eastAsia" w:ascii="Times New Roman" w:hAnsi="Times New Roman" w:eastAsia="仿宋_GB2312" w:cs="Times New Roman"/>
          <w:color w:val="000000"/>
          <w:kern w:val="0"/>
          <w:sz w:val="32"/>
          <w:szCs w:val="32"/>
          <w:lang w:val="en-US" w:eastAsia="zh-CN"/>
        </w:rPr>
        <w:t>八、</w:t>
      </w:r>
      <w:r>
        <w:rPr>
          <w:rFonts w:hint="eastAsia" w:ascii="Times New Roman" w:hAnsi="Times New Roman" w:eastAsia="仿宋_GB2312" w:cs="Times New Roman"/>
          <w:color w:val="000000"/>
          <w:kern w:val="0"/>
          <w:sz w:val="32"/>
          <w:szCs w:val="32"/>
        </w:rPr>
        <w:t>文化旅游体育与传媒（类）：反映文化旅游体育与传媒相关的支出。</w:t>
      </w:r>
    </w:p>
    <w:p w14:paraId="6C4267AB">
      <w:pPr>
        <w:pStyle w:val="13"/>
        <w:jc w:val="center"/>
        <w:rPr>
          <w:rFonts w:ascii="Times New Roman" w:hAnsi="Times New Roman" w:cs="Times New Roman"/>
          <w:sz w:val="72"/>
          <w:szCs w:val="72"/>
        </w:rPr>
      </w:pPr>
    </w:p>
    <w:p w14:paraId="1265DBD3">
      <w:pPr>
        <w:pStyle w:val="13"/>
        <w:jc w:val="center"/>
        <w:rPr>
          <w:rFonts w:ascii="Times New Roman" w:hAnsi="Times New Roman" w:cs="Times New Roman"/>
          <w:sz w:val="72"/>
          <w:szCs w:val="72"/>
        </w:rPr>
      </w:pPr>
    </w:p>
    <w:p w14:paraId="19804FF1">
      <w:pPr>
        <w:pStyle w:val="13"/>
        <w:jc w:val="center"/>
        <w:rPr>
          <w:rFonts w:ascii="Times New Roman" w:hAnsi="Times New Roman" w:cs="Times New Roman"/>
          <w:sz w:val="72"/>
          <w:szCs w:val="72"/>
        </w:rPr>
      </w:pPr>
    </w:p>
    <w:p w14:paraId="1C1A518B">
      <w:pPr>
        <w:pStyle w:val="13"/>
        <w:jc w:val="center"/>
        <w:rPr>
          <w:rFonts w:ascii="Times New Roman" w:hAnsi="Times New Roman" w:cs="Times New Roman"/>
          <w:sz w:val="72"/>
          <w:szCs w:val="72"/>
        </w:rPr>
      </w:pPr>
    </w:p>
    <w:p w14:paraId="642EF717">
      <w:pPr>
        <w:pStyle w:val="13"/>
        <w:jc w:val="center"/>
        <w:rPr>
          <w:rFonts w:ascii="Times New Roman" w:hAnsi="Times New Roman" w:cs="Times New Roman"/>
          <w:sz w:val="72"/>
          <w:szCs w:val="72"/>
        </w:rPr>
      </w:pPr>
    </w:p>
    <w:p w14:paraId="7805B8C0">
      <w:pPr>
        <w:pStyle w:val="13"/>
        <w:jc w:val="center"/>
        <w:rPr>
          <w:rFonts w:ascii="Times New Roman" w:hAnsi="Times New Roman" w:cs="Times New Roman"/>
          <w:sz w:val="72"/>
          <w:szCs w:val="72"/>
        </w:rPr>
      </w:pPr>
    </w:p>
    <w:p w14:paraId="06AB8574">
      <w:pPr>
        <w:pStyle w:val="13"/>
        <w:jc w:val="center"/>
        <w:rPr>
          <w:rFonts w:ascii="Times New Roman" w:hAnsi="Times New Roman" w:cs="Times New Roman"/>
          <w:sz w:val="72"/>
          <w:szCs w:val="72"/>
        </w:rPr>
      </w:pPr>
    </w:p>
    <w:p w14:paraId="1B3D66E8">
      <w:pPr>
        <w:pStyle w:val="13"/>
        <w:jc w:val="center"/>
        <w:rPr>
          <w:rFonts w:ascii="Times New Roman" w:hAnsi="Times New Roman" w:cs="Times New Roman"/>
          <w:sz w:val="72"/>
          <w:szCs w:val="72"/>
        </w:rPr>
      </w:pPr>
    </w:p>
    <w:p w14:paraId="111FCF43">
      <w:pPr>
        <w:pStyle w:val="13"/>
        <w:jc w:val="both"/>
        <w:rPr>
          <w:rFonts w:ascii="Times New Roman" w:hAnsi="Times New Roman" w:cs="Times New Roman"/>
          <w:sz w:val="72"/>
          <w:szCs w:val="72"/>
        </w:rPr>
      </w:pPr>
    </w:p>
    <w:p w14:paraId="183D5B74">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3CEB5417">
      <w:pPr>
        <w:rPr>
          <w:rFonts w:ascii="Times New Roman" w:hAnsi="Times New Roman" w:cs="Times New Roman"/>
          <w:sz w:val="72"/>
          <w:szCs w:val="72"/>
        </w:rPr>
      </w:pPr>
    </w:p>
    <w:p w14:paraId="7964012C">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hint="eastAsia" w:ascii="Times New Roman" w:hAnsi="Times New Roman" w:eastAsia="仿宋_GB2312" w:cs="Times New Roman"/>
          <w:sz w:val="32"/>
          <w:szCs w:val="32"/>
        </w:rPr>
        <w:t>中共溆浦县委员会宣传部 2024 年度整体支出绩效自评报告</w:t>
      </w:r>
      <w:r>
        <w:rPr>
          <w:rFonts w:ascii="Times New Roman" w:hAnsi="Times New Roman" w:eastAsia="仿宋_GB2312" w:cs="Times New Roman"/>
          <w:sz w:val="32"/>
          <w:szCs w:val="32"/>
        </w:rPr>
        <w:t>。</w:t>
      </w:r>
    </w:p>
    <w:p w14:paraId="6E1CD396">
      <w:pPr>
        <w:pStyle w:val="13"/>
        <w:spacing w:line="600" w:lineRule="exact"/>
        <w:ind w:firstLine="640" w:firstLineChars="200"/>
        <w:rPr>
          <w:rFonts w:ascii="Times New Roman" w:hAnsi="Times New Roman" w:eastAsia="仿宋_GB2312" w:cs="Times New Roman"/>
          <w:sz w:val="32"/>
          <w:szCs w:val="32"/>
        </w:rPr>
      </w:pPr>
    </w:p>
    <w:p w14:paraId="7886839C">
      <w:pPr>
        <w:pStyle w:val="13"/>
        <w:jc w:val="center"/>
        <w:rPr>
          <w:rFonts w:ascii="Times New Roman" w:hAnsi="Times New Roman" w:cs="Times New Roman"/>
          <w:sz w:val="72"/>
          <w:szCs w:val="72"/>
        </w:rPr>
      </w:pPr>
    </w:p>
    <w:p w14:paraId="52F1B7B6">
      <w:pPr>
        <w:pStyle w:val="13"/>
        <w:jc w:val="center"/>
        <w:rPr>
          <w:rFonts w:ascii="Times New Roman" w:hAnsi="Times New Roman" w:cs="Times New Roman"/>
          <w:sz w:val="72"/>
          <w:szCs w:val="72"/>
        </w:rPr>
      </w:pPr>
    </w:p>
    <w:p w14:paraId="292DA060">
      <w:pPr>
        <w:jc w:val="left"/>
        <w:rPr>
          <w:rFonts w:ascii="Times New Roman" w:hAnsi="Times New Roman" w:cs="Times New Roman"/>
          <w:color w:val="000000"/>
          <w:kern w:val="0"/>
          <w:sz w:val="32"/>
          <w:szCs w:val="32"/>
        </w:rPr>
      </w:pPr>
    </w:p>
    <w:p w14:paraId="142DBC7F">
      <w:pPr>
        <w:pStyle w:val="2"/>
        <w:rPr>
          <w:rFonts w:ascii="Times New Roman" w:hAnsi="Times New Roman" w:cs="Times New Roman"/>
          <w:color w:val="000000"/>
          <w:kern w:val="0"/>
          <w:sz w:val="32"/>
          <w:szCs w:val="32"/>
        </w:rPr>
      </w:pPr>
    </w:p>
    <w:p w14:paraId="25FE598D">
      <w:pPr>
        <w:pStyle w:val="3"/>
        <w:rPr>
          <w:rFonts w:ascii="Times New Roman" w:hAnsi="Times New Roman" w:cs="Times New Roman"/>
          <w:color w:val="000000"/>
          <w:kern w:val="0"/>
          <w:sz w:val="32"/>
          <w:szCs w:val="32"/>
        </w:rPr>
      </w:pPr>
    </w:p>
    <w:p w14:paraId="43CCAFC4">
      <w:pPr>
        <w:rPr>
          <w:rFonts w:ascii="Times New Roman" w:hAnsi="Times New Roman" w:cs="Times New Roman"/>
          <w:color w:val="000000"/>
          <w:kern w:val="0"/>
          <w:sz w:val="32"/>
          <w:szCs w:val="32"/>
        </w:rPr>
      </w:pPr>
    </w:p>
    <w:p w14:paraId="2E3499CA">
      <w:pPr>
        <w:pStyle w:val="2"/>
        <w:rPr>
          <w:rFonts w:ascii="Times New Roman" w:hAnsi="Times New Roman" w:cs="Times New Roman"/>
          <w:color w:val="000000"/>
          <w:kern w:val="0"/>
          <w:sz w:val="32"/>
          <w:szCs w:val="32"/>
        </w:rPr>
      </w:pPr>
    </w:p>
    <w:p w14:paraId="00A45336">
      <w:pPr>
        <w:pStyle w:val="3"/>
        <w:rPr>
          <w:rFonts w:ascii="Times New Roman" w:hAnsi="Times New Roman" w:cs="Times New Roman"/>
          <w:color w:val="000000"/>
          <w:kern w:val="0"/>
          <w:sz w:val="32"/>
          <w:szCs w:val="32"/>
        </w:rPr>
      </w:pPr>
    </w:p>
    <w:p w14:paraId="6B8DC706">
      <w:pPr>
        <w:jc w:val="center"/>
        <w:rPr>
          <w:rFonts w:hint="eastAsia" w:ascii="黑体" w:hAnsi="黑体" w:eastAsia="黑体" w:cs="黑体"/>
          <w:sz w:val="44"/>
          <w:szCs w:val="44"/>
        </w:rPr>
      </w:pPr>
      <w:r>
        <w:rPr>
          <w:rFonts w:hint="eastAsia" w:ascii="黑体" w:hAnsi="黑体" w:eastAsia="黑体" w:cs="黑体"/>
          <w:sz w:val="44"/>
          <w:szCs w:val="44"/>
          <w:lang w:val="en-US" w:eastAsia="zh-CN"/>
        </w:rPr>
        <w:t>中共</w:t>
      </w:r>
      <w:r>
        <w:rPr>
          <w:rFonts w:hint="eastAsia" w:ascii="黑体" w:hAnsi="黑体" w:eastAsia="黑体" w:cs="黑体"/>
          <w:sz w:val="44"/>
          <w:szCs w:val="44"/>
        </w:rPr>
        <w:t>溆浦县委员会宣传部 2024 年度</w:t>
      </w:r>
    </w:p>
    <w:p w14:paraId="4AEB1BFF">
      <w:pPr>
        <w:jc w:val="center"/>
        <w:rPr>
          <w:rFonts w:hint="eastAsia" w:ascii="黑体" w:hAnsi="黑体" w:eastAsia="黑体" w:cs="黑体"/>
          <w:sz w:val="44"/>
          <w:szCs w:val="44"/>
        </w:rPr>
      </w:pPr>
      <w:r>
        <w:rPr>
          <w:rFonts w:hint="eastAsia" w:ascii="黑体" w:hAnsi="黑体" w:eastAsia="黑体" w:cs="黑体"/>
          <w:sz w:val="44"/>
          <w:szCs w:val="44"/>
        </w:rPr>
        <w:t>整体支出绩效自评报告</w:t>
      </w:r>
    </w:p>
    <w:p w14:paraId="3DEBF8FA">
      <w:pPr>
        <w:pStyle w:val="2"/>
        <w:rPr>
          <w:rFonts w:hint="eastAsia" w:ascii="黑体" w:hAnsi="黑体" w:eastAsia="黑体" w:cs="黑体"/>
          <w:sz w:val="44"/>
          <w:szCs w:val="44"/>
        </w:rPr>
      </w:pPr>
    </w:p>
    <w:p w14:paraId="507326BC">
      <w:pPr>
        <w:pStyle w:val="3"/>
        <w:rPr>
          <w:rFonts w:hint="eastAsia" w:ascii="仿宋" w:hAnsi="仿宋" w:eastAsia="仿宋" w:cs="仿宋"/>
          <w:b/>
          <w:bCs/>
          <w:sz w:val="32"/>
          <w:szCs w:val="32"/>
        </w:rPr>
      </w:pPr>
      <w:r>
        <w:rPr>
          <w:rFonts w:hint="eastAsia" w:ascii="仿宋" w:hAnsi="仿宋" w:eastAsia="仿宋" w:cs="仿宋"/>
          <w:b/>
          <w:bCs/>
          <w:sz w:val="32"/>
          <w:szCs w:val="32"/>
        </w:rPr>
        <w:t>一、前言</w:t>
      </w:r>
    </w:p>
    <w:p w14:paraId="55A61B8E">
      <w:pPr>
        <w:pStyle w:val="3"/>
        <w:rPr>
          <w:rFonts w:hint="eastAsia" w:ascii="仿宋" w:hAnsi="仿宋" w:eastAsia="仿宋" w:cs="仿宋"/>
          <w:b/>
          <w:bCs/>
          <w:sz w:val="32"/>
          <w:szCs w:val="32"/>
        </w:rPr>
      </w:pPr>
      <w:r>
        <w:rPr>
          <w:rFonts w:hint="eastAsia" w:ascii="仿宋" w:hAnsi="仿宋" w:eastAsia="仿宋" w:cs="仿宋"/>
          <w:b/>
          <w:bCs/>
          <w:sz w:val="32"/>
          <w:szCs w:val="32"/>
        </w:rPr>
        <w:t>（一）评价依据</w:t>
      </w:r>
    </w:p>
    <w:p w14:paraId="4AE47D9C">
      <w:pPr>
        <w:pStyle w:val="3"/>
        <w:rPr>
          <w:rFonts w:hint="eastAsia" w:ascii="仿宋" w:hAnsi="仿宋" w:eastAsia="仿宋" w:cs="仿宋"/>
          <w:sz w:val="32"/>
          <w:szCs w:val="32"/>
        </w:rPr>
      </w:pPr>
      <w:r>
        <w:rPr>
          <w:rFonts w:hint="eastAsia" w:ascii="仿宋" w:hAnsi="仿宋" w:eastAsia="仿宋" w:cs="仿宋"/>
          <w:sz w:val="32"/>
          <w:szCs w:val="32"/>
        </w:rPr>
        <w:t>根据《中华人民共和国预算法》《湖南省预算绩效管理办法》《溆浦县县级部门预算绩效管理操作规程》等法律法规及制度文件，结合本部门 2024 年度部门预算、决算及日常财务管理资料，开展本次整体支出绩效自评工作。</w:t>
      </w:r>
    </w:p>
    <w:p w14:paraId="7844BB0E">
      <w:pPr>
        <w:pStyle w:val="3"/>
        <w:rPr>
          <w:rFonts w:hint="eastAsia" w:ascii="仿宋" w:hAnsi="仿宋" w:eastAsia="仿宋" w:cs="仿宋"/>
          <w:b/>
          <w:bCs/>
          <w:sz w:val="32"/>
          <w:szCs w:val="32"/>
        </w:rPr>
      </w:pPr>
      <w:r>
        <w:rPr>
          <w:rFonts w:hint="eastAsia" w:ascii="仿宋" w:hAnsi="仿宋" w:eastAsia="仿宋" w:cs="仿宋"/>
          <w:b/>
          <w:bCs/>
          <w:sz w:val="32"/>
          <w:szCs w:val="32"/>
        </w:rPr>
        <w:t>（二）评价目的</w:t>
      </w:r>
    </w:p>
    <w:p w14:paraId="08AA2F70">
      <w:pPr>
        <w:pStyle w:val="3"/>
        <w:rPr>
          <w:rFonts w:hint="eastAsia" w:ascii="仿宋" w:hAnsi="仿宋" w:eastAsia="仿宋" w:cs="仿宋"/>
          <w:sz w:val="32"/>
          <w:szCs w:val="32"/>
        </w:rPr>
      </w:pPr>
      <w:r>
        <w:rPr>
          <w:rFonts w:hint="eastAsia" w:ascii="仿宋" w:hAnsi="仿宋" w:eastAsia="仿宋" w:cs="仿宋"/>
          <w:sz w:val="32"/>
          <w:szCs w:val="32"/>
        </w:rPr>
        <w:t>通过对 2024 年度整体支出的绩效评价，系统梳理资金收支管理、项目执行及目标完成情况，客观分析资金使用效益，识别预算编制、执行及绩效管理中的薄弱环节，提出改进措施，为 2025 年度预算优化、支出结构调整及管理效能提升提供依据，推动宣传思想工作高质量发展。</w:t>
      </w:r>
    </w:p>
    <w:p w14:paraId="26BCB0AF">
      <w:pPr>
        <w:pStyle w:val="3"/>
        <w:rPr>
          <w:rFonts w:hint="eastAsia" w:ascii="仿宋" w:hAnsi="仿宋" w:eastAsia="仿宋" w:cs="仿宋"/>
          <w:b/>
          <w:bCs/>
          <w:sz w:val="32"/>
          <w:szCs w:val="32"/>
        </w:rPr>
      </w:pPr>
      <w:r>
        <w:rPr>
          <w:rFonts w:hint="eastAsia" w:ascii="仿宋" w:hAnsi="仿宋" w:eastAsia="仿宋" w:cs="仿宋"/>
          <w:b/>
          <w:bCs/>
          <w:sz w:val="32"/>
          <w:szCs w:val="32"/>
        </w:rPr>
        <w:t>二、部门概况</w:t>
      </w:r>
    </w:p>
    <w:p w14:paraId="5B86592A">
      <w:pPr>
        <w:pStyle w:val="3"/>
        <w:rPr>
          <w:rFonts w:hint="eastAsia" w:ascii="仿宋" w:hAnsi="仿宋" w:eastAsia="仿宋" w:cs="仿宋"/>
          <w:b/>
          <w:bCs/>
          <w:sz w:val="32"/>
          <w:szCs w:val="32"/>
        </w:rPr>
      </w:pPr>
      <w:r>
        <w:rPr>
          <w:rFonts w:hint="eastAsia" w:ascii="仿宋" w:hAnsi="仿宋" w:eastAsia="仿宋" w:cs="仿宋"/>
          <w:b/>
          <w:bCs/>
          <w:sz w:val="32"/>
          <w:szCs w:val="32"/>
        </w:rPr>
        <w:t>（一）部门职责</w:t>
      </w:r>
    </w:p>
    <w:p w14:paraId="4DEFCE80">
      <w:pPr>
        <w:pStyle w:val="3"/>
        <w:rPr>
          <w:rFonts w:hint="eastAsia" w:ascii="仿宋" w:hAnsi="仿宋" w:eastAsia="仿宋" w:cs="仿宋"/>
          <w:sz w:val="32"/>
          <w:szCs w:val="32"/>
        </w:rPr>
      </w:pPr>
      <w:r>
        <w:rPr>
          <w:rFonts w:hint="eastAsia" w:ascii="仿宋" w:hAnsi="仿宋" w:eastAsia="仿宋" w:cs="仿宋"/>
          <w:sz w:val="32"/>
          <w:szCs w:val="32"/>
        </w:rPr>
        <w:t>溆浦县委员会宣传部作为县委主管宣传思想工作的职能部门，核心职责包括：</w:t>
      </w:r>
    </w:p>
    <w:p w14:paraId="7C757984">
      <w:pPr>
        <w:pStyle w:val="3"/>
        <w:rPr>
          <w:rFonts w:hint="eastAsia" w:ascii="仿宋" w:hAnsi="仿宋" w:eastAsia="仿宋" w:cs="仿宋"/>
          <w:sz w:val="32"/>
          <w:szCs w:val="32"/>
        </w:rPr>
      </w:pPr>
      <w:r>
        <w:rPr>
          <w:rFonts w:hint="eastAsia" w:ascii="仿宋" w:hAnsi="仿宋" w:eastAsia="仿宋" w:cs="仿宋"/>
          <w:sz w:val="32"/>
          <w:szCs w:val="32"/>
        </w:rPr>
        <w:t>贯彻落实党中央、省委、市委关于宣传思想文化工作的方针政策和决策部署，统筹推进全县理论武装、新闻舆论、精神文明建设、文化发展等工作；</w:t>
      </w:r>
    </w:p>
    <w:p w14:paraId="34CAE111">
      <w:pPr>
        <w:pStyle w:val="3"/>
        <w:rPr>
          <w:rFonts w:hint="eastAsia" w:ascii="仿宋" w:hAnsi="仿宋" w:eastAsia="仿宋" w:cs="仿宋"/>
          <w:sz w:val="32"/>
          <w:szCs w:val="32"/>
        </w:rPr>
      </w:pPr>
      <w:r>
        <w:rPr>
          <w:rFonts w:hint="eastAsia" w:ascii="仿宋" w:hAnsi="仿宋" w:eastAsia="仿宋" w:cs="仿宋"/>
          <w:sz w:val="32"/>
          <w:szCs w:val="32"/>
        </w:rPr>
        <w:t>组织开展党的创新理论学习、宣传和研究，管理全县新闻媒体及宣传阵地，把握正确舆论导向；</w:t>
      </w:r>
    </w:p>
    <w:p w14:paraId="792538B8">
      <w:pPr>
        <w:pStyle w:val="3"/>
        <w:rPr>
          <w:rFonts w:hint="eastAsia" w:ascii="仿宋" w:hAnsi="仿宋" w:eastAsia="仿宋" w:cs="仿宋"/>
          <w:sz w:val="32"/>
          <w:szCs w:val="32"/>
        </w:rPr>
      </w:pPr>
      <w:r>
        <w:rPr>
          <w:rFonts w:hint="eastAsia" w:ascii="仿宋" w:hAnsi="仿宋" w:eastAsia="仿宋" w:cs="仿宋"/>
          <w:sz w:val="32"/>
          <w:szCs w:val="32"/>
        </w:rPr>
        <w:t>统筹推进全国文明城市创建、新时代文明实践中心建设等精神文明创建活动；</w:t>
      </w:r>
    </w:p>
    <w:p w14:paraId="4BAF99EE">
      <w:pPr>
        <w:pStyle w:val="3"/>
        <w:rPr>
          <w:rFonts w:hint="eastAsia" w:ascii="仿宋" w:hAnsi="仿宋" w:eastAsia="仿宋" w:cs="仿宋"/>
          <w:sz w:val="32"/>
          <w:szCs w:val="32"/>
        </w:rPr>
      </w:pPr>
      <w:r>
        <w:rPr>
          <w:rFonts w:hint="eastAsia" w:ascii="仿宋" w:hAnsi="仿宋" w:eastAsia="仿宋" w:cs="仿宋"/>
          <w:sz w:val="32"/>
          <w:szCs w:val="32"/>
        </w:rPr>
        <w:t>协调推进文化事业和文化产业发展，保障农村公益电影放映、社科普及等文化惠民工程实施；</w:t>
      </w:r>
    </w:p>
    <w:p w14:paraId="489DCFA6">
      <w:pPr>
        <w:pStyle w:val="3"/>
        <w:rPr>
          <w:rFonts w:hint="eastAsia" w:ascii="仿宋" w:hAnsi="仿宋" w:eastAsia="仿宋" w:cs="仿宋"/>
          <w:sz w:val="32"/>
          <w:szCs w:val="32"/>
        </w:rPr>
      </w:pPr>
      <w:r>
        <w:rPr>
          <w:rFonts w:hint="eastAsia" w:ascii="仿宋" w:hAnsi="仿宋" w:eastAsia="仿宋" w:cs="仿宋"/>
          <w:sz w:val="32"/>
          <w:szCs w:val="32"/>
        </w:rPr>
        <w:t>完成县委及上级宣传部门交办的其他任务。</w:t>
      </w:r>
    </w:p>
    <w:p w14:paraId="5A105271">
      <w:pPr>
        <w:pStyle w:val="3"/>
        <w:rPr>
          <w:rFonts w:hint="eastAsia" w:ascii="仿宋" w:hAnsi="仿宋" w:eastAsia="仿宋" w:cs="仿宋"/>
          <w:b/>
          <w:bCs/>
          <w:sz w:val="32"/>
          <w:szCs w:val="32"/>
        </w:rPr>
      </w:pPr>
      <w:r>
        <w:rPr>
          <w:rFonts w:hint="eastAsia" w:ascii="仿宋" w:hAnsi="仿宋" w:eastAsia="仿宋" w:cs="仿宋"/>
          <w:b/>
          <w:bCs/>
          <w:sz w:val="32"/>
          <w:szCs w:val="32"/>
        </w:rPr>
        <w:t>（二）机构及人员情况</w:t>
      </w:r>
    </w:p>
    <w:p w14:paraId="37843407">
      <w:pPr>
        <w:pStyle w:val="3"/>
        <w:rPr>
          <w:rFonts w:hint="eastAsia" w:ascii="仿宋" w:hAnsi="仿宋" w:eastAsia="仿宋" w:cs="仿宋"/>
          <w:sz w:val="32"/>
          <w:szCs w:val="32"/>
        </w:rPr>
      </w:pPr>
      <w:r>
        <w:rPr>
          <w:rFonts w:hint="eastAsia" w:ascii="仿宋" w:hAnsi="仿宋" w:eastAsia="仿宋" w:cs="仿宋"/>
          <w:sz w:val="32"/>
          <w:szCs w:val="32"/>
        </w:rPr>
        <w:t>机构设置：内设办公室、理论教育股、新闻宣传股、精神文明建设股、文化发展股 5 个职能股室，无二级决算单位，决算汇总范围仅为本级；</w:t>
      </w:r>
    </w:p>
    <w:p w14:paraId="294ACEC8">
      <w:pPr>
        <w:pStyle w:val="3"/>
        <w:rPr>
          <w:rFonts w:hint="eastAsia" w:ascii="仿宋" w:hAnsi="仿宋" w:eastAsia="仿宋" w:cs="仿宋"/>
          <w:sz w:val="32"/>
          <w:szCs w:val="32"/>
        </w:rPr>
      </w:pPr>
      <w:r>
        <w:rPr>
          <w:rFonts w:hint="eastAsia" w:ascii="仿宋" w:hAnsi="仿宋" w:eastAsia="仿宋" w:cs="仿宋"/>
          <w:sz w:val="32"/>
          <w:szCs w:val="32"/>
        </w:rPr>
        <w:t>人员情况：2024 年末编制内实有人员 21 人，其中公务员 15 人、事业管理人员和专业技术人员 6 人，较上年增加 2 人（主要为调入公务员 5 人、减少参公人员 7 人，事业人员新增 6 人），人员结构符合宣传工作职能需求。</w:t>
      </w:r>
    </w:p>
    <w:p w14:paraId="509E7D22">
      <w:pPr>
        <w:pStyle w:val="3"/>
        <w:rPr>
          <w:rFonts w:hint="eastAsia" w:ascii="仿宋" w:hAnsi="仿宋" w:eastAsia="仿宋" w:cs="仿宋"/>
          <w:b/>
          <w:bCs/>
          <w:sz w:val="32"/>
          <w:szCs w:val="32"/>
        </w:rPr>
      </w:pPr>
      <w:r>
        <w:rPr>
          <w:rFonts w:hint="eastAsia" w:ascii="仿宋" w:hAnsi="仿宋" w:eastAsia="仿宋" w:cs="仿宋"/>
          <w:b/>
          <w:bCs/>
          <w:sz w:val="32"/>
          <w:szCs w:val="32"/>
        </w:rPr>
        <w:t>（三）预算编制及执行基础</w:t>
      </w:r>
    </w:p>
    <w:p w14:paraId="67EBE3C2">
      <w:pPr>
        <w:pStyle w:val="3"/>
        <w:rPr>
          <w:rFonts w:hint="eastAsia" w:ascii="仿宋" w:hAnsi="仿宋" w:eastAsia="仿宋" w:cs="仿宋"/>
          <w:sz w:val="32"/>
          <w:szCs w:val="32"/>
        </w:rPr>
      </w:pPr>
      <w:r>
        <w:rPr>
          <w:rFonts w:hint="eastAsia" w:ascii="仿宋" w:hAnsi="仿宋" w:eastAsia="仿宋" w:cs="仿宋"/>
          <w:sz w:val="32"/>
          <w:szCs w:val="32"/>
        </w:rPr>
        <w:t>2024 年度年初预算总收入 893.67 万元，全年调整后预算总收入 855.92 万元；实际收入 854.92 万元，完成全年预算的 99.88%；实际支出 854.92 万元，无年末结转结余，预算执行率 100%，资金使用效率较高。</w:t>
      </w:r>
    </w:p>
    <w:p w14:paraId="114F04F6">
      <w:pPr>
        <w:pStyle w:val="3"/>
        <w:rPr>
          <w:rFonts w:hint="eastAsia" w:ascii="仿宋" w:hAnsi="仿宋" w:eastAsia="仿宋" w:cs="仿宋"/>
          <w:b/>
          <w:bCs/>
          <w:sz w:val="32"/>
          <w:szCs w:val="32"/>
        </w:rPr>
      </w:pPr>
      <w:r>
        <w:rPr>
          <w:rFonts w:hint="eastAsia" w:ascii="仿宋" w:hAnsi="仿宋" w:eastAsia="仿宋" w:cs="仿宋"/>
          <w:b/>
          <w:bCs/>
          <w:sz w:val="32"/>
          <w:szCs w:val="32"/>
        </w:rPr>
        <w:t>三、整体支出情况</w:t>
      </w:r>
    </w:p>
    <w:p w14:paraId="2116C2F6">
      <w:pPr>
        <w:pStyle w:val="3"/>
        <w:rPr>
          <w:rFonts w:hint="eastAsia" w:ascii="仿宋" w:hAnsi="仿宋" w:eastAsia="仿宋" w:cs="仿宋"/>
          <w:b/>
          <w:bCs/>
          <w:sz w:val="32"/>
          <w:szCs w:val="32"/>
        </w:rPr>
      </w:pPr>
      <w:r>
        <w:rPr>
          <w:rFonts w:hint="eastAsia" w:ascii="仿宋" w:hAnsi="仿宋" w:eastAsia="仿宋" w:cs="仿宋"/>
          <w:b/>
          <w:bCs/>
          <w:sz w:val="32"/>
          <w:szCs w:val="32"/>
        </w:rPr>
        <w:t>（一）收支总体情况</w:t>
      </w:r>
    </w:p>
    <w:p w14:paraId="6E560150">
      <w:pPr>
        <w:pStyle w:val="3"/>
        <w:rPr>
          <w:rFonts w:hint="eastAsia" w:ascii="仿宋" w:hAnsi="仿宋" w:eastAsia="仿宋" w:cs="仿宋"/>
          <w:sz w:val="32"/>
          <w:szCs w:val="32"/>
        </w:rPr>
      </w:pPr>
      <w:r>
        <w:rPr>
          <w:rFonts w:hint="eastAsia" w:ascii="仿宋" w:hAnsi="仿宋" w:eastAsia="仿宋" w:cs="仿宋"/>
          <w:b/>
          <w:bCs/>
          <w:sz w:val="32"/>
          <w:szCs w:val="32"/>
        </w:rPr>
        <w:t>收入情况：</w:t>
      </w:r>
      <w:r>
        <w:rPr>
          <w:rFonts w:hint="eastAsia" w:ascii="仿宋" w:hAnsi="仿宋" w:eastAsia="仿宋" w:cs="仿宋"/>
          <w:sz w:val="32"/>
          <w:szCs w:val="32"/>
        </w:rPr>
        <w:t>2024 年度总收入 854.92 万元，其中财政拨款收入 757.31 万元（占 88.58%，含一般公共预算 723.31 万元、政府性基金 34 万元）、其他收入 97.62 万元（占 11.42%，主要为诗歌节抖音大赛收入及零星专项收入）；较上年减少 347.44 万元，降幅 28.90%，主要因上级转移支付项目资金调整。</w:t>
      </w:r>
    </w:p>
    <w:p w14:paraId="3DC0A89E">
      <w:pPr>
        <w:pStyle w:val="3"/>
        <w:rPr>
          <w:rFonts w:hint="eastAsia" w:ascii="仿宋" w:hAnsi="仿宋" w:eastAsia="仿宋" w:cs="仿宋"/>
          <w:sz w:val="32"/>
          <w:szCs w:val="32"/>
        </w:rPr>
      </w:pPr>
      <w:r>
        <w:rPr>
          <w:rFonts w:hint="eastAsia" w:ascii="仿宋" w:hAnsi="仿宋" w:eastAsia="仿宋" w:cs="仿宋"/>
          <w:b/>
          <w:bCs/>
          <w:sz w:val="32"/>
          <w:szCs w:val="32"/>
        </w:rPr>
        <w:t>支出情况：</w:t>
      </w:r>
      <w:r>
        <w:rPr>
          <w:rFonts w:hint="eastAsia" w:ascii="仿宋" w:hAnsi="仿宋" w:eastAsia="仿宋" w:cs="仿宋"/>
          <w:sz w:val="32"/>
          <w:szCs w:val="32"/>
        </w:rPr>
        <w:t>2024 年度总支出 854.92 万元，按支出性质分：基本支出 371.91 万元（占 43.50%，含人员经费 245.55 万元、公用经费 126.35 万元）、项目支出 483.01 万元（占 56.50%，主要用于创全国文明城市、新闻外宣、农村电影放映等）；较上年减少 347.44 万元，降幅 28.90%，与收入降幅一致，支出规模随收入调整合理压缩。</w:t>
      </w:r>
    </w:p>
    <w:p w14:paraId="20C67F65">
      <w:pPr>
        <w:pStyle w:val="3"/>
        <w:rPr>
          <w:rFonts w:hint="eastAsia" w:ascii="仿宋" w:hAnsi="仿宋" w:eastAsia="仿宋" w:cs="仿宋"/>
          <w:b/>
          <w:bCs/>
          <w:sz w:val="32"/>
          <w:szCs w:val="32"/>
        </w:rPr>
      </w:pPr>
      <w:r>
        <w:rPr>
          <w:rFonts w:hint="eastAsia" w:ascii="仿宋" w:hAnsi="仿宋" w:eastAsia="仿宋" w:cs="仿宋"/>
          <w:b/>
          <w:bCs/>
          <w:sz w:val="32"/>
          <w:szCs w:val="32"/>
        </w:rPr>
        <w:t>（二）财政拨款支出明细</w:t>
      </w:r>
    </w:p>
    <w:p w14:paraId="6BAD9722">
      <w:pPr>
        <w:pStyle w:val="3"/>
        <w:rPr>
          <w:rFonts w:hint="eastAsia" w:ascii="仿宋" w:hAnsi="仿宋" w:eastAsia="仿宋" w:cs="仿宋"/>
          <w:sz w:val="32"/>
          <w:szCs w:val="32"/>
        </w:rPr>
      </w:pPr>
      <w:r>
        <w:rPr>
          <w:rFonts w:hint="eastAsia" w:ascii="仿宋" w:hAnsi="仿宋" w:eastAsia="仿宋" w:cs="仿宋"/>
          <w:b/>
          <w:bCs/>
          <w:sz w:val="32"/>
          <w:szCs w:val="32"/>
        </w:rPr>
        <w:t>功能分类：</w:t>
      </w:r>
      <w:r>
        <w:rPr>
          <w:rFonts w:hint="eastAsia" w:ascii="仿宋" w:hAnsi="仿宋" w:eastAsia="仿宋" w:cs="仿宋"/>
          <w:sz w:val="32"/>
          <w:szCs w:val="32"/>
        </w:rPr>
        <w:t>一般公共服务支出 683.16 万元（占 90.22%，重点保障宣传事务行政运行及项目实施）、文化旅游体育与传媒支出 200.50 万元（占 26.48%，含政府性基金 34 万元用于电影事业发展）、社会保障和就业支出 28.75 万元（占 3.80%）、卫生健康支出 11.61 万元（占 1.53%）、住房保障支出 11.50 万元（占 1.52%）、灾害防治及应急管理支出 1.00 万元（占 0.13%）。</w:t>
      </w:r>
    </w:p>
    <w:p w14:paraId="767BD85D">
      <w:pPr>
        <w:pStyle w:val="3"/>
        <w:rPr>
          <w:rFonts w:hint="eastAsia" w:ascii="仿宋" w:hAnsi="仿宋" w:eastAsia="仿宋" w:cs="仿宋"/>
          <w:sz w:val="32"/>
          <w:szCs w:val="32"/>
        </w:rPr>
      </w:pPr>
      <w:r>
        <w:rPr>
          <w:rFonts w:hint="eastAsia" w:ascii="仿宋" w:hAnsi="仿宋" w:eastAsia="仿宋" w:cs="仿宋"/>
          <w:b/>
          <w:bCs/>
          <w:sz w:val="32"/>
          <w:szCs w:val="32"/>
        </w:rPr>
        <w:t>经济分类：</w:t>
      </w:r>
      <w:r>
        <w:rPr>
          <w:rFonts w:hint="eastAsia" w:ascii="仿宋" w:hAnsi="仿宋" w:eastAsia="仿宋" w:cs="仿宋"/>
          <w:sz w:val="32"/>
          <w:szCs w:val="32"/>
        </w:rPr>
        <w:t>工资福利支出 246.82 万元（占 28.87%）、商品和服务支出 572.47 万元（占 66.96%）、对个人和家庭的补助 31.12 万元（占 3.64%）、资本性支出 4.51 万元（占 0.53%），支出结构与宣传部门 “轻资产、重服务” 的工作属性匹配。</w:t>
      </w:r>
    </w:p>
    <w:p w14:paraId="7AC11A94">
      <w:pPr>
        <w:pStyle w:val="3"/>
        <w:rPr>
          <w:rFonts w:hint="eastAsia" w:ascii="仿宋" w:hAnsi="仿宋" w:eastAsia="仿宋" w:cs="仿宋"/>
          <w:b/>
          <w:bCs/>
          <w:sz w:val="32"/>
          <w:szCs w:val="32"/>
        </w:rPr>
      </w:pPr>
      <w:r>
        <w:rPr>
          <w:rFonts w:hint="eastAsia" w:ascii="仿宋" w:hAnsi="仿宋" w:eastAsia="仿宋" w:cs="仿宋"/>
          <w:b/>
          <w:bCs/>
          <w:sz w:val="32"/>
          <w:szCs w:val="32"/>
        </w:rPr>
        <w:t>（三）重点支出管理情况</w:t>
      </w:r>
    </w:p>
    <w:p w14:paraId="77466623">
      <w:pPr>
        <w:pStyle w:val="3"/>
        <w:rPr>
          <w:rFonts w:hint="eastAsia" w:ascii="仿宋" w:hAnsi="仿宋" w:eastAsia="仿宋" w:cs="仿宋"/>
          <w:sz w:val="32"/>
          <w:szCs w:val="32"/>
        </w:rPr>
      </w:pPr>
      <w:r>
        <w:rPr>
          <w:rFonts w:hint="eastAsia" w:ascii="仿宋" w:hAnsi="仿宋" w:eastAsia="仿宋" w:cs="仿宋"/>
          <w:b/>
          <w:bCs/>
          <w:sz w:val="32"/>
          <w:szCs w:val="32"/>
        </w:rPr>
        <w:t>机关运行经费：</w:t>
      </w:r>
      <w:r>
        <w:rPr>
          <w:rFonts w:hint="eastAsia" w:ascii="仿宋" w:hAnsi="仿宋" w:eastAsia="仿宋" w:cs="仿宋"/>
          <w:sz w:val="32"/>
          <w:szCs w:val="32"/>
        </w:rPr>
        <w:t>支出 30.11 万元（仅含一般公共预算基本支出中公用经费），较上年减少 14.18 万元，降幅 32.02%，主要因严格控制办公费、差旅费等非必要开支，厉行节约成效显著。</w:t>
      </w:r>
    </w:p>
    <w:p w14:paraId="40E68BAB">
      <w:pPr>
        <w:pStyle w:val="3"/>
        <w:rPr>
          <w:rFonts w:hint="eastAsia" w:ascii="仿宋" w:hAnsi="仿宋" w:eastAsia="仿宋" w:cs="仿宋"/>
          <w:sz w:val="32"/>
          <w:szCs w:val="32"/>
        </w:rPr>
      </w:pPr>
      <w:r>
        <w:rPr>
          <w:rFonts w:hint="eastAsia" w:ascii="仿宋" w:hAnsi="仿宋" w:eastAsia="仿宋" w:cs="仿宋"/>
          <w:b/>
          <w:bCs/>
          <w:sz w:val="32"/>
          <w:szCs w:val="32"/>
        </w:rPr>
        <w:t>“三公” 经费：</w:t>
      </w:r>
      <w:r>
        <w:rPr>
          <w:rFonts w:hint="eastAsia" w:ascii="仿宋" w:hAnsi="仿宋" w:eastAsia="仿宋" w:cs="仿宋"/>
          <w:sz w:val="32"/>
          <w:szCs w:val="32"/>
        </w:rPr>
        <w:t>支出 3.52 万元（均为公务接待费），完成预算的 87.93%，较上年减少 1.00 万元，降幅 22.18%，接待人次 370 人、团组 45 个，主要为宣传业务对接，无超标准、超范围接待。</w:t>
      </w:r>
    </w:p>
    <w:p w14:paraId="7369BECF">
      <w:pPr>
        <w:pStyle w:val="3"/>
        <w:rPr>
          <w:rFonts w:hint="eastAsia" w:ascii="仿宋" w:hAnsi="仿宋" w:eastAsia="仿宋" w:cs="仿宋"/>
          <w:sz w:val="32"/>
          <w:szCs w:val="32"/>
        </w:rPr>
      </w:pPr>
      <w:r>
        <w:rPr>
          <w:rFonts w:hint="eastAsia" w:ascii="仿宋" w:hAnsi="仿宋" w:eastAsia="仿宋" w:cs="仿宋"/>
          <w:b/>
          <w:bCs/>
          <w:sz w:val="32"/>
          <w:szCs w:val="32"/>
        </w:rPr>
        <w:t>政府采购支出：</w:t>
      </w:r>
      <w:r>
        <w:rPr>
          <w:rFonts w:hint="eastAsia" w:ascii="仿宋" w:hAnsi="仿宋" w:eastAsia="仿宋" w:cs="仿宋"/>
          <w:sz w:val="32"/>
          <w:szCs w:val="32"/>
        </w:rPr>
        <w:t>总额 2.97 万元，均为服务采购（授予小微企业合同占比 100%），主要用于宣传活动策划服务，采购流程规范，符合中小企业扶持政策。</w:t>
      </w:r>
    </w:p>
    <w:p w14:paraId="316E2C76">
      <w:pPr>
        <w:pStyle w:val="3"/>
        <w:rPr>
          <w:rFonts w:hint="eastAsia" w:ascii="仿宋" w:hAnsi="仿宋" w:eastAsia="仿宋" w:cs="仿宋"/>
          <w:b/>
          <w:bCs/>
          <w:sz w:val="32"/>
          <w:szCs w:val="32"/>
        </w:rPr>
      </w:pPr>
      <w:r>
        <w:rPr>
          <w:rFonts w:hint="eastAsia" w:ascii="仿宋" w:hAnsi="仿宋" w:eastAsia="仿宋" w:cs="仿宋"/>
          <w:b/>
          <w:bCs/>
          <w:sz w:val="32"/>
          <w:szCs w:val="32"/>
        </w:rPr>
        <w:t>四、绩效目标完成情况</w:t>
      </w:r>
    </w:p>
    <w:p w14:paraId="6767A708">
      <w:pPr>
        <w:pStyle w:val="3"/>
        <w:rPr>
          <w:rFonts w:hint="eastAsia" w:ascii="仿宋" w:hAnsi="仿宋" w:eastAsia="仿宋" w:cs="仿宋"/>
          <w:b/>
          <w:bCs/>
          <w:sz w:val="32"/>
          <w:szCs w:val="32"/>
        </w:rPr>
      </w:pPr>
      <w:r>
        <w:rPr>
          <w:rFonts w:hint="eastAsia" w:ascii="仿宋" w:hAnsi="仿宋" w:eastAsia="仿宋" w:cs="仿宋"/>
          <w:b/>
          <w:bCs/>
          <w:sz w:val="32"/>
          <w:szCs w:val="32"/>
        </w:rPr>
        <w:t>（一）总体绩效目标完成情况</w:t>
      </w:r>
    </w:p>
    <w:p w14:paraId="18C042D9">
      <w:pPr>
        <w:pStyle w:val="3"/>
        <w:rPr>
          <w:rFonts w:hint="eastAsia" w:ascii="仿宋" w:hAnsi="仿宋" w:eastAsia="仿宋" w:cs="仿宋"/>
          <w:sz w:val="32"/>
          <w:szCs w:val="32"/>
        </w:rPr>
      </w:pPr>
      <w:r>
        <w:rPr>
          <w:rFonts w:hint="eastAsia" w:ascii="仿宋" w:hAnsi="仿宋" w:eastAsia="仿宋" w:cs="仿宋"/>
          <w:sz w:val="32"/>
          <w:szCs w:val="32"/>
        </w:rPr>
        <w:t>2024 年度，本部门围绕 “提升宣传引领力、文明影响力、文化服务力” 的总体目标，统筹资金使用与工作推进，各项核心任务均按计划完成，整体绩效目标实现度达 95% 以上，未出现资金闲置、违规开支等问题，有效保障了全县宣传思想工作有序开展。</w:t>
      </w:r>
    </w:p>
    <w:p w14:paraId="34D35EA0">
      <w:pPr>
        <w:rPr>
          <w:rFonts w:hint="eastAsia"/>
        </w:rPr>
      </w:pPr>
    </w:p>
    <w:p w14:paraId="4AE599D4">
      <w:pPr>
        <w:pStyle w:val="3"/>
        <w:numPr>
          <w:ilvl w:val="0"/>
          <w:numId w:val="2"/>
        </w:numPr>
        <w:rPr>
          <w:rFonts w:hint="eastAsia" w:ascii="仿宋" w:hAnsi="仿宋" w:eastAsia="仿宋" w:cs="仿宋"/>
          <w:b/>
          <w:bCs/>
          <w:sz w:val="32"/>
          <w:szCs w:val="32"/>
        </w:rPr>
      </w:pPr>
      <w:r>
        <w:rPr>
          <w:rFonts w:hint="eastAsia" w:ascii="仿宋" w:hAnsi="仿宋" w:eastAsia="仿宋" w:cs="仿宋"/>
          <w:b/>
          <w:bCs/>
          <w:sz w:val="32"/>
          <w:szCs w:val="32"/>
        </w:rPr>
        <w:t>具体绩效指标完成情况</w:t>
      </w:r>
    </w:p>
    <w:p w14:paraId="73165E28">
      <w:pPr>
        <w:numPr>
          <w:ilvl w:val="0"/>
          <w:numId w:val="0"/>
        </w:numPr>
        <w:ind w:firstLine="640" w:firstLineChars="200"/>
        <w:rPr>
          <w:rFonts w:hint="default"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1.产出指标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2212"/>
        <w:gridCol w:w="1200"/>
        <w:gridCol w:w="1061"/>
        <w:gridCol w:w="1491"/>
        <w:gridCol w:w="1491"/>
      </w:tblGrid>
      <w:tr w14:paraId="06EA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14:paraId="2B66F137">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b/>
                <w:bCs/>
                <w:i w:val="0"/>
                <w:iCs w:val="0"/>
                <w:caps w:val="0"/>
                <w:color w:val="000000"/>
                <w:spacing w:val="0"/>
                <w:kern w:val="0"/>
                <w:sz w:val="24"/>
                <w:szCs w:val="24"/>
                <w:lang w:val="en-US" w:eastAsia="zh-CN" w:bidi="ar"/>
              </w:rPr>
              <w:t>指标类别</w:t>
            </w:r>
          </w:p>
        </w:tc>
        <w:tc>
          <w:tcPr>
            <w:tcW w:w="2212" w:type="dxa"/>
            <w:vAlign w:val="center"/>
          </w:tcPr>
          <w:p w14:paraId="406B7771">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b/>
                <w:bCs/>
                <w:i w:val="0"/>
                <w:iCs w:val="0"/>
                <w:caps w:val="0"/>
                <w:color w:val="000000"/>
                <w:spacing w:val="0"/>
                <w:kern w:val="0"/>
                <w:sz w:val="24"/>
                <w:szCs w:val="24"/>
                <w:lang w:val="en-US" w:eastAsia="zh-CN" w:bidi="ar"/>
              </w:rPr>
              <w:t>具体指标</w:t>
            </w:r>
          </w:p>
        </w:tc>
        <w:tc>
          <w:tcPr>
            <w:tcW w:w="1200" w:type="dxa"/>
            <w:vAlign w:val="center"/>
          </w:tcPr>
          <w:p w14:paraId="03A39333">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b/>
                <w:bCs/>
                <w:i w:val="0"/>
                <w:iCs w:val="0"/>
                <w:caps w:val="0"/>
                <w:color w:val="000000"/>
                <w:spacing w:val="0"/>
                <w:kern w:val="0"/>
                <w:sz w:val="24"/>
                <w:szCs w:val="24"/>
                <w:lang w:val="en-US" w:eastAsia="zh-CN" w:bidi="ar"/>
              </w:rPr>
              <w:t>年初目标</w:t>
            </w:r>
          </w:p>
        </w:tc>
        <w:tc>
          <w:tcPr>
            <w:tcW w:w="1061" w:type="dxa"/>
            <w:vAlign w:val="center"/>
          </w:tcPr>
          <w:p w14:paraId="58D5BB3E">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b/>
                <w:bCs/>
                <w:i w:val="0"/>
                <w:iCs w:val="0"/>
                <w:caps w:val="0"/>
                <w:color w:val="000000"/>
                <w:spacing w:val="0"/>
                <w:kern w:val="0"/>
                <w:sz w:val="24"/>
                <w:szCs w:val="24"/>
                <w:lang w:val="en-US" w:eastAsia="zh-CN" w:bidi="ar"/>
              </w:rPr>
              <w:t>实际完成值</w:t>
            </w:r>
          </w:p>
        </w:tc>
        <w:tc>
          <w:tcPr>
            <w:tcW w:w="1491" w:type="dxa"/>
            <w:vAlign w:val="center"/>
          </w:tcPr>
          <w:p w14:paraId="1DE1446E">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b/>
                <w:bCs/>
                <w:i w:val="0"/>
                <w:iCs w:val="0"/>
                <w:caps w:val="0"/>
                <w:color w:val="000000"/>
                <w:spacing w:val="0"/>
                <w:kern w:val="0"/>
                <w:sz w:val="24"/>
                <w:szCs w:val="24"/>
                <w:lang w:val="en-US" w:eastAsia="zh-CN" w:bidi="ar"/>
              </w:rPr>
              <w:t>完成率</w:t>
            </w:r>
          </w:p>
        </w:tc>
        <w:tc>
          <w:tcPr>
            <w:tcW w:w="1491" w:type="dxa"/>
            <w:vAlign w:val="center"/>
          </w:tcPr>
          <w:p w14:paraId="020963FF">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b/>
                <w:bCs/>
                <w:i w:val="0"/>
                <w:iCs w:val="0"/>
                <w:caps w:val="0"/>
                <w:color w:val="000000"/>
                <w:spacing w:val="0"/>
                <w:kern w:val="0"/>
                <w:sz w:val="24"/>
                <w:szCs w:val="24"/>
                <w:lang w:val="en-US" w:eastAsia="zh-CN" w:bidi="ar"/>
              </w:rPr>
              <w:t>备注</w:t>
            </w:r>
          </w:p>
        </w:tc>
      </w:tr>
      <w:tr w14:paraId="6BD4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14:paraId="13BD4C6A">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数量指标</w:t>
            </w:r>
          </w:p>
        </w:tc>
        <w:tc>
          <w:tcPr>
            <w:tcW w:w="2212" w:type="dxa"/>
            <w:vAlign w:val="center"/>
          </w:tcPr>
          <w:p w14:paraId="15788524">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理论宣讲场次</w:t>
            </w:r>
          </w:p>
        </w:tc>
        <w:tc>
          <w:tcPr>
            <w:tcW w:w="1200" w:type="dxa"/>
            <w:vAlign w:val="center"/>
          </w:tcPr>
          <w:p w14:paraId="5093EE46">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≥50 场</w:t>
            </w:r>
          </w:p>
        </w:tc>
        <w:tc>
          <w:tcPr>
            <w:tcW w:w="1061" w:type="dxa"/>
            <w:vAlign w:val="center"/>
          </w:tcPr>
          <w:p w14:paraId="26F63090">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62 场</w:t>
            </w:r>
          </w:p>
        </w:tc>
        <w:tc>
          <w:tcPr>
            <w:tcW w:w="1491" w:type="dxa"/>
            <w:vAlign w:val="center"/>
          </w:tcPr>
          <w:p w14:paraId="4D3DC15F">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124%</w:t>
            </w:r>
          </w:p>
        </w:tc>
        <w:tc>
          <w:tcPr>
            <w:tcW w:w="1491" w:type="dxa"/>
            <w:vAlign w:val="center"/>
          </w:tcPr>
          <w:p w14:paraId="5D7570B3">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覆盖乡镇、社区、学校</w:t>
            </w:r>
          </w:p>
        </w:tc>
      </w:tr>
      <w:tr w14:paraId="1735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14:paraId="32A4A147">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数量指标</w:t>
            </w:r>
          </w:p>
        </w:tc>
        <w:tc>
          <w:tcPr>
            <w:tcW w:w="2212" w:type="dxa"/>
            <w:vAlign w:val="center"/>
          </w:tcPr>
          <w:p w14:paraId="386DA9BF">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新闻外宣稿件篇数</w:t>
            </w:r>
          </w:p>
        </w:tc>
        <w:tc>
          <w:tcPr>
            <w:tcW w:w="1200" w:type="dxa"/>
            <w:vAlign w:val="center"/>
          </w:tcPr>
          <w:p w14:paraId="558E6907">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≥200 篇</w:t>
            </w:r>
          </w:p>
        </w:tc>
        <w:tc>
          <w:tcPr>
            <w:tcW w:w="1061" w:type="dxa"/>
            <w:vAlign w:val="center"/>
          </w:tcPr>
          <w:p w14:paraId="1CDE2A46">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235 篇</w:t>
            </w:r>
          </w:p>
        </w:tc>
        <w:tc>
          <w:tcPr>
            <w:tcW w:w="1491" w:type="dxa"/>
            <w:vAlign w:val="center"/>
          </w:tcPr>
          <w:p w14:paraId="614FBB00">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117.5%</w:t>
            </w:r>
          </w:p>
        </w:tc>
        <w:tc>
          <w:tcPr>
            <w:tcW w:w="1491" w:type="dxa"/>
            <w:vAlign w:val="center"/>
          </w:tcPr>
          <w:p w14:paraId="00758220">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其中省级以上媒体刊发 48 篇</w:t>
            </w:r>
          </w:p>
        </w:tc>
      </w:tr>
      <w:tr w14:paraId="72EC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14:paraId="5CF5651D">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数量指标</w:t>
            </w:r>
          </w:p>
        </w:tc>
        <w:tc>
          <w:tcPr>
            <w:tcW w:w="2212" w:type="dxa"/>
            <w:vAlign w:val="center"/>
          </w:tcPr>
          <w:p w14:paraId="16761931">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文明创建活动次数</w:t>
            </w:r>
          </w:p>
        </w:tc>
        <w:tc>
          <w:tcPr>
            <w:tcW w:w="1200" w:type="dxa"/>
            <w:vAlign w:val="center"/>
          </w:tcPr>
          <w:p w14:paraId="73FD1ED2">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≥12 次</w:t>
            </w:r>
          </w:p>
        </w:tc>
        <w:tc>
          <w:tcPr>
            <w:tcW w:w="1061" w:type="dxa"/>
            <w:vAlign w:val="center"/>
          </w:tcPr>
          <w:p w14:paraId="7DAD8D56">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15 次</w:t>
            </w:r>
          </w:p>
        </w:tc>
        <w:tc>
          <w:tcPr>
            <w:tcW w:w="1491" w:type="dxa"/>
            <w:vAlign w:val="center"/>
          </w:tcPr>
          <w:p w14:paraId="6CEEF43A">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125%</w:t>
            </w:r>
          </w:p>
        </w:tc>
        <w:tc>
          <w:tcPr>
            <w:tcW w:w="1491" w:type="dxa"/>
            <w:vAlign w:val="center"/>
          </w:tcPr>
          <w:p w14:paraId="6AC4CABF">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含文明交通、志愿服务等</w:t>
            </w:r>
          </w:p>
        </w:tc>
      </w:tr>
      <w:tr w14:paraId="594E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14:paraId="7BA3A154">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数量指标</w:t>
            </w:r>
          </w:p>
        </w:tc>
        <w:tc>
          <w:tcPr>
            <w:tcW w:w="2212" w:type="dxa"/>
            <w:vAlign w:val="center"/>
          </w:tcPr>
          <w:p w14:paraId="2D9B7F7D">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农村公益电影放映场次</w:t>
            </w:r>
          </w:p>
        </w:tc>
        <w:tc>
          <w:tcPr>
            <w:tcW w:w="1200" w:type="dxa"/>
            <w:vAlign w:val="center"/>
          </w:tcPr>
          <w:p w14:paraId="43A807A2">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≥600 场</w:t>
            </w:r>
          </w:p>
        </w:tc>
        <w:tc>
          <w:tcPr>
            <w:tcW w:w="1061" w:type="dxa"/>
            <w:vAlign w:val="center"/>
          </w:tcPr>
          <w:p w14:paraId="0868947A">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624 场</w:t>
            </w:r>
          </w:p>
        </w:tc>
        <w:tc>
          <w:tcPr>
            <w:tcW w:w="1491" w:type="dxa"/>
            <w:vAlign w:val="center"/>
          </w:tcPr>
          <w:p w14:paraId="1DAA9938">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104%</w:t>
            </w:r>
          </w:p>
        </w:tc>
        <w:tc>
          <w:tcPr>
            <w:tcW w:w="1491" w:type="dxa"/>
            <w:vAlign w:val="center"/>
          </w:tcPr>
          <w:p w14:paraId="2C433796">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覆盖全县 25 个乡镇</w:t>
            </w:r>
          </w:p>
        </w:tc>
      </w:tr>
      <w:tr w14:paraId="5C5A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14:paraId="21EDD42E">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质量指标</w:t>
            </w:r>
          </w:p>
        </w:tc>
        <w:tc>
          <w:tcPr>
            <w:tcW w:w="2212" w:type="dxa"/>
            <w:vAlign w:val="center"/>
          </w:tcPr>
          <w:p w14:paraId="79EE8C79">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宣传项目验收合格率</w:t>
            </w:r>
          </w:p>
        </w:tc>
        <w:tc>
          <w:tcPr>
            <w:tcW w:w="1200" w:type="dxa"/>
            <w:vAlign w:val="center"/>
          </w:tcPr>
          <w:p w14:paraId="43C8E07A">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100%</w:t>
            </w:r>
          </w:p>
        </w:tc>
        <w:tc>
          <w:tcPr>
            <w:tcW w:w="1061" w:type="dxa"/>
            <w:vAlign w:val="center"/>
          </w:tcPr>
          <w:p w14:paraId="284073E7">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100%</w:t>
            </w:r>
          </w:p>
        </w:tc>
        <w:tc>
          <w:tcPr>
            <w:tcW w:w="1491" w:type="dxa"/>
            <w:vAlign w:val="center"/>
          </w:tcPr>
          <w:p w14:paraId="3D7B0D5E">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100%</w:t>
            </w:r>
          </w:p>
        </w:tc>
        <w:tc>
          <w:tcPr>
            <w:tcW w:w="1491" w:type="dxa"/>
            <w:vAlign w:val="center"/>
          </w:tcPr>
          <w:p w14:paraId="53541BAE">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28 个项目均通过县级验收</w:t>
            </w:r>
          </w:p>
        </w:tc>
      </w:tr>
      <w:tr w14:paraId="435C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14:paraId="30C8C233">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时效指标</w:t>
            </w:r>
          </w:p>
        </w:tc>
        <w:tc>
          <w:tcPr>
            <w:tcW w:w="2212" w:type="dxa"/>
            <w:vAlign w:val="center"/>
          </w:tcPr>
          <w:p w14:paraId="4748F52F">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项目资金拨付及时率</w:t>
            </w:r>
          </w:p>
        </w:tc>
        <w:tc>
          <w:tcPr>
            <w:tcW w:w="1200" w:type="dxa"/>
            <w:vAlign w:val="center"/>
          </w:tcPr>
          <w:p w14:paraId="3829A9E0">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≥95%</w:t>
            </w:r>
          </w:p>
        </w:tc>
        <w:tc>
          <w:tcPr>
            <w:tcW w:w="1061" w:type="dxa"/>
            <w:vAlign w:val="center"/>
          </w:tcPr>
          <w:p w14:paraId="2812167A">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98%</w:t>
            </w:r>
          </w:p>
        </w:tc>
        <w:tc>
          <w:tcPr>
            <w:tcW w:w="1491" w:type="dxa"/>
            <w:vAlign w:val="center"/>
          </w:tcPr>
          <w:p w14:paraId="1EB8B8BF">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98%</w:t>
            </w:r>
          </w:p>
        </w:tc>
        <w:tc>
          <w:tcPr>
            <w:tcW w:w="1491" w:type="dxa"/>
            <w:vAlign w:val="center"/>
          </w:tcPr>
          <w:p w14:paraId="5F6897C9">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仅 2 个项目因手续延迟拨付</w:t>
            </w:r>
          </w:p>
        </w:tc>
      </w:tr>
      <w:tr w14:paraId="53CC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14:paraId="46CD69C8">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成本指标</w:t>
            </w:r>
          </w:p>
        </w:tc>
        <w:tc>
          <w:tcPr>
            <w:tcW w:w="2212" w:type="dxa"/>
            <w:vAlign w:val="center"/>
          </w:tcPr>
          <w:p w14:paraId="2871F8B7">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公用经费控制率</w:t>
            </w:r>
          </w:p>
        </w:tc>
        <w:tc>
          <w:tcPr>
            <w:tcW w:w="1200" w:type="dxa"/>
            <w:vAlign w:val="center"/>
          </w:tcPr>
          <w:p w14:paraId="063C41C3">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≤100%</w:t>
            </w:r>
          </w:p>
        </w:tc>
        <w:tc>
          <w:tcPr>
            <w:tcW w:w="1061" w:type="dxa"/>
            <w:vAlign w:val="center"/>
          </w:tcPr>
          <w:p w14:paraId="29A7FFA4">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99.2%</w:t>
            </w:r>
          </w:p>
        </w:tc>
        <w:tc>
          <w:tcPr>
            <w:tcW w:w="1491" w:type="dxa"/>
            <w:vAlign w:val="center"/>
          </w:tcPr>
          <w:p w14:paraId="18D4D0A0">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99.2%</w:t>
            </w:r>
          </w:p>
        </w:tc>
        <w:tc>
          <w:tcPr>
            <w:tcW w:w="1491" w:type="dxa"/>
            <w:vAlign w:val="center"/>
          </w:tcPr>
          <w:p w14:paraId="25B68B31">
            <w:pPr>
              <w:keepNext w:val="0"/>
              <w:keepLines w:val="0"/>
              <w:widowControl/>
              <w:suppressLineNumbers w:val="0"/>
              <w:spacing w:before="0" w:beforeAutospacing="0" w:after="0" w:afterAutospacing="0" w:line="420" w:lineRule="atLeast"/>
              <w:ind w:left="0" w:leftChars="0" w:right="0" w:rightChars="0" w:firstLine="0" w:firstLineChars="0"/>
              <w:jc w:val="center"/>
              <w:rPr>
                <w:rFonts w:hint="eastAsia" w:ascii="仿宋" w:hAnsi="仿宋" w:eastAsia="仿宋" w:cs="仿宋"/>
                <w:sz w:val="32"/>
                <w:szCs w:val="32"/>
                <w:vertAlign w:val="baseline"/>
              </w:rPr>
            </w:pPr>
            <w:r>
              <w:rPr>
                <w:rFonts w:hint="default" w:ascii="Segoe UI" w:hAnsi="Segoe UI" w:eastAsia="Segoe UI" w:cs="Segoe UI"/>
                <w:i w:val="0"/>
                <w:iCs w:val="0"/>
                <w:caps w:val="0"/>
                <w:color w:val="000000"/>
                <w:spacing w:val="0"/>
                <w:kern w:val="0"/>
                <w:sz w:val="24"/>
                <w:szCs w:val="24"/>
                <w:lang w:val="en-US" w:eastAsia="zh-CN" w:bidi="ar"/>
              </w:rPr>
              <w:t>未超预算额度</w:t>
            </w:r>
          </w:p>
        </w:tc>
      </w:tr>
    </w:tbl>
    <w:p w14:paraId="444B178F">
      <w:pPr>
        <w:pStyle w:val="3"/>
        <w:numPr>
          <w:ilvl w:val="0"/>
          <w:numId w:val="0"/>
        </w:numPr>
        <w:ind w:leftChars="400"/>
        <w:rPr>
          <w:rFonts w:hint="eastAsia" w:ascii="仿宋" w:hAnsi="仿宋" w:eastAsia="仿宋" w:cs="仿宋"/>
          <w:sz w:val="32"/>
          <w:szCs w:val="32"/>
          <w:lang w:val="en-US" w:eastAsia="zh-CN"/>
        </w:rPr>
      </w:pPr>
    </w:p>
    <w:p w14:paraId="58092372">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效益指标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2550"/>
        <w:gridCol w:w="1200"/>
        <w:gridCol w:w="2090"/>
        <w:gridCol w:w="1790"/>
      </w:tblGrid>
      <w:tr w14:paraId="3BE4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center"/>
          </w:tcPr>
          <w:p w14:paraId="33A59005">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vertAlign w:val="baseline"/>
                <w:lang w:val="en-US" w:eastAsia="zh-CN"/>
              </w:rPr>
            </w:pPr>
            <w:r>
              <w:rPr>
                <w:rFonts w:hint="default" w:ascii="Segoe UI" w:hAnsi="Segoe UI" w:eastAsia="Segoe UI" w:cs="Segoe UI"/>
                <w:b/>
                <w:bCs/>
                <w:i w:val="0"/>
                <w:iCs w:val="0"/>
                <w:caps w:val="0"/>
                <w:color w:val="000000"/>
                <w:spacing w:val="0"/>
                <w:kern w:val="0"/>
                <w:sz w:val="24"/>
                <w:szCs w:val="24"/>
                <w:lang w:val="en-US" w:eastAsia="zh-CN" w:bidi="ar"/>
              </w:rPr>
              <w:t>指标类别</w:t>
            </w:r>
          </w:p>
        </w:tc>
        <w:tc>
          <w:tcPr>
            <w:tcW w:w="2550" w:type="dxa"/>
            <w:vAlign w:val="center"/>
          </w:tcPr>
          <w:p w14:paraId="73763B1E">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vertAlign w:val="baseline"/>
                <w:lang w:val="en-US" w:eastAsia="zh-CN"/>
              </w:rPr>
            </w:pPr>
            <w:r>
              <w:rPr>
                <w:rFonts w:hint="default" w:ascii="Segoe UI" w:hAnsi="Segoe UI" w:eastAsia="Segoe UI" w:cs="Segoe UI"/>
                <w:b/>
                <w:bCs/>
                <w:i w:val="0"/>
                <w:iCs w:val="0"/>
                <w:caps w:val="0"/>
                <w:color w:val="000000"/>
                <w:spacing w:val="0"/>
                <w:kern w:val="0"/>
                <w:sz w:val="24"/>
                <w:szCs w:val="24"/>
                <w:lang w:val="en-US" w:eastAsia="zh-CN" w:bidi="ar"/>
              </w:rPr>
              <w:t>具体指标</w:t>
            </w:r>
          </w:p>
        </w:tc>
        <w:tc>
          <w:tcPr>
            <w:tcW w:w="1200" w:type="dxa"/>
            <w:vAlign w:val="center"/>
          </w:tcPr>
          <w:p w14:paraId="2761D431">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vertAlign w:val="baseline"/>
                <w:lang w:val="en-US" w:eastAsia="zh-CN"/>
              </w:rPr>
            </w:pPr>
            <w:r>
              <w:rPr>
                <w:rFonts w:hint="default" w:ascii="Segoe UI" w:hAnsi="Segoe UI" w:eastAsia="Segoe UI" w:cs="Segoe UI"/>
                <w:b/>
                <w:bCs/>
                <w:i w:val="0"/>
                <w:iCs w:val="0"/>
                <w:caps w:val="0"/>
                <w:color w:val="000000"/>
                <w:spacing w:val="0"/>
                <w:kern w:val="0"/>
                <w:sz w:val="24"/>
                <w:szCs w:val="24"/>
                <w:lang w:val="en-US" w:eastAsia="zh-CN" w:bidi="ar"/>
              </w:rPr>
              <w:t>年初目标</w:t>
            </w:r>
          </w:p>
        </w:tc>
        <w:tc>
          <w:tcPr>
            <w:tcW w:w="2090" w:type="dxa"/>
            <w:vAlign w:val="center"/>
          </w:tcPr>
          <w:p w14:paraId="18CC6BB7">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vertAlign w:val="baseline"/>
                <w:lang w:val="en-US" w:eastAsia="zh-CN"/>
              </w:rPr>
            </w:pPr>
            <w:r>
              <w:rPr>
                <w:rFonts w:hint="default" w:ascii="Segoe UI" w:hAnsi="Segoe UI" w:eastAsia="Segoe UI" w:cs="Segoe UI"/>
                <w:b/>
                <w:bCs/>
                <w:i w:val="0"/>
                <w:iCs w:val="0"/>
                <w:caps w:val="0"/>
                <w:color w:val="000000"/>
                <w:spacing w:val="0"/>
                <w:kern w:val="0"/>
                <w:sz w:val="24"/>
                <w:szCs w:val="24"/>
                <w:lang w:val="en-US" w:eastAsia="zh-CN" w:bidi="ar"/>
              </w:rPr>
              <w:t>实际完成值</w:t>
            </w:r>
          </w:p>
        </w:tc>
        <w:tc>
          <w:tcPr>
            <w:tcW w:w="1790" w:type="dxa"/>
            <w:vAlign w:val="center"/>
          </w:tcPr>
          <w:p w14:paraId="5B82EE5E">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vertAlign w:val="baseline"/>
                <w:lang w:val="en-US" w:eastAsia="zh-CN"/>
              </w:rPr>
            </w:pPr>
            <w:r>
              <w:rPr>
                <w:rFonts w:hint="default" w:ascii="Segoe UI" w:hAnsi="Segoe UI" w:eastAsia="Segoe UI" w:cs="Segoe UI"/>
                <w:b/>
                <w:bCs/>
                <w:i w:val="0"/>
                <w:iCs w:val="0"/>
                <w:caps w:val="0"/>
                <w:color w:val="000000"/>
                <w:spacing w:val="0"/>
                <w:kern w:val="0"/>
                <w:sz w:val="24"/>
                <w:szCs w:val="24"/>
                <w:lang w:val="en-US" w:eastAsia="zh-CN" w:bidi="ar"/>
              </w:rPr>
              <w:t>完成情况</w:t>
            </w:r>
          </w:p>
        </w:tc>
      </w:tr>
      <w:tr w14:paraId="3967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center"/>
          </w:tcPr>
          <w:p w14:paraId="7DD377EC">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vertAlign w:val="baseline"/>
                <w:lang w:val="en-US" w:eastAsia="zh-CN"/>
              </w:rPr>
            </w:pPr>
            <w:r>
              <w:rPr>
                <w:rFonts w:hint="default" w:ascii="Segoe UI" w:hAnsi="Segoe UI" w:eastAsia="Segoe UI" w:cs="Segoe UI"/>
                <w:i w:val="0"/>
                <w:iCs w:val="0"/>
                <w:caps w:val="0"/>
                <w:color w:val="000000"/>
                <w:spacing w:val="0"/>
                <w:kern w:val="0"/>
                <w:sz w:val="24"/>
                <w:szCs w:val="24"/>
                <w:lang w:val="en-US" w:eastAsia="zh-CN" w:bidi="ar"/>
              </w:rPr>
              <w:t>社会效益</w:t>
            </w:r>
          </w:p>
        </w:tc>
        <w:tc>
          <w:tcPr>
            <w:tcW w:w="2550" w:type="dxa"/>
            <w:vAlign w:val="center"/>
          </w:tcPr>
          <w:p w14:paraId="56A2E1FF">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vertAlign w:val="baseline"/>
                <w:lang w:val="en-US" w:eastAsia="zh-CN"/>
              </w:rPr>
            </w:pPr>
            <w:r>
              <w:rPr>
                <w:rFonts w:hint="default" w:ascii="Segoe UI" w:hAnsi="Segoe UI" w:eastAsia="Segoe UI" w:cs="Segoe UI"/>
                <w:i w:val="0"/>
                <w:iCs w:val="0"/>
                <w:caps w:val="0"/>
                <w:color w:val="000000"/>
                <w:spacing w:val="0"/>
                <w:kern w:val="0"/>
                <w:sz w:val="24"/>
                <w:szCs w:val="24"/>
                <w:lang w:val="en-US" w:eastAsia="zh-CN" w:bidi="ar"/>
              </w:rPr>
              <w:t>群众文明素养提升率</w:t>
            </w:r>
          </w:p>
        </w:tc>
        <w:tc>
          <w:tcPr>
            <w:tcW w:w="1200" w:type="dxa"/>
            <w:vAlign w:val="center"/>
          </w:tcPr>
          <w:p w14:paraId="2987D724">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vertAlign w:val="baseline"/>
                <w:lang w:val="en-US" w:eastAsia="zh-CN"/>
              </w:rPr>
            </w:pPr>
            <w:r>
              <w:rPr>
                <w:rFonts w:hint="default" w:ascii="Segoe UI" w:hAnsi="Segoe UI" w:eastAsia="Segoe UI" w:cs="Segoe UI"/>
                <w:i w:val="0"/>
                <w:iCs w:val="0"/>
                <w:caps w:val="0"/>
                <w:color w:val="000000"/>
                <w:spacing w:val="0"/>
                <w:kern w:val="0"/>
                <w:sz w:val="24"/>
                <w:szCs w:val="24"/>
                <w:lang w:val="en-US" w:eastAsia="zh-CN" w:bidi="ar"/>
              </w:rPr>
              <w:t>有所提升</w:t>
            </w:r>
          </w:p>
        </w:tc>
        <w:tc>
          <w:tcPr>
            <w:tcW w:w="2090" w:type="dxa"/>
            <w:vAlign w:val="center"/>
          </w:tcPr>
          <w:p w14:paraId="76965E6D">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vertAlign w:val="baseline"/>
                <w:lang w:val="en-US" w:eastAsia="zh-CN"/>
              </w:rPr>
            </w:pPr>
            <w:r>
              <w:rPr>
                <w:rFonts w:hint="default" w:ascii="Segoe UI" w:hAnsi="Segoe UI" w:eastAsia="Segoe UI" w:cs="Segoe UI"/>
                <w:i w:val="0"/>
                <w:iCs w:val="0"/>
                <w:caps w:val="0"/>
                <w:color w:val="000000"/>
                <w:spacing w:val="0"/>
                <w:kern w:val="0"/>
                <w:sz w:val="24"/>
                <w:szCs w:val="24"/>
                <w:lang w:val="en-US" w:eastAsia="zh-CN" w:bidi="ar"/>
              </w:rPr>
              <w:t>问卷调查显示文明行为知晓率达 88%（上年 82%）</w:t>
            </w:r>
          </w:p>
        </w:tc>
        <w:tc>
          <w:tcPr>
            <w:tcW w:w="1790" w:type="dxa"/>
            <w:vAlign w:val="center"/>
          </w:tcPr>
          <w:p w14:paraId="3024A7A5">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vertAlign w:val="baseline"/>
                <w:lang w:val="en-US" w:eastAsia="zh-CN"/>
              </w:rPr>
            </w:pPr>
            <w:r>
              <w:rPr>
                <w:rFonts w:hint="default" w:ascii="Segoe UI" w:hAnsi="Segoe UI" w:eastAsia="Segoe UI" w:cs="Segoe UI"/>
                <w:i w:val="0"/>
                <w:iCs w:val="0"/>
                <w:caps w:val="0"/>
                <w:color w:val="000000"/>
                <w:spacing w:val="0"/>
                <w:kern w:val="0"/>
                <w:sz w:val="24"/>
                <w:szCs w:val="24"/>
                <w:lang w:val="en-US" w:eastAsia="zh-CN" w:bidi="ar"/>
              </w:rPr>
              <w:t>目标完成</w:t>
            </w:r>
          </w:p>
        </w:tc>
      </w:tr>
      <w:tr w14:paraId="4C3E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center"/>
          </w:tcPr>
          <w:p w14:paraId="54823712">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vertAlign w:val="baseline"/>
                <w:lang w:val="en-US" w:eastAsia="zh-CN"/>
              </w:rPr>
            </w:pPr>
            <w:r>
              <w:rPr>
                <w:rFonts w:hint="default" w:ascii="Segoe UI" w:hAnsi="Segoe UI" w:eastAsia="Segoe UI" w:cs="Segoe UI"/>
                <w:i w:val="0"/>
                <w:iCs w:val="0"/>
                <w:caps w:val="0"/>
                <w:color w:val="000000"/>
                <w:spacing w:val="0"/>
                <w:kern w:val="0"/>
                <w:sz w:val="24"/>
                <w:szCs w:val="24"/>
                <w:lang w:val="en-US" w:eastAsia="zh-CN" w:bidi="ar"/>
              </w:rPr>
              <w:t>社会效益</w:t>
            </w:r>
          </w:p>
        </w:tc>
        <w:tc>
          <w:tcPr>
            <w:tcW w:w="2550" w:type="dxa"/>
            <w:vAlign w:val="center"/>
          </w:tcPr>
          <w:p w14:paraId="4C3A3C90">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vertAlign w:val="baseline"/>
                <w:lang w:val="en-US" w:eastAsia="zh-CN"/>
              </w:rPr>
            </w:pPr>
            <w:r>
              <w:rPr>
                <w:rFonts w:hint="default" w:ascii="Segoe UI" w:hAnsi="Segoe UI" w:eastAsia="Segoe UI" w:cs="Segoe UI"/>
                <w:i w:val="0"/>
                <w:iCs w:val="0"/>
                <w:caps w:val="0"/>
                <w:color w:val="000000"/>
                <w:spacing w:val="0"/>
                <w:kern w:val="0"/>
                <w:sz w:val="24"/>
                <w:szCs w:val="24"/>
                <w:lang w:val="en-US" w:eastAsia="zh-CN" w:bidi="ar"/>
              </w:rPr>
              <w:t>舆论引导正面率</w:t>
            </w:r>
          </w:p>
        </w:tc>
        <w:tc>
          <w:tcPr>
            <w:tcW w:w="1200" w:type="dxa"/>
            <w:vAlign w:val="center"/>
          </w:tcPr>
          <w:p w14:paraId="62801699">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vertAlign w:val="baseline"/>
                <w:lang w:val="en-US" w:eastAsia="zh-CN"/>
              </w:rPr>
            </w:pPr>
            <w:r>
              <w:rPr>
                <w:rFonts w:hint="default" w:ascii="Segoe UI" w:hAnsi="Segoe UI" w:eastAsia="Segoe UI" w:cs="Segoe UI"/>
                <w:i w:val="0"/>
                <w:iCs w:val="0"/>
                <w:caps w:val="0"/>
                <w:color w:val="000000"/>
                <w:spacing w:val="0"/>
                <w:kern w:val="0"/>
                <w:sz w:val="24"/>
                <w:szCs w:val="24"/>
                <w:lang w:val="en-US" w:eastAsia="zh-CN" w:bidi="ar"/>
              </w:rPr>
              <w:t>≥98%</w:t>
            </w:r>
          </w:p>
        </w:tc>
        <w:tc>
          <w:tcPr>
            <w:tcW w:w="2090" w:type="dxa"/>
            <w:vAlign w:val="center"/>
          </w:tcPr>
          <w:p w14:paraId="63ACF875">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vertAlign w:val="baseline"/>
                <w:lang w:val="en-US" w:eastAsia="zh-CN"/>
              </w:rPr>
            </w:pPr>
            <w:r>
              <w:rPr>
                <w:rFonts w:hint="default" w:ascii="Segoe UI" w:hAnsi="Segoe UI" w:eastAsia="Segoe UI" w:cs="Segoe UI"/>
                <w:i w:val="0"/>
                <w:iCs w:val="0"/>
                <w:caps w:val="0"/>
                <w:color w:val="000000"/>
                <w:spacing w:val="0"/>
                <w:kern w:val="0"/>
                <w:sz w:val="24"/>
                <w:szCs w:val="24"/>
                <w:lang w:val="en-US" w:eastAsia="zh-CN" w:bidi="ar"/>
              </w:rPr>
              <w:t>99.5%</w:t>
            </w:r>
          </w:p>
        </w:tc>
        <w:tc>
          <w:tcPr>
            <w:tcW w:w="1790" w:type="dxa"/>
            <w:vAlign w:val="center"/>
          </w:tcPr>
          <w:p w14:paraId="282A6660">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vertAlign w:val="baseline"/>
                <w:lang w:val="en-US" w:eastAsia="zh-CN"/>
              </w:rPr>
            </w:pPr>
            <w:r>
              <w:rPr>
                <w:rFonts w:hint="default" w:ascii="Segoe UI" w:hAnsi="Segoe UI" w:eastAsia="Segoe UI" w:cs="Segoe UI"/>
                <w:i w:val="0"/>
                <w:iCs w:val="0"/>
                <w:caps w:val="0"/>
                <w:color w:val="000000"/>
                <w:spacing w:val="0"/>
                <w:kern w:val="0"/>
                <w:sz w:val="24"/>
                <w:szCs w:val="24"/>
                <w:lang w:val="en-US" w:eastAsia="zh-CN" w:bidi="ar"/>
              </w:rPr>
              <w:t>无负面舆情失控事件</w:t>
            </w:r>
          </w:p>
        </w:tc>
      </w:tr>
      <w:tr w14:paraId="411D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center"/>
          </w:tcPr>
          <w:p w14:paraId="3EC18930">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vertAlign w:val="baseline"/>
                <w:lang w:val="en-US" w:eastAsia="zh-CN"/>
              </w:rPr>
            </w:pPr>
            <w:r>
              <w:rPr>
                <w:rFonts w:hint="default" w:ascii="Segoe UI" w:hAnsi="Segoe UI" w:eastAsia="Segoe UI" w:cs="Segoe UI"/>
                <w:i w:val="0"/>
                <w:iCs w:val="0"/>
                <w:caps w:val="0"/>
                <w:color w:val="000000"/>
                <w:spacing w:val="0"/>
                <w:kern w:val="0"/>
                <w:sz w:val="24"/>
                <w:szCs w:val="24"/>
                <w:lang w:val="en-US" w:eastAsia="zh-CN" w:bidi="ar"/>
              </w:rPr>
              <w:t>可持续影响</w:t>
            </w:r>
          </w:p>
        </w:tc>
        <w:tc>
          <w:tcPr>
            <w:tcW w:w="2550" w:type="dxa"/>
            <w:vAlign w:val="center"/>
          </w:tcPr>
          <w:p w14:paraId="6CBC1178">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vertAlign w:val="baseline"/>
                <w:lang w:val="en-US" w:eastAsia="zh-CN"/>
              </w:rPr>
            </w:pPr>
            <w:r>
              <w:rPr>
                <w:rFonts w:hint="default" w:ascii="Segoe UI" w:hAnsi="Segoe UI" w:eastAsia="Segoe UI" w:cs="Segoe UI"/>
                <w:i w:val="0"/>
                <w:iCs w:val="0"/>
                <w:caps w:val="0"/>
                <w:color w:val="000000"/>
                <w:spacing w:val="0"/>
                <w:kern w:val="0"/>
                <w:sz w:val="24"/>
                <w:szCs w:val="24"/>
                <w:lang w:val="en-US" w:eastAsia="zh-CN" w:bidi="ar"/>
              </w:rPr>
              <w:t>宣传阵地覆盖率</w:t>
            </w:r>
          </w:p>
        </w:tc>
        <w:tc>
          <w:tcPr>
            <w:tcW w:w="1200" w:type="dxa"/>
            <w:vAlign w:val="center"/>
          </w:tcPr>
          <w:p w14:paraId="1E96A74B">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vertAlign w:val="baseline"/>
                <w:lang w:val="en-US" w:eastAsia="zh-CN"/>
              </w:rPr>
            </w:pPr>
            <w:r>
              <w:rPr>
                <w:rFonts w:hint="default" w:ascii="Segoe UI" w:hAnsi="Segoe UI" w:eastAsia="Segoe UI" w:cs="Segoe UI"/>
                <w:i w:val="0"/>
                <w:iCs w:val="0"/>
                <w:caps w:val="0"/>
                <w:color w:val="000000"/>
                <w:spacing w:val="0"/>
                <w:kern w:val="0"/>
                <w:sz w:val="24"/>
                <w:szCs w:val="24"/>
                <w:lang w:val="en-US" w:eastAsia="zh-CN" w:bidi="ar"/>
              </w:rPr>
              <w:t>≥90%</w:t>
            </w:r>
          </w:p>
        </w:tc>
        <w:tc>
          <w:tcPr>
            <w:tcW w:w="2090" w:type="dxa"/>
            <w:vAlign w:val="center"/>
          </w:tcPr>
          <w:p w14:paraId="5E0B0E35">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vertAlign w:val="baseline"/>
                <w:lang w:val="en-US" w:eastAsia="zh-CN"/>
              </w:rPr>
            </w:pPr>
            <w:r>
              <w:rPr>
                <w:rFonts w:hint="default" w:ascii="Segoe UI" w:hAnsi="Segoe UI" w:eastAsia="Segoe UI" w:cs="Segoe UI"/>
                <w:i w:val="0"/>
                <w:iCs w:val="0"/>
                <w:caps w:val="0"/>
                <w:color w:val="000000"/>
                <w:spacing w:val="0"/>
                <w:kern w:val="0"/>
                <w:sz w:val="24"/>
                <w:szCs w:val="24"/>
                <w:lang w:val="en-US" w:eastAsia="zh-CN" w:bidi="ar"/>
              </w:rPr>
              <w:t>92%</w:t>
            </w:r>
          </w:p>
        </w:tc>
        <w:tc>
          <w:tcPr>
            <w:tcW w:w="1790" w:type="dxa"/>
            <w:vAlign w:val="center"/>
          </w:tcPr>
          <w:p w14:paraId="576D65B0">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vertAlign w:val="baseline"/>
                <w:lang w:val="en-US" w:eastAsia="zh-CN"/>
              </w:rPr>
            </w:pPr>
            <w:r>
              <w:rPr>
                <w:rFonts w:hint="default" w:ascii="Segoe UI" w:hAnsi="Segoe UI" w:eastAsia="Segoe UI" w:cs="Segoe UI"/>
                <w:i w:val="0"/>
                <w:iCs w:val="0"/>
                <w:caps w:val="0"/>
                <w:color w:val="000000"/>
                <w:spacing w:val="0"/>
                <w:kern w:val="0"/>
                <w:sz w:val="24"/>
                <w:szCs w:val="24"/>
                <w:lang w:val="en-US" w:eastAsia="zh-CN" w:bidi="ar"/>
              </w:rPr>
              <w:t>新时代文明实践站实现乡镇全覆盖</w:t>
            </w:r>
          </w:p>
        </w:tc>
      </w:tr>
      <w:tr w14:paraId="56EB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center"/>
          </w:tcPr>
          <w:p w14:paraId="362848C1">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vertAlign w:val="baseline"/>
                <w:lang w:val="en-US" w:eastAsia="zh-CN"/>
              </w:rPr>
            </w:pPr>
            <w:r>
              <w:rPr>
                <w:rFonts w:hint="default" w:ascii="Segoe UI" w:hAnsi="Segoe UI" w:eastAsia="Segoe UI" w:cs="Segoe UI"/>
                <w:i w:val="0"/>
                <w:iCs w:val="0"/>
                <w:caps w:val="0"/>
                <w:color w:val="000000"/>
                <w:spacing w:val="0"/>
                <w:kern w:val="0"/>
                <w:sz w:val="24"/>
                <w:szCs w:val="24"/>
                <w:lang w:val="en-US" w:eastAsia="zh-CN" w:bidi="ar"/>
              </w:rPr>
              <w:t>可持续影响</w:t>
            </w:r>
          </w:p>
        </w:tc>
        <w:tc>
          <w:tcPr>
            <w:tcW w:w="2550" w:type="dxa"/>
            <w:vAlign w:val="center"/>
          </w:tcPr>
          <w:p w14:paraId="0BCB4656">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vertAlign w:val="baseline"/>
                <w:lang w:val="en-US" w:eastAsia="zh-CN"/>
              </w:rPr>
            </w:pPr>
            <w:r>
              <w:rPr>
                <w:rFonts w:hint="default" w:ascii="Segoe UI" w:hAnsi="Segoe UI" w:eastAsia="Segoe UI" w:cs="Segoe UI"/>
                <w:i w:val="0"/>
                <w:iCs w:val="0"/>
                <w:caps w:val="0"/>
                <w:color w:val="000000"/>
                <w:spacing w:val="0"/>
                <w:kern w:val="0"/>
                <w:sz w:val="24"/>
                <w:szCs w:val="24"/>
                <w:lang w:val="en-US" w:eastAsia="zh-CN" w:bidi="ar"/>
              </w:rPr>
              <w:t>队伍建设达标率</w:t>
            </w:r>
          </w:p>
        </w:tc>
        <w:tc>
          <w:tcPr>
            <w:tcW w:w="1200" w:type="dxa"/>
            <w:vAlign w:val="center"/>
          </w:tcPr>
          <w:p w14:paraId="37D4E4C5">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vertAlign w:val="baseline"/>
                <w:lang w:val="en-US" w:eastAsia="zh-CN"/>
              </w:rPr>
            </w:pPr>
            <w:r>
              <w:rPr>
                <w:rFonts w:hint="default" w:ascii="Segoe UI" w:hAnsi="Segoe UI" w:eastAsia="Segoe UI" w:cs="Segoe UI"/>
                <w:i w:val="0"/>
                <w:iCs w:val="0"/>
                <w:caps w:val="0"/>
                <w:color w:val="000000"/>
                <w:spacing w:val="0"/>
                <w:kern w:val="0"/>
                <w:sz w:val="24"/>
                <w:szCs w:val="24"/>
                <w:lang w:val="en-US" w:eastAsia="zh-CN" w:bidi="ar"/>
              </w:rPr>
              <w:t>100%</w:t>
            </w:r>
          </w:p>
        </w:tc>
        <w:tc>
          <w:tcPr>
            <w:tcW w:w="2090" w:type="dxa"/>
            <w:vAlign w:val="center"/>
          </w:tcPr>
          <w:p w14:paraId="204191E6">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vertAlign w:val="baseline"/>
                <w:lang w:val="en-US" w:eastAsia="zh-CN"/>
              </w:rPr>
            </w:pPr>
            <w:r>
              <w:rPr>
                <w:rFonts w:hint="default" w:ascii="Segoe UI" w:hAnsi="Segoe UI" w:eastAsia="Segoe UI" w:cs="Segoe UI"/>
                <w:i w:val="0"/>
                <w:iCs w:val="0"/>
                <w:caps w:val="0"/>
                <w:color w:val="000000"/>
                <w:spacing w:val="0"/>
                <w:kern w:val="0"/>
                <w:sz w:val="24"/>
                <w:szCs w:val="24"/>
                <w:lang w:val="en-US" w:eastAsia="zh-CN" w:bidi="ar"/>
              </w:rPr>
              <w:t>100%</w:t>
            </w:r>
          </w:p>
        </w:tc>
        <w:tc>
          <w:tcPr>
            <w:tcW w:w="1790" w:type="dxa"/>
            <w:vAlign w:val="center"/>
          </w:tcPr>
          <w:p w14:paraId="47081FC5">
            <w:pPr>
              <w:keepNext w:val="0"/>
              <w:keepLines w:val="0"/>
              <w:widowControl/>
              <w:suppressLineNumbers w:val="0"/>
              <w:spacing w:before="0" w:beforeAutospacing="0" w:after="0" w:afterAutospacing="0" w:line="420" w:lineRule="atLeast"/>
              <w:ind w:left="0" w:leftChars="0" w:right="0" w:rightChars="0" w:firstLine="0" w:firstLineChars="0"/>
              <w:jc w:val="center"/>
              <w:rPr>
                <w:rFonts w:hint="default"/>
                <w:vertAlign w:val="baseline"/>
                <w:lang w:val="en-US" w:eastAsia="zh-CN"/>
              </w:rPr>
            </w:pPr>
            <w:r>
              <w:rPr>
                <w:rFonts w:hint="default" w:ascii="Segoe UI" w:hAnsi="Segoe UI" w:eastAsia="Segoe UI" w:cs="Segoe UI"/>
                <w:i w:val="0"/>
                <w:iCs w:val="0"/>
                <w:caps w:val="0"/>
                <w:color w:val="000000"/>
                <w:spacing w:val="0"/>
                <w:kern w:val="0"/>
                <w:sz w:val="24"/>
                <w:szCs w:val="24"/>
                <w:lang w:val="en-US" w:eastAsia="zh-CN" w:bidi="ar"/>
              </w:rPr>
              <w:t>全年开展业务培训 4 次，人员参训率 100%</w:t>
            </w:r>
          </w:p>
        </w:tc>
      </w:tr>
    </w:tbl>
    <w:p w14:paraId="01EFEDFB">
      <w:pPr>
        <w:numPr>
          <w:ilvl w:val="0"/>
          <w:numId w:val="0"/>
        </w:numPr>
        <w:rPr>
          <w:rFonts w:hint="default"/>
          <w:lang w:val="en-US" w:eastAsia="zh-CN"/>
        </w:rPr>
      </w:pPr>
    </w:p>
    <w:p w14:paraId="2B8603AB">
      <w:pPr>
        <w:pStyle w:val="3"/>
        <w:rPr>
          <w:rFonts w:hint="eastAsia" w:ascii="仿宋" w:hAnsi="仿宋" w:eastAsia="仿宋" w:cs="仿宋"/>
          <w:sz w:val="32"/>
          <w:szCs w:val="32"/>
        </w:rPr>
      </w:pPr>
      <w:r>
        <w:rPr>
          <w:rFonts w:hint="eastAsia" w:ascii="仿宋" w:hAnsi="仿宋" w:eastAsia="仿宋" w:cs="仿宋"/>
          <w:sz w:val="32"/>
          <w:szCs w:val="32"/>
        </w:rPr>
        <w:t>3. 满意度指标</w:t>
      </w:r>
    </w:p>
    <w:p w14:paraId="5095FD45">
      <w:pPr>
        <w:pStyle w:val="3"/>
        <w:rPr>
          <w:rFonts w:hint="eastAsia" w:ascii="仿宋" w:hAnsi="仿宋" w:eastAsia="仿宋" w:cs="仿宋"/>
          <w:sz w:val="32"/>
          <w:szCs w:val="32"/>
        </w:rPr>
      </w:pPr>
      <w:r>
        <w:rPr>
          <w:rFonts w:hint="eastAsia" w:ascii="仿宋" w:hAnsi="仿宋" w:eastAsia="仿宋" w:cs="仿宋"/>
          <w:sz w:val="32"/>
          <w:szCs w:val="32"/>
        </w:rPr>
        <w:t>群众对宣传工作满意度：年初目标≥85%，实际通过问卷调查（样本量 500 份）得分为 91.2%，完成目标；</w:t>
      </w:r>
    </w:p>
    <w:p w14:paraId="305533EF">
      <w:pPr>
        <w:pStyle w:val="3"/>
        <w:rPr>
          <w:rFonts w:hint="eastAsia" w:ascii="仿宋" w:hAnsi="仿宋" w:eastAsia="仿宋" w:cs="仿宋"/>
          <w:sz w:val="32"/>
          <w:szCs w:val="32"/>
        </w:rPr>
      </w:pPr>
      <w:r>
        <w:rPr>
          <w:rFonts w:hint="eastAsia" w:ascii="仿宋" w:hAnsi="仿宋" w:eastAsia="仿宋" w:cs="仿宋"/>
          <w:sz w:val="32"/>
          <w:szCs w:val="32"/>
        </w:rPr>
        <w:t>服务对象（乡镇、学校等）满意度：实际得分 93%，高于年初目标（≥90%），反馈良好。</w:t>
      </w:r>
    </w:p>
    <w:p w14:paraId="33E0BF88">
      <w:pPr>
        <w:pStyle w:val="3"/>
        <w:rPr>
          <w:rFonts w:hint="eastAsia" w:ascii="仿宋" w:hAnsi="仿宋" w:eastAsia="仿宋" w:cs="仿宋"/>
          <w:b/>
          <w:bCs/>
          <w:sz w:val="32"/>
          <w:szCs w:val="32"/>
        </w:rPr>
      </w:pPr>
      <w:r>
        <w:rPr>
          <w:rFonts w:hint="eastAsia" w:ascii="仿宋" w:hAnsi="仿宋" w:eastAsia="仿宋" w:cs="仿宋"/>
          <w:b/>
          <w:bCs/>
          <w:sz w:val="32"/>
          <w:szCs w:val="32"/>
        </w:rPr>
        <w:t>五、绩效评价工作开展情况</w:t>
      </w:r>
    </w:p>
    <w:p w14:paraId="57F99978">
      <w:pPr>
        <w:pStyle w:val="3"/>
        <w:rPr>
          <w:rFonts w:hint="eastAsia" w:ascii="仿宋" w:hAnsi="仿宋" w:eastAsia="仿宋" w:cs="仿宋"/>
          <w:b/>
          <w:bCs/>
          <w:sz w:val="32"/>
          <w:szCs w:val="32"/>
        </w:rPr>
      </w:pPr>
      <w:r>
        <w:rPr>
          <w:rFonts w:hint="eastAsia" w:ascii="仿宋" w:hAnsi="仿宋" w:eastAsia="仿宋" w:cs="仿宋"/>
          <w:b/>
          <w:bCs/>
          <w:sz w:val="32"/>
          <w:szCs w:val="32"/>
        </w:rPr>
        <w:t>（一）评价方法</w:t>
      </w:r>
    </w:p>
    <w:p w14:paraId="6098D134">
      <w:pPr>
        <w:pStyle w:val="3"/>
        <w:rPr>
          <w:rFonts w:hint="eastAsia" w:ascii="仿宋" w:hAnsi="仿宋" w:eastAsia="仿宋" w:cs="仿宋"/>
          <w:sz w:val="32"/>
          <w:szCs w:val="32"/>
        </w:rPr>
      </w:pPr>
      <w:r>
        <w:rPr>
          <w:rFonts w:hint="eastAsia" w:ascii="仿宋" w:hAnsi="仿宋" w:eastAsia="仿宋" w:cs="仿宋"/>
          <w:sz w:val="32"/>
          <w:szCs w:val="32"/>
        </w:rPr>
        <w:t>采用 “定量分析 + 定性判断”“资料核查 + 实地调研” 相结合的方法：</w:t>
      </w:r>
    </w:p>
    <w:p w14:paraId="1637BB4A">
      <w:pPr>
        <w:pStyle w:val="3"/>
        <w:rPr>
          <w:rFonts w:hint="eastAsia" w:ascii="仿宋" w:hAnsi="仿宋" w:eastAsia="仿宋" w:cs="仿宋"/>
          <w:sz w:val="32"/>
          <w:szCs w:val="32"/>
        </w:rPr>
      </w:pPr>
      <w:r>
        <w:rPr>
          <w:rFonts w:hint="eastAsia" w:ascii="仿宋" w:hAnsi="仿宋" w:eastAsia="仿宋" w:cs="仿宋"/>
          <w:sz w:val="32"/>
          <w:szCs w:val="32"/>
        </w:rPr>
        <w:t>定量分析：对比预算与决算数据、目标与实际完成值，计算完成率、节约率等指标；</w:t>
      </w:r>
    </w:p>
    <w:p w14:paraId="18B4809C">
      <w:pPr>
        <w:pStyle w:val="3"/>
        <w:rPr>
          <w:rFonts w:hint="eastAsia" w:ascii="仿宋" w:hAnsi="仿宋" w:eastAsia="仿宋" w:cs="仿宋"/>
          <w:sz w:val="32"/>
          <w:szCs w:val="32"/>
        </w:rPr>
      </w:pPr>
      <w:r>
        <w:rPr>
          <w:rFonts w:hint="eastAsia" w:ascii="仿宋" w:hAnsi="仿宋" w:eastAsia="仿宋" w:cs="仿宋"/>
          <w:sz w:val="32"/>
          <w:szCs w:val="32"/>
        </w:rPr>
        <w:t>定性判断：结合宣传工作实际效果（如舆情应对、文明创建成效），通过座谈会、访谈等方式综合评估；</w:t>
      </w:r>
    </w:p>
    <w:p w14:paraId="75FA096D">
      <w:pPr>
        <w:pStyle w:val="3"/>
        <w:rPr>
          <w:rFonts w:hint="eastAsia" w:ascii="仿宋" w:hAnsi="仿宋" w:eastAsia="仿宋" w:cs="仿宋"/>
          <w:sz w:val="32"/>
          <w:szCs w:val="32"/>
        </w:rPr>
      </w:pPr>
      <w:r>
        <w:rPr>
          <w:rFonts w:hint="eastAsia" w:ascii="仿宋" w:hAnsi="仿宋" w:eastAsia="仿宋" w:cs="仿宋"/>
          <w:sz w:val="32"/>
          <w:szCs w:val="32"/>
        </w:rPr>
        <w:t>资料核查：查阅会计凭证、合同、验收报告等 120 余份，验证资金使用合规性；</w:t>
      </w:r>
    </w:p>
    <w:p w14:paraId="4F5EBE0A">
      <w:pPr>
        <w:pStyle w:val="3"/>
        <w:rPr>
          <w:rFonts w:hint="eastAsia" w:ascii="仿宋" w:hAnsi="仿宋" w:eastAsia="仿宋" w:cs="仿宋"/>
          <w:sz w:val="32"/>
          <w:szCs w:val="32"/>
        </w:rPr>
      </w:pPr>
      <w:r>
        <w:rPr>
          <w:rFonts w:hint="eastAsia" w:ascii="仿宋" w:hAnsi="仿宋" w:eastAsia="仿宋" w:cs="仿宋"/>
          <w:sz w:val="32"/>
          <w:szCs w:val="32"/>
        </w:rPr>
        <w:t>实地调研：抽查 5 个乡镇宣传站点、3 个文明创建点位，核实项目落地情况。</w:t>
      </w:r>
    </w:p>
    <w:p w14:paraId="38EA385B">
      <w:pPr>
        <w:pStyle w:val="3"/>
        <w:rPr>
          <w:rFonts w:hint="eastAsia" w:ascii="仿宋" w:hAnsi="仿宋" w:eastAsia="仿宋" w:cs="仿宋"/>
          <w:b/>
          <w:bCs/>
          <w:sz w:val="32"/>
          <w:szCs w:val="32"/>
        </w:rPr>
      </w:pPr>
      <w:r>
        <w:rPr>
          <w:rFonts w:hint="eastAsia" w:ascii="仿宋" w:hAnsi="仿宋" w:eastAsia="仿宋" w:cs="仿宋"/>
          <w:b/>
          <w:bCs/>
          <w:sz w:val="32"/>
          <w:szCs w:val="32"/>
        </w:rPr>
        <w:t>（二）评价过程</w:t>
      </w:r>
    </w:p>
    <w:p w14:paraId="56A2259B">
      <w:pPr>
        <w:pStyle w:val="3"/>
        <w:rPr>
          <w:rFonts w:hint="eastAsia" w:ascii="仿宋" w:hAnsi="仿宋" w:eastAsia="仿宋" w:cs="仿宋"/>
          <w:sz w:val="32"/>
          <w:szCs w:val="32"/>
        </w:rPr>
      </w:pPr>
      <w:r>
        <w:rPr>
          <w:rFonts w:hint="eastAsia" w:ascii="仿宋" w:hAnsi="仿宋" w:eastAsia="仿宋" w:cs="仿宋"/>
          <w:sz w:val="32"/>
          <w:szCs w:val="32"/>
        </w:rPr>
        <w:t>准备阶段（2025 年 1 月）：成立由部门负责人任组长、财务及业务骨干为成员的自评小组，制定《2024 年度整体支出绩效自评方案》，明确评价范围、指标及流程；</w:t>
      </w:r>
    </w:p>
    <w:p w14:paraId="68A08820">
      <w:pPr>
        <w:pStyle w:val="3"/>
        <w:rPr>
          <w:rFonts w:hint="eastAsia" w:ascii="仿宋" w:hAnsi="仿宋" w:eastAsia="仿宋" w:cs="仿宋"/>
          <w:sz w:val="32"/>
          <w:szCs w:val="32"/>
        </w:rPr>
      </w:pPr>
      <w:r>
        <w:rPr>
          <w:rFonts w:hint="eastAsia" w:ascii="仿宋" w:hAnsi="仿宋" w:eastAsia="仿宋" w:cs="仿宋"/>
          <w:sz w:val="32"/>
          <w:szCs w:val="32"/>
        </w:rPr>
        <w:t>实施阶段（2025 年 2 月）：收集预算、决算、项目档案等资料，开展数据核对与现场调研，初步形成评价结论；</w:t>
      </w:r>
    </w:p>
    <w:p w14:paraId="7EF65C82">
      <w:pPr>
        <w:pStyle w:val="3"/>
        <w:rPr>
          <w:rFonts w:hint="eastAsia" w:ascii="仿宋" w:hAnsi="仿宋" w:eastAsia="仿宋" w:cs="仿宋"/>
          <w:sz w:val="32"/>
          <w:szCs w:val="32"/>
        </w:rPr>
      </w:pPr>
      <w:r>
        <w:rPr>
          <w:rFonts w:hint="eastAsia" w:ascii="仿宋" w:hAnsi="仿宋" w:eastAsia="仿宋" w:cs="仿宋"/>
          <w:sz w:val="32"/>
          <w:szCs w:val="32"/>
        </w:rPr>
        <w:t>总结阶段（2025 年 3 月）：梳理问题、分析原因，撰写自评报告，征求业务股室及县财政局意见后定稿。</w:t>
      </w:r>
    </w:p>
    <w:p w14:paraId="530C6E34">
      <w:pPr>
        <w:pStyle w:val="3"/>
        <w:rPr>
          <w:rFonts w:hint="eastAsia" w:ascii="仿宋" w:hAnsi="仿宋" w:eastAsia="仿宋" w:cs="仿宋"/>
          <w:b/>
          <w:bCs/>
          <w:sz w:val="32"/>
          <w:szCs w:val="32"/>
        </w:rPr>
      </w:pPr>
      <w:r>
        <w:rPr>
          <w:rFonts w:hint="eastAsia" w:ascii="仿宋" w:hAnsi="仿宋" w:eastAsia="仿宋" w:cs="仿宋"/>
          <w:b/>
          <w:bCs/>
          <w:sz w:val="32"/>
          <w:szCs w:val="32"/>
        </w:rPr>
        <w:t>六、存在的问题及原因分析</w:t>
      </w:r>
    </w:p>
    <w:p w14:paraId="5C6A4A23">
      <w:pPr>
        <w:pStyle w:val="3"/>
        <w:rPr>
          <w:rFonts w:hint="eastAsia" w:ascii="仿宋" w:hAnsi="仿宋" w:eastAsia="仿宋" w:cs="仿宋"/>
          <w:b/>
          <w:bCs/>
          <w:sz w:val="32"/>
          <w:szCs w:val="32"/>
        </w:rPr>
      </w:pPr>
      <w:r>
        <w:rPr>
          <w:rFonts w:hint="eastAsia" w:ascii="仿宋" w:hAnsi="仿宋" w:eastAsia="仿宋" w:cs="仿宋"/>
          <w:b/>
          <w:bCs/>
          <w:sz w:val="32"/>
          <w:szCs w:val="32"/>
        </w:rPr>
        <w:t>（一）预算编制精准度有待提升</w:t>
      </w:r>
    </w:p>
    <w:p w14:paraId="752BEC4C">
      <w:pPr>
        <w:pStyle w:val="3"/>
        <w:rPr>
          <w:rFonts w:hint="eastAsia" w:ascii="仿宋" w:hAnsi="仿宋" w:eastAsia="仿宋" w:cs="仿宋"/>
          <w:sz w:val="32"/>
          <w:szCs w:val="32"/>
        </w:rPr>
      </w:pPr>
      <w:r>
        <w:rPr>
          <w:rFonts w:hint="eastAsia" w:ascii="仿宋" w:hAnsi="仿宋" w:eastAsia="仿宋" w:cs="仿宋"/>
          <w:sz w:val="32"/>
          <w:szCs w:val="32"/>
        </w:rPr>
        <w:t>问题表现：部分项目预算与实际需求偏差，如 “理论宣讲专项经费” 年初预算 20 万元，实际支出 26.77 万元，超支 33.85%；</w:t>
      </w:r>
    </w:p>
    <w:p w14:paraId="1550A54B">
      <w:pPr>
        <w:pStyle w:val="3"/>
        <w:rPr>
          <w:rFonts w:hint="eastAsia" w:ascii="仿宋" w:hAnsi="仿宋" w:eastAsia="仿宋" w:cs="仿宋"/>
          <w:sz w:val="32"/>
          <w:szCs w:val="32"/>
        </w:rPr>
      </w:pPr>
      <w:r>
        <w:rPr>
          <w:rFonts w:hint="eastAsia" w:ascii="仿宋" w:hAnsi="仿宋" w:eastAsia="仿宋" w:cs="仿宋"/>
          <w:sz w:val="32"/>
          <w:szCs w:val="32"/>
        </w:rPr>
        <w:t>原因分析：预算编制前对基层宣讲需求调研不充分，未充分考虑宣讲场次增加、讲师劳务费用上涨等因素。</w:t>
      </w:r>
    </w:p>
    <w:p w14:paraId="4A820F45">
      <w:pPr>
        <w:pStyle w:val="3"/>
        <w:rPr>
          <w:rFonts w:hint="eastAsia" w:ascii="仿宋" w:hAnsi="仿宋" w:eastAsia="仿宋" w:cs="仿宋"/>
          <w:b/>
          <w:bCs/>
          <w:sz w:val="32"/>
          <w:szCs w:val="32"/>
        </w:rPr>
      </w:pPr>
      <w:r>
        <w:rPr>
          <w:rFonts w:hint="eastAsia" w:ascii="仿宋" w:hAnsi="仿宋" w:eastAsia="仿宋" w:cs="仿宋"/>
          <w:b/>
          <w:bCs/>
          <w:sz w:val="32"/>
          <w:szCs w:val="32"/>
        </w:rPr>
        <w:t>（二）绩效指标设定不够细化</w:t>
      </w:r>
    </w:p>
    <w:p w14:paraId="2EDF153C">
      <w:pPr>
        <w:pStyle w:val="3"/>
        <w:rPr>
          <w:rFonts w:hint="eastAsia" w:ascii="仿宋" w:hAnsi="仿宋" w:eastAsia="仿宋" w:cs="仿宋"/>
          <w:sz w:val="32"/>
          <w:szCs w:val="32"/>
        </w:rPr>
      </w:pPr>
      <w:r>
        <w:rPr>
          <w:rFonts w:hint="eastAsia" w:ascii="仿宋" w:hAnsi="仿宋" w:eastAsia="仿宋" w:cs="仿宋"/>
          <w:sz w:val="32"/>
          <w:szCs w:val="32"/>
        </w:rPr>
        <w:t>问题表现：部分效益指标缺乏量化标准，如 “文化惠民成效” 仅描述为 “有所提升”，未明确具体衡量维度（如电影放映群众参与人数）；</w:t>
      </w:r>
    </w:p>
    <w:p w14:paraId="1B24A128">
      <w:pPr>
        <w:pStyle w:val="3"/>
        <w:rPr>
          <w:rFonts w:hint="eastAsia" w:ascii="仿宋" w:hAnsi="仿宋" w:eastAsia="仿宋" w:cs="仿宋"/>
          <w:sz w:val="32"/>
          <w:szCs w:val="32"/>
        </w:rPr>
      </w:pPr>
      <w:r>
        <w:rPr>
          <w:rFonts w:hint="eastAsia" w:ascii="仿宋" w:hAnsi="仿宋" w:eastAsia="仿宋" w:cs="仿宋"/>
          <w:sz w:val="32"/>
          <w:szCs w:val="32"/>
        </w:rPr>
        <w:t>原因分析：绩效管理经验不足，对指标的 “可衡量、可考核” 要求把握不够，指标库建设不完善。</w:t>
      </w:r>
    </w:p>
    <w:p w14:paraId="4BC27C84">
      <w:pPr>
        <w:pStyle w:val="3"/>
        <w:rPr>
          <w:rFonts w:hint="eastAsia" w:ascii="仿宋" w:hAnsi="仿宋" w:eastAsia="仿宋" w:cs="仿宋"/>
          <w:b/>
          <w:bCs/>
          <w:sz w:val="32"/>
          <w:szCs w:val="32"/>
        </w:rPr>
      </w:pPr>
      <w:r>
        <w:rPr>
          <w:rFonts w:hint="eastAsia" w:ascii="仿宋" w:hAnsi="仿宋" w:eastAsia="仿宋" w:cs="仿宋"/>
          <w:b/>
          <w:bCs/>
          <w:sz w:val="32"/>
          <w:szCs w:val="32"/>
        </w:rPr>
        <w:t>（三）部分项目执行进度滞后</w:t>
      </w:r>
    </w:p>
    <w:p w14:paraId="38386DF8">
      <w:pPr>
        <w:pStyle w:val="3"/>
        <w:rPr>
          <w:rFonts w:hint="eastAsia" w:ascii="仿宋" w:hAnsi="仿宋" w:eastAsia="仿宋" w:cs="仿宋"/>
          <w:sz w:val="32"/>
          <w:szCs w:val="32"/>
        </w:rPr>
      </w:pPr>
      <w:r>
        <w:rPr>
          <w:rFonts w:hint="eastAsia" w:ascii="仿宋" w:hAnsi="仿宋" w:eastAsia="仿宋" w:cs="仿宋"/>
          <w:b/>
          <w:bCs/>
          <w:sz w:val="32"/>
          <w:szCs w:val="32"/>
        </w:rPr>
        <w:t>问题表现：</w:t>
      </w:r>
      <w:r>
        <w:rPr>
          <w:rFonts w:hint="eastAsia" w:ascii="仿宋" w:hAnsi="仿宋" w:eastAsia="仿宋" w:cs="仿宋"/>
          <w:sz w:val="32"/>
          <w:szCs w:val="32"/>
        </w:rPr>
        <w:t>2 个项目（“溆水大讲堂”“社科普及经费”）因协调场地、讲师延迟，完成时间较计划滞后 15-20 天；</w:t>
      </w:r>
    </w:p>
    <w:p w14:paraId="1FCCE757">
      <w:pPr>
        <w:pStyle w:val="3"/>
        <w:rPr>
          <w:rFonts w:hint="eastAsia" w:ascii="仿宋" w:hAnsi="仿宋" w:eastAsia="仿宋" w:cs="仿宋"/>
          <w:sz w:val="32"/>
          <w:szCs w:val="32"/>
        </w:rPr>
      </w:pPr>
      <w:r>
        <w:rPr>
          <w:rFonts w:hint="eastAsia" w:ascii="仿宋" w:hAnsi="仿宋" w:eastAsia="仿宋" w:cs="仿宋"/>
          <w:b/>
          <w:bCs/>
          <w:sz w:val="32"/>
          <w:szCs w:val="32"/>
        </w:rPr>
        <w:t>原因分析：</w:t>
      </w:r>
      <w:r>
        <w:rPr>
          <w:rFonts w:hint="eastAsia" w:ascii="仿宋" w:hAnsi="仿宋" w:eastAsia="仿宋" w:cs="仿宋"/>
          <w:sz w:val="32"/>
          <w:szCs w:val="32"/>
        </w:rPr>
        <w:t>项目实施需多部门配合（如文旅、教育部门），沟通衔接机制不健全，导致进度受阻。</w:t>
      </w:r>
    </w:p>
    <w:p w14:paraId="217A01FD">
      <w:pPr>
        <w:pStyle w:val="3"/>
        <w:rPr>
          <w:rFonts w:hint="eastAsia" w:ascii="仿宋" w:hAnsi="仿宋" w:eastAsia="仿宋" w:cs="仿宋"/>
          <w:b/>
          <w:bCs/>
          <w:sz w:val="32"/>
          <w:szCs w:val="32"/>
        </w:rPr>
      </w:pPr>
      <w:r>
        <w:rPr>
          <w:rFonts w:hint="eastAsia" w:ascii="仿宋" w:hAnsi="仿宋" w:eastAsia="仿宋" w:cs="仿宋"/>
          <w:b/>
          <w:bCs/>
          <w:sz w:val="32"/>
          <w:szCs w:val="32"/>
        </w:rPr>
        <w:t>七、改进措施及建议</w:t>
      </w:r>
    </w:p>
    <w:p w14:paraId="0CD0C6E2">
      <w:pPr>
        <w:pStyle w:val="3"/>
        <w:rPr>
          <w:rFonts w:hint="eastAsia" w:ascii="仿宋" w:hAnsi="仿宋" w:eastAsia="仿宋" w:cs="仿宋"/>
          <w:b/>
          <w:bCs/>
          <w:sz w:val="32"/>
          <w:szCs w:val="32"/>
        </w:rPr>
      </w:pPr>
      <w:r>
        <w:rPr>
          <w:rFonts w:hint="eastAsia" w:ascii="仿宋" w:hAnsi="仿宋" w:eastAsia="仿宋" w:cs="仿宋"/>
          <w:b/>
          <w:bCs/>
          <w:sz w:val="32"/>
          <w:szCs w:val="32"/>
        </w:rPr>
        <w:t>（一）提升预算编制精准性</w:t>
      </w:r>
    </w:p>
    <w:p w14:paraId="0197E755">
      <w:pPr>
        <w:pStyle w:val="3"/>
        <w:rPr>
          <w:rFonts w:hint="eastAsia" w:ascii="仿宋" w:hAnsi="仿宋" w:eastAsia="仿宋" w:cs="仿宋"/>
          <w:sz w:val="32"/>
          <w:szCs w:val="32"/>
        </w:rPr>
      </w:pPr>
      <w:r>
        <w:rPr>
          <w:rFonts w:hint="eastAsia" w:ascii="仿宋" w:hAnsi="仿宋" w:eastAsia="仿宋" w:cs="仿宋"/>
          <w:b/>
          <w:bCs/>
          <w:sz w:val="32"/>
          <w:szCs w:val="32"/>
        </w:rPr>
        <w:t>建立 “预算编制前期调研机制”：</w:t>
      </w:r>
      <w:r>
        <w:rPr>
          <w:rFonts w:hint="eastAsia" w:ascii="仿宋" w:hAnsi="仿宋" w:eastAsia="仿宋" w:cs="仿宋"/>
          <w:sz w:val="32"/>
          <w:szCs w:val="32"/>
        </w:rPr>
        <w:t>每年 10 月启动下年度预算调研，联合业务股室走访基层单位，收集实际需求数据，细化项目预算测算依据；</w:t>
      </w:r>
    </w:p>
    <w:p w14:paraId="132ED77C">
      <w:pPr>
        <w:pStyle w:val="3"/>
        <w:rPr>
          <w:rFonts w:hint="eastAsia" w:ascii="仿宋" w:hAnsi="仿宋" w:eastAsia="仿宋" w:cs="仿宋"/>
          <w:sz w:val="32"/>
          <w:szCs w:val="32"/>
        </w:rPr>
      </w:pPr>
      <w:r>
        <w:rPr>
          <w:rFonts w:hint="eastAsia" w:ascii="仿宋" w:hAnsi="仿宋" w:eastAsia="仿宋" w:cs="仿宋"/>
          <w:b/>
          <w:bCs/>
          <w:sz w:val="32"/>
          <w:szCs w:val="32"/>
        </w:rPr>
        <w:t>推行 “滚动预算管理”：</w:t>
      </w:r>
      <w:r>
        <w:rPr>
          <w:rFonts w:hint="eastAsia" w:ascii="仿宋" w:hAnsi="仿宋" w:eastAsia="仿宋" w:cs="仿宋"/>
          <w:sz w:val="32"/>
          <w:szCs w:val="32"/>
        </w:rPr>
        <w:t>对常年实施的项目（如农村电影放映），参考近 3 年支出数据，建立动态调整模型，减少预算偏差。</w:t>
      </w:r>
    </w:p>
    <w:p w14:paraId="579B3D37">
      <w:pPr>
        <w:pStyle w:val="3"/>
        <w:rPr>
          <w:rFonts w:hint="eastAsia" w:ascii="仿宋" w:hAnsi="仿宋" w:eastAsia="仿宋" w:cs="仿宋"/>
          <w:b/>
          <w:bCs/>
          <w:sz w:val="32"/>
          <w:szCs w:val="32"/>
        </w:rPr>
      </w:pPr>
      <w:r>
        <w:rPr>
          <w:rFonts w:hint="eastAsia" w:ascii="仿宋" w:hAnsi="仿宋" w:eastAsia="仿宋" w:cs="仿宋"/>
          <w:b/>
          <w:bCs/>
          <w:sz w:val="32"/>
          <w:szCs w:val="32"/>
        </w:rPr>
        <w:t>（二）细化绩效指标体系</w:t>
      </w:r>
    </w:p>
    <w:p w14:paraId="2D8D8425">
      <w:pPr>
        <w:pStyle w:val="3"/>
        <w:rPr>
          <w:rFonts w:hint="eastAsia" w:ascii="仿宋" w:hAnsi="仿宋" w:eastAsia="仿宋" w:cs="仿宋"/>
          <w:sz w:val="32"/>
          <w:szCs w:val="32"/>
        </w:rPr>
      </w:pPr>
      <w:r>
        <w:rPr>
          <w:rFonts w:hint="eastAsia" w:ascii="仿宋" w:hAnsi="仿宋" w:eastAsia="仿宋" w:cs="仿宋"/>
          <w:b/>
          <w:bCs/>
          <w:sz w:val="32"/>
          <w:szCs w:val="32"/>
        </w:rPr>
        <w:t>完善绩效指标库：</w:t>
      </w:r>
      <w:r>
        <w:rPr>
          <w:rFonts w:hint="eastAsia" w:ascii="仿宋" w:hAnsi="仿宋" w:eastAsia="仿宋" w:cs="仿宋"/>
          <w:sz w:val="32"/>
          <w:szCs w:val="32"/>
        </w:rPr>
        <w:t>结合宣传工作特点，新增 “群众参与人数”“稿件采用媒体级别” 等量化指标，明确评分标准（如省级媒体稿件每篇计 2 分，市级计 1 分）；</w:t>
      </w:r>
    </w:p>
    <w:p w14:paraId="26881AA5">
      <w:pPr>
        <w:pStyle w:val="3"/>
        <w:rPr>
          <w:rFonts w:hint="eastAsia" w:ascii="仿宋" w:hAnsi="仿宋" w:eastAsia="仿宋" w:cs="仿宋"/>
          <w:sz w:val="32"/>
          <w:szCs w:val="32"/>
        </w:rPr>
      </w:pPr>
      <w:r>
        <w:rPr>
          <w:rFonts w:hint="eastAsia" w:ascii="仿宋" w:hAnsi="仿宋" w:eastAsia="仿宋" w:cs="仿宋"/>
          <w:b/>
          <w:bCs/>
          <w:sz w:val="32"/>
          <w:szCs w:val="32"/>
        </w:rPr>
        <w:t>加强绩效管理培训：</w:t>
      </w:r>
      <w:r>
        <w:rPr>
          <w:rFonts w:hint="eastAsia" w:ascii="仿宋" w:hAnsi="仿宋" w:eastAsia="仿宋" w:cs="仿宋"/>
          <w:sz w:val="32"/>
          <w:szCs w:val="32"/>
        </w:rPr>
        <w:t>每半年开展 1 次绩效指标设计培训，邀请财政部门专家授课，提升业务人员指标设定能力。</w:t>
      </w:r>
    </w:p>
    <w:p w14:paraId="5720948A">
      <w:pPr>
        <w:pStyle w:val="3"/>
        <w:rPr>
          <w:rFonts w:hint="eastAsia" w:ascii="仿宋" w:hAnsi="仿宋" w:eastAsia="仿宋" w:cs="仿宋"/>
          <w:b/>
          <w:bCs/>
          <w:sz w:val="32"/>
          <w:szCs w:val="32"/>
        </w:rPr>
      </w:pPr>
      <w:r>
        <w:rPr>
          <w:rFonts w:hint="eastAsia" w:ascii="仿宋" w:hAnsi="仿宋" w:eastAsia="仿宋" w:cs="仿宋"/>
          <w:b/>
          <w:bCs/>
          <w:sz w:val="32"/>
          <w:szCs w:val="32"/>
        </w:rPr>
        <w:t>（三）优化项目执行管理</w:t>
      </w:r>
    </w:p>
    <w:p w14:paraId="73C70C8B">
      <w:pPr>
        <w:pStyle w:val="3"/>
        <w:rPr>
          <w:rFonts w:hint="eastAsia" w:ascii="仿宋" w:hAnsi="仿宋" w:eastAsia="仿宋" w:cs="仿宋"/>
          <w:sz w:val="32"/>
          <w:szCs w:val="32"/>
        </w:rPr>
      </w:pPr>
      <w:r>
        <w:rPr>
          <w:rFonts w:hint="eastAsia" w:ascii="仿宋" w:hAnsi="仿宋" w:eastAsia="仿宋" w:cs="仿宋"/>
          <w:b/>
          <w:bCs/>
          <w:sz w:val="32"/>
          <w:szCs w:val="32"/>
        </w:rPr>
        <w:t>建立 “项目进度跟踪表”：</w:t>
      </w:r>
      <w:r>
        <w:rPr>
          <w:rFonts w:hint="eastAsia" w:ascii="仿宋" w:hAnsi="仿宋" w:eastAsia="仿宋" w:cs="仿宋"/>
          <w:sz w:val="32"/>
          <w:szCs w:val="32"/>
        </w:rPr>
        <w:t>对每个项目明确关键节点（如方案制定、资金拨付、验收）及责任人，每月调度进度，滞后项目及时预警；</w:t>
      </w:r>
    </w:p>
    <w:p w14:paraId="310ADAE5">
      <w:pPr>
        <w:pStyle w:val="3"/>
        <w:rPr>
          <w:rFonts w:hint="eastAsia" w:ascii="仿宋" w:hAnsi="仿宋" w:eastAsia="仿宋" w:cs="仿宋"/>
          <w:sz w:val="32"/>
          <w:szCs w:val="32"/>
        </w:rPr>
      </w:pPr>
      <w:r>
        <w:rPr>
          <w:rFonts w:hint="eastAsia" w:ascii="仿宋" w:hAnsi="仿宋" w:eastAsia="仿宋" w:cs="仿宋"/>
          <w:b/>
          <w:bCs/>
          <w:sz w:val="32"/>
          <w:szCs w:val="32"/>
        </w:rPr>
        <w:t>健全跨部门协调机制：</w:t>
      </w:r>
      <w:r>
        <w:rPr>
          <w:rFonts w:hint="eastAsia" w:ascii="仿宋" w:hAnsi="仿宋" w:eastAsia="仿宋" w:cs="仿宋"/>
          <w:sz w:val="32"/>
          <w:szCs w:val="32"/>
        </w:rPr>
        <w:t>与文旅、乡镇等建立季度沟通会制度，提前解决场地、人员等协调问题，保障项目按期推进。</w:t>
      </w:r>
    </w:p>
    <w:p w14:paraId="78B17BC9">
      <w:pPr>
        <w:pStyle w:val="3"/>
        <w:rPr>
          <w:rFonts w:hint="eastAsia" w:ascii="仿宋" w:hAnsi="仿宋" w:eastAsia="仿宋" w:cs="仿宋"/>
          <w:b/>
          <w:bCs/>
          <w:sz w:val="32"/>
          <w:szCs w:val="32"/>
        </w:rPr>
      </w:pPr>
      <w:r>
        <w:rPr>
          <w:rFonts w:hint="eastAsia" w:ascii="仿宋" w:hAnsi="仿宋" w:eastAsia="仿宋" w:cs="仿宋"/>
          <w:b/>
          <w:bCs/>
          <w:sz w:val="32"/>
          <w:szCs w:val="32"/>
        </w:rPr>
        <w:t>（四）强化成果应用</w:t>
      </w:r>
    </w:p>
    <w:p w14:paraId="52601B5E">
      <w:pPr>
        <w:pStyle w:val="3"/>
        <w:rPr>
          <w:rFonts w:hint="eastAsia" w:ascii="仿宋" w:hAnsi="仿宋" w:eastAsia="仿宋" w:cs="仿宋"/>
          <w:sz w:val="32"/>
          <w:szCs w:val="32"/>
        </w:rPr>
      </w:pPr>
      <w:r>
        <w:rPr>
          <w:rFonts w:hint="eastAsia" w:ascii="仿宋" w:hAnsi="仿宋" w:eastAsia="仿宋" w:cs="仿宋"/>
          <w:b/>
          <w:bCs/>
          <w:sz w:val="32"/>
          <w:szCs w:val="32"/>
        </w:rPr>
        <w:t>将本次自评结果作为 2025 年度预算安排的重要依据：</w:t>
      </w:r>
      <w:r>
        <w:rPr>
          <w:rFonts w:hint="eastAsia" w:ascii="仿宋" w:hAnsi="仿宋" w:eastAsia="仿宋" w:cs="仿宋"/>
          <w:sz w:val="32"/>
          <w:szCs w:val="32"/>
        </w:rPr>
        <w:t>对绩效优秀的项目（如 “新闻外宣专项经费”）优先保障预算；对超支且理由不充分的项目，适当压缩 2025 年预算额度。</w:t>
      </w:r>
    </w:p>
    <w:p w14:paraId="21F63887">
      <w:pPr>
        <w:pStyle w:val="3"/>
        <w:rPr>
          <w:rFonts w:hint="eastAsia" w:ascii="仿宋" w:hAnsi="仿宋" w:eastAsia="仿宋" w:cs="仿宋"/>
          <w:b/>
          <w:bCs/>
          <w:sz w:val="32"/>
          <w:szCs w:val="32"/>
        </w:rPr>
      </w:pPr>
      <w:r>
        <w:rPr>
          <w:rFonts w:hint="eastAsia" w:ascii="仿宋" w:hAnsi="仿宋" w:eastAsia="仿宋" w:cs="仿宋"/>
          <w:b/>
          <w:bCs/>
          <w:sz w:val="32"/>
          <w:szCs w:val="32"/>
        </w:rPr>
        <w:t>八、评价结论</w:t>
      </w:r>
    </w:p>
    <w:p w14:paraId="08E1F4BD">
      <w:pPr>
        <w:pStyle w:val="3"/>
        <w:rPr>
          <w:rFonts w:hint="eastAsia" w:ascii="仿宋" w:hAnsi="仿宋" w:eastAsia="仿宋" w:cs="仿宋"/>
          <w:sz w:val="32"/>
          <w:szCs w:val="32"/>
        </w:rPr>
      </w:pPr>
      <w:r>
        <w:rPr>
          <w:rFonts w:hint="eastAsia" w:ascii="仿宋" w:hAnsi="仿宋" w:eastAsia="仿宋" w:cs="仿宋"/>
          <w:sz w:val="32"/>
          <w:szCs w:val="32"/>
        </w:rPr>
        <w:t>2024 年度溆浦县委员会宣传部整体支出绩效自评得分为83.5 分，评价等级为良好。总体来看：</w:t>
      </w:r>
    </w:p>
    <w:p w14:paraId="5E4FC966">
      <w:pPr>
        <w:pStyle w:val="3"/>
        <w:rPr>
          <w:rFonts w:hint="eastAsia" w:ascii="仿宋" w:hAnsi="仿宋" w:eastAsia="仿宋" w:cs="仿宋"/>
          <w:sz w:val="32"/>
          <w:szCs w:val="32"/>
        </w:rPr>
      </w:pPr>
      <w:r>
        <w:rPr>
          <w:rFonts w:hint="eastAsia" w:ascii="仿宋" w:hAnsi="仿宋" w:eastAsia="仿宋" w:cs="仿宋"/>
          <w:sz w:val="32"/>
          <w:szCs w:val="32"/>
        </w:rPr>
        <w:t>资金管理合规：收支核算规范，无截留、挪用资金情况，“三公” 经费、机关运行经费控制有效；</w:t>
      </w:r>
    </w:p>
    <w:p w14:paraId="2A814B77">
      <w:pPr>
        <w:pStyle w:val="3"/>
        <w:rPr>
          <w:rFonts w:hint="eastAsia" w:ascii="仿宋" w:hAnsi="仿宋" w:eastAsia="仿宋" w:cs="仿宋"/>
          <w:sz w:val="32"/>
          <w:szCs w:val="32"/>
        </w:rPr>
      </w:pPr>
      <w:r>
        <w:rPr>
          <w:rFonts w:hint="eastAsia" w:ascii="仿宋" w:hAnsi="仿宋" w:eastAsia="仿宋" w:cs="仿宋"/>
          <w:sz w:val="32"/>
          <w:szCs w:val="32"/>
        </w:rPr>
        <w:t>目标完成较好：核心宣传任务（理论武装、文明创建、文化惠民）均按计划落地，社会效益显著；</w:t>
      </w:r>
    </w:p>
    <w:p w14:paraId="7F75536B">
      <w:pPr>
        <w:pStyle w:val="3"/>
        <w:rPr>
          <w:rFonts w:hint="eastAsia" w:ascii="仿宋" w:hAnsi="仿宋" w:eastAsia="仿宋" w:cs="仿宋"/>
          <w:sz w:val="32"/>
          <w:szCs w:val="32"/>
        </w:rPr>
      </w:pPr>
      <w:r>
        <w:rPr>
          <w:rFonts w:hint="eastAsia" w:ascii="仿宋" w:hAnsi="仿宋" w:eastAsia="仿宋" w:cs="仿宋"/>
          <w:sz w:val="32"/>
          <w:szCs w:val="32"/>
        </w:rPr>
        <w:t>管理效能较高：预算执行率 100%，群众及服务对象满意度较高。</w:t>
      </w:r>
    </w:p>
    <w:p w14:paraId="7CC862B4">
      <w:pPr>
        <w:pStyle w:val="3"/>
        <w:rPr>
          <w:rFonts w:hint="eastAsia" w:ascii="仿宋" w:hAnsi="仿宋" w:eastAsia="仿宋" w:cs="仿宋"/>
          <w:sz w:val="32"/>
          <w:szCs w:val="32"/>
        </w:rPr>
      </w:pPr>
      <w:r>
        <w:rPr>
          <w:rFonts w:hint="eastAsia" w:ascii="仿宋" w:hAnsi="仿宋" w:eastAsia="仿宋" w:cs="仿宋"/>
          <w:sz w:val="32"/>
          <w:szCs w:val="32"/>
        </w:rPr>
        <w:t>同时，部门需针对预算编制、绩效指标、项目进度等问题及时改进，进一步提升资金使用效益，为 2025 年宣传思想工作提供更有力的保障。</w:t>
      </w:r>
    </w:p>
    <w:p w14:paraId="30129E2A">
      <w:pPr>
        <w:pStyle w:val="3"/>
        <w:jc w:val="right"/>
        <w:rPr>
          <w:rFonts w:hint="eastAsia" w:ascii="仿宋" w:hAnsi="仿宋" w:eastAsia="仿宋" w:cs="仿宋"/>
          <w:sz w:val="32"/>
          <w:szCs w:val="32"/>
        </w:rPr>
      </w:pPr>
      <w:bookmarkStart w:id="3" w:name="_GoBack"/>
      <w:bookmarkEnd w:id="3"/>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604145-AA95-4247-8EEA-85F3A65226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7322F0B5-45F2-4AE4-B0F0-B52FC0523E7F}"/>
  </w:font>
  <w:font w:name="方正小标宋_GBK">
    <w:altName w:val="微软雅黑"/>
    <w:panose1 w:val="02000000000000000000"/>
    <w:charset w:val="86"/>
    <w:family w:val="script"/>
    <w:pitch w:val="default"/>
    <w:sig w:usb0="00000000" w:usb1="00000000" w:usb2="00082016" w:usb3="00000000" w:csb0="00040001" w:csb1="00000000"/>
    <w:embedRegular r:id="rId3" w:fontKey="{50289E3A-3387-4C66-86B0-FAB04F307F27}"/>
  </w:font>
  <w:font w:name="Arial Unicode MS">
    <w:altName w:val="宋体"/>
    <w:panose1 w:val="020B0604020202020204"/>
    <w:charset w:val="86"/>
    <w:family w:val="auto"/>
    <w:pitch w:val="default"/>
    <w:sig w:usb0="00000000" w:usb1="00000000" w:usb2="0000007F" w:usb3="00000000" w:csb0="203F01FF" w:csb1="DFFF0000"/>
  </w:font>
  <w:font w:name="仿宋_GB2312">
    <w:altName w:val="仿宋"/>
    <w:panose1 w:val="00000000000000000000"/>
    <w:charset w:val="86"/>
    <w:family w:val="modern"/>
    <w:pitch w:val="default"/>
    <w:sig w:usb0="00000000" w:usb1="00000000" w:usb2="00000010" w:usb3="00000000" w:csb0="00040000" w:csb1="00000000"/>
    <w:embedRegular r:id="rId4" w:fontKey="{F64B7A22-D031-47BC-B392-3F64D8483962}"/>
  </w:font>
  <w:font w:name="仿宋">
    <w:panose1 w:val="02010609060101010101"/>
    <w:charset w:val="86"/>
    <w:family w:val="auto"/>
    <w:pitch w:val="default"/>
    <w:sig w:usb0="800002BF" w:usb1="38CF7CFA" w:usb2="00000016" w:usb3="00000000" w:csb0="00040001" w:csb1="00000000"/>
    <w:embedRegular r:id="rId5" w:fontKey="{5104D9EE-0AC5-480E-B09B-940F6B90425F}"/>
  </w:font>
  <w:font w:name="华文中宋">
    <w:panose1 w:val="02010600040101010101"/>
    <w:charset w:val="86"/>
    <w:family w:val="auto"/>
    <w:pitch w:val="default"/>
    <w:sig w:usb0="00000287" w:usb1="080F0000" w:usb2="00000000" w:usb3="00000000" w:csb0="0004009F" w:csb1="DFD70000"/>
    <w:embedRegular r:id="rId6" w:fontKey="{B15F0751-5C3A-4303-BA82-DFA7688C04DB}"/>
  </w:font>
  <w:font w:name="楷体_GB2312">
    <w:altName w:val="楷体"/>
    <w:panose1 w:val="00000000000000000000"/>
    <w:charset w:val="86"/>
    <w:family w:val="modern"/>
    <w:pitch w:val="default"/>
    <w:sig w:usb0="00000000" w:usb1="00000000" w:usb2="00000010" w:usb3="00000000" w:csb0="00040000" w:csb1="00000000"/>
    <w:embedRegular r:id="rId7" w:fontKey="{2C7BFF4E-FC9F-4986-9CBD-CED3AD3E4DE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embedRegular r:id="rId8" w:fontKey="{0C007646-CAE0-4D1F-8908-783B25428482}"/>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930F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B5B4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A73CC">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E5B04">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A84C00">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47A84C00">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FC331"/>
    <w:multiLevelType w:val="singleLevel"/>
    <w:tmpl w:val="875FC331"/>
    <w:lvl w:ilvl="0" w:tentative="0">
      <w:start w:val="2"/>
      <w:numFmt w:val="decimal"/>
      <w:lvlText w:val="%1."/>
      <w:lvlJc w:val="left"/>
      <w:pPr>
        <w:tabs>
          <w:tab w:val="left" w:pos="312"/>
        </w:tabs>
      </w:pPr>
    </w:lvl>
  </w:abstractNum>
  <w:abstractNum w:abstractNumId="1">
    <w:nsid w:val="BAFA1D05"/>
    <w:multiLevelType w:val="singleLevel"/>
    <w:tmpl w:val="BAFA1D05"/>
    <w:lvl w:ilvl="0" w:tentative="0">
      <w:start w:val="7"/>
      <w:numFmt w:val="chineseCounting"/>
      <w:suff w:val="nothing"/>
      <w:lvlText w:val="%1、"/>
      <w:lvlJc w:val="left"/>
      <w:rPr>
        <w:rFonts w:hint="eastAsia"/>
      </w:rPr>
    </w:lvl>
  </w:abstractNum>
  <w:abstractNum w:abstractNumId="2">
    <w:nsid w:val="26B6D671"/>
    <w:multiLevelType w:val="singleLevel"/>
    <w:tmpl w:val="26B6D671"/>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2D17B0E"/>
    <w:rsid w:val="2C93143E"/>
    <w:rsid w:val="2FDF85B8"/>
    <w:rsid w:val="2FFFEE04"/>
    <w:rsid w:val="34DF85B0"/>
    <w:rsid w:val="3B8F36BC"/>
    <w:rsid w:val="41E77BF5"/>
    <w:rsid w:val="46D52711"/>
    <w:rsid w:val="48CE34E7"/>
    <w:rsid w:val="491FF225"/>
    <w:rsid w:val="4FFD214C"/>
    <w:rsid w:val="501B2C9A"/>
    <w:rsid w:val="5777D4F5"/>
    <w:rsid w:val="59DD8326"/>
    <w:rsid w:val="5A4B62E1"/>
    <w:rsid w:val="5DEF592A"/>
    <w:rsid w:val="5FC6BB1E"/>
    <w:rsid w:val="5FF720F1"/>
    <w:rsid w:val="627B37A1"/>
    <w:rsid w:val="67FF5C0B"/>
    <w:rsid w:val="682E3EA5"/>
    <w:rsid w:val="6EFC0924"/>
    <w:rsid w:val="6FB74722"/>
    <w:rsid w:val="6FEF8B7E"/>
    <w:rsid w:val="71A6591B"/>
    <w:rsid w:val="737D59BA"/>
    <w:rsid w:val="77C37683"/>
    <w:rsid w:val="781A2E24"/>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1815</Words>
  <Characters>2758</Characters>
  <Lines>63</Lines>
  <Paragraphs>17</Paragraphs>
  <TotalTime>0</TotalTime>
  <ScaleCrop>false</ScaleCrop>
  <LinksUpToDate>false</LinksUpToDate>
  <CharactersWithSpaces>2831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左忆</cp:lastModifiedBy>
  <cp:lastPrinted>2024-08-08T18:20:00Z</cp:lastPrinted>
  <dcterms:modified xsi:type="dcterms:W3CDTF">2025-11-19T08:22:45Z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13DE87C069EB4CD6A547DEE9C38F9998_13</vt:lpwstr>
  </property>
  <property fmtid="{D5CDD505-2E9C-101B-9397-08002B2CF9AE}" pid="4" name="KSOTemplateDocerSaveRecord">
    <vt:lpwstr>eyJoZGlkIjoiOWZjYjMyMDZlOGJiYmI3OWVmNmJhM2I2NDRjYTczZGEiLCJ1c2VySWQiOiIyNzIxMzkxODUifQ==</vt:lpwstr>
  </property>
</Properties>
</file>