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6B9A">
      <w:pPr>
        <w:pStyle w:val="14"/>
        <w:shd w:val="clear"/>
        <w:jc w:val="both"/>
        <w:rPr>
          <w:rFonts w:hAnsi="黑体"/>
          <w:sz w:val="36"/>
          <w:szCs w:val="36"/>
        </w:rPr>
      </w:pPr>
      <w:r>
        <w:rPr>
          <w:rFonts w:hint="eastAsia" w:hAnsi="黑体"/>
          <w:sz w:val="36"/>
          <w:szCs w:val="36"/>
        </w:rPr>
        <w:t>附件1</w:t>
      </w:r>
    </w:p>
    <w:p w14:paraId="4172EEC3">
      <w:pPr>
        <w:pStyle w:val="14"/>
        <w:shd w:val="clear"/>
        <w:jc w:val="center"/>
        <w:rPr>
          <w:rFonts w:ascii="Times New Roman" w:hAnsi="Times New Roman" w:cs="Times New Roman"/>
          <w:sz w:val="56"/>
          <w:szCs w:val="56"/>
        </w:rPr>
      </w:pPr>
    </w:p>
    <w:p w14:paraId="57193304">
      <w:pPr>
        <w:pStyle w:val="14"/>
        <w:shd w:val="clear"/>
        <w:jc w:val="center"/>
        <w:rPr>
          <w:rFonts w:ascii="Times New Roman" w:hAnsi="Times New Roman" w:cs="Times New Roman"/>
          <w:sz w:val="84"/>
          <w:szCs w:val="84"/>
        </w:rPr>
      </w:pPr>
    </w:p>
    <w:p w14:paraId="0D1819E2">
      <w:pPr>
        <w:pStyle w:val="14"/>
        <w:shd w:val="clear"/>
        <w:jc w:val="center"/>
        <w:rPr>
          <w:rFonts w:ascii="Times New Roman" w:hAnsi="Times New Roman" w:cs="Times New Roman"/>
          <w:sz w:val="84"/>
          <w:szCs w:val="84"/>
        </w:rPr>
      </w:pPr>
    </w:p>
    <w:p w14:paraId="3ECDD0E3">
      <w:pPr>
        <w:pStyle w:val="14"/>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2AF72ACA">
      <w:pPr>
        <w:pStyle w:val="14"/>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eastAsia="zh-CN"/>
        </w:rPr>
        <w:t>溆浦县政协</w:t>
      </w:r>
      <w:r>
        <w:rPr>
          <w:rFonts w:hint="eastAsia" w:asciiTheme="minorEastAsia" w:hAnsiTheme="minorEastAsia" w:eastAsiaTheme="minorEastAsia" w:cstheme="minorEastAsia"/>
          <w:b/>
          <w:bCs/>
          <w:sz w:val="72"/>
          <w:szCs w:val="72"/>
        </w:rPr>
        <w:t>部门决算</w:t>
      </w:r>
    </w:p>
    <w:p w14:paraId="74375813">
      <w:pPr>
        <w:shd w:val="clear"/>
        <w:rPr>
          <w:rFonts w:hint="eastAsia" w:asciiTheme="minorEastAsia" w:hAnsiTheme="minorEastAsia" w:eastAsiaTheme="minorEastAsia" w:cstheme="minorEastAsia"/>
          <w:b/>
          <w:bCs/>
          <w:sz w:val="36"/>
          <w:szCs w:val="28"/>
        </w:rPr>
        <w:sectPr>
          <w:pgSz w:w="11906" w:h="16838"/>
          <w:pgMar w:top="1417" w:right="1588" w:bottom="1417" w:left="1588" w:header="851" w:footer="992" w:gutter="0"/>
          <w:cols w:space="425" w:num="1"/>
          <w:docGrid w:type="lines" w:linePitch="312" w:charSpace="0"/>
        </w:sectPr>
      </w:pPr>
    </w:p>
    <w:p w14:paraId="060523F1">
      <w:pPr>
        <w:pStyle w:val="14"/>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6B80307D">
      <w:pPr>
        <w:pStyle w:val="14"/>
        <w:shd w:val="clear"/>
        <w:spacing w:line="600" w:lineRule="exact"/>
        <w:jc w:val="center"/>
        <w:rPr>
          <w:rFonts w:ascii="Times New Roman" w:hAnsi="Times New Roman" w:cs="Times New Roman"/>
          <w:b/>
          <w:sz w:val="36"/>
          <w:szCs w:val="28"/>
        </w:rPr>
      </w:pPr>
    </w:p>
    <w:p w14:paraId="71B888CA">
      <w:pPr>
        <w:pStyle w:val="14"/>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溆浦县政协</w:t>
      </w:r>
      <w:r>
        <w:rPr>
          <w:rFonts w:ascii="Times New Roman" w:hAnsi="Times New Roman" w:cs="Times New Roman"/>
          <w:bCs/>
          <w:sz w:val="32"/>
          <w:szCs w:val="32"/>
        </w:rPr>
        <w:t>概况</w:t>
      </w:r>
    </w:p>
    <w:p w14:paraId="4178F851">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0522029">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6B211D3">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EB0EBC7">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DACE2BA">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78AB30">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AD42586">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F56D590">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7066D4">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2ACA33E">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171DE2A">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662D98D">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AC08762">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CEBB508">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6126AA4">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91B6215">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65FDA0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E6F08B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85305C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3AC8C40">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6054C2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FB9A131">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E9A9E45">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4D12D5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F8CCFDF">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18316DC">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1086F86">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46ED8D3">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F509936">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4D6D830C">
      <w:pPr>
        <w:pStyle w:val="14"/>
        <w:shd w:val="clear"/>
        <w:spacing w:line="600" w:lineRule="exact"/>
        <w:rPr>
          <w:rFonts w:ascii="Times New Roman" w:hAnsi="Times New Roman" w:cs="Times New Roman"/>
          <w:bCs/>
          <w:sz w:val="28"/>
          <w:szCs w:val="28"/>
        </w:rPr>
      </w:pPr>
    </w:p>
    <w:p w14:paraId="636B65AD">
      <w:pPr>
        <w:shd w:val="clear"/>
        <w:jc w:val="center"/>
        <w:rPr>
          <w:rFonts w:ascii="Times New Roman" w:hAnsi="Times New Roman" w:cs="Times New Roman"/>
          <w:sz w:val="72"/>
          <w:szCs w:val="72"/>
        </w:rPr>
      </w:pPr>
    </w:p>
    <w:p w14:paraId="17A42698">
      <w:pPr>
        <w:shd w:val="clear"/>
        <w:jc w:val="center"/>
        <w:rPr>
          <w:rFonts w:ascii="Times New Roman" w:hAnsi="Times New Roman" w:cs="Times New Roman"/>
          <w:sz w:val="72"/>
          <w:szCs w:val="72"/>
        </w:rPr>
      </w:pPr>
    </w:p>
    <w:p w14:paraId="6A175C31">
      <w:pPr>
        <w:shd w:val="clear"/>
        <w:jc w:val="center"/>
        <w:rPr>
          <w:rFonts w:ascii="Times New Roman" w:hAnsi="Times New Roman" w:cs="Times New Roman"/>
          <w:sz w:val="72"/>
          <w:szCs w:val="72"/>
        </w:rPr>
      </w:pPr>
    </w:p>
    <w:p w14:paraId="434FF8E6">
      <w:pPr>
        <w:pStyle w:val="6"/>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5D9D61B">
      <w:pPr>
        <w:shd w:val="clear"/>
        <w:rPr>
          <w:rFonts w:ascii="Times New Roman" w:hAnsi="Times New Roman" w:eastAsia="方正小标宋_GBK" w:cs="Times New Roman"/>
          <w:sz w:val="72"/>
          <w:szCs w:val="72"/>
        </w:rPr>
      </w:pPr>
    </w:p>
    <w:p w14:paraId="0AE6A8EC">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7995760">
      <w:pPr>
        <w:pStyle w:val="14"/>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中国人民政治协商会议湖南省溆浦县委员会</w:t>
      </w:r>
      <w:r>
        <w:rPr>
          <w:rFonts w:ascii="Times New Roman" w:hAnsi="Times New Roman" w:eastAsia="方正小标宋_GBK" w:cs="Times New Roman"/>
          <w:sz w:val="52"/>
          <w:szCs w:val="52"/>
        </w:rPr>
        <w:t>概况</w:t>
      </w:r>
    </w:p>
    <w:p w14:paraId="55F753F0">
      <w:pPr>
        <w:pStyle w:val="7"/>
        <w:shd w:val="clear"/>
        <w:ind w:left="0" w:leftChars="0" w:firstLine="0" w:firstLineChars="0"/>
        <w:rPr>
          <w:rFonts w:ascii="Times New Roman" w:hAnsi="Times New Roman" w:cs="Times New Roman"/>
        </w:rPr>
      </w:pPr>
    </w:p>
    <w:p w14:paraId="3C695FCB">
      <w:pPr>
        <w:pStyle w:val="15"/>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7C91BC6">
      <w:pPr>
        <w:shd w:val="clea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bCs/>
          <w:kern w:val="0"/>
          <w:sz w:val="32"/>
          <w:szCs w:val="32"/>
        </w:rPr>
        <w:t>政协的主要职能是政治协商、民主监督、参政议政。具体工作职责包括</w:t>
      </w:r>
      <w:r>
        <w:rPr>
          <w:rFonts w:hint="eastAsia" w:asciiTheme="minorEastAsia" w:hAnsiTheme="minorEastAsia"/>
          <w:bCs/>
          <w:kern w:val="0"/>
          <w:sz w:val="32"/>
          <w:szCs w:val="32"/>
        </w:rPr>
        <w:t>：</w:t>
      </w:r>
      <w:r>
        <w:rPr>
          <w:rFonts w:hint="eastAsia" w:ascii="仿宋_GB2312" w:eastAsia="仿宋_GB2312"/>
          <w:sz w:val="32"/>
          <w:szCs w:val="32"/>
        </w:rPr>
        <w:t>1、组织参加本会的民主党派、团体和各民族各界人士履行好政治协商、民主监督、参政议政的主要职能。2、负责县政协全体会议、常务委员会议、主席会议、主席办公会、专题座谈会和专门委员会会议的会务工作，负责上述会议所形成的决议、决定的组织实施。3、负责县政协委员会的视察、参观、调查、座谈、学习、研讨、提案等日常活动的服务和具体组织工作；组织完成上级政协和县委交办及县政府要求协办的工作。4、研究统一战线和人民政协的理论、政策，宣传人民政协的性质、地位、职能、作用及其工作业绩、经验和政协委员的先进事迹；收集和反映县政协委员和各界人士的意见建议，综合反映社情民意。5、联系和指导各委员活动组的活动，联系民主党派、工商联、各人民团体和无党派人士，联系县直有关部门，互通信息，协调工作，加强合作。6、广泛联谊交友，牵线引资，化解矛盾，调动政协委员和各界人士，为本县的经济振兴和社会进步做贡献。7、完成溆浦县文史资料的征集、整理、编辑出版工作。8、负责县政协开展各项活动的有关后勤服务管理工作。</w:t>
      </w:r>
    </w:p>
    <w:p w14:paraId="072E57D8">
      <w:pPr>
        <w:pStyle w:val="14"/>
        <w:numPr>
          <w:ilvl w:val="0"/>
          <w:numId w:val="1"/>
        </w:numPr>
        <w:shd w:val="clear"/>
        <w:spacing w:line="600" w:lineRule="exact"/>
        <w:rPr>
          <w:rFonts w:ascii="Times New Roman" w:hAnsi="Times New Roman" w:eastAsia="仿宋_GB2312" w:cs="Times New Roman"/>
          <w:b/>
          <w:bCs/>
          <w:i w:val="0"/>
          <w:iCs w:val="0"/>
          <w:sz w:val="32"/>
          <w:szCs w:val="32"/>
        </w:rPr>
      </w:pPr>
      <w:r>
        <w:rPr>
          <w:rFonts w:ascii="Times New Roman" w:hAnsi="Times New Roman" w:eastAsia="仿宋_GB2312" w:cs="Times New Roman"/>
          <w:b/>
          <w:bCs/>
          <w:i w:val="0"/>
          <w:iCs w:val="0"/>
          <w:sz w:val="32"/>
          <w:szCs w:val="32"/>
        </w:rPr>
        <w:t>机构设置及决算单位构成</w:t>
      </w:r>
    </w:p>
    <w:p w14:paraId="4CCE426A">
      <w:pPr>
        <w:widowControl/>
        <w:shd w:val="clear"/>
        <w:spacing w:line="600" w:lineRule="exact"/>
        <w:ind w:firstLine="640" w:firstLineChars="200"/>
        <w:rPr>
          <w:rFonts w:ascii="Times New Roman" w:hAnsi="Times New Roman" w:eastAsia="仿宋_GB2312" w:cs="Times New Roman"/>
          <w:kern w:val="0"/>
          <w:sz w:val="30"/>
        </w:rPr>
      </w:pPr>
      <w:r>
        <w:rPr>
          <w:rFonts w:hint="eastAsia" w:asciiTheme="minorEastAsia" w:hAnsiTheme="minorEastAsia"/>
          <w:bCs/>
          <w:kern w:val="0"/>
          <w:sz w:val="32"/>
          <w:szCs w:val="32"/>
        </w:rPr>
        <w:t>（一）内设机构设置。</w:t>
      </w:r>
      <w:r>
        <w:rPr>
          <w:rFonts w:hint="eastAsia" w:eastAsia="黑体"/>
          <w:bCs/>
          <w:kern w:val="0"/>
          <w:sz w:val="36"/>
          <w:szCs w:val="36"/>
        </w:rPr>
        <w:t xml:space="preserve"> </w:t>
      </w:r>
      <w:r>
        <w:rPr>
          <w:rFonts w:hint="eastAsia" w:ascii="仿宋_GB2312" w:eastAsia="仿宋_GB2312"/>
          <w:sz w:val="32"/>
          <w:szCs w:val="32"/>
        </w:rPr>
        <w:t>本单位是行政机关单位，单位核定编制</w:t>
      </w:r>
      <w:r>
        <w:rPr>
          <w:rFonts w:hint="eastAsia" w:ascii="仿宋_GB2312" w:eastAsia="仿宋_GB2312"/>
          <w:sz w:val="32"/>
          <w:szCs w:val="32"/>
          <w:lang w:val="en-US" w:eastAsia="zh-CN"/>
        </w:rPr>
        <w:t>22</w:t>
      </w:r>
      <w:r>
        <w:rPr>
          <w:rFonts w:hint="eastAsia" w:ascii="仿宋_GB2312" w:eastAsia="仿宋_GB2312"/>
          <w:sz w:val="32"/>
          <w:szCs w:val="32"/>
        </w:rPr>
        <w:t>名，实有在职人员</w:t>
      </w:r>
      <w:r>
        <w:rPr>
          <w:rFonts w:hint="eastAsia" w:ascii="仿宋_GB2312" w:eastAsia="仿宋_GB2312"/>
          <w:sz w:val="32"/>
          <w:szCs w:val="32"/>
          <w:lang w:val="en-US" w:eastAsia="zh-CN"/>
        </w:rPr>
        <w:t>25</w:t>
      </w:r>
      <w:r>
        <w:rPr>
          <w:rFonts w:hint="eastAsia" w:ascii="仿宋_GB2312" w:eastAsia="仿宋_GB2312"/>
          <w:sz w:val="32"/>
          <w:szCs w:val="32"/>
        </w:rPr>
        <w:t>名，其中行政人员</w:t>
      </w:r>
      <w:r>
        <w:rPr>
          <w:rFonts w:hint="eastAsia" w:ascii="仿宋_GB2312" w:eastAsia="仿宋_GB2312"/>
          <w:sz w:val="32"/>
          <w:szCs w:val="32"/>
          <w:lang w:val="en-US" w:eastAsia="zh-CN"/>
        </w:rPr>
        <w:t>22</w:t>
      </w:r>
      <w:r>
        <w:rPr>
          <w:rFonts w:hint="eastAsia" w:ascii="仿宋_GB2312" w:eastAsia="仿宋_GB2312"/>
          <w:sz w:val="32"/>
          <w:szCs w:val="32"/>
        </w:rPr>
        <w:t>人，</w:t>
      </w:r>
      <w:r>
        <w:rPr>
          <w:rFonts w:hint="eastAsia" w:ascii="仿宋_GB2312" w:eastAsia="仿宋_GB2312"/>
          <w:sz w:val="32"/>
          <w:szCs w:val="32"/>
          <w:lang w:eastAsia="zh-CN"/>
        </w:rPr>
        <w:t>事业编制</w:t>
      </w:r>
      <w:r>
        <w:rPr>
          <w:rFonts w:hint="eastAsia" w:ascii="仿宋_GB2312" w:eastAsia="仿宋_GB2312"/>
          <w:sz w:val="32"/>
          <w:szCs w:val="32"/>
          <w:lang w:val="en-US" w:eastAsia="zh-CN"/>
        </w:rPr>
        <w:t>3人</w:t>
      </w:r>
      <w:r>
        <w:rPr>
          <w:rFonts w:hint="eastAsia" w:ascii="仿宋_GB2312" w:eastAsia="仿宋_GB2312"/>
          <w:sz w:val="32"/>
          <w:szCs w:val="32"/>
        </w:rPr>
        <w:t>。本单位下设六委一室，分别为办公室、委员学习联络委员会、提案委员会、经济科技和外事委员会、农业农村和人口资源环境委员会、文教卫体和文史委员会、社会法制和民族宗教委员会。</w:t>
      </w:r>
    </w:p>
    <w:p w14:paraId="7F479CBC">
      <w:pPr>
        <w:pStyle w:val="14"/>
        <w:numPr>
          <w:ilvl w:val="0"/>
          <w:numId w:val="0"/>
        </w:numPr>
        <w:shd w:val="clear"/>
        <w:spacing w:line="600" w:lineRule="exact"/>
        <w:ind w:firstLine="320" w:firstLineChars="100"/>
        <w:rPr>
          <w:rFonts w:ascii="Times New Roman" w:hAnsi="Times New Roman" w:eastAsia="仿宋_GB2312" w:cs="Times New Roman"/>
          <w:sz w:val="28"/>
          <w:szCs w:val="32"/>
        </w:rPr>
      </w:pPr>
      <w:r>
        <w:rPr>
          <w:rFonts w:hint="eastAsia" w:asciiTheme="minorEastAsia" w:hAnsiTheme="minorEastAsia" w:eastAsiaTheme="minorEastAsia" w:cstheme="minorBidi"/>
          <w:bCs/>
          <w:color w:val="auto"/>
          <w:kern w:val="0"/>
          <w:sz w:val="32"/>
          <w:szCs w:val="32"/>
          <w:lang w:val="en-US" w:eastAsia="zh-CN" w:bidi="ar-SA"/>
        </w:rPr>
        <w:t>（二）决算单位构成。</w:t>
      </w:r>
      <w:r>
        <w:rPr>
          <w:rFonts w:hint="eastAsia" w:ascii="仿宋_GB2312" w:eastAsia="仿宋_GB2312"/>
          <w:sz w:val="32"/>
          <w:szCs w:val="32"/>
        </w:rPr>
        <w:t>政协溆浦县委员会202</w:t>
      </w:r>
      <w:r>
        <w:rPr>
          <w:rFonts w:hint="eastAsia" w:ascii="仿宋_GB2312" w:eastAsia="仿宋_GB2312"/>
          <w:sz w:val="32"/>
          <w:szCs w:val="32"/>
          <w:lang w:val="en-US" w:eastAsia="zh-CN"/>
        </w:rPr>
        <w:t>4</w:t>
      </w:r>
      <w:r>
        <w:rPr>
          <w:rFonts w:hint="eastAsia" w:ascii="仿宋_GB2312" w:eastAsia="仿宋_GB2312"/>
          <w:sz w:val="32"/>
          <w:szCs w:val="32"/>
        </w:rPr>
        <w:t>年部门决算汇总公开单位构成包括：政协溆浦县委员会本级。本单位没有汇总决算。</w:t>
      </w:r>
    </w:p>
    <w:p w14:paraId="2FD14F29">
      <w:pPr>
        <w:shd w:val="clear"/>
        <w:jc w:val="center"/>
        <w:rPr>
          <w:rFonts w:ascii="Times New Roman" w:hAnsi="Times New Roman" w:eastAsia="黑体" w:cs="Times New Roman"/>
          <w:sz w:val="28"/>
          <w:szCs w:val="28"/>
        </w:rPr>
      </w:pPr>
    </w:p>
    <w:p w14:paraId="3725090B">
      <w:pPr>
        <w:shd w:val="clear"/>
        <w:jc w:val="center"/>
        <w:rPr>
          <w:rFonts w:ascii="Times New Roman" w:hAnsi="Times New Roman" w:eastAsia="黑体" w:cs="Times New Roman"/>
          <w:sz w:val="28"/>
          <w:szCs w:val="28"/>
        </w:rPr>
      </w:pPr>
    </w:p>
    <w:p w14:paraId="06BDC90D">
      <w:pPr>
        <w:shd w:val="clear"/>
        <w:jc w:val="center"/>
        <w:rPr>
          <w:rFonts w:ascii="Times New Roman" w:hAnsi="Times New Roman" w:eastAsia="黑体" w:cs="Times New Roman"/>
          <w:sz w:val="28"/>
          <w:szCs w:val="28"/>
        </w:rPr>
      </w:pPr>
    </w:p>
    <w:p w14:paraId="718DA2F1">
      <w:pPr>
        <w:shd w:val="clear"/>
        <w:jc w:val="center"/>
        <w:rPr>
          <w:rFonts w:ascii="Times New Roman" w:hAnsi="Times New Roman" w:eastAsia="黑体" w:cs="Times New Roman"/>
          <w:sz w:val="28"/>
          <w:szCs w:val="28"/>
        </w:rPr>
      </w:pPr>
    </w:p>
    <w:p w14:paraId="1CD60648">
      <w:pPr>
        <w:shd w:val="clear"/>
        <w:jc w:val="center"/>
        <w:rPr>
          <w:rFonts w:ascii="Times New Roman" w:hAnsi="Times New Roman" w:eastAsia="黑体" w:cs="Times New Roman"/>
          <w:sz w:val="28"/>
          <w:szCs w:val="28"/>
        </w:rPr>
      </w:pPr>
    </w:p>
    <w:p w14:paraId="2DDFE07D">
      <w:pPr>
        <w:pStyle w:val="6"/>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AFE2D2B">
      <w:pPr>
        <w:pStyle w:val="14"/>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1"/>
        <w:gridCol w:w="773"/>
        <w:gridCol w:w="1033"/>
        <w:gridCol w:w="4145"/>
        <w:gridCol w:w="773"/>
        <w:gridCol w:w="1905"/>
      </w:tblGrid>
      <w:tr w14:paraId="50F9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242453FC">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62AF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3110F4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E43DD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619F6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04714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B23F8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1F11DC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B91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75C0F0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部门：中国人民政治协商会议湖南省溆浦县委员会</w:t>
            </w:r>
          </w:p>
        </w:tc>
        <w:tc>
          <w:tcPr>
            <w:tcW w:w="0" w:type="auto"/>
            <w:tcBorders>
              <w:top w:val="nil"/>
              <w:left w:val="nil"/>
              <w:bottom w:val="nil"/>
              <w:right w:val="nil"/>
            </w:tcBorders>
            <w:shd w:val="clear" w:color="auto" w:fill="auto"/>
            <w:noWrap/>
            <w:vAlign w:val="center"/>
          </w:tcPr>
          <w:p w14:paraId="55E76FE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951B4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59248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1BE9D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CC31D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4F9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4E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01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645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21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E1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4F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9C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969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A6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C9F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54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E4D8">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8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B9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567">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A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61F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64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D8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03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2A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0F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85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r>
      <w:tr w14:paraId="0D2B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08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1F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9E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2F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45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60D8">
            <w:pPr>
              <w:shd w:val="clear"/>
              <w:jc w:val="right"/>
              <w:rPr>
                <w:rFonts w:hint="eastAsia" w:ascii="宋体" w:hAnsi="宋体" w:eastAsia="宋体" w:cs="宋体"/>
                <w:i w:val="0"/>
                <w:iCs w:val="0"/>
                <w:color w:val="000000"/>
                <w:sz w:val="22"/>
                <w:szCs w:val="22"/>
                <w:u w:val="none"/>
              </w:rPr>
            </w:pPr>
          </w:p>
        </w:tc>
      </w:tr>
      <w:tr w14:paraId="699C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BD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AD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B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0A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37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41F0">
            <w:pPr>
              <w:shd w:val="clear"/>
              <w:jc w:val="right"/>
              <w:rPr>
                <w:rFonts w:hint="eastAsia" w:ascii="宋体" w:hAnsi="宋体" w:eastAsia="宋体" w:cs="宋体"/>
                <w:i w:val="0"/>
                <w:iCs w:val="0"/>
                <w:color w:val="000000"/>
                <w:sz w:val="22"/>
                <w:szCs w:val="22"/>
                <w:u w:val="none"/>
              </w:rPr>
            </w:pPr>
          </w:p>
        </w:tc>
      </w:tr>
      <w:tr w14:paraId="7F4B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37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93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27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66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25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6367">
            <w:pPr>
              <w:shd w:val="clear"/>
              <w:jc w:val="right"/>
              <w:rPr>
                <w:rFonts w:hint="eastAsia" w:ascii="宋体" w:hAnsi="宋体" w:eastAsia="宋体" w:cs="宋体"/>
                <w:i w:val="0"/>
                <w:iCs w:val="0"/>
                <w:color w:val="000000"/>
                <w:sz w:val="22"/>
                <w:szCs w:val="22"/>
                <w:u w:val="none"/>
              </w:rPr>
            </w:pPr>
          </w:p>
        </w:tc>
      </w:tr>
      <w:tr w14:paraId="7B8A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0C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1A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9C1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F6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92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1BE2">
            <w:pPr>
              <w:shd w:val="clear"/>
              <w:jc w:val="right"/>
              <w:rPr>
                <w:rFonts w:hint="eastAsia" w:ascii="宋体" w:hAnsi="宋体" w:eastAsia="宋体" w:cs="宋体"/>
                <w:i w:val="0"/>
                <w:iCs w:val="0"/>
                <w:color w:val="000000"/>
                <w:sz w:val="22"/>
                <w:szCs w:val="22"/>
                <w:u w:val="none"/>
              </w:rPr>
            </w:pPr>
          </w:p>
        </w:tc>
      </w:tr>
      <w:tr w14:paraId="5142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24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08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AD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60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76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CA66">
            <w:pPr>
              <w:shd w:val="clear"/>
              <w:jc w:val="right"/>
              <w:rPr>
                <w:rFonts w:hint="eastAsia" w:ascii="宋体" w:hAnsi="宋体" w:eastAsia="宋体" w:cs="宋体"/>
                <w:i w:val="0"/>
                <w:iCs w:val="0"/>
                <w:color w:val="000000"/>
                <w:sz w:val="22"/>
                <w:szCs w:val="22"/>
                <w:u w:val="none"/>
              </w:rPr>
            </w:pPr>
          </w:p>
        </w:tc>
      </w:tr>
      <w:tr w14:paraId="317C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7A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6B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C9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63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01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6C6E">
            <w:pPr>
              <w:shd w:val="clear"/>
              <w:jc w:val="right"/>
              <w:rPr>
                <w:rFonts w:hint="eastAsia" w:ascii="宋体" w:hAnsi="宋体" w:eastAsia="宋体" w:cs="宋体"/>
                <w:i w:val="0"/>
                <w:iCs w:val="0"/>
                <w:color w:val="000000"/>
                <w:sz w:val="22"/>
                <w:szCs w:val="22"/>
                <w:u w:val="none"/>
              </w:rPr>
            </w:pPr>
          </w:p>
        </w:tc>
      </w:tr>
      <w:tr w14:paraId="7843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22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45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8C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30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F3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A6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r>
      <w:tr w14:paraId="369F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9FC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E1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C8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3F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FF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B5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r>
      <w:tr w14:paraId="6FC0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008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BB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29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C1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3A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61DC">
            <w:pPr>
              <w:shd w:val="clear"/>
              <w:jc w:val="right"/>
              <w:rPr>
                <w:rFonts w:hint="eastAsia" w:ascii="宋体" w:hAnsi="宋体" w:eastAsia="宋体" w:cs="宋体"/>
                <w:i w:val="0"/>
                <w:iCs w:val="0"/>
                <w:color w:val="000000"/>
                <w:sz w:val="22"/>
                <w:szCs w:val="22"/>
                <w:u w:val="none"/>
              </w:rPr>
            </w:pPr>
          </w:p>
        </w:tc>
      </w:tr>
      <w:tr w14:paraId="2721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06F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70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91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98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95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23CA">
            <w:pPr>
              <w:shd w:val="clear"/>
              <w:jc w:val="right"/>
              <w:rPr>
                <w:rFonts w:hint="eastAsia" w:ascii="宋体" w:hAnsi="宋体" w:eastAsia="宋体" w:cs="宋体"/>
                <w:i w:val="0"/>
                <w:iCs w:val="0"/>
                <w:color w:val="000000"/>
                <w:sz w:val="22"/>
                <w:szCs w:val="22"/>
                <w:u w:val="none"/>
              </w:rPr>
            </w:pPr>
          </w:p>
        </w:tc>
      </w:tr>
      <w:tr w14:paraId="28A9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2C2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7A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1FD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0C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5D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C83C">
            <w:pPr>
              <w:shd w:val="clear"/>
              <w:jc w:val="right"/>
              <w:rPr>
                <w:rFonts w:hint="eastAsia" w:ascii="宋体" w:hAnsi="宋体" w:eastAsia="宋体" w:cs="宋体"/>
                <w:i w:val="0"/>
                <w:iCs w:val="0"/>
                <w:color w:val="000000"/>
                <w:sz w:val="22"/>
                <w:szCs w:val="22"/>
                <w:u w:val="none"/>
              </w:rPr>
            </w:pPr>
          </w:p>
        </w:tc>
      </w:tr>
      <w:tr w14:paraId="2E3F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145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5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69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D0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8D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570B">
            <w:pPr>
              <w:shd w:val="clear"/>
              <w:jc w:val="right"/>
              <w:rPr>
                <w:rFonts w:hint="eastAsia" w:ascii="宋体" w:hAnsi="宋体" w:eastAsia="宋体" w:cs="宋体"/>
                <w:i w:val="0"/>
                <w:iCs w:val="0"/>
                <w:color w:val="000000"/>
                <w:sz w:val="22"/>
                <w:szCs w:val="22"/>
                <w:u w:val="none"/>
              </w:rPr>
            </w:pPr>
          </w:p>
        </w:tc>
      </w:tr>
      <w:tr w14:paraId="21BD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59C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63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20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B9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0C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A76">
            <w:pPr>
              <w:shd w:val="clear"/>
              <w:jc w:val="right"/>
              <w:rPr>
                <w:rFonts w:hint="eastAsia" w:ascii="宋体" w:hAnsi="宋体" w:eastAsia="宋体" w:cs="宋体"/>
                <w:i w:val="0"/>
                <w:iCs w:val="0"/>
                <w:color w:val="000000"/>
                <w:sz w:val="22"/>
                <w:szCs w:val="22"/>
                <w:u w:val="none"/>
              </w:rPr>
            </w:pPr>
          </w:p>
        </w:tc>
      </w:tr>
      <w:tr w14:paraId="3C9C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47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40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B9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7B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2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EEA3">
            <w:pPr>
              <w:shd w:val="clear"/>
              <w:jc w:val="right"/>
              <w:rPr>
                <w:rFonts w:hint="eastAsia" w:ascii="宋体" w:hAnsi="宋体" w:eastAsia="宋体" w:cs="宋体"/>
                <w:i w:val="0"/>
                <w:iCs w:val="0"/>
                <w:color w:val="000000"/>
                <w:sz w:val="22"/>
                <w:szCs w:val="22"/>
                <w:u w:val="none"/>
              </w:rPr>
            </w:pPr>
          </w:p>
        </w:tc>
      </w:tr>
      <w:tr w14:paraId="41C2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01E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8C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C2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23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F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9C6B">
            <w:pPr>
              <w:shd w:val="clear"/>
              <w:jc w:val="right"/>
              <w:rPr>
                <w:rFonts w:hint="eastAsia" w:ascii="宋体" w:hAnsi="宋体" w:eastAsia="宋体" w:cs="宋体"/>
                <w:i w:val="0"/>
                <w:iCs w:val="0"/>
                <w:color w:val="000000"/>
                <w:sz w:val="22"/>
                <w:szCs w:val="22"/>
                <w:u w:val="none"/>
              </w:rPr>
            </w:pPr>
          </w:p>
        </w:tc>
      </w:tr>
      <w:tr w14:paraId="17E7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5C4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D8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44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8B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54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3330">
            <w:pPr>
              <w:shd w:val="clear"/>
              <w:jc w:val="right"/>
              <w:rPr>
                <w:rFonts w:hint="eastAsia" w:ascii="宋体" w:hAnsi="宋体" w:eastAsia="宋体" w:cs="宋体"/>
                <w:i w:val="0"/>
                <w:iCs w:val="0"/>
                <w:color w:val="000000"/>
                <w:sz w:val="22"/>
                <w:szCs w:val="22"/>
                <w:u w:val="none"/>
              </w:rPr>
            </w:pPr>
          </w:p>
        </w:tc>
      </w:tr>
      <w:tr w14:paraId="613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BBF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75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2B3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F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C5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6114">
            <w:pPr>
              <w:shd w:val="clear"/>
              <w:jc w:val="right"/>
              <w:rPr>
                <w:rFonts w:hint="eastAsia" w:ascii="宋体" w:hAnsi="宋体" w:eastAsia="宋体" w:cs="宋体"/>
                <w:i w:val="0"/>
                <w:iCs w:val="0"/>
                <w:color w:val="000000"/>
                <w:sz w:val="22"/>
                <w:szCs w:val="22"/>
                <w:u w:val="none"/>
              </w:rPr>
            </w:pPr>
          </w:p>
        </w:tc>
      </w:tr>
      <w:tr w14:paraId="0E29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E2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4E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13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5B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D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90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r>
      <w:tr w14:paraId="1331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059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A0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84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6A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B2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F222">
            <w:pPr>
              <w:shd w:val="clear"/>
              <w:jc w:val="right"/>
              <w:rPr>
                <w:rFonts w:hint="eastAsia" w:ascii="宋体" w:hAnsi="宋体" w:eastAsia="宋体" w:cs="宋体"/>
                <w:i w:val="0"/>
                <w:iCs w:val="0"/>
                <w:color w:val="000000"/>
                <w:sz w:val="22"/>
                <w:szCs w:val="22"/>
                <w:u w:val="none"/>
              </w:rPr>
            </w:pPr>
          </w:p>
        </w:tc>
      </w:tr>
      <w:tr w14:paraId="0A0F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05A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0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CB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9B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19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21C">
            <w:pPr>
              <w:shd w:val="clear"/>
              <w:jc w:val="right"/>
              <w:rPr>
                <w:rFonts w:hint="eastAsia" w:ascii="宋体" w:hAnsi="宋体" w:eastAsia="宋体" w:cs="宋体"/>
                <w:i w:val="0"/>
                <w:iCs w:val="0"/>
                <w:color w:val="000000"/>
                <w:sz w:val="22"/>
                <w:szCs w:val="22"/>
                <w:u w:val="none"/>
              </w:rPr>
            </w:pPr>
          </w:p>
        </w:tc>
      </w:tr>
      <w:tr w14:paraId="5881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126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50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4F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03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C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6C5F">
            <w:pPr>
              <w:shd w:val="clear"/>
              <w:jc w:val="right"/>
              <w:rPr>
                <w:rFonts w:hint="eastAsia" w:ascii="宋体" w:hAnsi="宋体" w:eastAsia="宋体" w:cs="宋体"/>
                <w:i w:val="0"/>
                <w:iCs w:val="0"/>
                <w:color w:val="000000"/>
                <w:sz w:val="22"/>
                <w:szCs w:val="22"/>
                <w:u w:val="none"/>
              </w:rPr>
            </w:pPr>
          </w:p>
        </w:tc>
      </w:tr>
      <w:tr w14:paraId="476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786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E3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94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21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E3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9566">
            <w:pPr>
              <w:shd w:val="clear"/>
              <w:jc w:val="right"/>
              <w:rPr>
                <w:rFonts w:hint="eastAsia" w:ascii="宋体" w:hAnsi="宋体" w:eastAsia="宋体" w:cs="宋体"/>
                <w:i w:val="0"/>
                <w:iCs w:val="0"/>
                <w:color w:val="000000"/>
                <w:sz w:val="22"/>
                <w:szCs w:val="22"/>
                <w:u w:val="none"/>
              </w:rPr>
            </w:pPr>
          </w:p>
        </w:tc>
      </w:tr>
      <w:tr w14:paraId="7855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7DC0">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27C6">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EE7B">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39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9C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9C5A">
            <w:pPr>
              <w:shd w:val="clear"/>
              <w:jc w:val="right"/>
              <w:rPr>
                <w:rFonts w:hint="eastAsia" w:ascii="宋体" w:hAnsi="宋体" w:eastAsia="宋体" w:cs="宋体"/>
                <w:i w:val="0"/>
                <w:iCs w:val="0"/>
                <w:color w:val="000000"/>
                <w:sz w:val="22"/>
                <w:szCs w:val="22"/>
                <w:u w:val="none"/>
              </w:rPr>
            </w:pPr>
          </w:p>
        </w:tc>
      </w:tr>
      <w:tr w14:paraId="5E15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9F1">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9FB1">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7F3E">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B2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B8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82A1">
            <w:pPr>
              <w:shd w:val="clear"/>
              <w:jc w:val="right"/>
              <w:rPr>
                <w:rFonts w:hint="eastAsia" w:ascii="宋体" w:hAnsi="宋体" w:eastAsia="宋体" w:cs="宋体"/>
                <w:i w:val="0"/>
                <w:iCs w:val="0"/>
                <w:color w:val="000000"/>
                <w:sz w:val="22"/>
                <w:szCs w:val="22"/>
                <w:u w:val="none"/>
              </w:rPr>
            </w:pPr>
          </w:p>
        </w:tc>
      </w:tr>
      <w:tr w14:paraId="4F64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C882">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27A5">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4264">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6A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C4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DD5D">
            <w:pPr>
              <w:shd w:val="clear"/>
              <w:jc w:val="right"/>
              <w:rPr>
                <w:rFonts w:hint="eastAsia" w:ascii="宋体" w:hAnsi="宋体" w:eastAsia="宋体" w:cs="宋体"/>
                <w:i w:val="0"/>
                <w:iCs w:val="0"/>
                <w:color w:val="000000"/>
                <w:sz w:val="22"/>
                <w:szCs w:val="22"/>
                <w:u w:val="none"/>
              </w:rPr>
            </w:pPr>
          </w:p>
        </w:tc>
      </w:tr>
      <w:tr w14:paraId="1407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98D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23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4E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C5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6E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44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r>
      <w:tr w14:paraId="788D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A0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79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62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29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0A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2EDB">
            <w:pPr>
              <w:shd w:val="clear"/>
              <w:jc w:val="right"/>
              <w:rPr>
                <w:rFonts w:hint="eastAsia" w:ascii="宋体" w:hAnsi="宋体" w:eastAsia="宋体" w:cs="宋体"/>
                <w:i w:val="0"/>
                <w:iCs w:val="0"/>
                <w:color w:val="000000"/>
                <w:sz w:val="22"/>
                <w:szCs w:val="22"/>
                <w:u w:val="none"/>
              </w:rPr>
            </w:pPr>
          </w:p>
        </w:tc>
      </w:tr>
      <w:tr w14:paraId="7B6A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4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A5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6E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F6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0C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2F38">
            <w:pPr>
              <w:shd w:val="clear"/>
              <w:jc w:val="right"/>
              <w:rPr>
                <w:rFonts w:hint="eastAsia" w:ascii="宋体" w:hAnsi="宋体" w:eastAsia="宋体" w:cs="宋体"/>
                <w:i w:val="0"/>
                <w:iCs w:val="0"/>
                <w:color w:val="000000"/>
                <w:sz w:val="22"/>
                <w:szCs w:val="22"/>
                <w:u w:val="none"/>
              </w:rPr>
            </w:pPr>
          </w:p>
        </w:tc>
      </w:tr>
      <w:tr w14:paraId="463B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B5404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D6DC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E953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D0B14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5704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6965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r>
      <w:tr w14:paraId="0314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450E56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63E3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49F8E7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73F20DA">
      <w:pPr>
        <w:widowControl/>
        <w:shd w:val="clear"/>
        <w:spacing w:afterLines="50"/>
        <w:jc w:val="center"/>
        <w:textAlignment w:val="center"/>
        <w:rPr>
          <w:rFonts w:ascii="Times New Roman" w:hAnsi="Times New Roman" w:eastAsia="黑体" w:cs="Times New Roman"/>
          <w:color w:val="000000"/>
          <w:kern w:val="0"/>
          <w:sz w:val="36"/>
          <w:szCs w:val="36"/>
        </w:rPr>
      </w:pPr>
    </w:p>
    <w:p w14:paraId="0FA154A8">
      <w:pPr>
        <w:widowControl/>
        <w:shd w:val="clear"/>
        <w:spacing w:afterLines="50"/>
        <w:jc w:val="center"/>
        <w:textAlignment w:val="center"/>
        <w:rPr>
          <w:rFonts w:ascii="Times New Roman" w:hAnsi="Times New Roman" w:eastAsia="黑体" w:cs="Times New Roman"/>
          <w:color w:val="000000"/>
          <w:kern w:val="0"/>
          <w:sz w:val="36"/>
          <w:szCs w:val="36"/>
        </w:rPr>
      </w:pPr>
    </w:p>
    <w:p w14:paraId="502BB3DC">
      <w:pPr>
        <w:widowControl/>
        <w:shd w:val="clear"/>
        <w:spacing w:afterLines="50"/>
        <w:jc w:val="center"/>
        <w:textAlignment w:val="center"/>
        <w:rPr>
          <w:rFonts w:ascii="Times New Roman" w:hAnsi="Times New Roman" w:eastAsia="黑体" w:cs="Times New Roman"/>
          <w:color w:val="000000"/>
          <w:kern w:val="0"/>
          <w:sz w:val="36"/>
          <w:szCs w:val="36"/>
        </w:rPr>
      </w:pPr>
    </w:p>
    <w:p w14:paraId="424C8E89">
      <w:pPr>
        <w:widowControl/>
        <w:shd w:val="clear"/>
        <w:spacing w:afterLines="50"/>
        <w:jc w:val="center"/>
        <w:textAlignment w:val="center"/>
        <w:rPr>
          <w:rFonts w:ascii="Times New Roman" w:hAnsi="Times New Roman" w:eastAsia="黑体" w:cs="Times New Roman"/>
          <w:color w:val="000000"/>
          <w:kern w:val="0"/>
          <w:sz w:val="36"/>
          <w:szCs w:val="36"/>
        </w:rPr>
      </w:pPr>
    </w:p>
    <w:p w14:paraId="632509E3">
      <w:pPr>
        <w:widowControl/>
        <w:shd w:val="clear"/>
        <w:spacing w:afterLines="50"/>
        <w:jc w:val="center"/>
        <w:textAlignment w:val="center"/>
        <w:rPr>
          <w:rFonts w:ascii="Times New Roman" w:hAnsi="Times New Roman" w:eastAsia="黑体" w:cs="Times New Roman"/>
          <w:color w:val="000000"/>
          <w:kern w:val="0"/>
          <w:sz w:val="36"/>
          <w:szCs w:val="36"/>
        </w:rPr>
      </w:pPr>
    </w:p>
    <w:p w14:paraId="6F409594">
      <w:pPr>
        <w:widowControl/>
        <w:shd w:val="clear"/>
        <w:spacing w:afterLines="50"/>
        <w:jc w:val="center"/>
        <w:textAlignment w:val="center"/>
        <w:rPr>
          <w:rFonts w:ascii="Times New Roman" w:hAnsi="Times New Roman" w:eastAsia="黑体" w:cs="Times New Roman"/>
          <w:color w:val="000000"/>
          <w:kern w:val="0"/>
          <w:sz w:val="36"/>
          <w:szCs w:val="36"/>
        </w:rPr>
      </w:pPr>
    </w:p>
    <w:p w14:paraId="23D52582">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222"/>
        <w:gridCol w:w="222"/>
        <w:gridCol w:w="3736"/>
        <w:gridCol w:w="930"/>
        <w:gridCol w:w="930"/>
        <w:gridCol w:w="487"/>
        <w:gridCol w:w="487"/>
        <w:gridCol w:w="487"/>
        <w:gridCol w:w="487"/>
        <w:gridCol w:w="1616"/>
      </w:tblGrid>
      <w:tr w14:paraId="6DA7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7B2A6FD4">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1DF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pct"/>
            <w:tcBorders>
              <w:top w:val="nil"/>
              <w:left w:val="nil"/>
              <w:bottom w:val="nil"/>
              <w:right w:val="nil"/>
            </w:tcBorders>
            <w:shd w:val="clear" w:color="auto" w:fill="auto"/>
            <w:noWrap/>
            <w:vAlign w:val="center"/>
          </w:tcPr>
          <w:p w14:paraId="44213DC5">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20B80962">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07746260">
            <w:pPr>
              <w:shd w:val="clear"/>
              <w:rPr>
                <w:rFonts w:hint="eastAsia" w:ascii="宋体" w:hAnsi="宋体" w:eastAsia="宋体" w:cs="宋体"/>
                <w:i w:val="0"/>
                <w:iCs w:val="0"/>
                <w:color w:val="000000"/>
                <w:sz w:val="22"/>
                <w:szCs w:val="22"/>
                <w:u w:val="none"/>
              </w:rPr>
            </w:pPr>
          </w:p>
        </w:tc>
        <w:tc>
          <w:tcPr>
            <w:tcW w:w="1058" w:type="pct"/>
            <w:tcBorders>
              <w:top w:val="nil"/>
              <w:left w:val="nil"/>
              <w:bottom w:val="nil"/>
              <w:right w:val="nil"/>
            </w:tcBorders>
            <w:shd w:val="clear" w:color="auto" w:fill="auto"/>
            <w:noWrap/>
            <w:vAlign w:val="center"/>
          </w:tcPr>
          <w:p w14:paraId="70AD672A">
            <w:pPr>
              <w:shd w:val="clea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center"/>
          </w:tcPr>
          <w:p w14:paraId="5779A0D8">
            <w:pPr>
              <w:shd w:val="clea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center"/>
          </w:tcPr>
          <w:p w14:paraId="2FF80B71">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63FE53AA">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3B8AB62C">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48F57251">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7E5F176E">
            <w:pPr>
              <w:shd w:val="clea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color="auto" w:fill="auto"/>
            <w:noWrap/>
            <w:vAlign w:val="bottom"/>
          </w:tcPr>
          <w:p w14:paraId="7A145D9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4433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pct"/>
            <w:tcBorders>
              <w:top w:val="nil"/>
              <w:left w:val="nil"/>
              <w:bottom w:val="nil"/>
              <w:right w:val="nil"/>
            </w:tcBorders>
            <w:shd w:val="clear" w:color="auto" w:fill="auto"/>
            <w:noWrap/>
            <w:vAlign w:val="bottom"/>
          </w:tcPr>
          <w:p w14:paraId="0019CDA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部门：中国人民政治协商会议湖南省溆浦县委员会</w:t>
            </w:r>
          </w:p>
        </w:tc>
        <w:tc>
          <w:tcPr>
            <w:tcW w:w="78" w:type="pct"/>
            <w:tcBorders>
              <w:top w:val="nil"/>
              <w:left w:val="nil"/>
              <w:bottom w:val="nil"/>
              <w:right w:val="nil"/>
            </w:tcBorders>
            <w:shd w:val="clear" w:color="auto" w:fill="auto"/>
            <w:noWrap/>
            <w:vAlign w:val="center"/>
          </w:tcPr>
          <w:p w14:paraId="28E7E9DC">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3E5EA85B">
            <w:pPr>
              <w:shd w:val="clear"/>
              <w:rPr>
                <w:rFonts w:hint="eastAsia" w:ascii="宋体" w:hAnsi="宋体" w:eastAsia="宋体" w:cs="宋体"/>
                <w:i w:val="0"/>
                <w:iCs w:val="0"/>
                <w:color w:val="000000"/>
                <w:sz w:val="22"/>
                <w:szCs w:val="22"/>
                <w:u w:val="none"/>
              </w:rPr>
            </w:pPr>
          </w:p>
        </w:tc>
        <w:tc>
          <w:tcPr>
            <w:tcW w:w="1058" w:type="pct"/>
            <w:tcBorders>
              <w:top w:val="nil"/>
              <w:left w:val="nil"/>
              <w:bottom w:val="nil"/>
              <w:right w:val="nil"/>
            </w:tcBorders>
            <w:shd w:val="clear" w:color="auto" w:fill="auto"/>
            <w:noWrap/>
            <w:vAlign w:val="center"/>
          </w:tcPr>
          <w:p w14:paraId="7E58BB41">
            <w:pPr>
              <w:shd w:val="clea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center"/>
          </w:tcPr>
          <w:p w14:paraId="5649C464">
            <w:pPr>
              <w:shd w:val="clea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center"/>
          </w:tcPr>
          <w:p w14:paraId="67D407DF">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3C43BF4B">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66E0E79A">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5270BAE5">
            <w:pPr>
              <w:shd w:val="clea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14:paraId="08C43B77">
            <w:pPr>
              <w:shd w:val="clea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color="auto" w:fill="auto"/>
            <w:noWrap/>
            <w:vAlign w:val="bottom"/>
          </w:tcPr>
          <w:p w14:paraId="133EC53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CD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ED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772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58A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FC6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34C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72B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69A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53C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049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F98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5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4918">
            <w:pPr>
              <w:shd w:val="clea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5686">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E121">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B581">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C243">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A3A6">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37B4">
            <w:pPr>
              <w:shd w:val="clear"/>
              <w:jc w:val="center"/>
              <w:rPr>
                <w:rFonts w:hint="eastAsia" w:ascii="宋体" w:hAnsi="宋体" w:eastAsia="宋体" w:cs="宋体"/>
                <w:i w:val="0"/>
                <w:iCs w:val="0"/>
                <w:color w:val="000000"/>
                <w:sz w:val="22"/>
                <w:szCs w:val="22"/>
                <w:u w:val="none"/>
              </w:rPr>
            </w:pPr>
          </w:p>
        </w:tc>
      </w:tr>
      <w:tr w14:paraId="4771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B401">
            <w:pPr>
              <w:shd w:val="clear"/>
              <w:jc w:val="center"/>
              <w:rPr>
                <w:rFonts w:hint="eastAsia" w:ascii="宋体" w:hAnsi="宋体" w:eastAsia="宋体" w:cs="宋体"/>
                <w:i w:val="0"/>
                <w:iCs w:val="0"/>
                <w:color w:val="000000"/>
                <w:sz w:val="22"/>
                <w:szCs w:val="22"/>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4DB5">
            <w:pPr>
              <w:shd w:val="clea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B2BB">
            <w:pPr>
              <w:shd w:val="clea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7709">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1ED3">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E78A">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B8F0">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E728">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B7BA">
            <w:pPr>
              <w:shd w:val="clear"/>
              <w:jc w:val="center"/>
              <w:rPr>
                <w:rFonts w:hint="eastAsia" w:ascii="宋体" w:hAnsi="宋体" w:eastAsia="宋体" w:cs="宋体"/>
                <w:i w:val="0"/>
                <w:iCs w:val="0"/>
                <w:color w:val="000000"/>
                <w:sz w:val="22"/>
                <w:szCs w:val="22"/>
                <w:u w:val="none"/>
              </w:rPr>
            </w:pPr>
          </w:p>
        </w:tc>
      </w:tr>
      <w:tr w14:paraId="7E78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362F">
            <w:pPr>
              <w:shd w:val="clear"/>
              <w:jc w:val="center"/>
              <w:rPr>
                <w:rFonts w:hint="eastAsia" w:ascii="宋体" w:hAnsi="宋体" w:eastAsia="宋体" w:cs="宋体"/>
                <w:i w:val="0"/>
                <w:iCs w:val="0"/>
                <w:color w:val="000000"/>
                <w:sz w:val="22"/>
                <w:szCs w:val="22"/>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7C09">
            <w:pPr>
              <w:shd w:val="clea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E724">
            <w:pPr>
              <w:shd w:val="clear"/>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C7AD">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3918">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AA49">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C64C">
            <w:pPr>
              <w:shd w:val="clea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889B">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8756">
            <w:pPr>
              <w:shd w:val="clear"/>
              <w:jc w:val="center"/>
              <w:rPr>
                <w:rFonts w:hint="eastAsia" w:ascii="宋体" w:hAnsi="宋体" w:eastAsia="宋体" w:cs="宋体"/>
                <w:i w:val="0"/>
                <w:iCs w:val="0"/>
                <w:color w:val="000000"/>
                <w:sz w:val="22"/>
                <w:szCs w:val="22"/>
                <w:u w:val="none"/>
              </w:rPr>
            </w:pPr>
          </w:p>
        </w:tc>
      </w:tr>
      <w:tr w14:paraId="6C16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A8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94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32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2B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B0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20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2E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BF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81C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3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2C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874.07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119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874.07</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E3F3">
            <w:pPr>
              <w:shd w:val="clear"/>
              <w:jc w:val="right"/>
              <w:rPr>
                <w:rFonts w:hint="eastAsia" w:ascii="宋体" w:hAnsi="宋体" w:eastAsia="宋体" w:cs="宋体"/>
                <w:b/>
                <w:bCs/>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C1EC">
            <w:pPr>
              <w:shd w:val="clear"/>
              <w:jc w:val="right"/>
              <w:rPr>
                <w:rFonts w:hint="eastAsia" w:ascii="宋体" w:hAnsi="宋体" w:eastAsia="宋体" w:cs="宋体"/>
                <w:b/>
                <w:bCs/>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21CB">
            <w:pPr>
              <w:shd w:val="clear"/>
              <w:jc w:val="right"/>
              <w:rPr>
                <w:rFonts w:hint="eastAsia" w:ascii="宋体" w:hAnsi="宋体" w:eastAsia="宋体" w:cs="宋体"/>
                <w:b/>
                <w:bCs/>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8612">
            <w:pPr>
              <w:shd w:val="clear"/>
              <w:jc w:val="right"/>
              <w:rPr>
                <w:rFonts w:hint="eastAsia" w:ascii="宋体" w:hAnsi="宋体" w:eastAsia="宋体" w:cs="宋体"/>
                <w:b/>
                <w:bCs/>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068A">
            <w:pPr>
              <w:shd w:val="clear"/>
              <w:jc w:val="right"/>
              <w:rPr>
                <w:rFonts w:hint="eastAsia" w:ascii="宋体" w:hAnsi="宋体" w:eastAsia="宋体" w:cs="宋体"/>
                <w:b/>
                <w:bCs/>
                <w:i w:val="0"/>
                <w:iCs w:val="0"/>
                <w:color w:val="000000"/>
                <w:sz w:val="22"/>
                <w:szCs w:val="22"/>
                <w:u w:val="none"/>
              </w:rPr>
            </w:pPr>
          </w:p>
        </w:tc>
      </w:tr>
      <w:tr w14:paraId="4413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AF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D8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04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DB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B763">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BCBD">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037">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9EF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B195">
            <w:pPr>
              <w:shd w:val="clear"/>
              <w:jc w:val="right"/>
              <w:rPr>
                <w:rFonts w:hint="eastAsia" w:ascii="宋体" w:hAnsi="宋体" w:eastAsia="宋体" w:cs="宋体"/>
                <w:i w:val="0"/>
                <w:iCs w:val="0"/>
                <w:color w:val="000000"/>
                <w:sz w:val="22"/>
                <w:szCs w:val="22"/>
                <w:u w:val="none"/>
              </w:rPr>
            </w:pPr>
          </w:p>
        </w:tc>
      </w:tr>
      <w:tr w14:paraId="2EA5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90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3E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AE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794.68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28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794.68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7212">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3756">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9E13">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4FC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A0D0">
            <w:pPr>
              <w:shd w:val="clear"/>
              <w:jc w:val="right"/>
              <w:rPr>
                <w:rFonts w:hint="eastAsia" w:ascii="宋体" w:hAnsi="宋体" w:eastAsia="宋体" w:cs="宋体"/>
                <w:i w:val="0"/>
                <w:iCs w:val="0"/>
                <w:color w:val="000000"/>
                <w:sz w:val="22"/>
                <w:szCs w:val="22"/>
                <w:u w:val="none"/>
              </w:rPr>
            </w:pPr>
          </w:p>
        </w:tc>
      </w:tr>
      <w:tr w14:paraId="222A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9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F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61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6A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30A9">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BD1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967">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39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B65">
            <w:pPr>
              <w:shd w:val="clear"/>
              <w:jc w:val="right"/>
              <w:rPr>
                <w:rFonts w:hint="eastAsia" w:ascii="宋体" w:hAnsi="宋体" w:eastAsia="宋体" w:cs="宋体"/>
                <w:i w:val="0"/>
                <w:iCs w:val="0"/>
                <w:color w:val="000000"/>
                <w:sz w:val="22"/>
                <w:szCs w:val="22"/>
                <w:u w:val="none"/>
              </w:rPr>
            </w:pPr>
          </w:p>
        </w:tc>
      </w:tr>
      <w:tr w14:paraId="6202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18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E8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ED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20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18A3">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B364">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D33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0DE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03DD">
            <w:pPr>
              <w:shd w:val="clear"/>
              <w:jc w:val="right"/>
              <w:rPr>
                <w:rFonts w:hint="eastAsia" w:ascii="宋体" w:hAnsi="宋体" w:eastAsia="宋体" w:cs="宋体"/>
                <w:i w:val="0"/>
                <w:iCs w:val="0"/>
                <w:color w:val="000000"/>
                <w:sz w:val="22"/>
                <w:szCs w:val="22"/>
                <w:u w:val="none"/>
              </w:rPr>
            </w:pPr>
          </w:p>
        </w:tc>
      </w:tr>
      <w:tr w14:paraId="3907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2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66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8A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62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513F">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B8C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FB8">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3E1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1433">
            <w:pPr>
              <w:shd w:val="clear"/>
              <w:jc w:val="right"/>
              <w:rPr>
                <w:rFonts w:hint="eastAsia" w:ascii="宋体" w:hAnsi="宋体" w:eastAsia="宋体" w:cs="宋体"/>
                <w:i w:val="0"/>
                <w:iCs w:val="0"/>
                <w:color w:val="000000"/>
                <w:sz w:val="22"/>
                <w:szCs w:val="22"/>
                <w:u w:val="none"/>
              </w:rPr>
            </w:pPr>
          </w:p>
        </w:tc>
      </w:tr>
      <w:tr w14:paraId="2A19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7C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E0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57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BD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0C44">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3C41">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9385">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ABD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7B3D">
            <w:pPr>
              <w:shd w:val="clear"/>
              <w:jc w:val="right"/>
              <w:rPr>
                <w:rFonts w:hint="eastAsia" w:ascii="宋体" w:hAnsi="宋体" w:eastAsia="宋体" w:cs="宋体"/>
                <w:i w:val="0"/>
                <w:iCs w:val="0"/>
                <w:color w:val="000000"/>
                <w:sz w:val="22"/>
                <w:szCs w:val="22"/>
                <w:u w:val="none"/>
              </w:rPr>
            </w:pPr>
          </w:p>
        </w:tc>
      </w:tr>
      <w:tr w14:paraId="5B56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3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8B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19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6E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D7B7">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DB58">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2419">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5D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041B">
            <w:pPr>
              <w:shd w:val="clear"/>
              <w:jc w:val="right"/>
              <w:rPr>
                <w:rFonts w:hint="eastAsia" w:ascii="宋体" w:hAnsi="宋体" w:eastAsia="宋体" w:cs="宋体"/>
                <w:i w:val="0"/>
                <w:iCs w:val="0"/>
                <w:color w:val="000000"/>
                <w:sz w:val="22"/>
                <w:szCs w:val="22"/>
                <w:u w:val="none"/>
              </w:rPr>
            </w:pPr>
          </w:p>
        </w:tc>
      </w:tr>
      <w:tr w14:paraId="026F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16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7C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17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86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1C77">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C76F">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A571">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621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2BDF">
            <w:pPr>
              <w:shd w:val="clear"/>
              <w:jc w:val="right"/>
              <w:rPr>
                <w:rFonts w:hint="eastAsia" w:ascii="宋体" w:hAnsi="宋体" w:eastAsia="宋体" w:cs="宋体"/>
                <w:i w:val="0"/>
                <w:iCs w:val="0"/>
                <w:color w:val="000000"/>
                <w:sz w:val="22"/>
                <w:szCs w:val="22"/>
                <w:u w:val="none"/>
              </w:rPr>
            </w:pPr>
          </w:p>
        </w:tc>
      </w:tr>
      <w:tr w14:paraId="6B3E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C4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52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30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D1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AA05">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94C6">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3A49">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56C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29C6">
            <w:pPr>
              <w:shd w:val="clear"/>
              <w:jc w:val="right"/>
              <w:rPr>
                <w:rFonts w:hint="eastAsia" w:ascii="宋体" w:hAnsi="宋体" w:eastAsia="宋体" w:cs="宋体"/>
                <w:i w:val="0"/>
                <w:iCs w:val="0"/>
                <w:color w:val="000000"/>
                <w:sz w:val="22"/>
                <w:szCs w:val="22"/>
                <w:u w:val="none"/>
              </w:rPr>
            </w:pPr>
          </w:p>
        </w:tc>
      </w:tr>
      <w:tr w14:paraId="5FF2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0A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D0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FE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5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BE72">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55A2">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186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99D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D867">
            <w:pPr>
              <w:shd w:val="clear"/>
              <w:jc w:val="right"/>
              <w:rPr>
                <w:rFonts w:hint="eastAsia" w:ascii="宋体" w:hAnsi="宋体" w:eastAsia="宋体" w:cs="宋体"/>
                <w:i w:val="0"/>
                <w:iCs w:val="0"/>
                <w:color w:val="000000"/>
                <w:sz w:val="22"/>
                <w:szCs w:val="22"/>
                <w:u w:val="none"/>
              </w:rPr>
            </w:pPr>
          </w:p>
        </w:tc>
      </w:tr>
      <w:tr w14:paraId="57F0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B3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52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FE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A0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4748">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93A1">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2D3A">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0E1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2575">
            <w:pPr>
              <w:shd w:val="clear"/>
              <w:jc w:val="right"/>
              <w:rPr>
                <w:rFonts w:hint="eastAsia" w:ascii="宋体" w:hAnsi="宋体" w:eastAsia="宋体" w:cs="宋体"/>
                <w:i w:val="0"/>
                <w:iCs w:val="0"/>
                <w:color w:val="000000"/>
                <w:sz w:val="22"/>
                <w:szCs w:val="22"/>
                <w:u w:val="none"/>
              </w:rPr>
            </w:pPr>
          </w:p>
        </w:tc>
      </w:tr>
      <w:tr w14:paraId="598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9B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04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C8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3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F2C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4293">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9B3E">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615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ADF7">
            <w:pPr>
              <w:shd w:val="clear"/>
              <w:jc w:val="right"/>
              <w:rPr>
                <w:rFonts w:hint="eastAsia" w:ascii="宋体" w:hAnsi="宋体" w:eastAsia="宋体" w:cs="宋体"/>
                <w:i w:val="0"/>
                <w:iCs w:val="0"/>
                <w:color w:val="000000"/>
                <w:sz w:val="22"/>
                <w:szCs w:val="22"/>
                <w:u w:val="none"/>
              </w:rPr>
            </w:pPr>
          </w:p>
        </w:tc>
      </w:tr>
      <w:tr w14:paraId="0971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BF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54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D9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46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3E3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3E82">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518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29C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BC0D">
            <w:pPr>
              <w:shd w:val="clear"/>
              <w:jc w:val="right"/>
              <w:rPr>
                <w:rFonts w:hint="eastAsia" w:ascii="宋体" w:hAnsi="宋体" w:eastAsia="宋体" w:cs="宋体"/>
                <w:i w:val="0"/>
                <w:iCs w:val="0"/>
                <w:color w:val="000000"/>
                <w:sz w:val="22"/>
                <w:szCs w:val="22"/>
                <w:u w:val="none"/>
              </w:rPr>
            </w:pPr>
          </w:p>
        </w:tc>
      </w:tr>
      <w:tr w14:paraId="7299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C1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36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05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79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542A">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97E3">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9CAE">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60B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417F">
            <w:pPr>
              <w:shd w:val="clear"/>
              <w:jc w:val="right"/>
              <w:rPr>
                <w:rFonts w:hint="eastAsia" w:ascii="宋体" w:hAnsi="宋体" w:eastAsia="宋体" w:cs="宋体"/>
                <w:i w:val="0"/>
                <w:iCs w:val="0"/>
                <w:color w:val="000000"/>
                <w:sz w:val="22"/>
                <w:szCs w:val="22"/>
                <w:u w:val="none"/>
              </w:rPr>
            </w:pPr>
          </w:p>
        </w:tc>
      </w:tr>
      <w:tr w14:paraId="73A8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BD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F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72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1D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CE96">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A397">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C21">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AE9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83F6">
            <w:pPr>
              <w:shd w:val="clear"/>
              <w:jc w:val="right"/>
              <w:rPr>
                <w:rFonts w:hint="eastAsia" w:ascii="宋体" w:hAnsi="宋体" w:eastAsia="宋体" w:cs="宋体"/>
                <w:i w:val="0"/>
                <w:iCs w:val="0"/>
                <w:color w:val="000000"/>
                <w:sz w:val="22"/>
                <w:szCs w:val="22"/>
                <w:u w:val="none"/>
              </w:rPr>
            </w:pPr>
          </w:p>
        </w:tc>
      </w:tr>
      <w:tr w14:paraId="47B2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EC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5D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5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47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D831">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8489">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48AE">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ECB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0161">
            <w:pPr>
              <w:shd w:val="clear"/>
              <w:jc w:val="right"/>
              <w:rPr>
                <w:rFonts w:hint="eastAsia" w:ascii="宋体" w:hAnsi="宋体" w:eastAsia="宋体" w:cs="宋体"/>
                <w:i w:val="0"/>
                <w:iCs w:val="0"/>
                <w:color w:val="000000"/>
                <w:sz w:val="22"/>
                <w:szCs w:val="22"/>
                <w:u w:val="none"/>
              </w:rPr>
            </w:pPr>
          </w:p>
        </w:tc>
      </w:tr>
      <w:tr w14:paraId="39AD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25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5A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E5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30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9526">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8F70">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AD9D">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BBB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43FD">
            <w:pPr>
              <w:shd w:val="clear"/>
              <w:jc w:val="right"/>
              <w:rPr>
                <w:rFonts w:hint="eastAsia" w:ascii="宋体" w:hAnsi="宋体" w:eastAsia="宋体" w:cs="宋体"/>
                <w:i w:val="0"/>
                <w:iCs w:val="0"/>
                <w:color w:val="000000"/>
                <w:sz w:val="22"/>
                <w:szCs w:val="22"/>
                <w:u w:val="none"/>
              </w:rPr>
            </w:pPr>
          </w:p>
        </w:tc>
      </w:tr>
      <w:tr w14:paraId="3505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4"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372B9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5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B7FB5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3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CF674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43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366C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27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1110061">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178F42">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8B098A">
            <w:pPr>
              <w:shd w:val="clear"/>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FE3242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48795C8">
            <w:pPr>
              <w:shd w:val="clear"/>
              <w:jc w:val="right"/>
              <w:rPr>
                <w:rFonts w:hint="eastAsia" w:ascii="宋体" w:hAnsi="宋体" w:eastAsia="宋体" w:cs="宋体"/>
                <w:i w:val="0"/>
                <w:iCs w:val="0"/>
                <w:color w:val="000000"/>
                <w:sz w:val="22"/>
                <w:szCs w:val="22"/>
                <w:u w:val="none"/>
              </w:rPr>
            </w:pPr>
          </w:p>
        </w:tc>
      </w:tr>
      <w:tr w14:paraId="03D9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261066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8213054">
      <w:pPr>
        <w:widowControl/>
        <w:shd w:val="clear"/>
        <w:spacing w:afterLines="50"/>
        <w:jc w:val="center"/>
        <w:textAlignment w:val="center"/>
        <w:rPr>
          <w:rFonts w:ascii="Times New Roman" w:hAnsi="Times New Roman" w:eastAsia="黑体" w:cs="Times New Roman"/>
          <w:color w:val="000000"/>
          <w:kern w:val="0"/>
          <w:sz w:val="36"/>
          <w:szCs w:val="36"/>
        </w:rPr>
      </w:pPr>
    </w:p>
    <w:p w14:paraId="3ACA12C2">
      <w:pPr>
        <w:widowControl/>
        <w:shd w:val="clear"/>
        <w:spacing w:afterLines="50"/>
        <w:jc w:val="center"/>
        <w:textAlignment w:val="center"/>
        <w:rPr>
          <w:rFonts w:ascii="Times New Roman" w:hAnsi="Times New Roman" w:eastAsia="黑体" w:cs="Times New Roman"/>
          <w:color w:val="000000"/>
          <w:kern w:val="0"/>
          <w:sz w:val="36"/>
          <w:szCs w:val="36"/>
        </w:rPr>
      </w:pPr>
    </w:p>
    <w:p w14:paraId="3025E3FF">
      <w:pPr>
        <w:widowControl/>
        <w:shd w:val="clear"/>
        <w:spacing w:afterLines="50"/>
        <w:jc w:val="center"/>
        <w:textAlignment w:val="center"/>
        <w:rPr>
          <w:rFonts w:ascii="Times New Roman" w:hAnsi="Times New Roman" w:eastAsia="黑体" w:cs="Times New Roman"/>
          <w:color w:val="000000"/>
          <w:kern w:val="0"/>
          <w:sz w:val="36"/>
          <w:szCs w:val="36"/>
        </w:rPr>
      </w:pPr>
    </w:p>
    <w:p w14:paraId="04A67C3B">
      <w:pPr>
        <w:widowControl/>
        <w:shd w:val="clear"/>
        <w:spacing w:afterLines="50"/>
        <w:jc w:val="center"/>
        <w:textAlignment w:val="center"/>
        <w:rPr>
          <w:rFonts w:ascii="Times New Roman" w:hAnsi="Times New Roman" w:eastAsia="黑体" w:cs="Times New Roman"/>
          <w:color w:val="000000"/>
          <w:kern w:val="0"/>
          <w:sz w:val="36"/>
          <w:szCs w:val="36"/>
        </w:rPr>
      </w:pPr>
    </w:p>
    <w:p w14:paraId="2B7578DF">
      <w:pPr>
        <w:widowControl/>
        <w:shd w:val="clear"/>
        <w:spacing w:afterLines="50"/>
        <w:jc w:val="center"/>
        <w:textAlignment w:val="center"/>
        <w:rPr>
          <w:rFonts w:ascii="Times New Roman" w:hAnsi="Times New Roman" w:eastAsia="黑体" w:cs="Times New Roman"/>
          <w:color w:val="000000"/>
          <w:kern w:val="0"/>
          <w:sz w:val="36"/>
          <w:szCs w:val="36"/>
        </w:rPr>
      </w:pPr>
    </w:p>
    <w:p w14:paraId="7858848F">
      <w:pPr>
        <w:widowControl/>
        <w:shd w:val="clear"/>
        <w:spacing w:afterLines="50"/>
        <w:jc w:val="center"/>
        <w:textAlignment w:val="center"/>
        <w:rPr>
          <w:rFonts w:ascii="Times New Roman" w:hAnsi="Times New Roman" w:eastAsia="黑体" w:cs="Times New Roman"/>
          <w:color w:val="000000"/>
          <w:kern w:val="0"/>
          <w:sz w:val="36"/>
          <w:szCs w:val="36"/>
        </w:rPr>
      </w:pPr>
    </w:p>
    <w:p w14:paraId="26631D86">
      <w:pPr>
        <w:widowControl/>
        <w:shd w:val="clear"/>
        <w:spacing w:afterLines="50"/>
        <w:jc w:val="center"/>
        <w:textAlignment w:val="center"/>
        <w:rPr>
          <w:rFonts w:ascii="Times New Roman" w:hAnsi="Times New Roman" w:eastAsia="黑体" w:cs="Times New Roman"/>
          <w:color w:val="000000"/>
          <w:kern w:val="0"/>
          <w:sz w:val="36"/>
          <w:szCs w:val="36"/>
        </w:rPr>
      </w:pPr>
    </w:p>
    <w:p w14:paraId="5618DC5C">
      <w:pPr>
        <w:widowControl/>
        <w:shd w:val="clear"/>
        <w:spacing w:afterLines="50"/>
        <w:jc w:val="center"/>
        <w:textAlignment w:val="center"/>
        <w:rPr>
          <w:rFonts w:ascii="Times New Roman" w:hAnsi="Times New Roman" w:eastAsia="黑体" w:cs="Times New Roman"/>
          <w:color w:val="000000"/>
          <w:kern w:val="0"/>
          <w:sz w:val="36"/>
          <w:szCs w:val="36"/>
        </w:rPr>
      </w:pPr>
    </w:p>
    <w:p w14:paraId="17EED180">
      <w:pPr>
        <w:widowControl/>
        <w:shd w:val="clear"/>
        <w:spacing w:afterLines="50"/>
        <w:jc w:val="center"/>
        <w:textAlignment w:val="center"/>
        <w:rPr>
          <w:rFonts w:ascii="Times New Roman" w:hAnsi="Times New Roman" w:eastAsia="黑体" w:cs="Times New Roman"/>
          <w:color w:val="000000"/>
          <w:kern w:val="0"/>
          <w:sz w:val="36"/>
          <w:szCs w:val="36"/>
        </w:rPr>
      </w:pPr>
    </w:p>
    <w:p w14:paraId="453C8907">
      <w:pPr>
        <w:widowControl/>
        <w:shd w:val="clear"/>
        <w:spacing w:afterLines="50"/>
        <w:jc w:val="center"/>
        <w:textAlignment w:val="center"/>
        <w:rPr>
          <w:rFonts w:ascii="Times New Roman" w:hAnsi="Times New Roman" w:eastAsia="黑体" w:cs="Times New Roman"/>
          <w:color w:val="000000"/>
          <w:kern w:val="0"/>
          <w:sz w:val="36"/>
          <w:szCs w:val="36"/>
        </w:rPr>
      </w:pPr>
    </w:p>
    <w:p w14:paraId="48105BC1">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222"/>
        <w:gridCol w:w="222"/>
        <w:gridCol w:w="3736"/>
        <w:gridCol w:w="965"/>
        <w:gridCol w:w="965"/>
        <w:gridCol w:w="855"/>
        <w:gridCol w:w="511"/>
        <w:gridCol w:w="511"/>
        <w:gridCol w:w="1617"/>
      </w:tblGrid>
      <w:tr w14:paraId="1BFF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783A9EC9">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60F5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2" w:type="pct"/>
            <w:tcBorders>
              <w:top w:val="nil"/>
              <w:left w:val="nil"/>
              <w:bottom w:val="nil"/>
              <w:right w:val="nil"/>
            </w:tcBorders>
            <w:shd w:val="clear" w:color="auto" w:fill="auto"/>
            <w:noWrap/>
            <w:vAlign w:val="center"/>
          </w:tcPr>
          <w:p w14:paraId="75DB007A">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783A298A">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72ECF1B7">
            <w:pPr>
              <w:shd w:val="clear"/>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color="auto" w:fill="auto"/>
            <w:noWrap/>
            <w:vAlign w:val="center"/>
          </w:tcPr>
          <w:p w14:paraId="6BAE0DEE">
            <w:pPr>
              <w:shd w:val="clear"/>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768768C9">
            <w:pPr>
              <w:shd w:val="clear"/>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070284EB">
            <w:pPr>
              <w:shd w:val="clear"/>
              <w:rPr>
                <w:rFonts w:hint="eastAsia" w:ascii="宋体" w:hAnsi="宋体" w:eastAsia="宋体" w:cs="宋体"/>
                <w:i w:val="0"/>
                <w:iCs w:val="0"/>
                <w:color w:val="000000"/>
                <w:sz w:val="22"/>
                <w:szCs w:val="22"/>
                <w:u w:val="none"/>
              </w:rPr>
            </w:pPr>
          </w:p>
        </w:tc>
        <w:tc>
          <w:tcPr>
            <w:tcW w:w="357" w:type="pct"/>
            <w:tcBorders>
              <w:top w:val="nil"/>
              <w:left w:val="nil"/>
              <w:bottom w:val="nil"/>
              <w:right w:val="nil"/>
            </w:tcBorders>
            <w:shd w:val="clear" w:color="auto" w:fill="auto"/>
            <w:noWrap/>
            <w:vAlign w:val="center"/>
          </w:tcPr>
          <w:p w14:paraId="0FC8F3BA">
            <w:pPr>
              <w:shd w:val="clear"/>
              <w:rPr>
                <w:rFonts w:hint="eastAsia" w:ascii="宋体" w:hAnsi="宋体" w:eastAsia="宋体" w:cs="宋体"/>
                <w:i w:val="0"/>
                <w:iCs w:val="0"/>
                <w:color w:val="000000"/>
                <w:sz w:val="22"/>
                <w:szCs w:val="22"/>
                <w:u w:val="none"/>
              </w:rPr>
            </w:pPr>
          </w:p>
        </w:tc>
        <w:tc>
          <w:tcPr>
            <w:tcW w:w="236" w:type="pct"/>
            <w:tcBorders>
              <w:top w:val="nil"/>
              <w:left w:val="nil"/>
              <w:bottom w:val="nil"/>
              <w:right w:val="nil"/>
            </w:tcBorders>
            <w:shd w:val="clear" w:color="auto" w:fill="auto"/>
            <w:noWrap/>
            <w:vAlign w:val="center"/>
          </w:tcPr>
          <w:p w14:paraId="238FD12E">
            <w:pPr>
              <w:shd w:val="clear"/>
              <w:rPr>
                <w:rFonts w:hint="eastAsia" w:ascii="宋体" w:hAnsi="宋体" w:eastAsia="宋体" w:cs="宋体"/>
                <w:i w:val="0"/>
                <w:iCs w:val="0"/>
                <w:color w:val="000000"/>
                <w:sz w:val="22"/>
                <w:szCs w:val="22"/>
                <w:u w:val="none"/>
              </w:rPr>
            </w:pPr>
          </w:p>
        </w:tc>
        <w:tc>
          <w:tcPr>
            <w:tcW w:w="236" w:type="pct"/>
            <w:tcBorders>
              <w:top w:val="nil"/>
              <w:left w:val="nil"/>
              <w:bottom w:val="nil"/>
              <w:right w:val="nil"/>
            </w:tcBorders>
            <w:shd w:val="clear" w:color="auto" w:fill="auto"/>
            <w:noWrap/>
            <w:vAlign w:val="center"/>
          </w:tcPr>
          <w:p w14:paraId="09CF3FF6">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2BB49AD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589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2" w:type="pct"/>
            <w:tcBorders>
              <w:top w:val="nil"/>
              <w:left w:val="nil"/>
              <w:bottom w:val="nil"/>
              <w:right w:val="nil"/>
            </w:tcBorders>
            <w:shd w:val="clear" w:color="auto" w:fill="auto"/>
            <w:noWrap/>
            <w:vAlign w:val="bottom"/>
          </w:tcPr>
          <w:p w14:paraId="3BD79D1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部门：中国人民政治协商会议湖南省溆浦县委员会</w:t>
            </w:r>
          </w:p>
        </w:tc>
        <w:tc>
          <w:tcPr>
            <w:tcW w:w="78" w:type="pct"/>
            <w:tcBorders>
              <w:top w:val="nil"/>
              <w:left w:val="nil"/>
              <w:bottom w:val="nil"/>
              <w:right w:val="nil"/>
            </w:tcBorders>
            <w:shd w:val="clear" w:color="auto" w:fill="auto"/>
            <w:noWrap/>
            <w:vAlign w:val="center"/>
          </w:tcPr>
          <w:p w14:paraId="680819F7">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0A9CD5C0">
            <w:pPr>
              <w:shd w:val="clear"/>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color="auto" w:fill="auto"/>
            <w:noWrap/>
            <w:vAlign w:val="center"/>
          </w:tcPr>
          <w:p w14:paraId="4FAC7B16">
            <w:pPr>
              <w:shd w:val="clear"/>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13E18040">
            <w:pPr>
              <w:shd w:val="clear"/>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14:paraId="0865672D">
            <w:pPr>
              <w:shd w:val="clear"/>
              <w:rPr>
                <w:rFonts w:hint="eastAsia" w:ascii="宋体" w:hAnsi="宋体" w:eastAsia="宋体" w:cs="宋体"/>
                <w:i w:val="0"/>
                <w:iCs w:val="0"/>
                <w:color w:val="000000"/>
                <w:sz w:val="22"/>
                <w:szCs w:val="22"/>
                <w:u w:val="none"/>
              </w:rPr>
            </w:pPr>
          </w:p>
        </w:tc>
        <w:tc>
          <w:tcPr>
            <w:tcW w:w="357" w:type="pct"/>
            <w:tcBorders>
              <w:top w:val="nil"/>
              <w:left w:val="nil"/>
              <w:bottom w:val="nil"/>
              <w:right w:val="nil"/>
            </w:tcBorders>
            <w:shd w:val="clear" w:color="auto" w:fill="auto"/>
            <w:noWrap/>
            <w:vAlign w:val="center"/>
          </w:tcPr>
          <w:p w14:paraId="38062597">
            <w:pPr>
              <w:shd w:val="clear"/>
              <w:rPr>
                <w:rFonts w:hint="eastAsia" w:ascii="宋体" w:hAnsi="宋体" w:eastAsia="宋体" w:cs="宋体"/>
                <w:i w:val="0"/>
                <w:iCs w:val="0"/>
                <w:color w:val="000000"/>
                <w:sz w:val="22"/>
                <w:szCs w:val="22"/>
                <w:u w:val="none"/>
              </w:rPr>
            </w:pPr>
          </w:p>
        </w:tc>
        <w:tc>
          <w:tcPr>
            <w:tcW w:w="236" w:type="pct"/>
            <w:tcBorders>
              <w:top w:val="nil"/>
              <w:left w:val="nil"/>
              <w:bottom w:val="nil"/>
              <w:right w:val="nil"/>
            </w:tcBorders>
            <w:shd w:val="clear" w:color="auto" w:fill="auto"/>
            <w:noWrap/>
            <w:vAlign w:val="center"/>
          </w:tcPr>
          <w:p w14:paraId="15CB4042">
            <w:pPr>
              <w:shd w:val="clear"/>
              <w:rPr>
                <w:rFonts w:hint="eastAsia" w:ascii="宋体" w:hAnsi="宋体" w:eastAsia="宋体" w:cs="宋体"/>
                <w:i w:val="0"/>
                <w:iCs w:val="0"/>
                <w:color w:val="000000"/>
                <w:sz w:val="22"/>
                <w:szCs w:val="22"/>
                <w:u w:val="none"/>
              </w:rPr>
            </w:pPr>
          </w:p>
        </w:tc>
        <w:tc>
          <w:tcPr>
            <w:tcW w:w="236" w:type="pct"/>
            <w:tcBorders>
              <w:top w:val="nil"/>
              <w:left w:val="nil"/>
              <w:bottom w:val="nil"/>
              <w:right w:val="nil"/>
            </w:tcBorders>
            <w:shd w:val="clear" w:color="auto" w:fill="auto"/>
            <w:noWrap/>
            <w:vAlign w:val="center"/>
          </w:tcPr>
          <w:p w14:paraId="012176A8">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24641D9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BEB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5F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CCE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10A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CD8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45E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22F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AE9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525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068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73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E781">
            <w:pPr>
              <w:shd w:val="clea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2BAB">
            <w:pPr>
              <w:shd w:val="clear"/>
              <w:jc w:val="center"/>
              <w:rPr>
                <w:rFonts w:hint="eastAsia" w:ascii="宋体" w:hAnsi="宋体" w:eastAsia="宋体" w:cs="宋体"/>
                <w:i w:val="0"/>
                <w:iCs w:val="0"/>
                <w:color w:val="000000"/>
                <w:sz w:val="22"/>
                <w:szCs w:val="22"/>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8A11">
            <w:pPr>
              <w:shd w:val="clea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D30B">
            <w:pPr>
              <w:shd w:val="clea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2659">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587C">
            <w:pPr>
              <w:shd w:val="clear"/>
              <w:jc w:val="center"/>
              <w:rPr>
                <w:rFonts w:hint="eastAsia" w:ascii="宋体" w:hAnsi="宋体" w:eastAsia="宋体" w:cs="宋体"/>
                <w:i w:val="0"/>
                <w:iCs w:val="0"/>
                <w:color w:val="000000"/>
                <w:sz w:val="22"/>
                <w:szCs w:val="22"/>
                <w:u w:val="none"/>
              </w:rPr>
            </w:pPr>
          </w:p>
        </w:tc>
      </w:tr>
      <w:tr w14:paraId="5A1A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9865">
            <w:pPr>
              <w:shd w:val="clear"/>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EC35">
            <w:pPr>
              <w:shd w:val="clea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404F">
            <w:pPr>
              <w:shd w:val="clea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FA52">
            <w:pPr>
              <w:shd w:val="clear"/>
              <w:jc w:val="center"/>
              <w:rPr>
                <w:rFonts w:hint="eastAsia" w:ascii="宋体" w:hAnsi="宋体" w:eastAsia="宋体" w:cs="宋体"/>
                <w:i w:val="0"/>
                <w:iCs w:val="0"/>
                <w:color w:val="000000"/>
                <w:sz w:val="22"/>
                <w:szCs w:val="22"/>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1F3A">
            <w:pPr>
              <w:shd w:val="clea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6A87">
            <w:pPr>
              <w:shd w:val="clea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8735">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8854">
            <w:pPr>
              <w:shd w:val="clear"/>
              <w:jc w:val="center"/>
              <w:rPr>
                <w:rFonts w:hint="eastAsia" w:ascii="宋体" w:hAnsi="宋体" w:eastAsia="宋体" w:cs="宋体"/>
                <w:i w:val="0"/>
                <w:iCs w:val="0"/>
                <w:color w:val="000000"/>
                <w:sz w:val="22"/>
                <w:szCs w:val="22"/>
                <w:u w:val="none"/>
              </w:rPr>
            </w:pPr>
          </w:p>
        </w:tc>
      </w:tr>
      <w:tr w14:paraId="3256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4F7C">
            <w:pPr>
              <w:shd w:val="clear"/>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03A4">
            <w:pPr>
              <w:shd w:val="clea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2D77">
            <w:pPr>
              <w:shd w:val="clea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469C">
            <w:pPr>
              <w:shd w:val="clear"/>
              <w:jc w:val="center"/>
              <w:rPr>
                <w:rFonts w:hint="eastAsia" w:ascii="宋体" w:hAnsi="宋体" w:eastAsia="宋体" w:cs="宋体"/>
                <w:i w:val="0"/>
                <w:iCs w:val="0"/>
                <w:color w:val="000000"/>
                <w:sz w:val="22"/>
                <w:szCs w:val="22"/>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B62E">
            <w:pPr>
              <w:shd w:val="clea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1008">
            <w:pPr>
              <w:shd w:val="clear"/>
              <w:jc w:val="center"/>
              <w:rPr>
                <w:rFonts w:hint="eastAsia" w:ascii="宋体" w:hAnsi="宋体" w:eastAsia="宋体" w:cs="宋体"/>
                <w:i w:val="0"/>
                <w:iCs w:val="0"/>
                <w:color w:val="000000"/>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5504">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70EF">
            <w:pPr>
              <w:shd w:val="clear"/>
              <w:jc w:val="center"/>
              <w:rPr>
                <w:rFonts w:hint="eastAsia" w:ascii="宋体" w:hAnsi="宋体" w:eastAsia="宋体" w:cs="宋体"/>
                <w:i w:val="0"/>
                <w:iCs w:val="0"/>
                <w:color w:val="000000"/>
                <w:sz w:val="22"/>
                <w:szCs w:val="22"/>
                <w:u w:val="none"/>
              </w:rPr>
            </w:pPr>
          </w:p>
        </w:tc>
      </w:tr>
      <w:tr w14:paraId="36B7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D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B5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05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35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24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57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69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8EA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03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2E1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874.07</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157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843.95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8F8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B2AA">
            <w:pPr>
              <w:shd w:val="clear"/>
              <w:jc w:val="right"/>
              <w:rPr>
                <w:rFonts w:hint="eastAsia" w:ascii="宋体" w:hAnsi="宋体" w:eastAsia="宋体" w:cs="宋体"/>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C5AB">
            <w:pPr>
              <w:shd w:val="clea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FE8F">
            <w:pPr>
              <w:shd w:val="clear"/>
              <w:jc w:val="right"/>
              <w:rPr>
                <w:rFonts w:hint="eastAsia" w:ascii="宋体" w:hAnsi="宋体" w:eastAsia="宋体" w:cs="宋体"/>
                <w:b/>
                <w:bCs/>
                <w:i w:val="0"/>
                <w:iCs w:val="0"/>
                <w:color w:val="000000"/>
                <w:sz w:val="22"/>
                <w:szCs w:val="22"/>
                <w:u w:val="none"/>
              </w:rPr>
            </w:pPr>
          </w:p>
        </w:tc>
      </w:tr>
      <w:tr w14:paraId="277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6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2D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E2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32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4A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ACC2">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B26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F429">
            <w:pPr>
              <w:shd w:val="clear"/>
              <w:jc w:val="right"/>
              <w:rPr>
                <w:rFonts w:hint="eastAsia" w:ascii="宋体" w:hAnsi="宋体" w:eastAsia="宋体" w:cs="宋体"/>
                <w:i w:val="0"/>
                <w:iCs w:val="0"/>
                <w:color w:val="000000"/>
                <w:sz w:val="22"/>
                <w:szCs w:val="22"/>
                <w:u w:val="none"/>
              </w:rPr>
            </w:pPr>
          </w:p>
        </w:tc>
      </w:tr>
      <w:tr w14:paraId="4894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5E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51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E2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794.68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A8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6F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6027">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E64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7EE1">
            <w:pPr>
              <w:shd w:val="clear"/>
              <w:jc w:val="right"/>
              <w:rPr>
                <w:rFonts w:hint="eastAsia" w:ascii="宋体" w:hAnsi="宋体" w:eastAsia="宋体" w:cs="宋体"/>
                <w:i w:val="0"/>
                <w:iCs w:val="0"/>
                <w:color w:val="000000"/>
                <w:sz w:val="22"/>
                <w:szCs w:val="22"/>
                <w:u w:val="none"/>
              </w:rPr>
            </w:pPr>
          </w:p>
        </w:tc>
      </w:tr>
      <w:tr w14:paraId="0175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E7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D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F0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42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9EF2">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BE6E">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8BC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F5CD">
            <w:pPr>
              <w:shd w:val="clear"/>
              <w:jc w:val="right"/>
              <w:rPr>
                <w:rFonts w:hint="eastAsia" w:ascii="宋体" w:hAnsi="宋体" w:eastAsia="宋体" w:cs="宋体"/>
                <w:i w:val="0"/>
                <w:iCs w:val="0"/>
                <w:color w:val="000000"/>
                <w:sz w:val="22"/>
                <w:szCs w:val="22"/>
                <w:u w:val="none"/>
              </w:rPr>
            </w:pPr>
          </w:p>
        </w:tc>
      </w:tr>
      <w:tr w14:paraId="3028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A7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43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9C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BD8F">
            <w:pPr>
              <w:shd w:val="clear"/>
              <w:jc w:val="righ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CA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1BAC">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C14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0959">
            <w:pPr>
              <w:shd w:val="clear"/>
              <w:jc w:val="right"/>
              <w:rPr>
                <w:rFonts w:hint="eastAsia" w:ascii="宋体" w:hAnsi="宋体" w:eastAsia="宋体" w:cs="宋体"/>
                <w:i w:val="0"/>
                <w:iCs w:val="0"/>
                <w:color w:val="000000"/>
                <w:sz w:val="22"/>
                <w:szCs w:val="22"/>
                <w:u w:val="none"/>
              </w:rPr>
            </w:pPr>
          </w:p>
        </w:tc>
      </w:tr>
      <w:tr w14:paraId="57C2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5D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24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57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250F">
            <w:pPr>
              <w:shd w:val="clear"/>
              <w:jc w:val="righ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64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3E1">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31B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5B72">
            <w:pPr>
              <w:shd w:val="clear"/>
              <w:jc w:val="right"/>
              <w:rPr>
                <w:rFonts w:hint="eastAsia" w:ascii="宋体" w:hAnsi="宋体" w:eastAsia="宋体" w:cs="宋体"/>
                <w:i w:val="0"/>
                <w:iCs w:val="0"/>
                <w:color w:val="000000"/>
                <w:sz w:val="22"/>
                <w:szCs w:val="22"/>
                <w:u w:val="none"/>
              </w:rPr>
            </w:pPr>
          </w:p>
        </w:tc>
      </w:tr>
      <w:tr w14:paraId="3BEB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C7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8D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A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3254">
            <w:pPr>
              <w:shd w:val="clear"/>
              <w:jc w:val="righ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92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A1A3">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3BF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87D">
            <w:pPr>
              <w:shd w:val="clear"/>
              <w:jc w:val="right"/>
              <w:rPr>
                <w:rFonts w:hint="eastAsia" w:ascii="宋体" w:hAnsi="宋体" w:eastAsia="宋体" w:cs="宋体"/>
                <w:i w:val="0"/>
                <w:iCs w:val="0"/>
                <w:color w:val="000000"/>
                <w:sz w:val="22"/>
                <w:szCs w:val="22"/>
                <w:u w:val="none"/>
              </w:rPr>
            </w:pPr>
          </w:p>
        </w:tc>
      </w:tr>
      <w:tr w14:paraId="70F7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0B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E5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BB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215D">
            <w:pPr>
              <w:shd w:val="clear"/>
              <w:jc w:val="righ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0D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DBB3">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A45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D7CE">
            <w:pPr>
              <w:shd w:val="clear"/>
              <w:jc w:val="right"/>
              <w:rPr>
                <w:rFonts w:hint="eastAsia" w:ascii="宋体" w:hAnsi="宋体" w:eastAsia="宋体" w:cs="宋体"/>
                <w:i w:val="0"/>
                <w:iCs w:val="0"/>
                <w:color w:val="000000"/>
                <w:sz w:val="22"/>
                <w:szCs w:val="22"/>
                <w:u w:val="none"/>
              </w:rPr>
            </w:pPr>
          </w:p>
        </w:tc>
      </w:tr>
      <w:tr w14:paraId="54D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EF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10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04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90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2618">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7F21">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E6B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7F9F">
            <w:pPr>
              <w:shd w:val="clear"/>
              <w:jc w:val="right"/>
              <w:rPr>
                <w:rFonts w:hint="eastAsia" w:ascii="宋体" w:hAnsi="宋体" w:eastAsia="宋体" w:cs="宋体"/>
                <w:i w:val="0"/>
                <w:iCs w:val="0"/>
                <w:color w:val="000000"/>
                <w:sz w:val="22"/>
                <w:szCs w:val="22"/>
                <w:u w:val="none"/>
              </w:rPr>
            </w:pPr>
          </w:p>
        </w:tc>
      </w:tr>
      <w:tr w14:paraId="12F4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43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32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E3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A9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7959">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BBBC">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3B1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F6B0">
            <w:pPr>
              <w:shd w:val="clear"/>
              <w:jc w:val="right"/>
              <w:rPr>
                <w:rFonts w:hint="eastAsia" w:ascii="宋体" w:hAnsi="宋体" w:eastAsia="宋体" w:cs="宋体"/>
                <w:i w:val="0"/>
                <w:iCs w:val="0"/>
                <w:color w:val="000000"/>
                <w:sz w:val="22"/>
                <w:szCs w:val="22"/>
                <w:u w:val="none"/>
              </w:rPr>
            </w:pPr>
          </w:p>
        </w:tc>
      </w:tr>
      <w:tr w14:paraId="3845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B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7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C4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28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FCA2">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5E4D">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B77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A3BC">
            <w:pPr>
              <w:shd w:val="clear"/>
              <w:jc w:val="right"/>
              <w:rPr>
                <w:rFonts w:hint="eastAsia" w:ascii="宋体" w:hAnsi="宋体" w:eastAsia="宋体" w:cs="宋体"/>
                <w:i w:val="0"/>
                <w:iCs w:val="0"/>
                <w:color w:val="000000"/>
                <w:sz w:val="22"/>
                <w:szCs w:val="22"/>
                <w:u w:val="none"/>
              </w:rPr>
            </w:pPr>
          </w:p>
        </w:tc>
      </w:tr>
      <w:tr w14:paraId="5698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4B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0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43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F8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27D8">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8D16">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100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D8EC">
            <w:pPr>
              <w:shd w:val="clear"/>
              <w:jc w:val="right"/>
              <w:rPr>
                <w:rFonts w:hint="eastAsia" w:ascii="宋体" w:hAnsi="宋体" w:eastAsia="宋体" w:cs="宋体"/>
                <w:i w:val="0"/>
                <w:iCs w:val="0"/>
                <w:color w:val="000000"/>
                <w:sz w:val="22"/>
                <w:szCs w:val="22"/>
                <w:u w:val="none"/>
              </w:rPr>
            </w:pPr>
          </w:p>
        </w:tc>
      </w:tr>
      <w:tr w14:paraId="15E2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DB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FB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6C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0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483D">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D441">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E83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7863">
            <w:pPr>
              <w:shd w:val="clear"/>
              <w:jc w:val="right"/>
              <w:rPr>
                <w:rFonts w:hint="eastAsia" w:ascii="宋体" w:hAnsi="宋体" w:eastAsia="宋体" w:cs="宋体"/>
                <w:i w:val="0"/>
                <w:iCs w:val="0"/>
                <w:color w:val="000000"/>
                <w:sz w:val="22"/>
                <w:szCs w:val="22"/>
                <w:u w:val="none"/>
              </w:rPr>
            </w:pPr>
          </w:p>
        </w:tc>
      </w:tr>
      <w:tr w14:paraId="5C79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1D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E9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AC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AB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14E2">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B7CF">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C31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AFB0">
            <w:pPr>
              <w:shd w:val="clear"/>
              <w:jc w:val="right"/>
              <w:rPr>
                <w:rFonts w:hint="eastAsia" w:ascii="宋体" w:hAnsi="宋体" w:eastAsia="宋体" w:cs="宋体"/>
                <w:i w:val="0"/>
                <w:iCs w:val="0"/>
                <w:color w:val="000000"/>
                <w:sz w:val="22"/>
                <w:szCs w:val="22"/>
                <w:u w:val="none"/>
              </w:rPr>
            </w:pPr>
          </w:p>
        </w:tc>
      </w:tr>
      <w:tr w14:paraId="03CB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A4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16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15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2E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77B0">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1EC8">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0E6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8B6E">
            <w:pPr>
              <w:shd w:val="clear"/>
              <w:jc w:val="right"/>
              <w:rPr>
                <w:rFonts w:hint="eastAsia" w:ascii="宋体" w:hAnsi="宋体" w:eastAsia="宋体" w:cs="宋体"/>
                <w:i w:val="0"/>
                <w:iCs w:val="0"/>
                <w:color w:val="000000"/>
                <w:sz w:val="22"/>
                <w:szCs w:val="22"/>
                <w:u w:val="none"/>
              </w:rPr>
            </w:pPr>
          </w:p>
        </w:tc>
      </w:tr>
      <w:tr w14:paraId="342E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7B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9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65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AB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A57B">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3116">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086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D135">
            <w:pPr>
              <w:shd w:val="clear"/>
              <w:jc w:val="right"/>
              <w:rPr>
                <w:rFonts w:hint="eastAsia" w:ascii="宋体" w:hAnsi="宋体" w:eastAsia="宋体" w:cs="宋体"/>
                <w:i w:val="0"/>
                <w:iCs w:val="0"/>
                <w:color w:val="000000"/>
                <w:sz w:val="22"/>
                <w:szCs w:val="22"/>
                <w:u w:val="none"/>
              </w:rPr>
            </w:pPr>
          </w:p>
        </w:tc>
      </w:tr>
      <w:tr w14:paraId="290A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A7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D5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9C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26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C5E1">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1F1C">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C2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3522">
            <w:pPr>
              <w:shd w:val="clear"/>
              <w:jc w:val="right"/>
              <w:rPr>
                <w:rFonts w:hint="eastAsia" w:ascii="宋体" w:hAnsi="宋体" w:eastAsia="宋体" w:cs="宋体"/>
                <w:i w:val="0"/>
                <w:iCs w:val="0"/>
                <w:color w:val="000000"/>
                <w:sz w:val="22"/>
                <w:szCs w:val="22"/>
                <w:u w:val="none"/>
              </w:rPr>
            </w:pPr>
          </w:p>
        </w:tc>
      </w:tr>
      <w:tr w14:paraId="3FCB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A2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20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4C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52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CF29">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AD7B">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074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F409">
            <w:pPr>
              <w:shd w:val="clear"/>
              <w:jc w:val="right"/>
              <w:rPr>
                <w:rFonts w:hint="eastAsia" w:ascii="宋体" w:hAnsi="宋体" w:eastAsia="宋体" w:cs="宋体"/>
                <w:i w:val="0"/>
                <w:iCs w:val="0"/>
                <w:color w:val="000000"/>
                <w:sz w:val="22"/>
                <w:szCs w:val="22"/>
                <w:u w:val="none"/>
              </w:rPr>
            </w:pPr>
          </w:p>
        </w:tc>
      </w:tr>
      <w:tr w14:paraId="4037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18"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8384B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8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BD84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9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15540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9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0D91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5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DB6B03">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35235F9">
            <w:pPr>
              <w:shd w:val="clear"/>
              <w:jc w:val="right"/>
              <w:rPr>
                <w:rFonts w:hint="eastAsia" w:ascii="宋体" w:hAnsi="宋体" w:eastAsia="宋体" w:cs="宋体"/>
                <w:i w:val="0"/>
                <w:iCs w:val="0"/>
                <w:color w:val="000000"/>
                <w:sz w:val="22"/>
                <w:szCs w:val="22"/>
                <w:u w:val="none"/>
              </w:rPr>
            </w:pPr>
          </w:p>
        </w:tc>
        <w:tc>
          <w:tcPr>
            <w:tcW w:w="23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23389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569FA3">
            <w:pPr>
              <w:shd w:val="clear"/>
              <w:jc w:val="right"/>
              <w:rPr>
                <w:rFonts w:hint="eastAsia" w:ascii="宋体" w:hAnsi="宋体" w:eastAsia="宋体" w:cs="宋体"/>
                <w:i w:val="0"/>
                <w:iCs w:val="0"/>
                <w:color w:val="000000"/>
                <w:sz w:val="22"/>
                <w:szCs w:val="22"/>
                <w:u w:val="none"/>
              </w:rPr>
            </w:pPr>
          </w:p>
        </w:tc>
      </w:tr>
      <w:tr w14:paraId="0883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auto" w:fill="auto"/>
            <w:noWrap/>
            <w:vAlign w:val="center"/>
          </w:tcPr>
          <w:p w14:paraId="10E180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DCEC916">
      <w:pPr>
        <w:widowControl/>
        <w:shd w:val="clear"/>
        <w:spacing w:afterLines="50"/>
        <w:jc w:val="center"/>
        <w:textAlignment w:val="center"/>
        <w:rPr>
          <w:rFonts w:ascii="Times New Roman" w:hAnsi="Times New Roman" w:eastAsia="黑体" w:cs="Times New Roman"/>
          <w:color w:val="000000"/>
          <w:kern w:val="0"/>
          <w:sz w:val="36"/>
          <w:szCs w:val="36"/>
        </w:rPr>
      </w:pPr>
    </w:p>
    <w:p w14:paraId="517D9FFD">
      <w:pPr>
        <w:widowControl/>
        <w:shd w:val="clear"/>
        <w:spacing w:afterLines="50"/>
        <w:jc w:val="center"/>
        <w:textAlignment w:val="center"/>
        <w:rPr>
          <w:rFonts w:ascii="Times New Roman" w:hAnsi="Times New Roman" w:eastAsia="黑体" w:cs="Times New Roman"/>
          <w:color w:val="000000"/>
          <w:kern w:val="0"/>
          <w:sz w:val="36"/>
          <w:szCs w:val="36"/>
        </w:rPr>
      </w:pPr>
    </w:p>
    <w:p w14:paraId="276716E0">
      <w:pPr>
        <w:widowControl/>
        <w:shd w:val="clear"/>
        <w:spacing w:afterLines="50"/>
        <w:jc w:val="center"/>
        <w:textAlignment w:val="center"/>
        <w:rPr>
          <w:rFonts w:ascii="Times New Roman" w:hAnsi="Times New Roman" w:eastAsia="黑体" w:cs="Times New Roman"/>
          <w:color w:val="000000"/>
          <w:kern w:val="0"/>
          <w:sz w:val="36"/>
          <w:szCs w:val="36"/>
        </w:rPr>
      </w:pPr>
    </w:p>
    <w:p w14:paraId="7BFFB4BA">
      <w:pPr>
        <w:widowControl/>
        <w:shd w:val="clear"/>
        <w:spacing w:afterLines="50"/>
        <w:jc w:val="center"/>
        <w:textAlignment w:val="center"/>
        <w:rPr>
          <w:rFonts w:ascii="Times New Roman" w:hAnsi="Times New Roman" w:eastAsia="黑体" w:cs="Times New Roman"/>
          <w:color w:val="000000"/>
          <w:kern w:val="0"/>
          <w:sz w:val="36"/>
          <w:szCs w:val="36"/>
        </w:rPr>
      </w:pPr>
    </w:p>
    <w:p w14:paraId="36D36AFA">
      <w:pPr>
        <w:widowControl/>
        <w:shd w:val="clear"/>
        <w:spacing w:afterLines="50"/>
        <w:jc w:val="center"/>
        <w:textAlignment w:val="center"/>
        <w:rPr>
          <w:rFonts w:ascii="Times New Roman" w:hAnsi="Times New Roman" w:eastAsia="黑体" w:cs="Times New Roman"/>
          <w:color w:val="000000"/>
          <w:kern w:val="0"/>
          <w:sz w:val="36"/>
          <w:szCs w:val="36"/>
        </w:rPr>
      </w:pPr>
    </w:p>
    <w:p w14:paraId="084A7A3D">
      <w:pPr>
        <w:widowControl/>
        <w:shd w:val="clear"/>
        <w:spacing w:afterLines="50"/>
        <w:jc w:val="center"/>
        <w:textAlignment w:val="center"/>
        <w:rPr>
          <w:rFonts w:ascii="Times New Roman" w:hAnsi="Times New Roman" w:eastAsia="黑体" w:cs="Times New Roman"/>
          <w:color w:val="000000"/>
          <w:kern w:val="0"/>
          <w:sz w:val="36"/>
          <w:szCs w:val="36"/>
        </w:rPr>
      </w:pPr>
    </w:p>
    <w:p w14:paraId="63EF1810">
      <w:pPr>
        <w:widowControl/>
        <w:shd w:val="clear"/>
        <w:spacing w:afterLines="50"/>
        <w:jc w:val="center"/>
        <w:textAlignment w:val="center"/>
        <w:rPr>
          <w:rFonts w:ascii="Times New Roman" w:hAnsi="Times New Roman" w:eastAsia="黑体" w:cs="Times New Roman"/>
          <w:color w:val="000000"/>
          <w:kern w:val="0"/>
          <w:sz w:val="36"/>
          <w:szCs w:val="36"/>
        </w:rPr>
      </w:pPr>
    </w:p>
    <w:p w14:paraId="777D4B48">
      <w:pPr>
        <w:widowControl/>
        <w:shd w:val="clear"/>
        <w:spacing w:afterLines="50"/>
        <w:jc w:val="center"/>
        <w:textAlignment w:val="center"/>
        <w:rPr>
          <w:rFonts w:ascii="Times New Roman" w:hAnsi="Times New Roman" w:eastAsia="黑体" w:cs="Times New Roman"/>
          <w:color w:val="000000"/>
          <w:kern w:val="0"/>
          <w:sz w:val="36"/>
          <w:szCs w:val="36"/>
        </w:rPr>
      </w:pPr>
    </w:p>
    <w:p w14:paraId="1F196B0D">
      <w:pPr>
        <w:widowControl/>
        <w:shd w:val="clear"/>
        <w:spacing w:afterLines="50"/>
        <w:jc w:val="center"/>
        <w:textAlignment w:val="center"/>
        <w:rPr>
          <w:rFonts w:ascii="Times New Roman" w:hAnsi="Times New Roman" w:eastAsia="黑体" w:cs="Times New Roman"/>
          <w:color w:val="000000"/>
          <w:kern w:val="0"/>
          <w:sz w:val="36"/>
          <w:szCs w:val="36"/>
        </w:rPr>
      </w:pPr>
    </w:p>
    <w:p w14:paraId="530E8F31">
      <w:pPr>
        <w:widowControl/>
        <w:shd w:val="clear"/>
        <w:spacing w:afterLines="50"/>
        <w:jc w:val="center"/>
        <w:textAlignment w:val="center"/>
        <w:rPr>
          <w:rFonts w:ascii="Times New Roman" w:hAnsi="Times New Roman" w:eastAsia="黑体" w:cs="Times New Roman"/>
          <w:color w:val="000000"/>
          <w:kern w:val="0"/>
          <w:sz w:val="36"/>
          <w:szCs w:val="36"/>
        </w:rPr>
      </w:pPr>
    </w:p>
    <w:p w14:paraId="4A77B31F">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31"/>
        <w:gridCol w:w="482"/>
        <w:gridCol w:w="1381"/>
        <w:gridCol w:w="3152"/>
        <w:gridCol w:w="482"/>
        <w:gridCol w:w="803"/>
        <w:gridCol w:w="1379"/>
        <w:gridCol w:w="948"/>
        <w:gridCol w:w="1462"/>
      </w:tblGrid>
      <w:tr w14:paraId="38BC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04B45529">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211A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0" w:type="pct"/>
            <w:tcBorders>
              <w:top w:val="nil"/>
              <w:left w:val="nil"/>
              <w:bottom w:val="nil"/>
              <w:right w:val="nil"/>
            </w:tcBorders>
            <w:shd w:val="clear" w:color="auto" w:fill="auto"/>
            <w:noWrap/>
            <w:vAlign w:val="center"/>
          </w:tcPr>
          <w:p w14:paraId="457EA135">
            <w:pPr>
              <w:shd w:val="clea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055CA69D">
            <w:pPr>
              <w:shd w:val="clear"/>
              <w:rPr>
                <w:rFonts w:hint="eastAsia" w:ascii="宋体" w:hAnsi="宋体" w:eastAsia="宋体" w:cs="宋体"/>
                <w:i w:val="0"/>
                <w:iCs w:val="0"/>
                <w:color w:val="000000"/>
                <w:sz w:val="22"/>
                <w:szCs w:val="22"/>
                <w:u w:val="none"/>
              </w:rPr>
            </w:pPr>
          </w:p>
        </w:tc>
        <w:tc>
          <w:tcPr>
            <w:tcW w:w="506" w:type="pct"/>
            <w:tcBorders>
              <w:top w:val="nil"/>
              <w:left w:val="nil"/>
              <w:bottom w:val="nil"/>
              <w:right w:val="nil"/>
            </w:tcBorders>
            <w:shd w:val="clear" w:color="auto" w:fill="auto"/>
            <w:noWrap/>
            <w:vAlign w:val="center"/>
          </w:tcPr>
          <w:p w14:paraId="5077E520">
            <w:pPr>
              <w:shd w:val="clear"/>
              <w:rPr>
                <w:rFonts w:hint="eastAsia" w:ascii="宋体" w:hAnsi="宋体" w:eastAsia="宋体" w:cs="宋体"/>
                <w:i w:val="0"/>
                <w:iCs w:val="0"/>
                <w:color w:val="000000"/>
                <w:sz w:val="22"/>
                <w:szCs w:val="22"/>
                <w:u w:val="none"/>
              </w:rPr>
            </w:pPr>
          </w:p>
        </w:tc>
        <w:tc>
          <w:tcPr>
            <w:tcW w:w="1103" w:type="pct"/>
            <w:tcBorders>
              <w:top w:val="nil"/>
              <w:left w:val="nil"/>
              <w:bottom w:val="nil"/>
              <w:right w:val="nil"/>
            </w:tcBorders>
            <w:shd w:val="clear" w:color="auto" w:fill="auto"/>
            <w:noWrap/>
            <w:vAlign w:val="center"/>
          </w:tcPr>
          <w:p w14:paraId="4C667FD4">
            <w:pPr>
              <w:shd w:val="clea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5A2A9E4B">
            <w:pPr>
              <w:shd w:val="clea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5779446D">
            <w:pPr>
              <w:shd w:val="clear"/>
              <w:rPr>
                <w:rFonts w:hint="eastAsia" w:ascii="宋体" w:hAnsi="宋体" w:eastAsia="宋体" w:cs="宋体"/>
                <w:i w:val="0"/>
                <w:iCs w:val="0"/>
                <w:color w:val="000000"/>
                <w:sz w:val="22"/>
                <w:szCs w:val="22"/>
                <w:u w:val="none"/>
              </w:rPr>
            </w:pPr>
          </w:p>
        </w:tc>
        <w:tc>
          <w:tcPr>
            <w:tcW w:w="506" w:type="pct"/>
            <w:tcBorders>
              <w:top w:val="nil"/>
              <w:left w:val="nil"/>
              <w:bottom w:val="nil"/>
              <w:right w:val="nil"/>
            </w:tcBorders>
            <w:shd w:val="clear" w:color="auto" w:fill="auto"/>
            <w:noWrap/>
            <w:vAlign w:val="center"/>
          </w:tcPr>
          <w:p w14:paraId="50A616EC">
            <w:pPr>
              <w:shd w:val="clear"/>
              <w:rPr>
                <w:rFonts w:hint="eastAsia" w:ascii="宋体" w:hAnsi="宋体" w:eastAsia="宋体" w:cs="宋体"/>
                <w:i w:val="0"/>
                <w:iCs w:val="0"/>
                <w:color w:val="000000"/>
                <w:sz w:val="22"/>
                <w:szCs w:val="22"/>
                <w:u w:val="none"/>
              </w:rPr>
            </w:pPr>
          </w:p>
        </w:tc>
        <w:tc>
          <w:tcPr>
            <w:tcW w:w="342" w:type="pct"/>
            <w:tcBorders>
              <w:top w:val="nil"/>
              <w:left w:val="nil"/>
              <w:bottom w:val="nil"/>
              <w:right w:val="nil"/>
            </w:tcBorders>
            <w:shd w:val="clear" w:color="auto" w:fill="auto"/>
            <w:noWrap/>
            <w:vAlign w:val="center"/>
          </w:tcPr>
          <w:p w14:paraId="0BE3BEC8">
            <w:pPr>
              <w:shd w:val="clear"/>
              <w:rPr>
                <w:rFonts w:hint="eastAsia" w:ascii="宋体" w:hAnsi="宋体" w:eastAsia="宋体" w:cs="宋体"/>
                <w:i w:val="0"/>
                <w:iCs w:val="0"/>
                <w:color w:val="000000"/>
                <w:sz w:val="22"/>
                <w:szCs w:val="22"/>
                <w:u w:val="none"/>
              </w:rPr>
            </w:pPr>
          </w:p>
        </w:tc>
        <w:tc>
          <w:tcPr>
            <w:tcW w:w="543" w:type="pct"/>
            <w:tcBorders>
              <w:top w:val="nil"/>
              <w:left w:val="nil"/>
              <w:bottom w:val="nil"/>
              <w:right w:val="nil"/>
            </w:tcBorders>
            <w:shd w:val="clear" w:color="auto" w:fill="auto"/>
            <w:noWrap/>
            <w:vAlign w:val="bottom"/>
          </w:tcPr>
          <w:p w14:paraId="62BC973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66A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0" w:type="pct"/>
            <w:tcBorders>
              <w:top w:val="nil"/>
              <w:left w:val="nil"/>
              <w:bottom w:val="nil"/>
              <w:right w:val="nil"/>
            </w:tcBorders>
            <w:shd w:val="clear" w:color="auto" w:fill="auto"/>
            <w:noWrap/>
            <w:vAlign w:val="bottom"/>
          </w:tcPr>
          <w:p w14:paraId="1E4F7FB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部门：中国人民政治协商会议湖南省溆浦县委员会</w:t>
            </w:r>
          </w:p>
        </w:tc>
        <w:tc>
          <w:tcPr>
            <w:tcW w:w="171" w:type="pct"/>
            <w:tcBorders>
              <w:top w:val="nil"/>
              <w:left w:val="nil"/>
              <w:bottom w:val="nil"/>
              <w:right w:val="nil"/>
            </w:tcBorders>
            <w:shd w:val="clear" w:color="auto" w:fill="auto"/>
            <w:noWrap/>
            <w:vAlign w:val="center"/>
          </w:tcPr>
          <w:p w14:paraId="33950E4E">
            <w:pPr>
              <w:shd w:val="clear"/>
              <w:rPr>
                <w:rFonts w:hint="eastAsia" w:ascii="宋体" w:hAnsi="宋体" w:eastAsia="宋体" w:cs="宋体"/>
                <w:i w:val="0"/>
                <w:iCs w:val="0"/>
                <w:color w:val="000000"/>
                <w:sz w:val="22"/>
                <w:szCs w:val="22"/>
                <w:u w:val="none"/>
              </w:rPr>
            </w:pPr>
          </w:p>
        </w:tc>
        <w:tc>
          <w:tcPr>
            <w:tcW w:w="506" w:type="pct"/>
            <w:tcBorders>
              <w:top w:val="nil"/>
              <w:left w:val="nil"/>
              <w:bottom w:val="nil"/>
              <w:right w:val="nil"/>
            </w:tcBorders>
            <w:shd w:val="clear" w:color="auto" w:fill="auto"/>
            <w:noWrap/>
            <w:vAlign w:val="center"/>
          </w:tcPr>
          <w:p w14:paraId="5AEC1F71">
            <w:pPr>
              <w:shd w:val="clear"/>
              <w:rPr>
                <w:rFonts w:hint="eastAsia" w:ascii="宋体" w:hAnsi="宋体" w:eastAsia="宋体" w:cs="宋体"/>
                <w:i w:val="0"/>
                <w:iCs w:val="0"/>
                <w:color w:val="000000"/>
                <w:sz w:val="22"/>
                <w:szCs w:val="22"/>
                <w:u w:val="none"/>
              </w:rPr>
            </w:pPr>
          </w:p>
        </w:tc>
        <w:tc>
          <w:tcPr>
            <w:tcW w:w="1103" w:type="pct"/>
            <w:tcBorders>
              <w:top w:val="nil"/>
              <w:left w:val="nil"/>
              <w:bottom w:val="nil"/>
              <w:right w:val="nil"/>
            </w:tcBorders>
            <w:shd w:val="clear" w:color="auto" w:fill="auto"/>
            <w:noWrap/>
            <w:vAlign w:val="center"/>
          </w:tcPr>
          <w:p w14:paraId="5FFD5D73">
            <w:pPr>
              <w:shd w:val="clea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4BFC599F">
            <w:pPr>
              <w:shd w:val="clea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61BCB845">
            <w:pPr>
              <w:shd w:val="clear"/>
              <w:rPr>
                <w:rFonts w:hint="eastAsia" w:ascii="宋体" w:hAnsi="宋体" w:eastAsia="宋体" w:cs="宋体"/>
                <w:i w:val="0"/>
                <w:iCs w:val="0"/>
                <w:color w:val="000000"/>
                <w:sz w:val="22"/>
                <w:szCs w:val="22"/>
                <w:u w:val="none"/>
              </w:rPr>
            </w:pPr>
          </w:p>
        </w:tc>
        <w:tc>
          <w:tcPr>
            <w:tcW w:w="506" w:type="pct"/>
            <w:tcBorders>
              <w:top w:val="nil"/>
              <w:left w:val="nil"/>
              <w:bottom w:val="nil"/>
              <w:right w:val="nil"/>
            </w:tcBorders>
            <w:shd w:val="clear" w:color="auto" w:fill="auto"/>
            <w:noWrap/>
            <w:vAlign w:val="center"/>
          </w:tcPr>
          <w:p w14:paraId="328D4747">
            <w:pPr>
              <w:shd w:val="clear"/>
              <w:rPr>
                <w:rFonts w:hint="eastAsia" w:ascii="宋体" w:hAnsi="宋体" w:eastAsia="宋体" w:cs="宋体"/>
                <w:i w:val="0"/>
                <w:iCs w:val="0"/>
                <w:color w:val="000000"/>
                <w:sz w:val="22"/>
                <w:szCs w:val="22"/>
                <w:u w:val="none"/>
              </w:rPr>
            </w:pPr>
          </w:p>
        </w:tc>
        <w:tc>
          <w:tcPr>
            <w:tcW w:w="342" w:type="pct"/>
            <w:tcBorders>
              <w:top w:val="nil"/>
              <w:left w:val="nil"/>
              <w:bottom w:val="nil"/>
              <w:right w:val="nil"/>
            </w:tcBorders>
            <w:shd w:val="clear" w:color="auto" w:fill="auto"/>
            <w:noWrap/>
            <w:vAlign w:val="center"/>
          </w:tcPr>
          <w:p w14:paraId="645B8A2A">
            <w:pPr>
              <w:shd w:val="clear"/>
              <w:rPr>
                <w:rFonts w:hint="eastAsia" w:ascii="宋体" w:hAnsi="宋体" w:eastAsia="宋体" w:cs="宋体"/>
                <w:i w:val="0"/>
                <w:iCs w:val="0"/>
                <w:color w:val="000000"/>
                <w:sz w:val="22"/>
                <w:szCs w:val="22"/>
                <w:u w:val="none"/>
              </w:rPr>
            </w:pPr>
          </w:p>
        </w:tc>
        <w:tc>
          <w:tcPr>
            <w:tcW w:w="543" w:type="pct"/>
            <w:tcBorders>
              <w:top w:val="nil"/>
              <w:left w:val="nil"/>
              <w:bottom w:val="nil"/>
              <w:right w:val="nil"/>
            </w:tcBorders>
            <w:shd w:val="clear" w:color="auto" w:fill="auto"/>
            <w:noWrap/>
            <w:vAlign w:val="bottom"/>
          </w:tcPr>
          <w:p w14:paraId="6A80DB3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959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31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293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99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50A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FB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F9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71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8F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818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05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990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E52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363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C59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52A56">
            <w:pPr>
              <w:shd w:val="clea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468D">
            <w:pPr>
              <w:shd w:val="clea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C05E">
            <w:pPr>
              <w:shd w:val="clear"/>
              <w:jc w:val="center"/>
              <w:rPr>
                <w:rFonts w:hint="eastAsia" w:ascii="宋体" w:hAnsi="宋体" w:eastAsia="宋体" w:cs="宋体"/>
                <w:i w:val="0"/>
                <w:iCs w:val="0"/>
                <w:color w:val="000000"/>
                <w:sz w:val="22"/>
                <w:szCs w:val="22"/>
                <w:u w:val="none"/>
              </w:rPr>
            </w:pPr>
          </w:p>
        </w:tc>
        <w:tc>
          <w:tcPr>
            <w:tcW w:w="11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8A52">
            <w:pPr>
              <w:shd w:val="clea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0C6E">
            <w:pPr>
              <w:shd w:val="clear"/>
              <w:jc w:val="center"/>
              <w:rPr>
                <w:rFonts w:hint="eastAsia" w:ascii="宋体" w:hAnsi="宋体" w:eastAsia="宋体" w:cs="宋体"/>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4D55">
            <w:pPr>
              <w:shd w:val="clear"/>
              <w:jc w:val="center"/>
              <w:rPr>
                <w:rFonts w:hint="eastAsia" w:ascii="宋体" w:hAnsi="宋体" w:eastAsia="宋体" w:cs="宋体"/>
                <w:i w:val="0"/>
                <w:iCs w:val="0"/>
                <w:color w:val="000000"/>
                <w:sz w:val="22"/>
                <w:szCs w:val="22"/>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F12B">
            <w:pPr>
              <w:shd w:val="clear"/>
              <w:jc w:val="center"/>
              <w:rPr>
                <w:rFonts w:hint="eastAsia" w:ascii="宋体" w:hAnsi="宋体" w:eastAsia="宋体" w:cs="宋体"/>
                <w:i w:val="0"/>
                <w:iCs w:val="0"/>
                <w:color w:val="000000"/>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68EE">
            <w:pPr>
              <w:shd w:val="clear"/>
              <w:jc w:val="center"/>
              <w:rPr>
                <w:rFonts w:hint="eastAsia" w:ascii="宋体" w:hAnsi="宋体" w:eastAsia="宋体" w:cs="宋体"/>
                <w:i w:val="0"/>
                <w:iCs w:val="0"/>
                <w:color w:val="000000"/>
                <w:sz w:val="22"/>
                <w:szCs w:val="22"/>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EA94">
            <w:pPr>
              <w:shd w:val="clear"/>
              <w:jc w:val="center"/>
              <w:rPr>
                <w:rFonts w:hint="eastAsia" w:ascii="宋体" w:hAnsi="宋体" w:eastAsia="宋体" w:cs="宋体"/>
                <w:i w:val="0"/>
                <w:iCs w:val="0"/>
                <w:color w:val="000000"/>
                <w:sz w:val="22"/>
                <w:szCs w:val="22"/>
                <w:u w:val="none"/>
              </w:rPr>
            </w:pPr>
          </w:p>
        </w:tc>
      </w:tr>
      <w:tr w14:paraId="6A25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CF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5F42">
            <w:pPr>
              <w:shd w:val="clear"/>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14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05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0F23">
            <w:pPr>
              <w:shd w:val="clear"/>
              <w:jc w:val="center"/>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C0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B9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EE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CF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723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B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8A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CA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AA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02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AD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30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83C">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CB1D">
            <w:pPr>
              <w:shd w:val="clear"/>
              <w:jc w:val="right"/>
              <w:rPr>
                <w:rFonts w:hint="eastAsia" w:ascii="宋体" w:hAnsi="宋体" w:eastAsia="宋体" w:cs="宋体"/>
                <w:i w:val="0"/>
                <w:iCs w:val="0"/>
                <w:color w:val="000000"/>
                <w:sz w:val="22"/>
                <w:szCs w:val="22"/>
                <w:u w:val="none"/>
              </w:rPr>
            </w:pPr>
          </w:p>
        </w:tc>
      </w:tr>
      <w:tr w14:paraId="5640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0F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4E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6B3D">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7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0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0970">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4A28">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D6B5">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AF2C">
            <w:pPr>
              <w:shd w:val="clear"/>
              <w:jc w:val="right"/>
              <w:rPr>
                <w:rFonts w:hint="eastAsia" w:ascii="宋体" w:hAnsi="宋体" w:eastAsia="宋体" w:cs="宋体"/>
                <w:i w:val="0"/>
                <w:iCs w:val="0"/>
                <w:color w:val="000000"/>
                <w:sz w:val="22"/>
                <w:szCs w:val="22"/>
                <w:u w:val="none"/>
              </w:rPr>
            </w:pPr>
          </w:p>
        </w:tc>
      </w:tr>
      <w:tr w14:paraId="741E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5D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2C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8AE3">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42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38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E849">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5476">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07C5">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48E6">
            <w:pPr>
              <w:shd w:val="clear"/>
              <w:jc w:val="right"/>
              <w:rPr>
                <w:rFonts w:hint="eastAsia" w:ascii="宋体" w:hAnsi="宋体" w:eastAsia="宋体" w:cs="宋体"/>
                <w:i w:val="0"/>
                <w:iCs w:val="0"/>
                <w:color w:val="000000"/>
                <w:sz w:val="22"/>
                <w:szCs w:val="22"/>
                <w:u w:val="none"/>
              </w:rPr>
            </w:pPr>
          </w:p>
        </w:tc>
      </w:tr>
      <w:tr w14:paraId="3570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A220">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12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6208">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E2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87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238A">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1046">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25E6">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ED70">
            <w:pPr>
              <w:shd w:val="clear"/>
              <w:jc w:val="right"/>
              <w:rPr>
                <w:rFonts w:hint="eastAsia" w:ascii="宋体" w:hAnsi="宋体" w:eastAsia="宋体" w:cs="宋体"/>
                <w:i w:val="0"/>
                <w:iCs w:val="0"/>
                <w:color w:val="000000"/>
                <w:sz w:val="22"/>
                <w:szCs w:val="22"/>
                <w:u w:val="none"/>
              </w:rPr>
            </w:pPr>
          </w:p>
        </w:tc>
      </w:tr>
      <w:tr w14:paraId="7B07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D1E8">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D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D50C">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6C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E4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F264">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12C5">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E693">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9BA7">
            <w:pPr>
              <w:shd w:val="clear"/>
              <w:jc w:val="right"/>
              <w:rPr>
                <w:rFonts w:hint="eastAsia" w:ascii="宋体" w:hAnsi="宋体" w:eastAsia="宋体" w:cs="宋体"/>
                <w:i w:val="0"/>
                <w:iCs w:val="0"/>
                <w:color w:val="000000"/>
                <w:sz w:val="22"/>
                <w:szCs w:val="22"/>
                <w:u w:val="none"/>
              </w:rPr>
            </w:pPr>
          </w:p>
        </w:tc>
      </w:tr>
      <w:tr w14:paraId="03D1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6F04">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88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E53">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1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D8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35ED">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0CFA">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81FD">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CE23">
            <w:pPr>
              <w:shd w:val="clear"/>
              <w:jc w:val="right"/>
              <w:rPr>
                <w:rFonts w:hint="eastAsia" w:ascii="宋体" w:hAnsi="宋体" w:eastAsia="宋体" w:cs="宋体"/>
                <w:i w:val="0"/>
                <w:iCs w:val="0"/>
                <w:color w:val="000000"/>
                <w:sz w:val="22"/>
                <w:szCs w:val="22"/>
                <w:u w:val="none"/>
              </w:rPr>
            </w:pPr>
          </w:p>
        </w:tc>
      </w:tr>
      <w:tr w14:paraId="579D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8375">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89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8F1D">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6F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E1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5376">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BA7A">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876">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5D2">
            <w:pPr>
              <w:shd w:val="clear"/>
              <w:jc w:val="right"/>
              <w:rPr>
                <w:rFonts w:hint="eastAsia" w:ascii="宋体" w:hAnsi="宋体" w:eastAsia="宋体" w:cs="宋体"/>
                <w:i w:val="0"/>
                <w:iCs w:val="0"/>
                <w:color w:val="000000"/>
                <w:sz w:val="22"/>
                <w:szCs w:val="22"/>
                <w:u w:val="none"/>
              </w:rPr>
            </w:pPr>
          </w:p>
        </w:tc>
      </w:tr>
      <w:tr w14:paraId="4603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82F8">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1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64E">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1C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A5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C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39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3A58">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E82">
            <w:pPr>
              <w:shd w:val="clear"/>
              <w:jc w:val="right"/>
              <w:rPr>
                <w:rFonts w:hint="eastAsia" w:ascii="宋体" w:hAnsi="宋体" w:eastAsia="宋体" w:cs="宋体"/>
                <w:i w:val="0"/>
                <w:iCs w:val="0"/>
                <w:color w:val="000000"/>
                <w:sz w:val="22"/>
                <w:szCs w:val="22"/>
                <w:u w:val="none"/>
              </w:rPr>
            </w:pPr>
          </w:p>
        </w:tc>
      </w:tr>
      <w:tr w14:paraId="5AB1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B8A0">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0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1DD2">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D1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86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9D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7F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8A3">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6DFA">
            <w:pPr>
              <w:shd w:val="clear"/>
              <w:jc w:val="right"/>
              <w:rPr>
                <w:rFonts w:hint="eastAsia" w:ascii="宋体" w:hAnsi="宋体" w:eastAsia="宋体" w:cs="宋体"/>
                <w:i w:val="0"/>
                <w:iCs w:val="0"/>
                <w:color w:val="000000"/>
                <w:sz w:val="22"/>
                <w:szCs w:val="22"/>
                <w:u w:val="none"/>
              </w:rPr>
            </w:pPr>
          </w:p>
        </w:tc>
      </w:tr>
      <w:tr w14:paraId="4992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8DB1">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10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AB15">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A7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1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E4AD">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9012">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8BA">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EE7B">
            <w:pPr>
              <w:shd w:val="clear"/>
              <w:jc w:val="right"/>
              <w:rPr>
                <w:rFonts w:hint="eastAsia" w:ascii="宋体" w:hAnsi="宋体" w:eastAsia="宋体" w:cs="宋体"/>
                <w:i w:val="0"/>
                <w:iCs w:val="0"/>
                <w:color w:val="000000"/>
                <w:sz w:val="22"/>
                <w:szCs w:val="22"/>
                <w:u w:val="none"/>
              </w:rPr>
            </w:pPr>
          </w:p>
        </w:tc>
      </w:tr>
      <w:tr w14:paraId="6D7F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05EA">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F7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26A">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35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8B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1CE1">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988F">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7E3B">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0E31">
            <w:pPr>
              <w:shd w:val="clear"/>
              <w:jc w:val="right"/>
              <w:rPr>
                <w:rFonts w:hint="eastAsia" w:ascii="宋体" w:hAnsi="宋体" w:eastAsia="宋体" w:cs="宋体"/>
                <w:i w:val="0"/>
                <w:iCs w:val="0"/>
                <w:color w:val="000000"/>
                <w:sz w:val="22"/>
                <w:szCs w:val="22"/>
                <w:u w:val="none"/>
              </w:rPr>
            </w:pPr>
          </w:p>
        </w:tc>
      </w:tr>
      <w:tr w14:paraId="249D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E6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B1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5FD8">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DB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C5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153D">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CCF2">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B5D">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F818">
            <w:pPr>
              <w:shd w:val="clear"/>
              <w:jc w:val="right"/>
              <w:rPr>
                <w:rFonts w:hint="eastAsia" w:ascii="宋体" w:hAnsi="宋体" w:eastAsia="宋体" w:cs="宋体"/>
                <w:i w:val="0"/>
                <w:iCs w:val="0"/>
                <w:color w:val="000000"/>
                <w:sz w:val="22"/>
                <w:szCs w:val="22"/>
                <w:u w:val="none"/>
              </w:rPr>
            </w:pPr>
          </w:p>
        </w:tc>
      </w:tr>
      <w:tr w14:paraId="3B53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5588">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9A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8425">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21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F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BF8A">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1328">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702D">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0838">
            <w:pPr>
              <w:shd w:val="clear"/>
              <w:jc w:val="right"/>
              <w:rPr>
                <w:rFonts w:hint="eastAsia" w:ascii="宋体" w:hAnsi="宋体" w:eastAsia="宋体" w:cs="宋体"/>
                <w:i w:val="0"/>
                <w:iCs w:val="0"/>
                <w:color w:val="000000"/>
                <w:sz w:val="22"/>
                <w:szCs w:val="22"/>
                <w:u w:val="none"/>
              </w:rPr>
            </w:pPr>
          </w:p>
        </w:tc>
      </w:tr>
      <w:tr w14:paraId="694B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C900">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97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6780">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62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7B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23E3">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0574">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45BE">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1F1F">
            <w:pPr>
              <w:shd w:val="clear"/>
              <w:jc w:val="right"/>
              <w:rPr>
                <w:rFonts w:hint="eastAsia" w:ascii="宋体" w:hAnsi="宋体" w:eastAsia="宋体" w:cs="宋体"/>
                <w:i w:val="0"/>
                <w:iCs w:val="0"/>
                <w:color w:val="000000"/>
                <w:sz w:val="22"/>
                <w:szCs w:val="22"/>
                <w:u w:val="none"/>
              </w:rPr>
            </w:pPr>
          </w:p>
        </w:tc>
      </w:tr>
      <w:tr w14:paraId="0AFE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9B8C">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83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36EF">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9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65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E4CD">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C051">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D176">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248B">
            <w:pPr>
              <w:shd w:val="clear"/>
              <w:jc w:val="right"/>
              <w:rPr>
                <w:rFonts w:hint="eastAsia" w:ascii="宋体" w:hAnsi="宋体" w:eastAsia="宋体" w:cs="宋体"/>
                <w:i w:val="0"/>
                <w:iCs w:val="0"/>
                <w:color w:val="000000"/>
                <w:sz w:val="22"/>
                <w:szCs w:val="22"/>
                <w:u w:val="none"/>
              </w:rPr>
            </w:pPr>
          </w:p>
        </w:tc>
      </w:tr>
      <w:tr w14:paraId="4CF3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092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53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E178">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6E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A8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213F">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35A8">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C687">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5A7E">
            <w:pPr>
              <w:shd w:val="clear"/>
              <w:jc w:val="right"/>
              <w:rPr>
                <w:rFonts w:hint="eastAsia" w:ascii="宋体" w:hAnsi="宋体" w:eastAsia="宋体" w:cs="宋体"/>
                <w:i w:val="0"/>
                <w:iCs w:val="0"/>
                <w:color w:val="000000"/>
                <w:sz w:val="22"/>
                <w:szCs w:val="22"/>
                <w:u w:val="none"/>
              </w:rPr>
            </w:pPr>
          </w:p>
        </w:tc>
      </w:tr>
      <w:tr w14:paraId="6115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2A1E">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3F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A4BA">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8C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8E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DB4">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4972">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337A">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5E0A">
            <w:pPr>
              <w:shd w:val="clear"/>
              <w:jc w:val="right"/>
              <w:rPr>
                <w:rFonts w:hint="eastAsia" w:ascii="宋体" w:hAnsi="宋体" w:eastAsia="宋体" w:cs="宋体"/>
                <w:i w:val="0"/>
                <w:iCs w:val="0"/>
                <w:color w:val="000000"/>
                <w:sz w:val="22"/>
                <w:szCs w:val="22"/>
                <w:u w:val="none"/>
              </w:rPr>
            </w:pPr>
          </w:p>
        </w:tc>
      </w:tr>
      <w:tr w14:paraId="1BBC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287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17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F32A">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41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0D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A7FE">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3D9C">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7C68">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A99E">
            <w:pPr>
              <w:shd w:val="clear"/>
              <w:jc w:val="right"/>
              <w:rPr>
                <w:rFonts w:hint="eastAsia" w:ascii="宋体" w:hAnsi="宋体" w:eastAsia="宋体" w:cs="宋体"/>
                <w:i w:val="0"/>
                <w:iCs w:val="0"/>
                <w:color w:val="000000"/>
                <w:sz w:val="22"/>
                <w:szCs w:val="22"/>
                <w:u w:val="none"/>
              </w:rPr>
            </w:pPr>
          </w:p>
        </w:tc>
      </w:tr>
      <w:tr w14:paraId="55E1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9C7E">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89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2A8B">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28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5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2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C1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B840">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22BF">
            <w:pPr>
              <w:shd w:val="clear"/>
              <w:jc w:val="right"/>
              <w:rPr>
                <w:rFonts w:hint="eastAsia" w:ascii="宋体" w:hAnsi="宋体" w:eastAsia="宋体" w:cs="宋体"/>
                <w:i w:val="0"/>
                <w:iCs w:val="0"/>
                <w:color w:val="000000"/>
                <w:sz w:val="22"/>
                <w:szCs w:val="22"/>
                <w:u w:val="none"/>
              </w:rPr>
            </w:pPr>
          </w:p>
        </w:tc>
      </w:tr>
      <w:tr w14:paraId="722E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7FC">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F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F74A">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0F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B3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F573">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DD73">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3C72">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9B7E">
            <w:pPr>
              <w:shd w:val="clear"/>
              <w:jc w:val="right"/>
              <w:rPr>
                <w:rFonts w:hint="eastAsia" w:ascii="宋体" w:hAnsi="宋体" w:eastAsia="宋体" w:cs="宋体"/>
                <w:i w:val="0"/>
                <w:iCs w:val="0"/>
                <w:color w:val="000000"/>
                <w:sz w:val="22"/>
                <w:szCs w:val="22"/>
                <w:u w:val="none"/>
              </w:rPr>
            </w:pPr>
          </w:p>
        </w:tc>
      </w:tr>
      <w:tr w14:paraId="2050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DBD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DF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89D0">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44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CD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7F0">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24DF">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F9C6">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4628">
            <w:pPr>
              <w:shd w:val="clear"/>
              <w:jc w:val="right"/>
              <w:rPr>
                <w:rFonts w:hint="eastAsia" w:ascii="宋体" w:hAnsi="宋体" w:eastAsia="宋体" w:cs="宋体"/>
                <w:i w:val="0"/>
                <w:iCs w:val="0"/>
                <w:color w:val="000000"/>
                <w:sz w:val="22"/>
                <w:szCs w:val="22"/>
                <w:u w:val="none"/>
              </w:rPr>
            </w:pPr>
          </w:p>
        </w:tc>
      </w:tr>
      <w:tr w14:paraId="3C09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6C04">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88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294C">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EF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40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561C">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A206">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FD8F">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7704">
            <w:pPr>
              <w:shd w:val="clear"/>
              <w:jc w:val="right"/>
              <w:rPr>
                <w:rFonts w:hint="eastAsia" w:ascii="宋体" w:hAnsi="宋体" w:eastAsia="宋体" w:cs="宋体"/>
                <w:i w:val="0"/>
                <w:iCs w:val="0"/>
                <w:color w:val="000000"/>
                <w:sz w:val="22"/>
                <w:szCs w:val="22"/>
                <w:u w:val="none"/>
              </w:rPr>
            </w:pPr>
          </w:p>
        </w:tc>
      </w:tr>
      <w:tr w14:paraId="391C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FFE1">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6C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F37">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B1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48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0995">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CECB">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2B35">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8057">
            <w:pPr>
              <w:shd w:val="clear"/>
              <w:jc w:val="right"/>
              <w:rPr>
                <w:rFonts w:hint="eastAsia" w:ascii="宋体" w:hAnsi="宋体" w:eastAsia="宋体" w:cs="宋体"/>
                <w:i w:val="0"/>
                <w:iCs w:val="0"/>
                <w:color w:val="000000"/>
                <w:sz w:val="22"/>
                <w:szCs w:val="22"/>
                <w:u w:val="none"/>
              </w:rPr>
            </w:pPr>
          </w:p>
        </w:tc>
      </w:tr>
      <w:tr w14:paraId="6F47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0116">
            <w:pPr>
              <w:shd w:val="clear"/>
              <w:jc w:val="center"/>
              <w:rPr>
                <w:rFonts w:hint="eastAsia" w:ascii="宋体" w:hAnsi="宋体" w:eastAsia="宋体" w:cs="宋体"/>
                <w:b/>
                <w:bCs/>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AB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83BD">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A0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46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E987">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52D0">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56E">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07C1">
            <w:pPr>
              <w:shd w:val="clear"/>
              <w:jc w:val="right"/>
              <w:rPr>
                <w:rFonts w:hint="eastAsia" w:ascii="宋体" w:hAnsi="宋体" w:eastAsia="宋体" w:cs="宋体"/>
                <w:i w:val="0"/>
                <w:iCs w:val="0"/>
                <w:color w:val="000000"/>
                <w:sz w:val="22"/>
                <w:szCs w:val="22"/>
                <w:u w:val="none"/>
              </w:rPr>
            </w:pPr>
          </w:p>
        </w:tc>
      </w:tr>
      <w:tr w14:paraId="37F9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378D">
            <w:pPr>
              <w:shd w:val="clea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1E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13AB">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2C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B7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AFF0">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CA5E">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061F">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AC3F">
            <w:pPr>
              <w:shd w:val="clear"/>
              <w:jc w:val="right"/>
              <w:rPr>
                <w:rFonts w:hint="eastAsia" w:ascii="宋体" w:hAnsi="宋体" w:eastAsia="宋体" w:cs="宋体"/>
                <w:i w:val="0"/>
                <w:iCs w:val="0"/>
                <w:color w:val="000000"/>
                <w:sz w:val="22"/>
                <w:szCs w:val="22"/>
                <w:u w:val="none"/>
              </w:rPr>
            </w:pPr>
          </w:p>
        </w:tc>
      </w:tr>
      <w:tr w14:paraId="56E9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BD5C">
            <w:pPr>
              <w:shd w:val="clea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4C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6866">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4A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07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1084">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FD81">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1421">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49AD">
            <w:pPr>
              <w:shd w:val="clear"/>
              <w:jc w:val="right"/>
              <w:rPr>
                <w:rFonts w:hint="eastAsia" w:ascii="宋体" w:hAnsi="宋体" w:eastAsia="宋体" w:cs="宋体"/>
                <w:i w:val="0"/>
                <w:iCs w:val="0"/>
                <w:color w:val="000000"/>
                <w:sz w:val="22"/>
                <w:szCs w:val="22"/>
                <w:u w:val="none"/>
              </w:rPr>
            </w:pPr>
          </w:p>
        </w:tc>
      </w:tr>
      <w:tr w14:paraId="38D0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DF3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5E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E8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26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A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8D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3C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72A3">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7CBC">
            <w:pPr>
              <w:shd w:val="clear"/>
              <w:jc w:val="right"/>
              <w:rPr>
                <w:rFonts w:hint="eastAsia" w:ascii="宋体" w:hAnsi="宋体" w:eastAsia="宋体" w:cs="宋体"/>
                <w:i w:val="0"/>
                <w:iCs w:val="0"/>
                <w:color w:val="000000"/>
                <w:sz w:val="22"/>
                <w:szCs w:val="22"/>
                <w:u w:val="none"/>
              </w:rPr>
            </w:pPr>
          </w:p>
        </w:tc>
      </w:tr>
      <w:tr w14:paraId="74FF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A3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27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42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72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D9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EEE">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A63B">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90C9">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6EB4">
            <w:pPr>
              <w:shd w:val="clear"/>
              <w:jc w:val="right"/>
              <w:rPr>
                <w:rFonts w:hint="eastAsia" w:ascii="宋体" w:hAnsi="宋体" w:eastAsia="宋体" w:cs="宋体"/>
                <w:i w:val="0"/>
                <w:iCs w:val="0"/>
                <w:color w:val="000000"/>
                <w:sz w:val="22"/>
                <w:szCs w:val="22"/>
                <w:u w:val="none"/>
              </w:rPr>
            </w:pPr>
          </w:p>
        </w:tc>
      </w:tr>
      <w:tr w14:paraId="78A5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3B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07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BE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0487">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F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A55E">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D14E">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49F">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ABBB">
            <w:pPr>
              <w:shd w:val="clear"/>
              <w:jc w:val="right"/>
              <w:rPr>
                <w:rFonts w:hint="eastAsia" w:ascii="宋体" w:hAnsi="宋体" w:eastAsia="宋体" w:cs="宋体"/>
                <w:i w:val="0"/>
                <w:iCs w:val="0"/>
                <w:color w:val="000000"/>
                <w:sz w:val="22"/>
                <w:szCs w:val="22"/>
                <w:u w:val="none"/>
              </w:rPr>
            </w:pPr>
          </w:p>
        </w:tc>
      </w:tr>
      <w:tr w14:paraId="4D02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F4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46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134B">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A7F8">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B9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84DE">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B5D5">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F06D">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B1A4">
            <w:pPr>
              <w:shd w:val="clear"/>
              <w:jc w:val="right"/>
              <w:rPr>
                <w:rFonts w:hint="eastAsia" w:ascii="宋体" w:hAnsi="宋体" w:eastAsia="宋体" w:cs="宋体"/>
                <w:i w:val="0"/>
                <w:iCs w:val="0"/>
                <w:color w:val="000000"/>
                <w:sz w:val="22"/>
                <w:szCs w:val="22"/>
                <w:u w:val="none"/>
              </w:rPr>
            </w:pPr>
          </w:p>
        </w:tc>
      </w:tr>
      <w:tr w14:paraId="0105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7C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B0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2665">
            <w:pPr>
              <w:shd w:val="clear"/>
              <w:jc w:val="right"/>
              <w:rPr>
                <w:rFonts w:hint="eastAsia" w:ascii="宋体" w:hAnsi="宋体" w:eastAsia="宋体" w:cs="宋体"/>
                <w:i w:val="0"/>
                <w:iCs w:val="0"/>
                <w:color w:val="000000"/>
                <w:sz w:val="22"/>
                <w:szCs w:val="22"/>
                <w:u w:val="none"/>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4B43">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9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958A">
            <w:pPr>
              <w:shd w:val="clear"/>
              <w:jc w:val="righ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9F1">
            <w:pPr>
              <w:shd w:val="clear"/>
              <w:jc w:val="right"/>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DCDB">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8870">
            <w:pPr>
              <w:shd w:val="clear"/>
              <w:jc w:val="right"/>
              <w:rPr>
                <w:rFonts w:hint="eastAsia" w:ascii="宋体" w:hAnsi="宋体" w:eastAsia="宋体" w:cs="宋体"/>
                <w:i w:val="0"/>
                <w:iCs w:val="0"/>
                <w:color w:val="000000"/>
                <w:sz w:val="22"/>
                <w:szCs w:val="22"/>
                <w:u w:val="none"/>
              </w:rPr>
            </w:pPr>
          </w:p>
        </w:tc>
      </w:tr>
      <w:tr w14:paraId="17BB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36D15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5C63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B2C3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110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0E9AD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F6C71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3770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50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5A28F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874.07</w:t>
            </w:r>
          </w:p>
        </w:tc>
        <w:tc>
          <w:tcPr>
            <w:tcW w:w="34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712525">
            <w:pPr>
              <w:shd w:val="clear"/>
              <w:jc w:val="right"/>
              <w:rPr>
                <w:rFonts w:hint="eastAsia" w:ascii="宋体" w:hAnsi="宋体" w:eastAsia="宋体" w:cs="宋体"/>
                <w:i w:val="0"/>
                <w:iCs w:val="0"/>
                <w:color w:val="000000"/>
                <w:sz w:val="22"/>
                <w:szCs w:val="22"/>
                <w:u w:val="none"/>
              </w:rPr>
            </w:pPr>
          </w:p>
        </w:tc>
        <w:tc>
          <w:tcPr>
            <w:tcW w:w="54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63518E9">
            <w:pPr>
              <w:shd w:val="clear"/>
              <w:jc w:val="right"/>
              <w:rPr>
                <w:rFonts w:hint="eastAsia" w:ascii="宋体" w:hAnsi="宋体" w:eastAsia="宋体" w:cs="宋体"/>
                <w:i w:val="0"/>
                <w:iCs w:val="0"/>
                <w:color w:val="000000"/>
                <w:sz w:val="22"/>
                <w:szCs w:val="22"/>
                <w:u w:val="none"/>
              </w:rPr>
            </w:pPr>
          </w:p>
        </w:tc>
      </w:tr>
      <w:tr w14:paraId="628E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56" w:type="pct"/>
            <w:gridSpan w:val="8"/>
            <w:tcBorders>
              <w:top w:val="single" w:color="D4D4D4" w:sz="4" w:space="0"/>
              <w:left w:val="nil"/>
              <w:bottom w:val="nil"/>
              <w:right w:val="nil"/>
            </w:tcBorders>
            <w:shd w:val="clear" w:color="auto" w:fill="auto"/>
            <w:noWrap/>
            <w:vAlign w:val="center"/>
          </w:tcPr>
          <w:p w14:paraId="544FDB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43" w:type="pct"/>
            <w:tcBorders>
              <w:top w:val="single" w:color="D4D4D4" w:sz="4" w:space="0"/>
              <w:left w:val="nil"/>
              <w:bottom w:val="nil"/>
              <w:right w:val="nil"/>
            </w:tcBorders>
            <w:shd w:val="clear" w:color="auto" w:fill="auto"/>
            <w:noWrap/>
            <w:vAlign w:val="center"/>
          </w:tcPr>
          <w:p w14:paraId="374DC664">
            <w:pPr>
              <w:shd w:val="clear"/>
              <w:jc w:val="left"/>
              <w:rPr>
                <w:rFonts w:hint="eastAsia" w:ascii="宋体" w:hAnsi="宋体" w:eastAsia="宋体" w:cs="宋体"/>
                <w:i w:val="0"/>
                <w:iCs w:val="0"/>
                <w:color w:val="000000"/>
                <w:sz w:val="20"/>
                <w:szCs w:val="20"/>
                <w:u w:val="none"/>
              </w:rPr>
            </w:pPr>
          </w:p>
        </w:tc>
      </w:tr>
    </w:tbl>
    <w:p w14:paraId="0DE3E0C6">
      <w:pPr>
        <w:widowControl/>
        <w:shd w:val="clear"/>
        <w:spacing w:afterLines="50"/>
        <w:jc w:val="center"/>
        <w:textAlignment w:val="center"/>
        <w:rPr>
          <w:rFonts w:ascii="Times New Roman" w:hAnsi="Times New Roman" w:eastAsia="黑体" w:cs="Times New Roman"/>
          <w:color w:val="000000"/>
          <w:kern w:val="0"/>
          <w:sz w:val="36"/>
          <w:szCs w:val="36"/>
        </w:rPr>
      </w:pPr>
    </w:p>
    <w:p w14:paraId="7385DCAF">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222"/>
        <w:gridCol w:w="222"/>
        <w:gridCol w:w="3736"/>
        <w:gridCol w:w="882"/>
        <w:gridCol w:w="882"/>
        <w:gridCol w:w="1616"/>
      </w:tblGrid>
      <w:tr w14:paraId="34B0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7759FFBF">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7478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81770C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BA47C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394E6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495A7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57D26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F0F62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CC530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B37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96355F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部门：中国人民政治协商会议湖南省溆浦县委员会</w:t>
            </w:r>
          </w:p>
        </w:tc>
        <w:tc>
          <w:tcPr>
            <w:tcW w:w="0" w:type="auto"/>
            <w:tcBorders>
              <w:top w:val="nil"/>
              <w:left w:val="nil"/>
              <w:bottom w:val="nil"/>
              <w:right w:val="nil"/>
            </w:tcBorders>
            <w:shd w:val="clear" w:color="auto" w:fill="auto"/>
            <w:noWrap/>
            <w:vAlign w:val="center"/>
          </w:tcPr>
          <w:p w14:paraId="4D4B606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28180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9B2A1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994FD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C4FAA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583B6D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F4F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2B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816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6E6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AD6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D6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B3E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A43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419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E24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D171">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36C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0C6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8370">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E2DFC">
            <w:pPr>
              <w:shd w:val="clear"/>
              <w:jc w:val="center"/>
              <w:rPr>
                <w:rFonts w:hint="eastAsia" w:ascii="宋体" w:hAnsi="宋体" w:eastAsia="宋体" w:cs="宋体"/>
                <w:i w:val="0"/>
                <w:iCs w:val="0"/>
                <w:color w:val="000000"/>
                <w:sz w:val="22"/>
                <w:szCs w:val="22"/>
                <w:u w:val="none"/>
              </w:rPr>
            </w:pPr>
          </w:p>
        </w:tc>
      </w:tr>
      <w:tr w14:paraId="18AB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61F3">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13DD">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54E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9331">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19C9">
            <w:pPr>
              <w:shd w:val="clear"/>
              <w:jc w:val="center"/>
              <w:rPr>
                <w:rFonts w:hint="eastAsia" w:ascii="宋体" w:hAnsi="宋体" w:eastAsia="宋体" w:cs="宋体"/>
                <w:i w:val="0"/>
                <w:iCs w:val="0"/>
                <w:color w:val="000000"/>
                <w:sz w:val="22"/>
                <w:szCs w:val="22"/>
                <w:u w:val="none"/>
              </w:rPr>
            </w:pPr>
          </w:p>
        </w:tc>
      </w:tr>
      <w:tr w14:paraId="22D3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81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A8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AE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8D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D0A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AD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3B3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2C4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7A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30.12</w:t>
            </w:r>
          </w:p>
        </w:tc>
      </w:tr>
      <w:tr w14:paraId="019F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59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8D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D1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7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89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r>
      <w:tr w14:paraId="2666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7D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48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1F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7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21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w:t>
            </w:r>
          </w:p>
        </w:tc>
      </w:tr>
      <w:tr w14:paraId="17C6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60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F1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0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2E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00F9">
            <w:pPr>
              <w:shd w:val="clear"/>
              <w:jc w:val="right"/>
              <w:rPr>
                <w:rFonts w:hint="eastAsia" w:ascii="宋体" w:hAnsi="宋体" w:eastAsia="宋体" w:cs="宋体"/>
                <w:i w:val="0"/>
                <w:iCs w:val="0"/>
                <w:color w:val="000000"/>
                <w:sz w:val="22"/>
                <w:szCs w:val="22"/>
                <w:u w:val="none"/>
              </w:rPr>
            </w:pPr>
          </w:p>
        </w:tc>
      </w:tr>
      <w:tr w14:paraId="4E78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3F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0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F8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AE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53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r>
      <w:tr w14:paraId="3BBC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AB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F2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4F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4DE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07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r>
      <w:tr w14:paraId="2F2D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7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B4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A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6DD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24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r>
      <w:tr w14:paraId="7B18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F2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9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1F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8E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A3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r>
      <w:tr w14:paraId="37E7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5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FD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C1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8E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BB72">
            <w:pPr>
              <w:shd w:val="clear"/>
              <w:jc w:val="right"/>
              <w:rPr>
                <w:rFonts w:hint="eastAsia" w:ascii="宋体" w:hAnsi="宋体" w:eastAsia="宋体" w:cs="宋体"/>
                <w:i w:val="0"/>
                <w:iCs w:val="0"/>
                <w:color w:val="000000"/>
                <w:sz w:val="22"/>
                <w:szCs w:val="22"/>
                <w:u w:val="none"/>
              </w:rPr>
            </w:pPr>
          </w:p>
        </w:tc>
      </w:tr>
      <w:tr w14:paraId="600F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39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B7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3D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C6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4B59">
            <w:pPr>
              <w:shd w:val="clear"/>
              <w:jc w:val="right"/>
              <w:rPr>
                <w:rFonts w:hint="eastAsia" w:ascii="宋体" w:hAnsi="宋体" w:eastAsia="宋体" w:cs="宋体"/>
                <w:i w:val="0"/>
                <w:iCs w:val="0"/>
                <w:color w:val="000000"/>
                <w:sz w:val="22"/>
                <w:szCs w:val="22"/>
                <w:u w:val="none"/>
              </w:rPr>
            </w:pPr>
          </w:p>
        </w:tc>
      </w:tr>
      <w:tr w14:paraId="631D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82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6E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17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29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66AD">
            <w:pPr>
              <w:shd w:val="clear"/>
              <w:jc w:val="right"/>
              <w:rPr>
                <w:rFonts w:hint="eastAsia" w:ascii="宋体" w:hAnsi="宋体" w:eastAsia="宋体" w:cs="宋体"/>
                <w:i w:val="0"/>
                <w:iCs w:val="0"/>
                <w:color w:val="000000"/>
                <w:sz w:val="22"/>
                <w:szCs w:val="22"/>
                <w:u w:val="none"/>
              </w:rPr>
            </w:pPr>
          </w:p>
        </w:tc>
      </w:tr>
      <w:tr w14:paraId="7B06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9C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D8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4C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B6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E986">
            <w:pPr>
              <w:shd w:val="clear"/>
              <w:jc w:val="right"/>
              <w:rPr>
                <w:rFonts w:hint="eastAsia" w:ascii="宋体" w:hAnsi="宋体" w:eastAsia="宋体" w:cs="宋体"/>
                <w:i w:val="0"/>
                <w:iCs w:val="0"/>
                <w:color w:val="000000"/>
                <w:sz w:val="22"/>
                <w:szCs w:val="22"/>
                <w:u w:val="none"/>
              </w:rPr>
            </w:pPr>
          </w:p>
        </w:tc>
      </w:tr>
      <w:tr w14:paraId="676D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1E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3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D4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E8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2B37">
            <w:pPr>
              <w:shd w:val="clear"/>
              <w:jc w:val="right"/>
              <w:rPr>
                <w:rFonts w:hint="eastAsia" w:ascii="宋体" w:hAnsi="宋体" w:eastAsia="宋体" w:cs="宋体"/>
                <w:i w:val="0"/>
                <w:iCs w:val="0"/>
                <w:color w:val="000000"/>
                <w:sz w:val="22"/>
                <w:szCs w:val="22"/>
                <w:u w:val="none"/>
              </w:rPr>
            </w:pPr>
          </w:p>
        </w:tc>
      </w:tr>
      <w:tr w14:paraId="4503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8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FC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AC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50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A6A">
            <w:pPr>
              <w:shd w:val="clear"/>
              <w:jc w:val="right"/>
              <w:rPr>
                <w:rFonts w:hint="eastAsia" w:ascii="宋体" w:hAnsi="宋体" w:eastAsia="宋体" w:cs="宋体"/>
                <w:i w:val="0"/>
                <w:iCs w:val="0"/>
                <w:color w:val="000000"/>
                <w:sz w:val="22"/>
                <w:szCs w:val="22"/>
                <w:u w:val="none"/>
              </w:rPr>
            </w:pPr>
          </w:p>
        </w:tc>
      </w:tr>
      <w:tr w14:paraId="2CC8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4D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FF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46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A7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24D9">
            <w:pPr>
              <w:shd w:val="clear"/>
              <w:jc w:val="right"/>
              <w:rPr>
                <w:rFonts w:hint="eastAsia" w:ascii="宋体" w:hAnsi="宋体" w:eastAsia="宋体" w:cs="宋体"/>
                <w:i w:val="0"/>
                <w:iCs w:val="0"/>
                <w:color w:val="000000"/>
                <w:sz w:val="22"/>
                <w:szCs w:val="22"/>
                <w:u w:val="none"/>
              </w:rPr>
            </w:pPr>
          </w:p>
        </w:tc>
      </w:tr>
      <w:tr w14:paraId="0FCE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C4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0C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35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5F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9682">
            <w:pPr>
              <w:shd w:val="clear"/>
              <w:jc w:val="right"/>
              <w:rPr>
                <w:rFonts w:hint="eastAsia" w:ascii="宋体" w:hAnsi="宋体" w:eastAsia="宋体" w:cs="宋体"/>
                <w:i w:val="0"/>
                <w:iCs w:val="0"/>
                <w:color w:val="000000"/>
                <w:sz w:val="22"/>
                <w:szCs w:val="22"/>
                <w:u w:val="none"/>
              </w:rPr>
            </w:pPr>
          </w:p>
        </w:tc>
      </w:tr>
      <w:tr w14:paraId="20E2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73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BF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CC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F0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02B5">
            <w:pPr>
              <w:shd w:val="clear"/>
              <w:jc w:val="right"/>
              <w:rPr>
                <w:rFonts w:hint="eastAsia" w:ascii="宋体" w:hAnsi="宋体" w:eastAsia="宋体" w:cs="宋体"/>
                <w:i w:val="0"/>
                <w:iCs w:val="0"/>
                <w:color w:val="000000"/>
                <w:sz w:val="22"/>
                <w:szCs w:val="22"/>
                <w:u w:val="none"/>
              </w:rPr>
            </w:pPr>
          </w:p>
        </w:tc>
      </w:tr>
      <w:tr w14:paraId="4AE3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8F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73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40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82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CDE">
            <w:pPr>
              <w:shd w:val="clear"/>
              <w:jc w:val="right"/>
              <w:rPr>
                <w:rFonts w:hint="eastAsia" w:ascii="宋体" w:hAnsi="宋体" w:eastAsia="宋体" w:cs="宋体"/>
                <w:i w:val="0"/>
                <w:iCs w:val="0"/>
                <w:color w:val="000000"/>
                <w:sz w:val="22"/>
                <w:szCs w:val="22"/>
                <w:u w:val="none"/>
              </w:rPr>
            </w:pPr>
          </w:p>
        </w:tc>
      </w:tr>
      <w:tr w14:paraId="2693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E75EF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AD2D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FD1F0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27E5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2F7B171">
            <w:pPr>
              <w:shd w:val="clear"/>
              <w:jc w:val="right"/>
              <w:rPr>
                <w:rFonts w:hint="eastAsia" w:ascii="宋体" w:hAnsi="宋体" w:eastAsia="宋体" w:cs="宋体"/>
                <w:i w:val="0"/>
                <w:iCs w:val="0"/>
                <w:color w:val="000000"/>
                <w:sz w:val="22"/>
                <w:szCs w:val="22"/>
                <w:u w:val="none"/>
              </w:rPr>
            </w:pPr>
          </w:p>
        </w:tc>
      </w:tr>
      <w:tr w14:paraId="22FE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7F0510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D9B2DBB">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3052"/>
        <w:gridCol w:w="942"/>
        <w:gridCol w:w="900"/>
        <w:gridCol w:w="1915"/>
        <w:gridCol w:w="920"/>
        <w:gridCol w:w="900"/>
        <w:gridCol w:w="3630"/>
        <w:gridCol w:w="1072"/>
      </w:tblGrid>
      <w:tr w14:paraId="3A94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156777E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587C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nil"/>
              <w:left w:val="nil"/>
              <w:bottom w:val="nil"/>
              <w:right w:val="nil"/>
            </w:tcBorders>
            <w:shd w:val="clear" w:color="auto" w:fill="auto"/>
            <w:noWrap/>
            <w:vAlign w:val="center"/>
          </w:tcPr>
          <w:p w14:paraId="596CE8A8">
            <w:pPr>
              <w:shd w:val="clear"/>
              <w:rPr>
                <w:rFonts w:hint="eastAsia" w:ascii="宋体" w:hAnsi="宋体" w:eastAsia="宋体" w:cs="宋体"/>
                <w:i w:val="0"/>
                <w:iCs w:val="0"/>
                <w:color w:val="000000"/>
                <w:sz w:val="22"/>
                <w:szCs w:val="22"/>
                <w:u w:val="none"/>
              </w:rPr>
            </w:pPr>
          </w:p>
        </w:tc>
        <w:tc>
          <w:tcPr>
            <w:tcW w:w="1073" w:type="pct"/>
            <w:tcBorders>
              <w:top w:val="nil"/>
              <w:left w:val="nil"/>
              <w:bottom w:val="nil"/>
              <w:right w:val="nil"/>
            </w:tcBorders>
            <w:shd w:val="clear" w:color="auto" w:fill="auto"/>
            <w:noWrap/>
            <w:vAlign w:val="center"/>
          </w:tcPr>
          <w:p w14:paraId="11ACFCE0">
            <w:pPr>
              <w:shd w:val="clea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14:paraId="681EE58D">
            <w:pPr>
              <w:shd w:val="clea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color="auto" w:fill="auto"/>
            <w:noWrap/>
            <w:vAlign w:val="center"/>
          </w:tcPr>
          <w:p w14:paraId="4C4A95A0">
            <w:pPr>
              <w:shd w:val="clear"/>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shd w:val="clear" w:color="auto" w:fill="auto"/>
            <w:noWrap/>
            <w:vAlign w:val="center"/>
          </w:tcPr>
          <w:p w14:paraId="0AFD0712">
            <w:pPr>
              <w:shd w:val="clear"/>
              <w:rPr>
                <w:rFonts w:hint="eastAsia" w:ascii="宋体" w:hAnsi="宋体" w:eastAsia="宋体" w:cs="宋体"/>
                <w:i w:val="0"/>
                <w:iCs w:val="0"/>
                <w:color w:val="000000"/>
                <w:sz w:val="22"/>
                <w:szCs w:val="22"/>
                <w:u w:val="none"/>
              </w:rPr>
            </w:pPr>
          </w:p>
        </w:tc>
        <w:tc>
          <w:tcPr>
            <w:tcW w:w="323" w:type="pct"/>
            <w:tcBorders>
              <w:top w:val="nil"/>
              <w:left w:val="nil"/>
              <w:bottom w:val="nil"/>
              <w:right w:val="nil"/>
            </w:tcBorders>
            <w:shd w:val="clear" w:color="auto" w:fill="auto"/>
            <w:noWrap/>
            <w:vAlign w:val="center"/>
          </w:tcPr>
          <w:p w14:paraId="172F9CC0">
            <w:pPr>
              <w:shd w:val="clea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color="auto" w:fill="auto"/>
            <w:noWrap/>
            <w:vAlign w:val="center"/>
          </w:tcPr>
          <w:p w14:paraId="05F800B6">
            <w:pPr>
              <w:shd w:val="clear"/>
              <w:rPr>
                <w:rFonts w:hint="eastAsia" w:ascii="宋体" w:hAnsi="宋体" w:eastAsia="宋体" w:cs="宋体"/>
                <w:i w:val="0"/>
                <w:iCs w:val="0"/>
                <w:color w:val="000000"/>
                <w:sz w:val="22"/>
                <w:szCs w:val="22"/>
                <w:u w:val="none"/>
              </w:rPr>
            </w:pPr>
          </w:p>
        </w:tc>
        <w:tc>
          <w:tcPr>
            <w:tcW w:w="1276" w:type="pct"/>
            <w:tcBorders>
              <w:top w:val="nil"/>
              <w:left w:val="nil"/>
              <w:bottom w:val="nil"/>
              <w:right w:val="nil"/>
            </w:tcBorders>
            <w:shd w:val="clear" w:color="auto" w:fill="auto"/>
            <w:noWrap/>
            <w:vAlign w:val="center"/>
          </w:tcPr>
          <w:p w14:paraId="5989FAD0">
            <w:pPr>
              <w:shd w:val="clear"/>
              <w:rPr>
                <w:rFonts w:hint="eastAsia" w:ascii="宋体" w:hAnsi="宋体" w:eastAsia="宋体" w:cs="宋体"/>
                <w:i w:val="0"/>
                <w:iCs w:val="0"/>
                <w:color w:val="000000"/>
                <w:sz w:val="22"/>
                <w:szCs w:val="22"/>
                <w:u w:val="none"/>
              </w:rPr>
            </w:pPr>
          </w:p>
        </w:tc>
        <w:tc>
          <w:tcPr>
            <w:tcW w:w="376" w:type="pct"/>
            <w:tcBorders>
              <w:top w:val="nil"/>
              <w:left w:val="nil"/>
              <w:bottom w:val="nil"/>
              <w:right w:val="nil"/>
            </w:tcBorders>
            <w:shd w:val="clear" w:color="auto" w:fill="auto"/>
            <w:noWrap/>
            <w:vAlign w:val="bottom"/>
          </w:tcPr>
          <w:p w14:paraId="31809DB3">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4697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6" w:type="pct"/>
            <w:gridSpan w:val="3"/>
            <w:tcBorders>
              <w:top w:val="nil"/>
              <w:left w:val="nil"/>
              <w:bottom w:val="nil"/>
              <w:right w:val="nil"/>
            </w:tcBorders>
            <w:shd w:val="clear" w:color="auto" w:fill="auto"/>
            <w:noWrap/>
            <w:vAlign w:val="bottom"/>
          </w:tcPr>
          <w:p w14:paraId="0ABD416A">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部门：中国人民政治协商会议湖南省溆浦县委员会</w:t>
            </w:r>
          </w:p>
        </w:tc>
        <w:tc>
          <w:tcPr>
            <w:tcW w:w="316" w:type="pct"/>
            <w:tcBorders>
              <w:top w:val="nil"/>
              <w:left w:val="nil"/>
              <w:bottom w:val="nil"/>
              <w:right w:val="nil"/>
            </w:tcBorders>
            <w:shd w:val="clear" w:color="auto" w:fill="auto"/>
            <w:noWrap/>
            <w:vAlign w:val="center"/>
          </w:tcPr>
          <w:p w14:paraId="2C41DF55">
            <w:pPr>
              <w:shd w:val="clear"/>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shd w:val="clear" w:color="auto" w:fill="auto"/>
            <w:noWrap/>
            <w:vAlign w:val="center"/>
          </w:tcPr>
          <w:p w14:paraId="24589BCD">
            <w:pPr>
              <w:shd w:val="clear"/>
              <w:rPr>
                <w:rFonts w:hint="eastAsia" w:ascii="宋体" w:hAnsi="宋体" w:eastAsia="宋体" w:cs="宋体"/>
                <w:i w:val="0"/>
                <w:iCs w:val="0"/>
                <w:color w:val="000000"/>
                <w:sz w:val="22"/>
                <w:szCs w:val="22"/>
                <w:u w:val="none"/>
              </w:rPr>
            </w:pPr>
          </w:p>
        </w:tc>
        <w:tc>
          <w:tcPr>
            <w:tcW w:w="323" w:type="pct"/>
            <w:tcBorders>
              <w:top w:val="nil"/>
              <w:left w:val="nil"/>
              <w:bottom w:val="nil"/>
              <w:right w:val="nil"/>
            </w:tcBorders>
            <w:shd w:val="clear" w:color="auto" w:fill="auto"/>
            <w:noWrap/>
            <w:vAlign w:val="center"/>
          </w:tcPr>
          <w:p w14:paraId="6C980827">
            <w:pPr>
              <w:shd w:val="clear"/>
              <w:rPr>
                <w:rFonts w:hint="eastAsia" w:ascii="宋体" w:hAnsi="宋体" w:eastAsia="宋体" w:cs="宋体"/>
                <w:i w:val="0"/>
                <w:iCs w:val="0"/>
                <w:color w:val="000000"/>
                <w:sz w:val="22"/>
                <w:szCs w:val="22"/>
                <w:u w:val="none"/>
              </w:rPr>
            </w:pPr>
          </w:p>
        </w:tc>
        <w:tc>
          <w:tcPr>
            <w:tcW w:w="316" w:type="pct"/>
            <w:tcBorders>
              <w:top w:val="nil"/>
              <w:left w:val="nil"/>
              <w:bottom w:val="nil"/>
              <w:right w:val="nil"/>
            </w:tcBorders>
            <w:shd w:val="clear" w:color="auto" w:fill="auto"/>
            <w:noWrap/>
            <w:vAlign w:val="center"/>
          </w:tcPr>
          <w:p w14:paraId="3A52D73C">
            <w:pPr>
              <w:shd w:val="clear"/>
              <w:rPr>
                <w:rFonts w:hint="eastAsia" w:ascii="宋体" w:hAnsi="宋体" w:eastAsia="宋体" w:cs="宋体"/>
                <w:i w:val="0"/>
                <w:iCs w:val="0"/>
                <w:color w:val="000000"/>
                <w:sz w:val="22"/>
                <w:szCs w:val="22"/>
                <w:u w:val="none"/>
              </w:rPr>
            </w:pPr>
          </w:p>
        </w:tc>
        <w:tc>
          <w:tcPr>
            <w:tcW w:w="1653" w:type="pct"/>
            <w:gridSpan w:val="2"/>
            <w:tcBorders>
              <w:top w:val="nil"/>
              <w:left w:val="nil"/>
              <w:bottom w:val="nil"/>
              <w:right w:val="nil"/>
            </w:tcBorders>
            <w:shd w:val="clear" w:color="auto" w:fill="auto"/>
            <w:noWrap/>
            <w:vAlign w:val="center"/>
          </w:tcPr>
          <w:p w14:paraId="3ABED2ED">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6E9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784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8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28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DC4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980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903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EA0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315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F1C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B0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17B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51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5CC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CF3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8976">
            <w:pPr>
              <w:shd w:val="clear"/>
              <w:jc w:val="center"/>
              <w:rPr>
                <w:rFonts w:hint="eastAsia" w:ascii="宋体" w:hAnsi="宋体" w:eastAsia="宋体" w:cs="宋体"/>
                <w:i w:val="0"/>
                <w:iCs w:val="0"/>
                <w:color w:val="000000"/>
                <w:sz w:val="22"/>
                <w:szCs w:val="22"/>
                <w:u w:val="none"/>
              </w:rPr>
            </w:pP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7D59">
            <w:pPr>
              <w:shd w:val="clear"/>
              <w:jc w:val="center"/>
              <w:rPr>
                <w:rFonts w:hint="eastAsia" w:ascii="宋体" w:hAnsi="宋体" w:eastAsia="宋体" w:cs="宋体"/>
                <w:i w:val="0"/>
                <w:iCs w:val="0"/>
                <w:color w:val="000000"/>
                <w:sz w:val="22"/>
                <w:szCs w:val="22"/>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3257">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E4F6">
            <w:pPr>
              <w:shd w:val="clear"/>
              <w:jc w:val="center"/>
              <w:rPr>
                <w:rFonts w:hint="eastAsia" w:ascii="宋体" w:hAnsi="宋体" w:eastAsia="宋体" w:cs="宋体"/>
                <w:i w:val="0"/>
                <w:iCs w:val="0"/>
                <w:color w:val="000000"/>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D68F">
            <w:pPr>
              <w:shd w:val="clea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B38E">
            <w:pPr>
              <w:shd w:val="clear"/>
              <w:jc w:val="center"/>
              <w:rPr>
                <w:rFonts w:hint="eastAsia" w:ascii="宋体" w:hAnsi="宋体" w:eastAsia="宋体" w:cs="宋体"/>
                <w:i w:val="0"/>
                <w:iCs w:val="0"/>
                <w:color w:val="000000"/>
                <w:sz w:val="22"/>
                <w:szCs w:val="22"/>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787C">
            <w:pPr>
              <w:shd w:val="clear"/>
              <w:jc w:val="center"/>
              <w:rPr>
                <w:rFonts w:hint="eastAsia" w:ascii="宋体" w:hAnsi="宋体" w:eastAsia="宋体" w:cs="宋体"/>
                <w:i w:val="0"/>
                <w:iCs w:val="0"/>
                <w:color w:val="000000"/>
                <w:sz w:val="22"/>
                <w:szCs w:val="22"/>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DBBA">
            <w:pPr>
              <w:shd w:val="clear"/>
              <w:jc w:val="center"/>
              <w:rPr>
                <w:rFonts w:hint="eastAsia" w:ascii="宋体" w:hAnsi="宋体" w:eastAsia="宋体" w:cs="宋体"/>
                <w:i w:val="0"/>
                <w:iCs w:val="0"/>
                <w:color w:val="000000"/>
                <w:sz w:val="22"/>
                <w:szCs w:val="22"/>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7C8D">
            <w:pPr>
              <w:shd w:val="clear"/>
              <w:jc w:val="center"/>
              <w:rPr>
                <w:rFonts w:hint="eastAsia" w:ascii="宋体" w:hAnsi="宋体" w:eastAsia="宋体" w:cs="宋体"/>
                <w:i w:val="0"/>
                <w:iCs w:val="0"/>
                <w:color w:val="000000"/>
                <w:sz w:val="22"/>
                <w:szCs w:val="22"/>
                <w:u w:val="none"/>
              </w:rPr>
            </w:pPr>
          </w:p>
        </w:tc>
      </w:tr>
      <w:tr w14:paraId="14BF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6B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B7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30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335.59</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71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43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EF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7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65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DD71">
            <w:pPr>
              <w:shd w:val="clear"/>
              <w:jc w:val="right"/>
              <w:rPr>
                <w:rFonts w:hint="eastAsia" w:ascii="宋体" w:hAnsi="宋体" w:eastAsia="宋体" w:cs="宋体"/>
                <w:i w:val="0"/>
                <w:iCs w:val="0"/>
                <w:color w:val="000000"/>
                <w:sz w:val="22"/>
                <w:szCs w:val="22"/>
                <w:u w:val="none"/>
              </w:rPr>
            </w:pPr>
          </w:p>
        </w:tc>
      </w:tr>
      <w:tr w14:paraId="5A7E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B0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18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F4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113.07</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B2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2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9D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ED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B4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FDC">
            <w:pPr>
              <w:shd w:val="clear"/>
              <w:jc w:val="right"/>
              <w:rPr>
                <w:rFonts w:hint="eastAsia" w:ascii="宋体" w:hAnsi="宋体" w:eastAsia="宋体" w:cs="宋体"/>
                <w:i w:val="0"/>
                <w:iCs w:val="0"/>
                <w:color w:val="000000"/>
                <w:sz w:val="22"/>
                <w:szCs w:val="22"/>
                <w:u w:val="none"/>
              </w:rPr>
            </w:pPr>
          </w:p>
        </w:tc>
      </w:tr>
      <w:tr w14:paraId="535C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E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31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1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125.36</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34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A5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7D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1A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E1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A311">
            <w:pPr>
              <w:shd w:val="clear"/>
              <w:jc w:val="right"/>
              <w:rPr>
                <w:rFonts w:hint="eastAsia" w:ascii="宋体" w:hAnsi="宋体" w:eastAsia="宋体" w:cs="宋体"/>
                <w:i w:val="0"/>
                <w:iCs w:val="0"/>
                <w:color w:val="000000"/>
                <w:sz w:val="22"/>
                <w:szCs w:val="22"/>
                <w:u w:val="none"/>
              </w:rPr>
            </w:pPr>
          </w:p>
        </w:tc>
      </w:tr>
      <w:tr w14:paraId="76A4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AB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1E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35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17.07</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96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5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5294">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E6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AB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0DFB">
            <w:pPr>
              <w:shd w:val="clear"/>
              <w:jc w:val="right"/>
              <w:rPr>
                <w:rFonts w:hint="eastAsia" w:ascii="宋体" w:hAnsi="宋体" w:eastAsia="宋体" w:cs="宋体"/>
                <w:i w:val="0"/>
                <w:iCs w:val="0"/>
                <w:color w:val="000000"/>
                <w:sz w:val="22"/>
                <w:szCs w:val="22"/>
                <w:u w:val="none"/>
              </w:rPr>
            </w:pPr>
          </w:p>
        </w:tc>
      </w:tr>
      <w:tr w14:paraId="7956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E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3D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6E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3A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74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12E3">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A5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0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A972">
            <w:pPr>
              <w:shd w:val="clear"/>
              <w:jc w:val="right"/>
              <w:rPr>
                <w:rFonts w:hint="eastAsia" w:ascii="宋体" w:hAnsi="宋体" w:eastAsia="宋体" w:cs="宋体"/>
                <w:i w:val="0"/>
                <w:iCs w:val="0"/>
                <w:color w:val="000000"/>
                <w:sz w:val="22"/>
                <w:szCs w:val="22"/>
                <w:u w:val="none"/>
              </w:rPr>
            </w:pPr>
          </w:p>
        </w:tc>
      </w:tr>
      <w:tr w14:paraId="3E5B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E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CE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1AB">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4F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B5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1E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38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6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637">
            <w:pPr>
              <w:shd w:val="clear"/>
              <w:jc w:val="right"/>
              <w:rPr>
                <w:rFonts w:hint="eastAsia" w:ascii="宋体" w:hAnsi="宋体" w:eastAsia="宋体" w:cs="宋体"/>
                <w:i w:val="0"/>
                <w:iCs w:val="0"/>
                <w:color w:val="000000"/>
                <w:sz w:val="22"/>
                <w:szCs w:val="22"/>
                <w:u w:val="none"/>
              </w:rPr>
            </w:pPr>
          </w:p>
        </w:tc>
      </w:tr>
      <w:tr w14:paraId="778B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D0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A2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23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22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67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00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9E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63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46E8">
            <w:pPr>
              <w:shd w:val="clear"/>
              <w:jc w:val="right"/>
              <w:rPr>
                <w:rFonts w:hint="eastAsia" w:ascii="宋体" w:hAnsi="宋体" w:eastAsia="宋体" w:cs="宋体"/>
                <w:i w:val="0"/>
                <w:iCs w:val="0"/>
                <w:color w:val="000000"/>
                <w:sz w:val="22"/>
                <w:szCs w:val="22"/>
                <w:u w:val="none"/>
              </w:rPr>
            </w:pPr>
          </w:p>
        </w:tc>
      </w:tr>
      <w:tr w14:paraId="3071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3C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00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73DE">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72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7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2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69.77</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08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72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659">
            <w:pPr>
              <w:shd w:val="clear"/>
              <w:jc w:val="right"/>
              <w:rPr>
                <w:rFonts w:hint="eastAsia" w:ascii="宋体" w:hAnsi="宋体" w:eastAsia="宋体" w:cs="宋体"/>
                <w:i w:val="0"/>
                <w:iCs w:val="0"/>
                <w:color w:val="000000"/>
                <w:sz w:val="22"/>
                <w:szCs w:val="22"/>
                <w:u w:val="none"/>
              </w:rPr>
            </w:pPr>
          </w:p>
        </w:tc>
      </w:tr>
      <w:tr w14:paraId="1E23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0B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D4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AF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21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E9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E8C6">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DC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F2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4E9B">
            <w:pPr>
              <w:shd w:val="clear"/>
              <w:jc w:val="right"/>
              <w:rPr>
                <w:rFonts w:hint="eastAsia" w:ascii="宋体" w:hAnsi="宋体" w:eastAsia="宋体" w:cs="宋体"/>
                <w:i w:val="0"/>
                <w:iCs w:val="0"/>
                <w:color w:val="000000"/>
                <w:sz w:val="22"/>
                <w:szCs w:val="22"/>
                <w:u w:val="none"/>
              </w:rPr>
            </w:pPr>
          </w:p>
        </w:tc>
      </w:tr>
      <w:tr w14:paraId="71DD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7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40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1995">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D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BA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36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18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83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F100">
            <w:pPr>
              <w:shd w:val="clear"/>
              <w:jc w:val="right"/>
              <w:rPr>
                <w:rFonts w:hint="eastAsia" w:ascii="宋体" w:hAnsi="宋体" w:eastAsia="宋体" w:cs="宋体"/>
                <w:i w:val="0"/>
                <w:iCs w:val="0"/>
                <w:color w:val="000000"/>
                <w:sz w:val="22"/>
                <w:szCs w:val="22"/>
                <w:u w:val="none"/>
              </w:rPr>
            </w:pPr>
          </w:p>
        </w:tc>
      </w:tr>
      <w:tr w14:paraId="6054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0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61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8C6">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C2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3D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AB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7A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C0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BF4A">
            <w:pPr>
              <w:shd w:val="clear"/>
              <w:jc w:val="right"/>
              <w:rPr>
                <w:rFonts w:hint="eastAsia" w:ascii="宋体" w:hAnsi="宋体" w:eastAsia="宋体" w:cs="宋体"/>
                <w:i w:val="0"/>
                <w:iCs w:val="0"/>
                <w:color w:val="000000"/>
                <w:sz w:val="22"/>
                <w:szCs w:val="22"/>
                <w:u w:val="none"/>
              </w:rPr>
            </w:pPr>
          </w:p>
        </w:tc>
      </w:tr>
      <w:tr w14:paraId="3483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25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95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91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BE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02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D4EE">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DB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04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1C6E">
            <w:pPr>
              <w:shd w:val="clear"/>
              <w:jc w:val="right"/>
              <w:rPr>
                <w:rFonts w:hint="eastAsia" w:ascii="宋体" w:hAnsi="宋体" w:eastAsia="宋体" w:cs="宋体"/>
                <w:i w:val="0"/>
                <w:iCs w:val="0"/>
                <w:color w:val="000000"/>
                <w:sz w:val="22"/>
                <w:szCs w:val="22"/>
                <w:u w:val="none"/>
              </w:rPr>
            </w:pPr>
          </w:p>
        </w:tc>
      </w:tr>
      <w:tr w14:paraId="3921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75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12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3FCF">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B0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3F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67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43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9B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4DFE">
            <w:pPr>
              <w:shd w:val="clear"/>
              <w:jc w:val="right"/>
              <w:rPr>
                <w:rFonts w:hint="eastAsia" w:ascii="宋体" w:hAnsi="宋体" w:eastAsia="宋体" w:cs="宋体"/>
                <w:i w:val="0"/>
                <w:iCs w:val="0"/>
                <w:color w:val="000000"/>
                <w:sz w:val="22"/>
                <w:szCs w:val="22"/>
                <w:u w:val="none"/>
              </w:rPr>
            </w:pPr>
          </w:p>
        </w:tc>
      </w:tr>
      <w:tr w14:paraId="77EB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C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04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D88">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05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8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F21D">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5D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EC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1005">
            <w:pPr>
              <w:shd w:val="clear"/>
              <w:jc w:val="right"/>
              <w:rPr>
                <w:rFonts w:hint="eastAsia" w:ascii="宋体" w:hAnsi="宋体" w:eastAsia="宋体" w:cs="宋体"/>
                <w:i w:val="0"/>
                <w:iCs w:val="0"/>
                <w:color w:val="000000"/>
                <w:sz w:val="22"/>
                <w:szCs w:val="22"/>
                <w:u w:val="none"/>
              </w:rPr>
            </w:pPr>
          </w:p>
        </w:tc>
      </w:tr>
      <w:tr w14:paraId="44A0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5D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F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32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DC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76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77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107.26</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EA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D8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E1A5">
            <w:pPr>
              <w:shd w:val="clear"/>
              <w:jc w:val="right"/>
              <w:rPr>
                <w:rFonts w:hint="eastAsia" w:ascii="宋体" w:hAnsi="宋体" w:eastAsia="宋体" w:cs="宋体"/>
                <w:i w:val="0"/>
                <w:iCs w:val="0"/>
                <w:color w:val="000000"/>
                <w:sz w:val="22"/>
                <w:szCs w:val="22"/>
                <w:u w:val="none"/>
              </w:rPr>
            </w:pPr>
          </w:p>
        </w:tc>
      </w:tr>
      <w:tr w14:paraId="68B6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13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31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E3DC">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87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C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8E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67.23</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B5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07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F1FD">
            <w:pPr>
              <w:shd w:val="clear"/>
              <w:jc w:val="right"/>
              <w:rPr>
                <w:rFonts w:hint="eastAsia" w:ascii="宋体" w:hAnsi="宋体" w:eastAsia="宋体" w:cs="宋体"/>
                <w:i w:val="0"/>
                <w:iCs w:val="0"/>
                <w:color w:val="000000"/>
                <w:sz w:val="22"/>
                <w:szCs w:val="22"/>
                <w:u w:val="none"/>
              </w:rPr>
            </w:pPr>
          </w:p>
        </w:tc>
      </w:tr>
      <w:tr w14:paraId="4391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77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E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0C8B">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8C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A9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8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DF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7A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74BF">
            <w:pPr>
              <w:shd w:val="clear"/>
              <w:jc w:val="right"/>
              <w:rPr>
                <w:rFonts w:hint="eastAsia" w:ascii="宋体" w:hAnsi="宋体" w:eastAsia="宋体" w:cs="宋体"/>
                <w:i w:val="0"/>
                <w:iCs w:val="0"/>
                <w:color w:val="000000"/>
                <w:sz w:val="22"/>
                <w:szCs w:val="22"/>
                <w:u w:val="none"/>
              </w:rPr>
            </w:pPr>
          </w:p>
        </w:tc>
      </w:tr>
      <w:tr w14:paraId="06FE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38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C4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8444">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93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A3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7A64">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93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DA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D5D0">
            <w:pPr>
              <w:shd w:val="clear"/>
              <w:jc w:val="right"/>
              <w:rPr>
                <w:rFonts w:hint="eastAsia" w:ascii="宋体" w:hAnsi="宋体" w:eastAsia="宋体" w:cs="宋体"/>
                <w:i w:val="0"/>
                <w:iCs w:val="0"/>
                <w:color w:val="000000"/>
                <w:sz w:val="22"/>
                <w:szCs w:val="22"/>
                <w:u w:val="none"/>
              </w:rPr>
            </w:pPr>
          </w:p>
        </w:tc>
      </w:tr>
      <w:tr w14:paraId="0521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82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9C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CA82">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6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AB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EAC">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55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6E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E090">
            <w:pPr>
              <w:shd w:val="clear"/>
              <w:jc w:val="right"/>
              <w:rPr>
                <w:rFonts w:hint="eastAsia" w:ascii="宋体" w:hAnsi="宋体" w:eastAsia="宋体" w:cs="宋体"/>
                <w:i w:val="0"/>
                <w:iCs w:val="0"/>
                <w:color w:val="000000"/>
                <w:sz w:val="22"/>
                <w:szCs w:val="22"/>
                <w:u w:val="none"/>
              </w:rPr>
            </w:pPr>
          </w:p>
        </w:tc>
      </w:tr>
      <w:tr w14:paraId="20B0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39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01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B7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EE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60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F563">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EC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EB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73E8">
            <w:pPr>
              <w:shd w:val="clear"/>
              <w:jc w:val="right"/>
              <w:rPr>
                <w:rFonts w:hint="eastAsia" w:ascii="宋体" w:hAnsi="宋体" w:eastAsia="宋体" w:cs="宋体"/>
                <w:i w:val="0"/>
                <w:iCs w:val="0"/>
                <w:color w:val="000000"/>
                <w:sz w:val="22"/>
                <w:szCs w:val="22"/>
                <w:u w:val="none"/>
              </w:rPr>
            </w:pPr>
          </w:p>
        </w:tc>
      </w:tr>
      <w:tr w14:paraId="1BC4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B8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84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CCA3">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A7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67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9830">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0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9E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130E">
            <w:pPr>
              <w:shd w:val="clear"/>
              <w:jc w:val="right"/>
              <w:rPr>
                <w:rFonts w:hint="eastAsia" w:ascii="宋体" w:hAnsi="宋体" w:eastAsia="宋体" w:cs="宋体"/>
                <w:i w:val="0"/>
                <w:iCs w:val="0"/>
                <w:color w:val="000000"/>
                <w:sz w:val="22"/>
                <w:szCs w:val="22"/>
                <w:u w:val="none"/>
              </w:rPr>
            </w:pPr>
          </w:p>
        </w:tc>
      </w:tr>
      <w:tr w14:paraId="69BA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9C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21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AD0B">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91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C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3B4E">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D3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9C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8CBD">
            <w:pPr>
              <w:shd w:val="clear"/>
              <w:jc w:val="right"/>
              <w:rPr>
                <w:rFonts w:hint="eastAsia" w:ascii="宋体" w:hAnsi="宋体" w:eastAsia="宋体" w:cs="宋体"/>
                <w:i w:val="0"/>
                <w:iCs w:val="0"/>
                <w:color w:val="000000"/>
                <w:sz w:val="22"/>
                <w:szCs w:val="22"/>
                <w:u w:val="none"/>
              </w:rPr>
            </w:pPr>
          </w:p>
        </w:tc>
      </w:tr>
      <w:tr w14:paraId="7EE6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A4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FC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5AC4">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A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82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EC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E0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6F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898">
            <w:pPr>
              <w:shd w:val="clear"/>
              <w:jc w:val="right"/>
              <w:rPr>
                <w:rFonts w:hint="eastAsia" w:ascii="宋体" w:hAnsi="宋体" w:eastAsia="宋体" w:cs="宋体"/>
                <w:i w:val="0"/>
                <w:iCs w:val="0"/>
                <w:color w:val="000000"/>
                <w:sz w:val="22"/>
                <w:szCs w:val="22"/>
                <w:u w:val="none"/>
              </w:rPr>
            </w:pPr>
          </w:p>
        </w:tc>
      </w:tr>
      <w:tr w14:paraId="1A16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98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5B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B17B">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7A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3D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43B">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C5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F0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05F">
            <w:pPr>
              <w:shd w:val="clear"/>
              <w:jc w:val="right"/>
              <w:rPr>
                <w:rFonts w:hint="eastAsia" w:ascii="宋体" w:hAnsi="宋体" w:eastAsia="宋体" w:cs="宋体"/>
                <w:i w:val="0"/>
                <w:iCs w:val="0"/>
                <w:color w:val="000000"/>
                <w:sz w:val="22"/>
                <w:szCs w:val="22"/>
                <w:u w:val="none"/>
              </w:rPr>
            </w:pPr>
          </w:p>
        </w:tc>
      </w:tr>
      <w:tr w14:paraId="63AA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59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5E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EE77">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CA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1E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14B">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91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9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0F14">
            <w:pPr>
              <w:shd w:val="clear"/>
              <w:jc w:val="right"/>
              <w:rPr>
                <w:rFonts w:hint="eastAsia" w:ascii="宋体" w:hAnsi="宋体" w:eastAsia="宋体" w:cs="宋体"/>
                <w:i w:val="0"/>
                <w:iCs w:val="0"/>
                <w:color w:val="000000"/>
                <w:sz w:val="22"/>
                <w:szCs w:val="22"/>
                <w:u w:val="none"/>
              </w:rPr>
            </w:pPr>
          </w:p>
        </w:tc>
      </w:tr>
      <w:tr w14:paraId="736C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9A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97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9F8F">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26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84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AE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66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9C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E5D7">
            <w:pPr>
              <w:shd w:val="clear"/>
              <w:jc w:val="right"/>
              <w:rPr>
                <w:rFonts w:hint="eastAsia" w:ascii="宋体" w:hAnsi="宋体" w:eastAsia="宋体" w:cs="宋体"/>
                <w:i w:val="0"/>
                <w:iCs w:val="0"/>
                <w:color w:val="000000"/>
                <w:sz w:val="22"/>
                <w:szCs w:val="22"/>
                <w:u w:val="none"/>
              </w:rPr>
            </w:pPr>
          </w:p>
        </w:tc>
      </w:tr>
      <w:tr w14:paraId="4E60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5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BF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4D8E">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1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E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C7A1">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4956">
            <w:pPr>
              <w:shd w:val="clear"/>
              <w:jc w:val="left"/>
              <w:rPr>
                <w:rFonts w:hint="eastAsia" w:ascii="宋体" w:hAnsi="宋体" w:eastAsia="宋体" w:cs="宋体"/>
                <w:i w:val="0"/>
                <w:iCs w:val="0"/>
                <w:color w:val="000000"/>
                <w:sz w:val="22"/>
                <w:szCs w:val="22"/>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40AD">
            <w:pPr>
              <w:shd w:val="clear"/>
              <w:jc w:val="lef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B6F7">
            <w:pPr>
              <w:shd w:val="clear"/>
              <w:jc w:val="right"/>
              <w:rPr>
                <w:rFonts w:hint="eastAsia" w:ascii="宋体" w:hAnsi="宋体" w:eastAsia="宋体" w:cs="宋体"/>
                <w:i w:val="0"/>
                <w:iCs w:val="0"/>
                <w:color w:val="000000"/>
                <w:sz w:val="22"/>
                <w:szCs w:val="22"/>
                <w:u w:val="none"/>
              </w:rPr>
            </w:pPr>
          </w:p>
        </w:tc>
      </w:tr>
      <w:tr w14:paraId="0E94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83BB">
            <w:pPr>
              <w:shd w:val="clear"/>
              <w:jc w:val="left"/>
              <w:rPr>
                <w:rFonts w:hint="eastAsia" w:ascii="宋体" w:hAnsi="宋体" w:eastAsia="宋体" w:cs="宋体"/>
                <w:i w:val="0"/>
                <w:iCs w:val="0"/>
                <w:color w:val="000000"/>
                <w:sz w:val="22"/>
                <w:szCs w:val="22"/>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90A5">
            <w:pPr>
              <w:shd w:val="clear"/>
              <w:jc w:val="left"/>
              <w:rPr>
                <w:rFonts w:hint="eastAsia" w:ascii="宋体" w:hAnsi="宋体" w:eastAsia="宋体" w:cs="宋体"/>
                <w:i w:val="0"/>
                <w:iCs w:val="0"/>
                <w:color w:val="000000"/>
                <w:sz w:val="22"/>
                <w:szCs w:val="2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06F4">
            <w:pPr>
              <w:shd w:val="clear"/>
              <w:jc w:val="right"/>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03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AE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93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B683">
            <w:pPr>
              <w:shd w:val="clear"/>
              <w:jc w:val="left"/>
              <w:rPr>
                <w:rFonts w:hint="eastAsia" w:ascii="宋体" w:hAnsi="宋体" w:eastAsia="宋体" w:cs="宋体"/>
                <w:i w:val="0"/>
                <w:iCs w:val="0"/>
                <w:color w:val="000000"/>
                <w:sz w:val="22"/>
                <w:szCs w:val="22"/>
                <w:u w:val="none"/>
              </w:rPr>
            </w:pP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852A">
            <w:pPr>
              <w:shd w:val="clear"/>
              <w:jc w:val="lef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F7C8">
            <w:pPr>
              <w:shd w:val="clear"/>
              <w:jc w:val="right"/>
              <w:rPr>
                <w:rFonts w:hint="eastAsia" w:ascii="宋体" w:hAnsi="宋体" w:eastAsia="宋体" w:cs="宋体"/>
                <w:i w:val="0"/>
                <w:iCs w:val="0"/>
                <w:color w:val="000000"/>
                <w:sz w:val="22"/>
                <w:szCs w:val="22"/>
                <w:u w:val="none"/>
              </w:rPr>
            </w:pPr>
          </w:p>
        </w:tc>
      </w:tr>
      <w:tr w14:paraId="7B73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5"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6568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3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0DEA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339.35</w:t>
            </w:r>
          </w:p>
        </w:tc>
        <w:tc>
          <w:tcPr>
            <w:tcW w:w="2906"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6832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7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D5B14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504.60</w:t>
            </w:r>
          </w:p>
        </w:tc>
      </w:tr>
      <w:tr w14:paraId="3B23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7D3863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6AFC91E">
      <w:pPr>
        <w:widowControl/>
        <w:shd w:val="clear"/>
        <w:spacing w:afterLines="50"/>
        <w:jc w:val="center"/>
        <w:textAlignment w:val="center"/>
        <w:rPr>
          <w:rFonts w:ascii="Times New Roman" w:hAnsi="Times New Roman" w:eastAsia="黑体" w:cs="Times New Roman"/>
          <w:color w:val="000000"/>
          <w:kern w:val="0"/>
          <w:sz w:val="36"/>
          <w:szCs w:val="36"/>
        </w:rPr>
      </w:pPr>
    </w:p>
    <w:p w14:paraId="51CB8D4E">
      <w:pPr>
        <w:widowControl/>
        <w:shd w:val="clear"/>
        <w:spacing w:afterLines="50"/>
        <w:jc w:val="center"/>
        <w:textAlignment w:val="center"/>
        <w:rPr>
          <w:rFonts w:ascii="Times New Roman" w:hAnsi="Times New Roman" w:eastAsia="黑体" w:cs="Times New Roman"/>
          <w:color w:val="000000"/>
          <w:kern w:val="0"/>
          <w:sz w:val="36"/>
          <w:szCs w:val="36"/>
        </w:rPr>
      </w:pPr>
    </w:p>
    <w:p w14:paraId="2756938D">
      <w:pPr>
        <w:widowControl/>
        <w:shd w:val="clear"/>
        <w:spacing w:afterLines="50"/>
        <w:jc w:val="center"/>
        <w:textAlignment w:val="center"/>
        <w:rPr>
          <w:rFonts w:ascii="Times New Roman" w:hAnsi="Times New Roman" w:eastAsia="黑体" w:cs="Times New Roman"/>
          <w:color w:val="000000"/>
          <w:kern w:val="0"/>
          <w:sz w:val="36"/>
          <w:szCs w:val="36"/>
        </w:rPr>
      </w:pPr>
    </w:p>
    <w:p w14:paraId="06886176">
      <w:pPr>
        <w:widowControl/>
        <w:shd w:val="clear"/>
        <w:spacing w:afterLines="50"/>
        <w:jc w:val="center"/>
        <w:textAlignment w:val="center"/>
        <w:rPr>
          <w:rFonts w:ascii="Times New Roman" w:hAnsi="Times New Roman" w:eastAsia="黑体" w:cs="Times New Roman"/>
          <w:color w:val="000000"/>
          <w:kern w:val="0"/>
          <w:sz w:val="36"/>
          <w:szCs w:val="36"/>
        </w:rPr>
      </w:pPr>
    </w:p>
    <w:p w14:paraId="25E0B82F">
      <w:pPr>
        <w:widowControl/>
        <w:shd w:val="clear"/>
        <w:spacing w:afterLines="50"/>
        <w:jc w:val="center"/>
        <w:textAlignment w:val="center"/>
        <w:rPr>
          <w:rFonts w:ascii="Times New Roman" w:hAnsi="Times New Roman" w:eastAsia="黑体" w:cs="Times New Roman"/>
          <w:color w:val="000000"/>
          <w:kern w:val="0"/>
          <w:sz w:val="36"/>
          <w:szCs w:val="36"/>
        </w:rPr>
      </w:pPr>
    </w:p>
    <w:p w14:paraId="76CEC3C6">
      <w:pPr>
        <w:widowControl/>
        <w:shd w:val="clear"/>
        <w:spacing w:afterLines="50"/>
        <w:jc w:val="center"/>
        <w:textAlignment w:val="center"/>
        <w:rPr>
          <w:rFonts w:ascii="Times New Roman" w:hAnsi="Times New Roman" w:eastAsia="黑体" w:cs="Times New Roman"/>
          <w:color w:val="000000"/>
          <w:kern w:val="0"/>
          <w:sz w:val="36"/>
          <w:szCs w:val="36"/>
        </w:rPr>
      </w:pPr>
    </w:p>
    <w:p w14:paraId="7AF02879">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76E075A">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3D07439A">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中国人民政治协商会议湖南省溆浦县委员会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A37D45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EEAD9">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AD80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0A46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167D9">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B3C18">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CB0A50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937F5">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97B6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A461">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10E2">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9A6E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32B5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B855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F404">
            <w:pPr>
              <w:widowControl/>
              <w:shd w:val="clear"/>
              <w:jc w:val="center"/>
              <w:rPr>
                <w:rFonts w:ascii="Times New Roman" w:hAnsi="Times New Roman" w:eastAsia="仿宋_GB2312" w:cs="Times New Roman"/>
                <w:color w:val="000000"/>
                <w:sz w:val="24"/>
                <w:szCs w:val="24"/>
              </w:rPr>
            </w:pPr>
          </w:p>
        </w:tc>
      </w:tr>
      <w:tr w14:paraId="62D9A73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2E9C">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70C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B52B">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F553">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B83D">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F57C">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B2C5">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1730">
            <w:pPr>
              <w:shd w:val="clear"/>
              <w:jc w:val="center"/>
              <w:rPr>
                <w:rFonts w:ascii="Times New Roman" w:hAnsi="Times New Roman" w:eastAsia="仿宋_GB2312" w:cs="Times New Roman"/>
                <w:color w:val="000000"/>
                <w:sz w:val="24"/>
                <w:szCs w:val="24"/>
              </w:rPr>
            </w:pPr>
          </w:p>
        </w:tc>
      </w:tr>
      <w:tr w14:paraId="0519D52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C294">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116B">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F598">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B9BC">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07E7">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36AD">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C095">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9070">
            <w:pPr>
              <w:shd w:val="clear"/>
              <w:jc w:val="center"/>
              <w:rPr>
                <w:rFonts w:ascii="Times New Roman" w:hAnsi="Times New Roman" w:eastAsia="仿宋_GB2312" w:cs="Times New Roman"/>
                <w:color w:val="000000"/>
                <w:sz w:val="24"/>
                <w:szCs w:val="24"/>
              </w:rPr>
            </w:pPr>
          </w:p>
        </w:tc>
      </w:tr>
      <w:tr w14:paraId="6B3A8FB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ACB7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076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8E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C86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E4C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C2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98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B7D05C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D19F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74D36F">
            <w:pPr>
              <w:shd w:val="clea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2935122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E80">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381B">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4A4">
            <w:pPr>
              <w:shd w:val="clear"/>
              <w:rPr>
                <w:rFonts w:hint="eastAsia" w:ascii="Times New Roman" w:hAnsi="Times New Roman" w:eastAsia="仿宋_GB2312" w:cs="Times New Roman"/>
                <w:color w:val="000000"/>
                <w:sz w:val="24"/>
                <w:szCs w:val="24"/>
                <w:lang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D2A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1E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864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D5E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0FDF">
            <w:pPr>
              <w:shd w:val="clear"/>
              <w:rPr>
                <w:rFonts w:ascii="Times New Roman" w:hAnsi="Times New Roman" w:eastAsia="仿宋_GB2312" w:cs="Times New Roman"/>
                <w:color w:val="000000"/>
                <w:sz w:val="24"/>
                <w:szCs w:val="24"/>
              </w:rPr>
            </w:pPr>
          </w:p>
        </w:tc>
      </w:tr>
      <w:tr w14:paraId="3071EC7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8347">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99D">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1D86">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08C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85E2">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625">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E569">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D868">
            <w:pPr>
              <w:shd w:val="clear"/>
              <w:rPr>
                <w:rFonts w:ascii="Times New Roman" w:hAnsi="Times New Roman" w:eastAsia="仿宋_GB2312" w:cs="Times New Roman"/>
                <w:color w:val="000000"/>
                <w:sz w:val="24"/>
                <w:szCs w:val="24"/>
              </w:rPr>
            </w:pPr>
          </w:p>
        </w:tc>
      </w:tr>
      <w:tr w14:paraId="3609BF1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52FA">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0BC2">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A760">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3A6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10ED">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9B2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2AC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DBE">
            <w:pPr>
              <w:shd w:val="clear"/>
              <w:rPr>
                <w:rFonts w:ascii="Times New Roman" w:hAnsi="Times New Roman" w:eastAsia="仿宋_GB2312" w:cs="Times New Roman"/>
                <w:color w:val="000000"/>
                <w:sz w:val="24"/>
                <w:szCs w:val="24"/>
              </w:rPr>
            </w:pPr>
          </w:p>
        </w:tc>
      </w:tr>
      <w:tr w14:paraId="46C881F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94B9">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7390">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5D32">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BDF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B1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159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67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9475">
            <w:pPr>
              <w:shd w:val="clear"/>
              <w:rPr>
                <w:rFonts w:ascii="Times New Roman" w:hAnsi="Times New Roman" w:eastAsia="仿宋_GB2312" w:cs="Times New Roman"/>
                <w:color w:val="000000"/>
                <w:sz w:val="24"/>
                <w:szCs w:val="24"/>
              </w:rPr>
            </w:pPr>
          </w:p>
        </w:tc>
      </w:tr>
      <w:tr w14:paraId="104A04B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21D">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33EC">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A2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FA3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5957">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4AF">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7F6">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BEAA">
            <w:pPr>
              <w:shd w:val="clear"/>
              <w:rPr>
                <w:rFonts w:ascii="Times New Roman" w:hAnsi="Times New Roman" w:eastAsia="仿宋_GB2312" w:cs="Times New Roman"/>
                <w:color w:val="000000"/>
                <w:sz w:val="24"/>
                <w:szCs w:val="24"/>
              </w:rPr>
            </w:pPr>
          </w:p>
        </w:tc>
      </w:tr>
      <w:tr w14:paraId="6993220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544">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FB6F">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F0B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79F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C99">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3F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9F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71E3">
            <w:pPr>
              <w:shd w:val="clear"/>
              <w:rPr>
                <w:rFonts w:ascii="Times New Roman" w:hAnsi="Times New Roman" w:eastAsia="仿宋_GB2312" w:cs="Times New Roman"/>
                <w:color w:val="000000"/>
                <w:sz w:val="24"/>
                <w:szCs w:val="24"/>
              </w:rPr>
            </w:pPr>
          </w:p>
        </w:tc>
      </w:tr>
    </w:tbl>
    <w:p w14:paraId="51A28AB8">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02E0BEF">
      <w:pPr>
        <w:widowControl/>
        <w:shd w:val="clear"/>
        <w:jc w:val="left"/>
        <w:textAlignment w:val="center"/>
        <w:rPr>
          <w:rFonts w:ascii="Times New Roman" w:hAnsi="Times New Roman" w:eastAsia="仿宋_GB2312" w:cs="Times New Roman"/>
          <w:color w:val="000000"/>
          <w:kern w:val="0"/>
          <w:sz w:val="24"/>
          <w:szCs w:val="24"/>
        </w:rPr>
      </w:pPr>
    </w:p>
    <w:p w14:paraId="58D10B2E">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44853AA0">
      <w:pPr>
        <w:widowControl/>
        <w:shd w:val="clear"/>
        <w:spacing w:afterLines="50"/>
        <w:jc w:val="center"/>
        <w:textAlignment w:val="center"/>
        <w:rPr>
          <w:rFonts w:ascii="Times New Roman" w:hAnsi="Times New Roman" w:eastAsia="黑体" w:cs="Times New Roman"/>
          <w:color w:val="000000"/>
          <w:kern w:val="0"/>
          <w:sz w:val="36"/>
          <w:szCs w:val="36"/>
        </w:rPr>
      </w:pPr>
    </w:p>
    <w:p w14:paraId="637231C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C7E9B17">
      <w:pPr>
        <w:widowControl/>
        <w:shd w:val="clear"/>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3B2E75AE">
      <w:pPr>
        <w:widowControl/>
        <w:shd w:val="clear"/>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中国人民政治协商会议湖南省溆浦县委员会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57CD499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E27E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F879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91AF46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EDF3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E43C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7D9E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05C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0559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04727E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4302">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60D8">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BDDB">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B94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27C0">
            <w:pPr>
              <w:shd w:val="clear"/>
              <w:jc w:val="center"/>
              <w:rPr>
                <w:rFonts w:ascii="Times New Roman" w:hAnsi="Times New Roman" w:eastAsia="仿宋_GB2312" w:cs="Times New Roman"/>
                <w:color w:val="000000"/>
                <w:sz w:val="24"/>
                <w:szCs w:val="24"/>
              </w:rPr>
            </w:pPr>
          </w:p>
        </w:tc>
      </w:tr>
      <w:tr w14:paraId="17351CF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CFD">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089">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55D8">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8F6D">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B42E">
            <w:pPr>
              <w:shd w:val="clear"/>
              <w:jc w:val="center"/>
              <w:rPr>
                <w:rFonts w:ascii="Times New Roman" w:hAnsi="Times New Roman" w:eastAsia="仿宋_GB2312" w:cs="Times New Roman"/>
                <w:color w:val="000000"/>
                <w:sz w:val="24"/>
                <w:szCs w:val="24"/>
              </w:rPr>
            </w:pPr>
          </w:p>
        </w:tc>
      </w:tr>
      <w:tr w14:paraId="008ADAC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A84A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6DC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915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181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3BA23E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F083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34A5B">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59909EC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07A0">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F134">
            <w:pPr>
              <w:shd w:val="clear"/>
              <w:rPr>
                <w:rFonts w:hint="eastAsia" w:ascii="Times New Roman" w:hAnsi="Times New Roman" w:eastAsia="仿宋_GB2312" w:cs="Times New Roman"/>
                <w:color w:val="000000"/>
                <w:sz w:val="20"/>
                <w:szCs w:val="20"/>
                <w:lang w:eastAsia="zh-CN"/>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93FE">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ADC3">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C22">
            <w:pPr>
              <w:shd w:val="clear"/>
              <w:rPr>
                <w:rFonts w:ascii="Times New Roman" w:hAnsi="Times New Roman" w:eastAsia="仿宋_GB2312" w:cs="Times New Roman"/>
                <w:color w:val="000000"/>
                <w:sz w:val="24"/>
                <w:szCs w:val="24"/>
              </w:rPr>
            </w:pPr>
          </w:p>
        </w:tc>
      </w:tr>
      <w:tr w14:paraId="622856E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E88F">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F744">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BFD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1319">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C81F">
            <w:pPr>
              <w:shd w:val="clear"/>
              <w:rPr>
                <w:rFonts w:ascii="Times New Roman" w:hAnsi="Times New Roman" w:eastAsia="仿宋_GB2312" w:cs="Times New Roman"/>
                <w:color w:val="000000"/>
                <w:sz w:val="24"/>
                <w:szCs w:val="24"/>
              </w:rPr>
            </w:pPr>
          </w:p>
        </w:tc>
      </w:tr>
      <w:tr w14:paraId="6B76A0E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8CEA">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81C9">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4367">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6037">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BE35">
            <w:pPr>
              <w:shd w:val="clear"/>
              <w:rPr>
                <w:rFonts w:ascii="Times New Roman" w:hAnsi="Times New Roman" w:eastAsia="宋体" w:cs="Times New Roman"/>
                <w:color w:val="000000"/>
                <w:sz w:val="24"/>
                <w:szCs w:val="24"/>
              </w:rPr>
            </w:pPr>
          </w:p>
        </w:tc>
      </w:tr>
      <w:tr w14:paraId="5274AE2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7CBD">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8249">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C2C4">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A23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6DC9">
            <w:pPr>
              <w:shd w:val="clear"/>
              <w:rPr>
                <w:rFonts w:ascii="Times New Roman" w:hAnsi="Times New Roman" w:eastAsia="宋体" w:cs="Times New Roman"/>
                <w:color w:val="000000"/>
                <w:sz w:val="24"/>
                <w:szCs w:val="24"/>
              </w:rPr>
            </w:pPr>
          </w:p>
        </w:tc>
      </w:tr>
      <w:tr w14:paraId="44167F0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78A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198E">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11C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20C4">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67B1">
            <w:pPr>
              <w:shd w:val="clear"/>
              <w:rPr>
                <w:rFonts w:ascii="Times New Roman" w:hAnsi="Times New Roman" w:eastAsia="宋体" w:cs="Times New Roman"/>
                <w:color w:val="000000"/>
                <w:sz w:val="24"/>
                <w:szCs w:val="24"/>
              </w:rPr>
            </w:pPr>
          </w:p>
        </w:tc>
      </w:tr>
      <w:tr w14:paraId="4806FE5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8E7F">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EF74">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E0C5">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A24A">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3A59">
            <w:pPr>
              <w:shd w:val="clear"/>
              <w:rPr>
                <w:rFonts w:ascii="Times New Roman" w:hAnsi="Times New Roman" w:eastAsia="宋体" w:cs="Times New Roman"/>
                <w:color w:val="000000"/>
                <w:sz w:val="24"/>
                <w:szCs w:val="24"/>
              </w:rPr>
            </w:pPr>
          </w:p>
        </w:tc>
      </w:tr>
    </w:tbl>
    <w:p w14:paraId="484CED56">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7A1608F">
      <w:pPr>
        <w:widowControl/>
        <w:shd w:val="clear"/>
        <w:jc w:val="left"/>
        <w:textAlignment w:val="center"/>
        <w:rPr>
          <w:rFonts w:ascii="Times New Roman" w:hAnsi="Times New Roman" w:eastAsia="宋体" w:cs="Times New Roman"/>
          <w:color w:val="000000"/>
          <w:kern w:val="0"/>
          <w:sz w:val="24"/>
          <w:szCs w:val="24"/>
        </w:rPr>
      </w:pPr>
    </w:p>
    <w:p w14:paraId="56572742">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9AF0E11">
      <w:pPr>
        <w:widowControl/>
        <w:shd w:val="clear"/>
        <w:jc w:val="center"/>
        <w:rPr>
          <w:rFonts w:ascii="Times New Roman" w:hAnsi="Times New Roman" w:eastAsia="方正小标宋_GBK" w:cs="Times New Roman"/>
          <w:color w:val="000000"/>
          <w:kern w:val="0"/>
          <w:sz w:val="36"/>
          <w:szCs w:val="36"/>
        </w:rPr>
      </w:pPr>
    </w:p>
    <w:p w14:paraId="229D2338">
      <w:pPr>
        <w:pStyle w:val="6"/>
        <w:shd w:val="clear"/>
        <w:spacing w:line="400" w:lineRule="exact"/>
        <w:rPr>
          <w:rFonts w:ascii="Times New Roman" w:hAnsi="Times New Roman" w:eastAsia="华文中宋" w:cs="Times New Roman"/>
          <w:color w:val="000000"/>
          <w:kern w:val="0"/>
          <w:sz w:val="32"/>
          <w:szCs w:val="32"/>
        </w:rPr>
      </w:pPr>
    </w:p>
    <w:p w14:paraId="5A521A41">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9057E4F">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3951290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sz w:val="20"/>
          <w:szCs w:val="20"/>
          <w:lang w:eastAsia="zh-CN"/>
        </w:rPr>
        <w:t>溆浦县政协</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21"/>
        <w:gridCol w:w="1216"/>
        <w:gridCol w:w="1073"/>
        <w:gridCol w:w="1175"/>
        <w:gridCol w:w="1416"/>
        <w:gridCol w:w="1376"/>
        <w:gridCol w:w="1160"/>
        <w:gridCol w:w="1155"/>
        <w:gridCol w:w="1155"/>
        <w:gridCol w:w="1155"/>
        <w:gridCol w:w="1349"/>
        <w:gridCol w:w="1390"/>
      </w:tblGrid>
      <w:tr w14:paraId="11CF5AC8">
        <w:tblPrEx>
          <w:tblCellMar>
            <w:top w:w="0" w:type="dxa"/>
            <w:left w:w="108" w:type="dxa"/>
            <w:bottom w:w="0" w:type="dxa"/>
            <w:right w:w="108" w:type="dxa"/>
          </w:tblCellMar>
        </w:tblPrEx>
        <w:trPr>
          <w:trHeight w:val="606" w:hRule="atLeast"/>
          <w:jc w:val="center"/>
        </w:trPr>
        <w:tc>
          <w:tcPr>
            <w:tcW w:w="24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C09F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8E188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B94105D">
        <w:tblPrEx>
          <w:tblCellMar>
            <w:top w:w="0" w:type="dxa"/>
            <w:left w:w="108" w:type="dxa"/>
            <w:bottom w:w="0" w:type="dxa"/>
            <w:right w:w="108" w:type="dxa"/>
          </w:tblCellMar>
        </w:tblPrEx>
        <w:trPr>
          <w:trHeight w:val="495"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4D1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B4ED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533A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212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62EC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244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517C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891D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2420C4D">
        <w:tblPrEx>
          <w:tblCellMar>
            <w:top w:w="0" w:type="dxa"/>
            <w:left w:w="108" w:type="dxa"/>
            <w:bottom w:w="0" w:type="dxa"/>
            <w:right w:w="108" w:type="dxa"/>
          </w:tblCellMar>
        </w:tblPrEx>
        <w:trPr>
          <w:trHeight w:val="86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8AD4">
            <w:pPr>
              <w:shd w:val="clear"/>
              <w:jc w:val="center"/>
              <w:rPr>
                <w:rFonts w:ascii="Times New Roman" w:hAnsi="Times New Roman" w:eastAsia="仿宋_GB2312" w:cs="Times New Roman"/>
                <w:color w:val="000000"/>
                <w:sz w:val="22"/>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FF66">
            <w:pPr>
              <w:shd w:val="clear"/>
              <w:jc w:val="center"/>
              <w:rPr>
                <w:rFonts w:ascii="Times New Roman" w:hAnsi="Times New Roman" w:eastAsia="仿宋_GB2312" w:cs="Times New Roman"/>
                <w:color w:val="000000"/>
                <w:sz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12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004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4CF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9198">
            <w:pPr>
              <w:shd w:val="clear"/>
              <w:jc w:val="center"/>
              <w:rPr>
                <w:rFonts w:ascii="Times New Roman" w:hAnsi="Times New Roman" w:eastAsia="仿宋_GB2312" w:cs="Times New Roman"/>
                <w:color w:val="000000"/>
                <w:sz w:val="22"/>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3371">
            <w:pPr>
              <w:shd w:val="clear"/>
              <w:jc w:val="center"/>
              <w:rPr>
                <w:rFonts w:ascii="Times New Roman" w:hAnsi="Times New Roman" w:eastAsia="仿宋_GB2312" w:cs="Times New Roman"/>
                <w:color w:val="000000"/>
                <w:sz w:val="22"/>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DF20">
            <w:pPr>
              <w:shd w:val="clear"/>
              <w:jc w:val="center"/>
              <w:rPr>
                <w:rFonts w:ascii="Times New Roman" w:hAnsi="Times New Roman" w:eastAsia="仿宋_GB2312" w:cs="Times New Roman"/>
                <w:color w:val="000000"/>
                <w:sz w:val="22"/>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3B1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ADC7">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5FA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AA7B">
            <w:pPr>
              <w:shd w:val="clear"/>
              <w:jc w:val="center"/>
              <w:rPr>
                <w:rFonts w:ascii="Times New Roman" w:hAnsi="Times New Roman" w:eastAsia="仿宋_GB2312" w:cs="Times New Roman"/>
                <w:color w:val="000000"/>
                <w:sz w:val="22"/>
              </w:rPr>
            </w:pPr>
          </w:p>
        </w:tc>
      </w:tr>
      <w:tr w14:paraId="5577EA96">
        <w:tblPrEx>
          <w:tblCellMar>
            <w:top w:w="0" w:type="dxa"/>
            <w:left w:w="108" w:type="dxa"/>
            <w:bottom w:w="0" w:type="dxa"/>
            <w:right w:w="108" w:type="dxa"/>
          </w:tblCellMar>
        </w:tblPrEx>
        <w:trPr>
          <w:trHeight w:val="614"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910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13D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138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2CB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C1D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8C1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0A4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145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1A4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7E8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C1F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7FD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255ECE7">
        <w:tblPrEx>
          <w:tblCellMar>
            <w:top w:w="0" w:type="dxa"/>
            <w:left w:w="108" w:type="dxa"/>
            <w:bottom w:w="0" w:type="dxa"/>
            <w:right w:w="108" w:type="dxa"/>
          </w:tblCellMar>
        </w:tblPrEx>
        <w:trPr>
          <w:trHeight w:val="579" w:hRule="atLeast"/>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39D1">
            <w:pPr>
              <w:keepNext w:val="0"/>
              <w:keepLines w:val="0"/>
              <w:widowControl/>
              <w:suppressLineNumbers w:val="0"/>
              <w:shd w:val="clear"/>
              <w:jc w:val="center"/>
              <w:textAlignment w:val="center"/>
              <w:rPr>
                <w:rFonts w:hint="default" w:ascii="Times New Roman" w:hAnsi="Times New Roman" w:eastAsia="仿宋_GB2312" w:cs="Times New Roman"/>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2.77</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9311">
            <w:pPr>
              <w:shd w:val="clear"/>
              <w:jc w:val="center"/>
              <w:rPr>
                <w:rFonts w:ascii="Times New Roman" w:hAnsi="Times New Roman" w:eastAsia="仿宋_GB2312" w:cs="Times New Roman"/>
                <w:color w:val="000000"/>
                <w:sz w:val="21"/>
                <w:szCs w:val="18"/>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F342">
            <w:pPr>
              <w:shd w:val="clear"/>
              <w:jc w:val="center"/>
              <w:rPr>
                <w:rFonts w:ascii="Times New Roman" w:hAnsi="Times New Roman" w:eastAsia="仿宋_GB2312" w:cs="Times New Roman"/>
                <w:color w:val="000000"/>
                <w:sz w:val="21"/>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E6FD">
            <w:pPr>
              <w:shd w:val="clear"/>
              <w:jc w:val="center"/>
              <w:rPr>
                <w:rFonts w:ascii="Times New Roman" w:hAnsi="Times New Roman" w:eastAsia="仿宋_GB2312" w:cs="Times New Roman"/>
                <w:color w:val="000000"/>
                <w:sz w:val="21"/>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D5FA">
            <w:pPr>
              <w:shd w:val="clear"/>
              <w:jc w:val="center"/>
              <w:rPr>
                <w:rFonts w:ascii="Times New Roman" w:hAnsi="Times New Roman" w:eastAsia="仿宋_GB2312" w:cs="Times New Roman"/>
                <w:color w:val="000000"/>
                <w:sz w:val="21"/>
                <w:szCs w:val="18"/>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5955">
            <w:pPr>
              <w:keepNext w:val="0"/>
              <w:keepLines w:val="0"/>
              <w:widowControl/>
              <w:suppressLineNumbers w:val="0"/>
              <w:shd w:val="clear"/>
              <w:jc w:val="center"/>
              <w:textAlignment w:val="center"/>
              <w:rPr>
                <w:rFonts w:hint="default" w:ascii="Times New Roman" w:hAnsi="Times New Roman" w:eastAsia="仿宋_GB2312" w:cs="Times New Roman"/>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2.77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5358">
            <w:pPr>
              <w:keepNext w:val="0"/>
              <w:keepLines w:val="0"/>
              <w:widowControl/>
              <w:suppressLineNumbers w:val="0"/>
              <w:shd w:val="clear"/>
              <w:jc w:val="center"/>
              <w:textAlignment w:val="center"/>
              <w:rPr>
                <w:rFonts w:hint="default" w:ascii="Times New Roman" w:hAnsi="Times New Roman" w:eastAsia="仿宋_GB2312" w:cs="Times New Roman"/>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2.76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47FA">
            <w:pPr>
              <w:shd w:val="clear"/>
              <w:jc w:val="center"/>
              <w:rPr>
                <w:rFonts w:ascii="Times New Roman" w:hAnsi="Times New Roman" w:eastAsia="仿宋_GB2312" w:cs="Times New Roman"/>
                <w:color w:val="000000"/>
                <w:sz w:val="21"/>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3457">
            <w:pPr>
              <w:shd w:val="clear"/>
              <w:jc w:val="center"/>
              <w:rPr>
                <w:rFonts w:ascii="Times New Roman" w:hAnsi="Times New Roman" w:eastAsia="仿宋_GB2312" w:cs="Times New Roman"/>
                <w:color w:val="000000"/>
                <w:sz w:val="21"/>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8953">
            <w:pPr>
              <w:shd w:val="clear"/>
              <w:jc w:val="center"/>
              <w:rPr>
                <w:rFonts w:ascii="Times New Roman" w:hAnsi="Times New Roman" w:eastAsia="仿宋_GB2312" w:cs="Times New Roman"/>
                <w:color w:val="000000"/>
                <w:sz w:val="21"/>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6ECA">
            <w:pPr>
              <w:shd w:val="clear"/>
              <w:jc w:val="center"/>
              <w:rPr>
                <w:rFonts w:ascii="Times New Roman" w:hAnsi="Times New Roman" w:eastAsia="仿宋_GB2312" w:cs="Times New Roman"/>
                <w:color w:val="000000"/>
                <w:sz w:val="21"/>
                <w:szCs w:val="18"/>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5B8B">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r>
    </w:tbl>
    <w:p w14:paraId="4F246474">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8FF1E4B">
      <w:pPr>
        <w:shd w:val="clear"/>
        <w:autoSpaceDE w:val="0"/>
        <w:autoSpaceDN w:val="0"/>
        <w:adjustRightInd w:val="0"/>
        <w:ind w:left="315" w:leftChars="150"/>
        <w:jc w:val="left"/>
        <w:rPr>
          <w:rFonts w:ascii="Times New Roman" w:hAnsi="Times New Roman" w:eastAsia="宋体" w:cs="Times New Roman"/>
          <w:kern w:val="0"/>
          <w:sz w:val="24"/>
          <w:szCs w:val="24"/>
        </w:rPr>
      </w:pPr>
    </w:p>
    <w:p w14:paraId="0B6402ED">
      <w:pPr>
        <w:shd w:val="clear"/>
        <w:autoSpaceDE w:val="0"/>
        <w:autoSpaceDN w:val="0"/>
        <w:adjustRightInd w:val="0"/>
        <w:ind w:left="315" w:leftChars="150"/>
        <w:jc w:val="left"/>
        <w:rPr>
          <w:rFonts w:ascii="Times New Roman" w:hAnsi="Times New Roman" w:eastAsia="宋体" w:cs="Times New Roman"/>
          <w:kern w:val="0"/>
          <w:sz w:val="24"/>
          <w:szCs w:val="24"/>
        </w:rPr>
      </w:pPr>
    </w:p>
    <w:p w14:paraId="091AACD3">
      <w:pPr>
        <w:shd w:val="clear"/>
        <w:autoSpaceDE w:val="0"/>
        <w:autoSpaceDN w:val="0"/>
        <w:adjustRightInd w:val="0"/>
        <w:ind w:left="315" w:leftChars="150"/>
        <w:jc w:val="left"/>
        <w:rPr>
          <w:rFonts w:ascii="Times New Roman" w:hAnsi="Times New Roman" w:eastAsia="宋体" w:cs="Times New Roman"/>
          <w:kern w:val="0"/>
          <w:sz w:val="24"/>
          <w:szCs w:val="24"/>
        </w:rPr>
      </w:pPr>
    </w:p>
    <w:p w14:paraId="51A5803A">
      <w:pPr>
        <w:shd w:val="clear"/>
        <w:autoSpaceDE w:val="0"/>
        <w:autoSpaceDN w:val="0"/>
        <w:adjustRightInd w:val="0"/>
        <w:ind w:left="315" w:leftChars="150"/>
        <w:jc w:val="left"/>
        <w:rPr>
          <w:rFonts w:ascii="Times New Roman" w:hAnsi="Times New Roman" w:eastAsia="宋体" w:cs="Times New Roman"/>
          <w:kern w:val="0"/>
          <w:sz w:val="24"/>
          <w:szCs w:val="24"/>
        </w:rPr>
      </w:pPr>
    </w:p>
    <w:p w14:paraId="0AB76365">
      <w:pPr>
        <w:shd w:val="clear"/>
        <w:autoSpaceDE w:val="0"/>
        <w:autoSpaceDN w:val="0"/>
        <w:adjustRightInd w:val="0"/>
        <w:ind w:left="315" w:leftChars="150"/>
        <w:jc w:val="left"/>
        <w:rPr>
          <w:rFonts w:ascii="Times New Roman" w:hAnsi="Times New Roman" w:eastAsia="宋体" w:cs="Times New Roman"/>
          <w:kern w:val="0"/>
          <w:sz w:val="24"/>
          <w:szCs w:val="24"/>
        </w:rPr>
      </w:pPr>
    </w:p>
    <w:p w14:paraId="0CE2DCC4">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034025A">
      <w:pPr>
        <w:pStyle w:val="14"/>
        <w:shd w:val="clear"/>
        <w:rPr>
          <w:rFonts w:ascii="Times New Roman" w:hAnsi="Times New Roman" w:cs="Times New Roman"/>
          <w:sz w:val="72"/>
          <w:szCs w:val="72"/>
        </w:rPr>
      </w:pPr>
    </w:p>
    <w:p w14:paraId="4EDFAF89">
      <w:pPr>
        <w:pStyle w:val="14"/>
        <w:shd w:val="clear"/>
        <w:rPr>
          <w:rFonts w:ascii="Times New Roman" w:hAnsi="Times New Roman" w:cs="Times New Roman"/>
          <w:sz w:val="72"/>
          <w:szCs w:val="72"/>
        </w:rPr>
      </w:pPr>
    </w:p>
    <w:p w14:paraId="1993A3C5">
      <w:pPr>
        <w:pStyle w:val="14"/>
        <w:shd w:val="clear"/>
        <w:rPr>
          <w:rFonts w:ascii="Times New Roman" w:hAnsi="Times New Roman" w:cs="Times New Roman"/>
          <w:sz w:val="72"/>
          <w:szCs w:val="72"/>
        </w:rPr>
      </w:pPr>
    </w:p>
    <w:p w14:paraId="22FDA6A8">
      <w:pPr>
        <w:pStyle w:val="14"/>
        <w:shd w:val="clear"/>
        <w:jc w:val="center"/>
        <w:rPr>
          <w:rFonts w:ascii="Times New Roman" w:hAnsi="Times New Roman" w:cs="Times New Roman"/>
          <w:sz w:val="72"/>
          <w:szCs w:val="72"/>
        </w:rPr>
      </w:pPr>
    </w:p>
    <w:p w14:paraId="7881A8C9">
      <w:pPr>
        <w:pStyle w:val="14"/>
        <w:shd w:val="clear"/>
        <w:jc w:val="center"/>
        <w:rPr>
          <w:rFonts w:ascii="Times New Roman" w:hAnsi="Times New Roman" w:eastAsia="方正小标宋_GBK" w:cs="Times New Roman"/>
          <w:sz w:val="72"/>
          <w:szCs w:val="72"/>
        </w:rPr>
      </w:pPr>
    </w:p>
    <w:p w14:paraId="037BE899">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4E6788F">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3B843F1">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CB5992F">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7FB8FC9">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因为</w:t>
      </w:r>
      <w:r>
        <w:rPr>
          <w:rFonts w:hint="eastAsia" w:ascii="Times New Roman" w:hAnsi="Times New Roman" w:eastAsia="仿宋_GB2312"/>
          <w:sz w:val="32"/>
          <w:szCs w:val="32"/>
          <w:lang w:eastAsia="zh-CN"/>
        </w:rPr>
        <w:t>人员增加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虽然总收入增加，但机关运行经费的减少导致一些项目和活动的预算紧张‌‌。</w:t>
      </w:r>
      <w:r>
        <w:rPr>
          <w:rFonts w:ascii="Times New Roman" w:hAnsi="Times New Roman" w:cs="Times New Roman"/>
          <w:bCs/>
          <w:sz w:val="32"/>
          <w:szCs w:val="32"/>
        </w:rPr>
        <w:t>二、收入决算情况说明</w:t>
      </w:r>
    </w:p>
    <w:p w14:paraId="693DAB3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8475F6F">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F0CDC0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843.95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96.55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E5A9302">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4CF90A5">
      <w:pPr>
        <w:pStyle w:val="14"/>
        <w:shd w:val="clea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15.06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人员增加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虽然总收入增加，但机关运行经费的减少导致一些项目和活动的预算紧张‌‌。</w:t>
      </w:r>
    </w:p>
    <w:p w14:paraId="5A87A5A2">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081973D">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8EC4B7F">
      <w:pPr>
        <w:pStyle w:val="14"/>
        <w:shd w:val="clea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15.06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人员增加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虽然总收入增加，但机关运行经费的减少导致一些项目和活动的预算紧张‌‌。</w:t>
      </w:r>
    </w:p>
    <w:p w14:paraId="709B13A8">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D355056">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843.95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工资福利</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335.58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39.76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对个人和家庭的补助</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504.6万元，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59.79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D9D319E">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4B2F7F4">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874.07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89EBE0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sz w:val="32"/>
          <w:szCs w:val="32"/>
        </w:rPr>
        <w:t>（类）政协事务（款）行政运行（项）</w:t>
      </w:r>
      <w:r>
        <w:rPr>
          <w:rFonts w:ascii="Times New Roman" w:hAnsi="Times New Roman" w:eastAsia="仿宋_GB2312" w:cs="Times New Roman"/>
          <w:sz w:val="32"/>
          <w:szCs w:val="32"/>
        </w:rPr>
        <w:t>。</w:t>
      </w:r>
    </w:p>
    <w:p w14:paraId="5847772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766.95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766.94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A9A730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sz w:val="32"/>
          <w:szCs w:val="32"/>
        </w:rPr>
        <w:t>（类）政协事务（款）一般行政管理事务（项）</w:t>
      </w:r>
      <w:r>
        <w:rPr>
          <w:rFonts w:ascii="Times New Roman" w:hAnsi="Times New Roman" w:eastAsia="仿宋_GB2312" w:cs="Times New Roman"/>
          <w:sz w:val="32"/>
          <w:szCs w:val="32"/>
        </w:rPr>
        <w:t>。</w:t>
      </w:r>
    </w:p>
    <w:p w14:paraId="159B04E1">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E84E210">
      <w:pPr>
        <w:pStyle w:val="14"/>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sz w:val="32"/>
          <w:szCs w:val="32"/>
        </w:rPr>
        <w:t>（类）政协事务（款）其他政协事务支出（项）</w:t>
      </w:r>
    </w:p>
    <w:p w14:paraId="62B3532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B3C8F9A">
      <w:pPr>
        <w:pStyle w:val="14"/>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sz w:val="32"/>
          <w:szCs w:val="32"/>
        </w:rPr>
        <w:t>（类）政协事务（款）一般行政管理事务（项）</w:t>
      </w:r>
    </w:p>
    <w:p w14:paraId="086A496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7640B68">
      <w:pPr>
        <w:pStyle w:val="14"/>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sz w:val="32"/>
          <w:szCs w:val="32"/>
        </w:rPr>
        <w:t>（类）政协事务（款）机关事业单位基本养老保险缴费支出（项）</w:t>
      </w:r>
    </w:p>
    <w:p w14:paraId="470C71A8">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37.39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245393A">
      <w:pPr>
        <w:pStyle w:val="14"/>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sz w:val="32"/>
          <w:szCs w:val="32"/>
        </w:rPr>
        <w:t>（类）政协事务（款）死亡抚恤（项）</w:t>
      </w:r>
    </w:p>
    <w:p w14:paraId="4CCBF5D7">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FB58CA6">
      <w:pPr>
        <w:pStyle w:val="14"/>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sz w:val="32"/>
          <w:szCs w:val="32"/>
        </w:rPr>
        <w:t>（类）政协事务（款）行政单位医疗（项）</w:t>
      </w:r>
    </w:p>
    <w:p w14:paraId="79C78A37">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E1AE960">
      <w:pPr>
        <w:pStyle w:val="14"/>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sz w:val="32"/>
          <w:szCs w:val="32"/>
        </w:rPr>
        <w:t>（类）政协事务（款）住房公积金（项）</w:t>
      </w:r>
    </w:p>
    <w:p w14:paraId="71808CB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BC535A7">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22ECD20">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843.95</w:t>
      </w:r>
      <w:r>
        <w:rPr>
          <w:rFonts w:ascii="Times New Roman" w:hAnsi="Times New Roman" w:eastAsia="仿宋_GB2312" w:cs="Times New Roman"/>
          <w:sz w:val="32"/>
          <w:szCs w:val="32"/>
        </w:rPr>
        <w:t>万元，其中：</w:t>
      </w:r>
    </w:p>
    <w:p w14:paraId="14AFEEC9">
      <w:pPr>
        <w:pStyle w:val="14"/>
        <w:shd w:val="clear"/>
        <w:overflowPunct w:val="0"/>
        <w:autoSpaceDE/>
        <w:autoSpaceDN/>
        <w:spacing w:line="240" w:lineRule="auto"/>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339.35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40.21</w:t>
      </w:r>
      <w:r>
        <w:rPr>
          <w:rFonts w:ascii="Times New Roman" w:hAnsi="Times New Roman" w:eastAsia="仿宋_GB2312" w:cs="Times New Roman"/>
          <w:sz w:val="32"/>
          <w:szCs w:val="32"/>
        </w:rPr>
        <w:t>%,主要包括基本</w:t>
      </w:r>
      <w:r>
        <w:rPr>
          <w:rFonts w:hint="eastAsia" w:ascii="Times New Roman" w:hAnsi="Times New Roman" w:eastAsia="仿宋_GB2312" w:cs="Times New Roman"/>
          <w:sz w:val="32"/>
          <w:szCs w:val="32"/>
        </w:rPr>
        <w:t>工资福利支出</w:t>
      </w:r>
      <w:r>
        <w:rPr>
          <w:rFonts w:hint="eastAsia" w:ascii="Times New Roman" w:hAnsi="Times New Roman" w:eastAsia="仿宋_GB2312" w:cs="Times New Roman"/>
          <w:sz w:val="32"/>
          <w:szCs w:val="32"/>
          <w:lang w:val="en-US" w:eastAsia="zh-CN"/>
        </w:rPr>
        <w:t>335.59万元；对个人和家庭的补助3.76万元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p>
    <w:p w14:paraId="4A71147C">
      <w:pPr>
        <w:pStyle w:val="14"/>
        <w:shd w:val="clear"/>
        <w:overflowPunct w:val="0"/>
        <w:autoSpaceDE/>
        <w:autoSpaceDN/>
        <w:spacing w:line="24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504.6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59.79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504.6万元</w:t>
      </w:r>
      <w:r>
        <w:rPr>
          <w:rFonts w:ascii="Times New Roman" w:hAnsi="Times New Roman" w:eastAsia="仿宋_GB2312" w:cs="Times New Roman"/>
          <w:sz w:val="32"/>
          <w:szCs w:val="32"/>
        </w:rPr>
        <w:t>。</w:t>
      </w:r>
    </w:p>
    <w:p w14:paraId="249ABF68">
      <w:pPr>
        <w:pStyle w:val="14"/>
        <w:numPr>
          <w:ilvl w:val="0"/>
          <w:numId w:val="3"/>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24D5D75F">
      <w:pPr>
        <w:pStyle w:val="14"/>
        <w:numPr>
          <w:ilvl w:val="0"/>
          <w:numId w:val="0"/>
        </w:numPr>
        <w:shd w:val="clea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046F91E">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32.98</w:t>
      </w:r>
      <w:r>
        <w:rPr>
          <w:rFonts w:ascii="Times New Roman" w:hAnsi="Times New Roman" w:eastAsia="仿宋_GB2312" w:cs="Times New Roman"/>
          <w:sz w:val="32"/>
          <w:szCs w:val="32"/>
        </w:rPr>
        <w:t>%。决算数大于上年数的主要原因是</w:t>
      </w:r>
      <w:r>
        <w:rPr>
          <w:rFonts w:hint="eastAsia" w:asciiTheme="minorEastAsia" w:hAnsiTheme="minorEastAsia" w:eastAsiaTheme="minorEastAsia"/>
          <w:sz w:val="32"/>
          <w:szCs w:val="32"/>
          <w:highlight w:val="none"/>
        </w:rPr>
        <w:t>接待任务增多</w:t>
      </w:r>
      <w:r>
        <w:rPr>
          <w:rFonts w:ascii="Times New Roman" w:hAnsi="Times New Roman" w:eastAsia="仿宋_GB2312" w:cs="Times New Roman"/>
          <w:sz w:val="32"/>
          <w:szCs w:val="32"/>
        </w:rPr>
        <w:t>。</w:t>
      </w:r>
    </w:p>
    <w:p w14:paraId="616F5C5A">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55A48751">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32.98</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接待任务增多</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497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上级及兄弟县市政协来溆调研考察发生的接待支出</w:t>
      </w:r>
      <w:r>
        <w:rPr>
          <w:rFonts w:ascii="Times New Roman" w:hAnsi="Times New Roman" w:eastAsia="仿宋_GB2312" w:cs="Times New Roman"/>
          <w:sz w:val="32"/>
          <w:szCs w:val="32"/>
        </w:rPr>
        <w:t>。</w:t>
      </w:r>
    </w:p>
    <w:p w14:paraId="63148C5D">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432D69D">
      <w:pPr>
        <w:pStyle w:val="14"/>
        <w:shd w:val="clear"/>
        <w:overflowPunct w:val="0"/>
        <w:autoSpaceDE/>
        <w:autoSpaceDN/>
        <w:spacing w:line="600" w:lineRule="exact"/>
        <w:ind w:firstLine="640" w:firstLineChars="200"/>
        <w:jc w:val="both"/>
        <w:rPr>
          <w:rFonts w:hint="eastAsia" w:asciiTheme="minorEastAsia" w:hAnsiTheme="minorEastAsia" w:eastAsiaTheme="minorEastAsia"/>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heme="minorEastAsia" w:hAnsiTheme="minorEastAsia" w:eastAsiaTheme="minorEastAsia"/>
          <w:sz w:val="32"/>
          <w:szCs w:val="32"/>
        </w:rPr>
        <w:t>年度我单位无政府性基金预算财政拨款收支。</w:t>
      </w:r>
    </w:p>
    <w:p w14:paraId="4686EF90">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B402A1D">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504.6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与年初预算数一致。</w:t>
      </w:r>
    </w:p>
    <w:p w14:paraId="6671630F">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5021AAE">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w:t>
      </w:r>
      <w:r>
        <w:rPr>
          <w:rFonts w:hint="eastAsia" w:ascii="Times New Roman" w:hAnsi="Times New Roman" w:eastAsia="仿宋_GB2312" w:cs="Times New Roman"/>
          <w:sz w:val="32"/>
          <w:szCs w:val="32"/>
        </w:rPr>
        <w:t>会议费107.26万元，用于召开用于召开政协十届四次全会、政协常委会议、政协主席会议、政协民主评议会议、十届一次全会提案交办会议等，人数2182人；</w:t>
      </w:r>
    </w:p>
    <w:p w14:paraId="0CBEC40F">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开支培训费67.23万元，用于政协委员培训，省外培训等人数1054人；</w:t>
      </w:r>
    </w:p>
    <w:p w14:paraId="1157E478">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等节</w:t>
      </w:r>
      <w:r>
        <w:rPr>
          <w:rFonts w:ascii="Times New Roman" w:hAnsi="Times New Roman" w:eastAsia="仿宋_GB2312" w:cs="Times New Roman"/>
          <w:sz w:val="32"/>
          <w:szCs w:val="32"/>
        </w:rPr>
        <w:t>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无支出</w:t>
      </w:r>
      <w:r>
        <w:rPr>
          <w:rFonts w:ascii="Times New Roman" w:hAnsi="Times New Roman" w:eastAsia="仿宋_GB2312" w:cs="Times New Roman"/>
          <w:sz w:val="32"/>
          <w:szCs w:val="32"/>
        </w:rPr>
        <w:t>。</w:t>
      </w:r>
    </w:p>
    <w:p w14:paraId="1A9DF0B0">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D08B741">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cs="Times New Roman"/>
          <w:bCs/>
          <w:color w:val="auto"/>
          <w:sz w:val="32"/>
          <w:szCs w:val="32"/>
        </w:rPr>
        <w:t>十二、关于国有资产占用情况说明</w:t>
      </w:r>
    </w:p>
    <w:p w14:paraId="6089B9D8">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78209AB">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F58E05A">
      <w:pPr>
        <w:pStyle w:val="14"/>
        <w:shd w:val="clear"/>
        <w:ind w:firstLine="640" w:firstLineChars="200"/>
        <w:rPr>
          <w:rFonts w:hint="eastAsia" w:asciiTheme="minorEastAsia" w:hAnsiTheme="minorEastAsia" w:eastAsiaTheme="minorEastAsia"/>
          <w:sz w:val="32"/>
          <w:szCs w:val="32"/>
          <w:lang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211.64</w:t>
      </w:r>
      <w:r>
        <w:rPr>
          <w:rFonts w:ascii="Times New Roman" w:hAnsi="Times New Roman" w:eastAsia="仿宋_GB2312" w:cs="Times New Roman"/>
          <w:kern w:val="0"/>
          <w:sz w:val="32"/>
          <w:szCs w:val="32"/>
        </w:rPr>
        <w:t>万元。</w:t>
      </w:r>
      <w:bookmarkStart w:id="0" w:name="OLE_LINK55"/>
      <w:bookmarkStart w:id="1" w:name="OLE_LINK40"/>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bookmarkEnd w:id="0"/>
      <w:r>
        <w:rPr>
          <w:rFonts w:hint="eastAsia" w:asciiTheme="minorEastAsia" w:hAnsiTheme="minorEastAsia" w:eastAsiaTheme="minorEastAsia"/>
          <w:sz w:val="32"/>
          <w:szCs w:val="32"/>
          <w:lang w:eastAsia="zh-CN"/>
        </w:rPr>
        <w:t>。</w:t>
      </w:r>
      <w:bookmarkEnd w:id="1"/>
    </w:p>
    <w:p w14:paraId="6FD6C7BC">
      <w:pPr>
        <w:pStyle w:val="20"/>
        <w:shd w:val="clear"/>
        <w:spacing w:line="580" w:lineRule="exact"/>
        <w:ind w:firstLine="64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211.64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211.64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分。绩效目标完成情况：</w:t>
      </w:r>
      <w:r>
        <w:rPr>
          <w:rFonts w:hint="eastAsia" w:asciiTheme="majorEastAsia" w:hAnsiTheme="majorEastAsia" w:eastAsiaTheme="majorEastAsia"/>
          <w:sz w:val="32"/>
          <w:szCs w:val="32"/>
          <w:highlight w:val="none"/>
        </w:rPr>
        <w:t>所有项目的日常管理工作均按照我单位相关管理制度执行，建立了工作有计划、实施有方案、日常有监督的管理机制，相关工作都取得了较好的成效，并获得了社会公众的一致好评。</w:t>
      </w:r>
      <w:r>
        <w:rPr>
          <w:rFonts w:hint="eastAsia" w:ascii="宋体" w:hAnsi="宋体" w:cs="黑体" w:eastAsiaTheme="majorEastAsia"/>
          <w:color w:val="000000"/>
          <w:kern w:val="0"/>
          <w:sz w:val="32"/>
          <w:szCs w:val="32"/>
          <w:highlight w:val="none"/>
          <w:lang w:eastAsia="zh-CN"/>
        </w:rPr>
        <w:t>七</w:t>
      </w:r>
      <w:r>
        <w:rPr>
          <w:rFonts w:hint="eastAsia" w:ascii="宋体" w:hAnsi="宋体" w:cs="黑体"/>
          <w:color w:val="000000"/>
          <w:kern w:val="0"/>
          <w:sz w:val="32"/>
          <w:szCs w:val="32"/>
          <w:highlight w:val="none"/>
        </w:rPr>
        <w:t>个专项资金的使用全部实行统一管理，专款专用，严格把关，每个项目的运行按照我单位内部管理制度、县政府及财政的有关规定执行。单位内部不定期进行抽查，严格人员作风，不存在违规违法的问题。各个项目资金使用与具体项目实施内容相符，绩效总目标和阶段性目标都已按照计划完成，发挥了专项资金的效应</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宋体" w:hAnsi="宋体" w:cs="黑体"/>
          <w:color w:val="000000"/>
          <w:kern w:val="0"/>
          <w:sz w:val="32"/>
          <w:szCs w:val="32"/>
          <w:highlight w:val="none"/>
        </w:rPr>
        <w:t>202</w:t>
      </w:r>
      <w:r>
        <w:rPr>
          <w:rFonts w:hint="eastAsia" w:ascii="宋体" w:hAnsi="宋体" w:cs="黑体"/>
          <w:color w:val="000000"/>
          <w:kern w:val="0"/>
          <w:sz w:val="32"/>
          <w:szCs w:val="32"/>
          <w:highlight w:val="none"/>
          <w:lang w:val="en-US" w:eastAsia="zh-CN"/>
        </w:rPr>
        <w:t>4</w:t>
      </w:r>
      <w:r>
        <w:rPr>
          <w:rFonts w:hint="eastAsia" w:ascii="宋体" w:hAnsi="宋体" w:cs="黑体"/>
          <w:color w:val="000000"/>
          <w:kern w:val="0"/>
          <w:sz w:val="32"/>
          <w:szCs w:val="32"/>
          <w:highlight w:val="none"/>
        </w:rPr>
        <w:t>年本单位专项项目资金主要有</w:t>
      </w:r>
      <w:r>
        <w:rPr>
          <w:rFonts w:eastAsia="仿宋_GB2312" w:cs="Calibri" w:asciiTheme="minorHAnsi" w:hAnsiTheme="minorHAnsi"/>
          <w:sz w:val="32"/>
          <w:szCs w:val="32"/>
        </w:rPr>
        <w:t>①</w:t>
      </w:r>
      <w:r>
        <w:rPr>
          <w:rFonts w:hint="eastAsia" w:eastAsia="仿宋_GB2312" w:cs="Calibri"/>
          <w:sz w:val="32"/>
          <w:szCs w:val="32"/>
        </w:rPr>
        <w:t>政协委员活动经费</w:t>
      </w:r>
      <w:r>
        <w:rPr>
          <w:rFonts w:hint="eastAsia" w:eastAsia="仿宋_GB2312" w:cs="Calibri"/>
          <w:sz w:val="32"/>
          <w:szCs w:val="32"/>
          <w:lang w:val="en-US" w:eastAsia="zh-CN"/>
        </w:rPr>
        <w:t>64.76</w:t>
      </w:r>
      <w:r>
        <w:rPr>
          <w:rFonts w:hint="eastAsia" w:eastAsia="仿宋_GB2312" w:cs="Calibri"/>
          <w:sz w:val="32"/>
          <w:szCs w:val="32"/>
        </w:rPr>
        <w:t>万元；</w:t>
      </w:r>
      <w:r>
        <w:rPr>
          <w:rFonts w:eastAsia="仿宋_GB2312" w:cs="Calibri" w:asciiTheme="minorHAnsi" w:hAnsiTheme="minorHAnsi"/>
          <w:sz w:val="32"/>
          <w:szCs w:val="32"/>
        </w:rPr>
        <w:t>②</w:t>
      </w:r>
      <w:r>
        <w:rPr>
          <w:rFonts w:hint="eastAsia" w:eastAsia="仿宋_GB2312" w:cs="Calibri" w:asciiTheme="minorHAnsi" w:hAnsiTheme="minorHAnsi"/>
          <w:sz w:val="32"/>
          <w:szCs w:val="32"/>
          <w:lang w:eastAsia="zh-CN"/>
        </w:rPr>
        <w:t>十届四次全会会议经费</w:t>
      </w:r>
      <w:r>
        <w:rPr>
          <w:rFonts w:hint="eastAsia" w:eastAsia="仿宋_GB2312" w:cs="Calibri" w:asciiTheme="minorHAnsi" w:hAnsiTheme="minorHAnsi"/>
          <w:sz w:val="32"/>
          <w:szCs w:val="32"/>
          <w:lang w:val="en-US" w:eastAsia="zh-CN"/>
        </w:rPr>
        <w:t>100万元；</w:t>
      </w:r>
      <w:r>
        <w:rPr>
          <w:rFonts w:eastAsia="仿宋_GB2312" w:cs="Calibri" w:asciiTheme="minorHAnsi" w:hAnsiTheme="minorHAnsi"/>
          <w:sz w:val="32"/>
          <w:szCs w:val="32"/>
        </w:rPr>
        <w:t>③</w:t>
      </w:r>
      <w:r>
        <w:rPr>
          <w:rFonts w:hint="eastAsia" w:eastAsia="仿宋_GB2312" w:cs="Calibri"/>
          <w:sz w:val="32"/>
          <w:szCs w:val="32"/>
        </w:rPr>
        <w:t>政协兼职副主席专项经费</w:t>
      </w:r>
      <w:r>
        <w:rPr>
          <w:rFonts w:hint="eastAsia" w:eastAsia="仿宋_GB2312" w:cs="Calibri"/>
          <w:sz w:val="32"/>
          <w:szCs w:val="32"/>
          <w:lang w:val="en-US" w:eastAsia="zh-CN"/>
        </w:rPr>
        <w:t>8.64</w:t>
      </w:r>
      <w:r>
        <w:rPr>
          <w:rFonts w:hint="eastAsia" w:eastAsia="仿宋_GB2312" w:cs="Calibri"/>
          <w:sz w:val="32"/>
          <w:szCs w:val="32"/>
        </w:rPr>
        <w:t>万元；</w:t>
      </w:r>
      <w:r>
        <w:rPr>
          <w:rFonts w:eastAsia="仿宋_GB2312" w:cs="Calibri" w:asciiTheme="minorHAnsi" w:hAnsiTheme="minorHAnsi"/>
          <w:sz w:val="32"/>
          <w:szCs w:val="32"/>
        </w:rPr>
        <w:t>④</w:t>
      </w:r>
      <w:r>
        <w:rPr>
          <w:rFonts w:hint="eastAsia" w:eastAsia="仿宋_GB2312" w:cs="Calibri"/>
          <w:sz w:val="32"/>
          <w:szCs w:val="32"/>
        </w:rPr>
        <w:t>政协常委会组成人员活动经费</w:t>
      </w:r>
      <w:r>
        <w:rPr>
          <w:rFonts w:hint="eastAsia" w:eastAsia="仿宋_GB2312" w:cs="Calibri"/>
          <w:sz w:val="32"/>
          <w:szCs w:val="32"/>
          <w:lang w:val="en-US" w:eastAsia="zh-CN"/>
        </w:rPr>
        <w:t>8.64</w:t>
      </w:r>
      <w:r>
        <w:rPr>
          <w:rFonts w:hint="eastAsia" w:eastAsia="仿宋_GB2312" w:cs="Calibri"/>
          <w:sz w:val="32"/>
          <w:szCs w:val="32"/>
        </w:rPr>
        <w:t>万元；</w:t>
      </w:r>
      <w:r>
        <w:rPr>
          <w:rFonts w:eastAsia="仿宋_GB2312" w:cs="Calibri" w:asciiTheme="majorHAnsi" w:hAnsiTheme="majorHAnsi"/>
          <w:sz w:val="32"/>
          <w:szCs w:val="32"/>
        </w:rPr>
        <w:t>⑤</w:t>
      </w:r>
      <w:r>
        <w:rPr>
          <w:rFonts w:hint="eastAsia" w:eastAsia="仿宋_GB2312" w:cs="Calibri"/>
          <w:sz w:val="32"/>
          <w:szCs w:val="32"/>
        </w:rPr>
        <w:t>“政协云”专项工作经费</w:t>
      </w:r>
      <w:r>
        <w:rPr>
          <w:rFonts w:hint="eastAsia" w:eastAsia="仿宋_GB2312" w:cs="Calibri"/>
          <w:sz w:val="32"/>
          <w:szCs w:val="32"/>
          <w:lang w:val="en-US" w:eastAsia="zh-CN"/>
        </w:rPr>
        <w:t>7.2</w:t>
      </w:r>
      <w:r>
        <w:rPr>
          <w:rFonts w:hint="eastAsia" w:eastAsia="仿宋_GB2312" w:cs="Calibri"/>
          <w:sz w:val="32"/>
          <w:szCs w:val="32"/>
        </w:rPr>
        <w:t>万元；</w:t>
      </w:r>
      <w:r>
        <w:rPr>
          <w:rFonts w:hint="default" w:ascii="Cambria" w:hAnsi="Cambria" w:eastAsia="仿宋_GB2312" w:cs="Cambria"/>
          <w:sz w:val="32"/>
          <w:szCs w:val="32"/>
          <w:lang w:val="en-US" w:eastAsia="zh-CN"/>
        </w:rPr>
        <w:t>⑥</w:t>
      </w:r>
      <w:r>
        <w:rPr>
          <w:rFonts w:hint="eastAsia" w:eastAsia="仿宋_GB2312" w:cs="Calibri" w:asciiTheme="majorHAnsi" w:hAnsiTheme="majorHAnsi"/>
          <w:sz w:val="32"/>
          <w:szCs w:val="32"/>
        </w:rPr>
        <w:t>政协委员工作室专项经费</w:t>
      </w:r>
      <w:r>
        <w:rPr>
          <w:rFonts w:hint="eastAsia" w:eastAsia="仿宋_GB2312" w:cs="Calibri" w:asciiTheme="majorHAnsi" w:hAnsiTheme="majorHAnsi"/>
          <w:sz w:val="32"/>
          <w:szCs w:val="32"/>
          <w:lang w:val="en-US" w:eastAsia="zh-CN"/>
        </w:rPr>
        <w:t>14.4</w:t>
      </w:r>
      <w:r>
        <w:rPr>
          <w:rFonts w:hint="eastAsia" w:eastAsia="仿宋_GB2312" w:cs="Calibri" w:asciiTheme="majorHAnsi" w:hAnsiTheme="majorHAnsi"/>
          <w:sz w:val="32"/>
          <w:szCs w:val="32"/>
        </w:rPr>
        <w:t>万元</w:t>
      </w:r>
      <w:r>
        <w:rPr>
          <w:rFonts w:hint="eastAsia" w:eastAsia="仿宋_GB2312" w:cs="Calibri" w:asciiTheme="majorHAnsi" w:hAnsiTheme="majorHAnsi"/>
          <w:sz w:val="32"/>
          <w:szCs w:val="32"/>
          <w:lang w:eastAsia="zh-CN"/>
        </w:rPr>
        <w:t>；</w:t>
      </w:r>
      <w:r>
        <w:rPr>
          <w:rFonts w:hint="default" w:ascii="Cambria" w:hAnsi="Cambria" w:eastAsia="仿宋_GB2312" w:cs="Cambria"/>
          <w:sz w:val="32"/>
          <w:szCs w:val="32"/>
          <w:lang w:val="en-US" w:eastAsia="zh-CN"/>
        </w:rPr>
        <w:t>⑦改善生态环境专项经费</w:t>
      </w:r>
      <w:r>
        <w:rPr>
          <w:rFonts w:hint="eastAsia" w:ascii="Cambria" w:hAnsi="Cambria" w:eastAsia="仿宋_GB2312" w:cs="Cambria"/>
          <w:sz w:val="32"/>
          <w:szCs w:val="32"/>
          <w:lang w:val="en-US" w:eastAsia="zh-CN"/>
        </w:rPr>
        <w:t>8万元</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kern w:val="0"/>
          <w:sz w:val="32"/>
          <w:szCs w:val="32"/>
          <w:lang w:val="en-US" w:eastAsia="zh-CN"/>
        </w:rPr>
        <w:t>211.64</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w:t>
      </w:r>
    </w:p>
    <w:p w14:paraId="3B306B6F">
      <w:pPr>
        <w:widowControl/>
        <w:shd w:val="clear"/>
        <w:spacing w:line="600" w:lineRule="exact"/>
        <w:ind w:firstLine="640" w:firstLineChars="200"/>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744EC4B2">
      <w:pPr>
        <w:widowControl/>
        <w:shd w:val="clear"/>
        <w:spacing w:line="600" w:lineRule="exact"/>
        <w:ind w:firstLine="640" w:firstLineChars="200"/>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rPr>
        <w:t>绩效管理工作不够到位一是基础工作不够扎实，业务工作中仍存在个别漏洞</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rPr>
        <w:t>二是预算绩效运行监控力度不够，对绩效运行情况、项目绩效运行监控汇总分析不够</w:t>
      </w:r>
      <w:r>
        <w:rPr>
          <w:rFonts w:hint="eastAsia" w:asciiTheme="majorEastAsia" w:hAnsiTheme="majorEastAsia" w:eastAsiaTheme="majorEastAsia"/>
          <w:sz w:val="32"/>
          <w:szCs w:val="32"/>
          <w:lang w:eastAsia="zh-CN"/>
        </w:rPr>
        <w:t>。</w:t>
      </w:r>
    </w:p>
    <w:p w14:paraId="10996F6B">
      <w:pPr>
        <w:pStyle w:val="14"/>
        <w:shd w:val="clear"/>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68988DDD">
      <w:pPr>
        <w:pStyle w:val="14"/>
        <w:shd w:val="clear"/>
        <w:jc w:val="center"/>
        <w:rPr>
          <w:rFonts w:ascii="Times New Roman" w:hAnsi="Times New Roman" w:cs="Times New Roman"/>
          <w:sz w:val="72"/>
          <w:szCs w:val="72"/>
        </w:rPr>
      </w:pPr>
    </w:p>
    <w:p w14:paraId="364BE45B">
      <w:pPr>
        <w:pStyle w:val="14"/>
        <w:shd w:val="clear"/>
        <w:jc w:val="center"/>
        <w:rPr>
          <w:rFonts w:ascii="Times New Roman" w:hAnsi="Times New Roman" w:cs="Times New Roman"/>
          <w:sz w:val="72"/>
          <w:szCs w:val="72"/>
        </w:rPr>
      </w:pPr>
    </w:p>
    <w:p w14:paraId="5E08FA47">
      <w:pPr>
        <w:pStyle w:val="14"/>
        <w:shd w:val="clear"/>
        <w:jc w:val="both"/>
        <w:rPr>
          <w:rFonts w:ascii="Times New Roman" w:hAnsi="Times New Roman" w:cs="Times New Roman"/>
          <w:sz w:val="72"/>
          <w:szCs w:val="72"/>
        </w:rPr>
      </w:pPr>
    </w:p>
    <w:p w14:paraId="1F83884F">
      <w:pPr>
        <w:pStyle w:val="14"/>
        <w:shd w:val="clear"/>
        <w:spacing w:line="360" w:lineRule="auto"/>
        <w:jc w:val="center"/>
        <w:rPr>
          <w:rFonts w:ascii="Times New Roman" w:hAnsi="Times New Roman" w:eastAsia="方正小标宋_GBK" w:cs="Times New Roman"/>
          <w:sz w:val="52"/>
          <w:szCs w:val="52"/>
        </w:rPr>
      </w:pPr>
    </w:p>
    <w:p w14:paraId="5D25E505">
      <w:pPr>
        <w:pStyle w:val="14"/>
        <w:shd w:val="clear"/>
        <w:spacing w:line="360" w:lineRule="auto"/>
        <w:jc w:val="center"/>
        <w:rPr>
          <w:rFonts w:ascii="Times New Roman" w:hAnsi="Times New Roman" w:eastAsia="方正小标宋_GBK" w:cs="Times New Roman"/>
          <w:sz w:val="52"/>
          <w:szCs w:val="52"/>
        </w:rPr>
      </w:pPr>
    </w:p>
    <w:p w14:paraId="2D948472">
      <w:pPr>
        <w:pStyle w:val="14"/>
        <w:shd w:val="clear"/>
        <w:spacing w:line="360" w:lineRule="auto"/>
        <w:jc w:val="center"/>
        <w:rPr>
          <w:rFonts w:ascii="Times New Roman" w:hAnsi="Times New Roman" w:eastAsia="方正小标宋_GBK" w:cs="Times New Roman"/>
          <w:sz w:val="52"/>
          <w:szCs w:val="52"/>
        </w:rPr>
      </w:pPr>
    </w:p>
    <w:p w14:paraId="4FC186A1">
      <w:pPr>
        <w:pStyle w:val="14"/>
        <w:shd w:val="clear"/>
        <w:spacing w:line="360" w:lineRule="auto"/>
        <w:jc w:val="center"/>
        <w:rPr>
          <w:rFonts w:ascii="Times New Roman" w:hAnsi="Times New Roman" w:eastAsia="方正小标宋_GBK" w:cs="Times New Roman"/>
          <w:sz w:val="52"/>
          <w:szCs w:val="52"/>
        </w:rPr>
      </w:pPr>
    </w:p>
    <w:p w14:paraId="4F23B271">
      <w:pPr>
        <w:pStyle w:val="14"/>
        <w:shd w:val="clear"/>
        <w:spacing w:line="360" w:lineRule="auto"/>
        <w:jc w:val="center"/>
        <w:rPr>
          <w:rFonts w:ascii="Times New Roman" w:hAnsi="Times New Roman" w:eastAsia="方正小标宋_GBK" w:cs="Times New Roman"/>
          <w:sz w:val="52"/>
          <w:szCs w:val="52"/>
        </w:rPr>
      </w:pPr>
    </w:p>
    <w:p w14:paraId="1C289847">
      <w:pPr>
        <w:pStyle w:val="14"/>
        <w:shd w:val="clear"/>
        <w:spacing w:line="360" w:lineRule="auto"/>
        <w:jc w:val="center"/>
        <w:rPr>
          <w:rFonts w:ascii="Times New Roman" w:hAnsi="Times New Roman" w:eastAsia="方正小标宋_GBK" w:cs="Times New Roman"/>
          <w:sz w:val="52"/>
          <w:szCs w:val="52"/>
        </w:rPr>
      </w:pPr>
    </w:p>
    <w:p w14:paraId="6DE204FF">
      <w:pPr>
        <w:pStyle w:val="14"/>
        <w:shd w:val="clear"/>
        <w:spacing w:line="360" w:lineRule="auto"/>
        <w:jc w:val="center"/>
        <w:rPr>
          <w:rFonts w:ascii="Times New Roman" w:hAnsi="Times New Roman" w:eastAsia="方正小标宋_GBK" w:cs="Times New Roman"/>
          <w:sz w:val="52"/>
          <w:szCs w:val="52"/>
        </w:rPr>
      </w:pPr>
    </w:p>
    <w:p w14:paraId="2021AF60">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5AF39B7">
      <w:pPr>
        <w:widowControl/>
        <w:shd w:val="clear"/>
        <w:jc w:val="left"/>
        <w:rPr>
          <w:rFonts w:ascii="Times New Roman" w:hAnsi="Times New Roman" w:cs="Times New Roman"/>
          <w:color w:val="000000"/>
          <w:kern w:val="0"/>
          <w:sz w:val="32"/>
          <w:szCs w:val="32"/>
        </w:rPr>
      </w:pPr>
    </w:p>
    <w:p w14:paraId="295D8531">
      <w:pPr>
        <w:widowControl/>
        <w:shd w:val="clear"/>
        <w:jc w:val="left"/>
        <w:rPr>
          <w:rFonts w:ascii="Times New Roman" w:hAnsi="Times New Roman" w:cs="Times New Roman"/>
          <w:color w:val="000000"/>
          <w:kern w:val="0"/>
          <w:sz w:val="32"/>
          <w:szCs w:val="32"/>
        </w:rPr>
      </w:pPr>
    </w:p>
    <w:p w14:paraId="53F8F5D1">
      <w:pPr>
        <w:widowControl/>
        <w:shd w:val="clear"/>
        <w:jc w:val="left"/>
        <w:rPr>
          <w:rFonts w:ascii="Times New Roman" w:hAnsi="Times New Roman" w:cs="Times New Roman"/>
          <w:color w:val="000000"/>
          <w:kern w:val="0"/>
          <w:sz w:val="32"/>
          <w:szCs w:val="32"/>
        </w:rPr>
      </w:pPr>
    </w:p>
    <w:p w14:paraId="00B2AE29">
      <w:pPr>
        <w:widowControl/>
        <w:shd w:val="clear"/>
        <w:jc w:val="left"/>
        <w:rPr>
          <w:rFonts w:ascii="Times New Roman" w:hAnsi="Times New Roman" w:cs="Times New Roman"/>
          <w:color w:val="000000"/>
          <w:kern w:val="0"/>
          <w:sz w:val="32"/>
          <w:szCs w:val="32"/>
        </w:rPr>
      </w:pPr>
    </w:p>
    <w:p w14:paraId="712EE0C3">
      <w:pPr>
        <w:widowControl/>
        <w:shd w:val="clear"/>
        <w:jc w:val="left"/>
        <w:rPr>
          <w:rFonts w:ascii="Times New Roman" w:hAnsi="Times New Roman" w:cs="Times New Roman"/>
          <w:color w:val="000000"/>
          <w:kern w:val="0"/>
          <w:sz w:val="32"/>
          <w:szCs w:val="32"/>
        </w:rPr>
      </w:pPr>
    </w:p>
    <w:p w14:paraId="25E8E915">
      <w:pPr>
        <w:widowControl/>
        <w:shd w:val="clear"/>
        <w:jc w:val="left"/>
        <w:rPr>
          <w:rFonts w:ascii="Times New Roman" w:hAnsi="Times New Roman" w:cs="Times New Roman"/>
          <w:color w:val="000000"/>
          <w:kern w:val="0"/>
          <w:sz w:val="32"/>
          <w:szCs w:val="32"/>
        </w:rPr>
      </w:pPr>
    </w:p>
    <w:p w14:paraId="6DB4CB21">
      <w:pPr>
        <w:widowControl/>
        <w:shd w:val="clear"/>
        <w:jc w:val="left"/>
        <w:rPr>
          <w:rFonts w:ascii="Times New Roman" w:hAnsi="Times New Roman" w:cs="Times New Roman"/>
          <w:color w:val="000000"/>
          <w:kern w:val="0"/>
          <w:sz w:val="32"/>
          <w:szCs w:val="32"/>
        </w:rPr>
      </w:pPr>
    </w:p>
    <w:p w14:paraId="34932551">
      <w:pPr>
        <w:widowControl/>
        <w:shd w:val="clear"/>
        <w:jc w:val="left"/>
        <w:rPr>
          <w:rFonts w:ascii="Times New Roman" w:hAnsi="Times New Roman" w:cs="Times New Roman"/>
          <w:color w:val="000000"/>
          <w:kern w:val="0"/>
          <w:sz w:val="32"/>
          <w:szCs w:val="32"/>
        </w:rPr>
      </w:pPr>
    </w:p>
    <w:p w14:paraId="2927B466">
      <w:pPr>
        <w:widowControl/>
        <w:shd w:val="clear"/>
        <w:jc w:val="left"/>
        <w:rPr>
          <w:rFonts w:ascii="Times New Roman" w:hAnsi="Times New Roman" w:cs="Times New Roman"/>
          <w:color w:val="000000"/>
          <w:kern w:val="0"/>
          <w:sz w:val="32"/>
          <w:szCs w:val="32"/>
        </w:rPr>
      </w:pPr>
    </w:p>
    <w:p w14:paraId="0A05749F">
      <w:pPr>
        <w:widowControl/>
        <w:shd w:val="clear"/>
        <w:jc w:val="left"/>
        <w:rPr>
          <w:rFonts w:ascii="Times New Roman" w:hAnsi="Times New Roman" w:cs="Times New Roman"/>
          <w:color w:val="000000"/>
          <w:kern w:val="0"/>
          <w:sz w:val="32"/>
          <w:szCs w:val="32"/>
        </w:rPr>
      </w:pPr>
    </w:p>
    <w:p w14:paraId="173F52C1">
      <w:pPr>
        <w:widowControl/>
        <w:shd w:val="clear"/>
        <w:jc w:val="left"/>
        <w:rPr>
          <w:rFonts w:ascii="Times New Roman" w:hAnsi="Times New Roman" w:cs="Times New Roman"/>
          <w:color w:val="000000"/>
          <w:kern w:val="0"/>
          <w:sz w:val="32"/>
          <w:szCs w:val="32"/>
        </w:rPr>
      </w:pPr>
    </w:p>
    <w:p w14:paraId="12ED7DB7">
      <w:pPr>
        <w:widowControl/>
        <w:shd w:val="clear"/>
        <w:jc w:val="left"/>
        <w:rPr>
          <w:rFonts w:ascii="Times New Roman" w:hAnsi="Times New Roman" w:cs="Times New Roman"/>
          <w:color w:val="000000"/>
          <w:kern w:val="0"/>
          <w:sz w:val="32"/>
          <w:szCs w:val="32"/>
        </w:rPr>
      </w:pPr>
    </w:p>
    <w:p w14:paraId="158A624D">
      <w:pPr>
        <w:widowControl/>
        <w:shd w:val="clear"/>
        <w:jc w:val="left"/>
        <w:rPr>
          <w:rFonts w:ascii="Times New Roman" w:hAnsi="Times New Roman" w:cs="Times New Roman"/>
          <w:color w:val="000000"/>
          <w:kern w:val="0"/>
          <w:sz w:val="32"/>
          <w:szCs w:val="32"/>
        </w:rPr>
      </w:pPr>
    </w:p>
    <w:p w14:paraId="039C4567">
      <w:pPr>
        <w:widowControl/>
        <w:shd w:val="clear"/>
        <w:jc w:val="left"/>
        <w:rPr>
          <w:rFonts w:hint="eastAsia" w:ascii="宋体" w:hAnsi="宋体" w:cs="黑体"/>
          <w:b/>
          <w:color w:val="000000"/>
          <w:kern w:val="0"/>
          <w:sz w:val="32"/>
          <w:szCs w:val="32"/>
        </w:rPr>
      </w:pPr>
    </w:p>
    <w:p w14:paraId="37CB8EED">
      <w:pPr>
        <w:widowControl/>
        <w:shd w:val="clear"/>
        <w:jc w:val="left"/>
        <w:rPr>
          <w:rFonts w:hint="eastAsia" w:ascii="宋体" w:hAnsi="宋体" w:cs="黑体"/>
          <w:b/>
          <w:color w:val="000000"/>
          <w:kern w:val="0"/>
          <w:sz w:val="32"/>
          <w:szCs w:val="32"/>
        </w:rPr>
      </w:pPr>
    </w:p>
    <w:p w14:paraId="7FFD286E">
      <w:pPr>
        <w:widowControl/>
        <w:shd w:val="clear"/>
        <w:jc w:val="left"/>
        <w:rPr>
          <w:rFonts w:hint="eastAsia" w:ascii="宋体" w:hAnsi="宋体" w:cs="黑体"/>
          <w:b/>
          <w:color w:val="000000"/>
          <w:kern w:val="0"/>
          <w:sz w:val="32"/>
          <w:szCs w:val="32"/>
        </w:rPr>
      </w:pPr>
    </w:p>
    <w:p w14:paraId="249CC905">
      <w:pPr>
        <w:widowControl/>
        <w:shd w:val="clear"/>
        <w:ind w:firstLine="640" w:firstLineChars="200"/>
        <w:jc w:val="left"/>
        <w:rPr>
          <w:rFonts w:ascii="黑体" w:eastAsia="黑体"/>
          <w:color w:val="000000"/>
          <w:kern w:val="0"/>
          <w:sz w:val="70"/>
          <w:szCs w:val="70"/>
        </w:rPr>
      </w:pPr>
      <w:r>
        <w:rPr>
          <w:rFonts w:hint="eastAsia" w:ascii="宋体" w:hAnsi="宋体" w:cs="黑体"/>
          <w:b/>
          <w:color w:val="000000"/>
          <w:kern w:val="0"/>
          <w:sz w:val="32"/>
          <w:szCs w:val="32"/>
        </w:rPr>
        <w:t>一、</w:t>
      </w:r>
      <w:r>
        <w:rPr>
          <w:rFonts w:hint="eastAsia" w:cs="黑体" w:asciiTheme="minorEastAsia" w:hAnsiTheme="minorEastAsia"/>
          <w:b/>
          <w:color w:val="000000"/>
          <w:kern w:val="0"/>
          <w:sz w:val="32"/>
          <w:szCs w:val="32"/>
        </w:rPr>
        <w:t>财政拨款收入：</w:t>
      </w:r>
      <w:r>
        <w:rPr>
          <w:rFonts w:hint="eastAsia" w:cs="黑体" w:asciiTheme="minorEastAsia" w:hAnsiTheme="minorEastAsia"/>
          <w:color w:val="000000"/>
          <w:kern w:val="0"/>
          <w:sz w:val="32"/>
          <w:szCs w:val="32"/>
        </w:rPr>
        <w:t>指县财政当年拨付的资金。</w:t>
      </w:r>
    </w:p>
    <w:p w14:paraId="3A598DA2">
      <w:pPr>
        <w:pStyle w:val="14"/>
        <w:shd w:val="clear"/>
        <w:ind w:firstLine="640" w:firstLineChars="200"/>
        <w:jc w:val="both"/>
        <w:rPr>
          <w:rFonts w:asciiTheme="minorEastAsia" w:hAnsiTheme="minorEastAsia" w:eastAsiaTheme="minorEastAsia"/>
          <w:sz w:val="32"/>
          <w:szCs w:val="32"/>
        </w:rPr>
      </w:pPr>
      <w:r>
        <w:rPr>
          <w:rFonts w:hint="eastAsia" w:ascii="宋体" w:hAnsi="宋体" w:eastAsiaTheme="minorEastAsia"/>
          <w:b/>
          <w:sz w:val="32"/>
          <w:szCs w:val="32"/>
        </w:rPr>
        <w:t>二、基本支出：</w:t>
      </w:r>
      <w:r>
        <w:rPr>
          <w:rFonts w:hint="eastAsia" w:asciiTheme="minorEastAsia" w:hAnsiTheme="minorEastAsia" w:eastAsiaTheme="minorEastAsia"/>
          <w:sz w:val="32"/>
          <w:szCs w:val="32"/>
        </w:rPr>
        <w:t>指部门为保障其机构正常运转、完成日常工作任务的年度基本支出，包括人员经费和公用经费两部分。</w:t>
      </w:r>
    </w:p>
    <w:p w14:paraId="6DBDB70A">
      <w:pPr>
        <w:pStyle w:val="14"/>
        <w:shd w:val="clear"/>
        <w:ind w:firstLine="640" w:firstLineChars="200"/>
        <w:jc w:val="both"/>
        <w:rPr>
          <w:rFonts w:asciiTheme="minorEastAsia" w:hAnsiTheme="minorEastAsia" w:eastAsiaTheme="minorEastAsia"/>
          <w:sz w:val="32"/>
          <w:szCs w:val="32"/>
        </w:rPr>
      </w:pPr>
      <w:r>
        <w:rPr>
          <w:rFonts w:hint="eastAsia" w:ascii="宋体" w:hAnsi="宋体" w:eastAsiaTheme="minorEastAsia"/>
          <w:b/>
          <w:sz w:val="32"/>
          <w:szCs w:val="32"/>
        </w:rPr>
        <w:t>三、</w:t>
      </w:r>
      <w:r>
        <w:rPr>
          <w:rFonts w:ascii="宋体" w:hAnsi="宋体" w:eastAsiaTheme="minorEastAsia"/>
          <w:b/>
          <w:sz w:val="32"/>
          <w:szCs w:val="32"/>
        </w:rPr>
        <w:t>“三公”经费:</w:t>
      </w:r>
      <w:r>
        <w:rPr>
          <w:rFonts w:asciiTheme="minorEastAsia" w:hAnsiTheme="minorEastAsia" w:eastAsiaTheme="minorEastAsia"/>
          <w:sz w:val="32"/>
          <w:szCs w:val="32"/>
        </w:rPr>
        <w:t>包括因公出国（境）费、公务接待费和公务用车购置及运行费</w:t>
      </w:r>
      <w:r>
        <w:rPr>
          <w:rFonts w:hint="eastAsia" w:asciiTheme="minorEastAsia" w:hAnsiTheme="minorEastAsia" w:eastAsiaTheme="minorEastAsia"/>
          <w:sz w:val="32"/>
          <w:szCs w:val="32"/>
        </w:rPr>
        <w:t>。</w:t>
      </w:r>
      <w:r>
        <w:rPr>
          <w:rFonts w:asciiTheme="minorEastAsia" w:hAnsiTheme="minorEastAsia" w:eastAsiaTheme="minorEastAsia"/>
          <w:sz w:val="32"/>
          <w:szCs w:val="32"/>
        </w:rPr>
        <w:t>因公出国（境）费，指单位工作人员公务出国（境）的住宿费、旅费、伙食补助费、杂费、培训费等支出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公务接待费，指单位按规定开支的各类公务接待（含外宾接待）支出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公务用车购置及运行费，指单位公务用车购置费及租用费、燃料费、维修费、过路过桥费、保险费、安全奖励费用等支出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公务用车指用于履行公务的机动车辆。</w:t>
      </w:r>
    </w:p>
    <w:p w14:paraId="592C9311">
      <w:pPr>
        <w:pStyle w:val="14"/>
        <w:shd w:val="clear"/>
        <w:ind w:firstLine="640" w:firstLineChars="200"/>
        <w:jc w:val="both"/>
        <w:rPr>
          <w:rFonts w:cs="黑体" w:asciiTheme="minorEastAsia" w:hAnsiTheme="minorEastAsia"/>
          <w:color w:val="000000"/>
          <w:kern w:val="0"/>
          <w:sz w:val="32"/>
          <w:szCs w:val="32"/>
        </w:rPr>
      </w:pPr>
      <w:r>
        <w:rPr>
          <w:rFonts w:hint="eastAsia" w:ascii="宋体" w:hAnsi="宋体" w:eastAsiaTheme="minorEastAsia"/>
          <w:b/>
          <w:sz w:val="32"/>
          <w:szCs w:val="32"/>
        </w:rPr>
        <w:t>四、机关运行经费：</w:t>
      </w:r>
      <w:r>
        <w:rPr>
          <w:rFonts w:asciiTheme="minorEastAsia" w:hAnsiTheme="minorEastAsia" w:eastAsiaTheme="minorEastAsia"/>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8AFCAA">
      <w:pPr>
        <w:pStyle w:val="14"/>
        <w:shd w:val="clear"/>
        <w:jc w:val="center"/>
        <w:rPr>
          <w:rFonts w:ascii="Times New Roman" w:hAnsi="Times New Roman" w:cs="Times New Roman"/>
          <w:sz w:val="72"/>
          <w:szCs w:val="72"/>
        </w:rPr>
      </w:pPr>
    </w:p>
    <w:p w14:paraId="2319B180">
      <w:pPr>
        <w:pStyle w:val="14"/>
        <w:shd w:val="clear"/>
        <w:jc w:val="center"/>
        <w:rPr>
          <w:rFonts w:ascii="Times New Roman" w:hAnsi="Times New Roman" w:cs="Times New Roman"/>
          <w:sz w:val="72"/>
          <w:szCs w:val="72"/>
        </w:rPr>
      </w:pPr>
    </w:p>
    <w:p w14:paraId="0601B0A6">
      <w:pPr>
        <w:pStyle w:val="14"/>
        <w:shd w:val="clear"/>
        <w:jc w:val="center"/>
        <w:rPr>
          <w:rFonts w:ascii="Times New Roman" w:hAnsi="Times New Roman" w:cs="Times New Roman"/>
          <w:sz w:val="72"/>
          <w:szCs w:val="72"/>
        </w:rPr>
      </w:pPr>
    </w:p>
    <w:p w14:paraId="0E98431A">
      <w:pPr>
        <w:pStyle w:val="14"/>
        <w:shd w:val="clear"/>
        <w:jc w:val="center"/>
        <w:rPr>
          <w:rFonts w:ascii="Times New Roman" w:hAnsi="Times New Roman" w:cs="Times New Roman"/>
          <w:sz w:val="72"/>
          <w:szCs w:val="72"/>
        </w:rPr>
      </w:pPr>
    </w:p>
    <w:p w14:paraId="547E19C5">
      <w:pPr>
        <w:pStyle w:val="14"/>
        <w:shd w:val="clear"/>
        <w:jc w:val="center"/>
        <w:rPr>
          <w:rFonts w:ascii="Times New Roman" w:hAnsi="Times New Roman" w:cs="Times New Roman"/>
          <w:sz w:val="72"/>
          <w:szCs w:val="72"/>
        </w:rPr>
      </w:pPr>
    </w:p>
    <w:p w14:paraId="783EE6C6">
      <w:pPr>
        <w:pStyle w:val="14"/>
        <w:shd w:val="clear"/>
        <w:jc w:val="center"/>
        <w:rPr>
          <w:rFonts w:ascii="Times New Roman" w:hAnsi="Times New Roman" w:cs="Times New Roman"/>
          <w:sz w:val="72"/>
          <w:szCs w:val="72"/>
        </w:rPr>
      </w:pPr>
    </w:p>
    <w:p w14:paraId="2A569016">
      <w:pPr>
        <w:pStyle w:val="14"/>
        <w:shd w:val="clear"/>
        <w:jc w:val="both"/>
        <w:rPr>
          <w:rFonts w:ascii="Times New Roman" w:hAnsi="Times New Roman" w:cs="Times New Roman"/>
          <w:sz w:val="72"/>
          <w:szCs w:val="72"/>
        </w:rPr>
      </w:pPr>
    </w:p>
    <w:p w14:paraId="624DA991">
      <w:pPr>
        <w:pStyle w:val="14"/>
        <w:shd w:val="clear"/>
        <w:jc w:val="both"/>
        <w:rPr>
          <w:rFonts w:ascii="Times New Roman" w:hAnsi="Times New Roman" w:cs="Times New Roman"/>
          <w:sz w:val="72"/>
          <w:szCs w:val="72"/>
        </w:rPr>
      </w:pPr>
    </w:p>
    <w:p w14:paraId="0C1CB2EF">
      <w:pPr>
        <w:pStyle w:val="14"/>
        <w:shd w:val="clear"/>
        <w:jc w:val="both"/>
        <w:rPr>
          <w:rFonts w:ascii="Times New Roman" w:hAnsi="Times New Roman" w:cs="Times New Roman"/>
          <w:sz w:val="72"/>
          <w:szCs w:val="72"/>
        </w:rPr>
      </w:pPr>
    </w:p>
    <w:p w14:paraId="024A5C1C">
      <w:pPr>
        <w:pStyle w:val="14"/>
        <w:shd w:val="clear"/>
        <w:jc w:val="both"/>
        <w:rPr>
          <w:rFonts w:ascii="Times New Roman" w:hAnsi="Times New Roman" w:cs="Times New Roman"/>
          <w:sz w:val="72"/>
          <w:szCs w:val="72"/>
        </w:rPr>
      </w:pPr>
    </w:p>
    <w:p w14:paraId="42507ECA">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25814681">
      <w:pPr>
        <w:shd w:val="clear"/>
        <w:rPr>
          <w:rFonts w:ascii="Times New Roman" w:hAnsi="Times New Roman" w:cs="Times New Roman"/>
          <w:sz w:val="72"/>
          <w:szCs w:val="72"/>
        </w:rPr>
      </w:pPr>
    </w:p>
    <w:p w14:paraId="4C99DA81">
      <w:pPr>
        <w:shd w:val="clear"/>
        <w:rPr>
          <w:rFonts w:ascii="Times New Roman" w:hAnsi="Times New Roman" w:cs="Times New Roman"/>
          <w:sz w:val="72"/>
          <w:szCs w:val="72"/>
        </w:rPr>
      </w:pPr>
    </w:p>
    <w:p w14:paraId="229EB715">
      <w:pPr>
        <w:shd w:val="clear"/>
        <w:rPr>
          <w:rFonts w:ascii="Times New Roman" w:hAnsi="Times New Roman" w:cs="Times New Roman"/>
          <w:sz w:val="72"/>
          <w:szCs w:val="72"/>
        </w:rPr>
      </w:pPr>
    </w:p>
    <w:p w14:paraId="50D64656">
      <w:pPr>
        <w:shd w:val="clear"/>
        <w:rPr>
          <w:rFonts w:ascii="Times New Roman" w:hAnsi="Times New Roman" w:cs="Times New Roman"/>
          <w:sz w:val="72"/>
          <w:szCs w:val="72"/>
        </w:rPr>
      </w:pPr>
    </w:p>
    <w:p w14:paraId="48E1A439">
      <w:pPr>
        <w:shd w:val="clear"/>
        <w:rPr>
          <w:rFonts w:ascii="Times New Roman" w:hAnsi="Times New Roman" w:cs="Times New Roman"/>
          <w:sz w:val="72"/>
          <w:szCs w:val="72"/>
        </w:rPr>
      </w:pPr>
    </w:p>
    <w:p w14:paraId="7926B626">
      <w:pPr>
        <w:shd w:val="clear"/>
        <w:rPr>
          <w:rFonts w:ascii="Times New Roman" w:hAnsi="Times New Roman" w:cs="Times New Roman"/>
          <w:sz w:val="72"/>
          <w:szCs w:val="72"/>
        </w:rPr>
      </w:pPr>
    </w:p>
    <w:p w14:paraId="191D8D5A">
      <w:pPr>
        <w:shd w:val="clear"/>
        <w:rPr>
          <w:rFonts w:ascii="Times New Roman" w:hAnsi="Times New Roman" w:cs="Times New Roman"/>
          <w:sz w:val="72"/>
          <w:szCs w:val="72"/>
        </w:rPr>
      </w:pPr>
    </w:p>
    <w:p w14:paraId="4E024DDF">
      <w:pPr>
        <w:pStyle w:val="14"/>
        <w:shd w:val="clear"/>
        <w:spacing w:line="600" w:lineRule="exact"/>
        <w:rPr>
          <w:rFonts w:ascii="Times New Roman" w:hAnsi="Times New Roman" w:eastAsia="仿宋_GB2312" w:cs="Times New Roman"/>
          <w:b/>
          <w:bCs/>
          <w:sz w:val="32"/>
          <w:szCs w:val="32"/>
        </w:rPr>
      </w:pPr>
      <w:bookmarkStart w:id="28" w:name="_GoBack"/>
      <w:bookmarkEnd w:id="28"/>
    </w:p>
    <w:p w14:paraId="0B8490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color="auto" w:fill="FFFFFF"/>
        </w:rPr>
      </w:pPr>
      <w:r>
        <w:rPr>
          <w:rFonts w:hint="eastAsia" w:ascii="方正大标宋简体" w:eastAsia="方正大标宋简体" w:cs="宋体"/>
          <w:bCs/>
          <w:color w:val="000000"/>
          <w:kern w:val="0"/>
          <w:sz w:val="44"/>
          <w:szCs w:val="44"/>
        </w:rPr>
        <w:t>溆浦县政协202</w:t>
      </w:r>
      <w:r>
        <w:rPr>
          <w:rFonts w:hint="eastAsia" w:ascii="方正大标宋简体" w:eastAsia="方正大标宋简体" w:cs="宋体"/>
          <w:bCs/>
          <w:color w:val="000000"/>
          <w:kern w:val="0"/>
          <w:sz w:val="44"/>
          <w:szCs w:val="44"/>
          <w:lang w:val="en-US" w:eastAsia="zh-CN"/>
        </w:rPr>
        <w:t>4</w:t>
      </w:r>
      <w:r>
        <w:rPr>
          <w:rFonts w:hint="eastAsia" w:ascii="方正大标宋简体" w:eastAsia="方正大标宋简体" w:cs="宋体"/>
          <w:bCs/>
          <w:color w:val="000000"/>
          <w:kern w:val="0"/>
          <w:sz w:val="44"/>
          <w:szCs w:val="44"/>
        </w:rPr>
        <w:t>年</w:t>
      </w:r>
      <w:r>
        <w:rPr>
          <w:rFonts w:hint="eastAsia" w:ascii="方正小标宋_GBK" w:hAnsi="方正小标宋_GBK" w:eastAsia="方正小标宋_GBK" w:cs="方正小标宋_GBK"/>
          <w:i w:val="0"/>
          <w:iCs w:val="0"/>
          <w:caps w:val="0"/>
          <w:color w:val="000000"/>
          <w:spacing w:val="0"/>
          <w:sz w:val="44"/>
          <w:szCs w:val="44"/>
          <w:shd w:val="clear" w:color="auto" w:fill="FFFFFF"/>
        </w:rPr>
        <w:t>项目支出绩效</w:t>
      </w:r>
    </w:p>
    <w:p w14:paraId="531B88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color="auto" w:fill="FFFFFF"/>
        </w:rPr>
      </w:pPr>
      <w:r>
        <w:rPr>
          <w:rFonts w:hint="eastAsia" w:ascii="方正小标宋_GBK" w:hAnsi="方正小标宋_GBK" w:eastAsia="方正小标宋_GBK" w:cs="方正小标宋_GBK"/>
          <w:i w:val="0"/>
          <w:iCs w:val="0"/>
          <w:caps w:val="0"/>
          <w:color w:val="000000"/>
          <w:spacing w:val="0"/>
          <w:sz w:val="44"/>
          <w:szCs w:val="44"/>
          <w:shd w:val="clear" w:color="auto" w:fill="FFFFFF"/>
        </w:rPr>
        <w:t>自</w:t>
      </w: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color="auto" w:fill="FFFFFF"/>
        </w:rPr>
        <w:t>评</w:t>
      </w: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color="auto" w:fill="FFFFFF"/>
        </w:rPr>
        <w:t>报</w:t>
      </w: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color="auto" w:fill="FFFFFF"/>
        </w:rPr>
        <w:t>告</w:t>
      </w:r>
    </w:p>
    <w:p w14:paraId="7D10A7CA">
      <w:pPr>
        <w:shd w:val="clea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为加强财政资金管理，强化责任，提高财政资金的使用效益，根据（溆财绩函[202</w:t>
      </w:r>
      <w:r>
        <w:rPr>
          <w:rFonts w:hint="eastAsia" w:ascii="仿宋_GB2312" w:hAnsi="宋体" w:eastAsia="仿宋_GB2312"/>
          <w:sz w:val="32"/>
          <w:szCs w:val="32"/>
          <w:lang w:val="en-US" w:eastAsia="zh-CN"/>
        </w:rPr>
        <w:t>5</w:t>
      </w:r>
      <w:r>
        <w:rPr>
          <w:rFonts w:hint="eastAsia" w:ascii="仿宋_GB2312" w:hAnsi="宋体" w:eastAsia="仿宋_GB2312"/>
          <w:sz w:val="32"/>
          <w:szCs w:val="32"/>
        </w:rPr>
        <w:t>]1</w:t>
      </w:r>
      <w:r>
        <w:rPr>
          <w:rFonts w:hint="eastAsia" w:ascii="仿宋_GB2312" w:hAnsi="宋体" w:eastAsia="仿宋_GB2312"/>
          <w:sz w:val="32"/>
          <w:szCs w:val="32"/>
          <w:lang w:val="en-US" w:eastAsia="zh-CN"/>
        </w:rPr>
        <w:t>7</w:t>
      </w:r>
      <w:r>
        <w:rPr>
          <w:rFonts w:hint="eastAsia" w:ascii="仿宋_GB2312" w:hAnsi="宋体" w:eastAsia="仿宋_GB2312"/>
          <w:sz w:val="32"/>
          <w:szCs w:val="32"/>
        </w:rPr>
        <w:t>号）《溆浦县财政局关于开展专项资金支出绩效评价工作的通知》文件精神，</w:t>
      </w:r>
      <w:r>
        <w:rPr>
          <w:rFonts w:hint="eastAsia" w:ascii="仿宋_GB2312" w:eastAsia="仿宋_GB2312"/>
          <w:sz w:val="32"/>
          <w:szCs w:val="32"/>
        </w:rPr>
        <w:t>我们对本单位的202</w:t>
      </w:r>
      <w:r>
        <w:rPr>
          <w:rFonts w:hint="eastAsia" w:ascii="仿宋_GB2312" w:eastAsia="仿宋_GB2312"/>
          <w:sz w:val="32"/>
          <w:szCs w:val="32"/>
          <w:lang w:val="en-US" w:eastAsia="zh-CN"/>
        </w:rPr>
        <w:t>4</w:t>
      </w:r>
      <w:r>
        <w:rPr>
          <w:rFonts w:hint="eastAsia" w:ascii="仿宋_GB2312" w:eastAsia="仿宋_GB2312"/>
          <w:sz w:val="32"/>
          <w:szCs w:val="32"/>
        </w:rPr>
        <w:t>年度专项资金支出进行了绩效评价，现将我单位专项资金绩效自评结果报告如下：</w:t>
      </w:r>
    </w:p>
    <w:p w14:paraId="10E871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color="auto" w:fill="FFFFFF"/>
        </w:rPr>
        <w:t> </w:t>
      </w:r>
      <w:r>
        <w:rPr>
          <w:rFonts w:hint="eastAsia" w:ascii="黑体" w:hAnsi="黑体" w:eastAsia="黑体" w:cs="黑体"/>
          <w:i w:val="0"/>
          <w:iCs w:val="0"/>
          <w:caps w:val="0"/>
          <w:color w:val="000000"/>
          <w:spacing w:val="0"/>
          <w:sz w:val="32"/>
          <w:szCs w:val="32"/>
          <w:shd w:val="clear" w:color="auto" w:fill="FFFFFF"/>
        </w:rPr>
        <w:t>一、项目基本情况</w:t>
      </w:r>
    </w:p>
    <w:p w14:paraId="6E9CD5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楷体" w:hAnsi="楷体" w:eastAsia="楷体" w:cs="楷体"/>
          <w:b/>
          <w:bCs/>
          <w:i w:val="0"/>
          <w:iCs w:val="0"/>
          <w:caps w:val="0"/>
          <w:color w:val="000000"/>
          <w:spacing w:val="0"/>
          <w:sz w:val="32"/>
          <w:szCs w:val="32"/>
          <w:shd w:val="clear" w:color="auto" w:fill="FFFFFF"/>
        </w:rPr>
      </w:pPr>
      <w:r>
        <w:rPr>
          <w:rFonts w:hint="eastAsia" w:ascii="楷体" w:hAnsi="楷体" w:eastAsia="楷体" w:cs="楷体"/>
          <w:b/>
          <w:bCs/>
          <w:i w:val="0"/>
          <w:iCs w:val="0"/>
          <w:caps w:val="0"/>
          <w:color w:val="000000"/>
          <w:spacing w:val="0"/>
          <w:sz w:val="32"/>
          <w:szCs w:val="32"/>
          <w:shd w:val="clear" w:color="auto" w:fill="FFFFFF"/>
        </w:rPr>
        <w:t>（一）项目概况</w:t>
      </w:r>
    </w:p>
    <w:p w14:paraId="5315723A">
      <w:pPr>
        <w:pStyle w:val="20"/>
        <w:shd w:val="clear"/>
        <w:spacing w:line="580" w:lineRule="exact"/>
        <w:ind w:firstLine="640"/>
        <w:rPr>
          <w:rFonts w:ascii="仿宋_GB2312" w:hAnsi="宋体" w:eastAsia="仿宋_GB2312"/>
          <w:sz w:val="32"/>
          <w:szCs w:val="32"/>
        </w:rPr>
      </w:pPr>
      <w:r>
        <w:rPr>
          <w:rFonts w:hint="eastAsia" w:ascii="仿宋_GB2312" w:hAnsi="宋体" w:eastAsia="仿宋_GB2312"/>
          <w:sz w:val="32"/>
          <w:szCs w:val="32"/>
        </w:rPr>
        <w:t>根据我单位的工作职能和职责，按照项目资金的使用内容和用途，202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年本单位专项项目资金主要有</w:t>
      </w:r>
      <w:r>
        <w:rPr>
          <w:rFonts w:eastAsia="仿宋_GB2312" w:cs="Calibri" w:asciiTheme="minorHAnsi" w:hAnsiTheme="minorHAnsi"/>
          <w:sz w:val="32"/>
          <w:szCs w:val="32"/>
        </w:rPr>
        <w:t>①</w:t>
      </w:r>
      <w:r>
        <w:rPr>
          <w:rFonts w:hint="eastAsia" w:eastAsia="仿宋_GB2312" w:cs="Calibri"/>
          <w:sz w:val="32"/>
          <w:szCs w:val="32"/>
        </w:rPr>
        <w:t>政协委员活动经费</w:t>
      </w:r>
      <w:r>
        <w:rPr>
          <w:rFonts w:hint="eastAsia" w:eastAsia="仿宋_GB2312" w:cs="Calibri"/>
          <w:sz w:val="32"/>
          <w:szCs w:val="32"/>
          <w:lang w:val="en-US" w:eastAsia="zh-CN"/>
        </w:rPr>
        <w:t>64.76</w:t>
      </w:r>
      <w:r>
        <w:rPr>
          <w:rFonts w:hint="eastAsia" w:eastAsia="仿宋_GB2312" w:cs="Calibri"/>
          <w:sz w:val="32"/>
          <w:szCs w:val="32"/>
        </w:rPr>
        <w:t>万元；</w:t>
      </w:r>
      <w:r>
        <w:rPr>
          <w:rFonts w:eastAsia="仿宋_GB2312" w:cs="Calibri" w:asciiTheme="minorHAnsi" w:hAnsiTheme="minorHAnsi"/>
          <w:sz w:val="32"/>
          <w:szCs w:val="32"/>
        </w:rPr>
        <w:t>②</w:t>
      </w:r>
      <w:r>
        <w:rPr>
          <w:rFonts w:hint="eastAsia" w:eastAsia="仿宋_GB2312" w:cs="Calibri" w:asciiTheme="minorHAnsi" w:hAnsiTheme="minorHAnsi"/>
          <w:sz w:val="32"/>
          <w:szCs w:val="32"/>
          <w:lang w:eastAsia="zh-CN"/>
        </w:rPr>
        <w:t>十届四次全会会议经费</w:t>
      </w:r>
      <w:r>
        <w:rPr>
          <w:rFonts w:hint="eastAsia" w:eastAsia="仿宋_GB2312" w:cs="Calibri" w:asciiTheme="minorHAnsi" w:hAnsiTheme="minorHAnsi"/>
          <w:sz w:val="32"/>
          <w:szCs w:val="32"/>
          <w:lang w:val="en-US" w:eastAsia="zh-CN"/>
        </w:rPr>
        <w:t>100万元；</w:t>
      </w:r>
      <w:r>
        <w:rPr>
          <w:rFonts w:eastAsia="仿宋_GB2312" w:cs="Calibri" w:asciiTheme="minorHAnsi" w:hAnsiTheme="minorHAnsi"/>
          <w:sz w:val="32"/>
          <w:szCs w:val="32"/>
        </w:rPr>
        <w:t>③</w:t>
      </w:r>
      <w:r>
        <w:rPr>
          <w:rFonts w:hint="eastAsia" w:eastAsia="仿宋_GB2312" w:cs="Calibri"/>
          <w:sz w:val="32"/>
          <w:szCs w:val="32"/>
        </w:rPr>
        <w:t>政协兼职副主席专项经费</w:t>
      </w:r>
      <w:r>
        <w:rPr>
          <w:rFonts w:hint="eastAsia" w:eastAsia="仿宋_GB2312" w:cs="Calibri"/>
          <w:sz w:val="32"/>
          <w:szCs w:val="32"/>
          <w:lang w:val="en-US" w:eastAsia="zh-CN"/>
        </w:rPr>
        <w:t>8.64</w:t>
      </w:r>
      <w:r>
        <w:rPr>
          <w:rFonts w:hint="eastAsia" w:eastAsia="仿宋_GB2312" w:cs="Calibri"/>
          <w:sz w:val="32"/>
          <w:szCs w:val="32"/>
        </w:rPr>
        <w:t>万元；</w:t>
      </w:r>
      <w:r>
        <w:rPr>
          <w:rFonts w:eastAsia="仿宋_GB2312" w:cs="Calibri" w:asciiTheme="minorHAnsi" w:hAnsiTheme="minorHAnsi"/>
          <w:sz w:val="32"/>
          <w:szCs w:val="32"/>
        </w:rPr>
        <w:t>④</w:t>
      </w:r>
      <w:r>
        <w:rPr>
          <w:rFonts w:hint="eastAsia" w:eastAsia="仿宋_GB2312" w:cs="Calibri"/>
          <w:sz w:val="32"/>
          <w:szCs w:val="32"/>
        </w:rPr>
        <w:t>政协常委会组成人员活动经费</w:t>
      </w:r>
      <w:r>
        <w:rPr>
          <w:rFonts w:hint="eastAsia" w:eastAsia="仿宋_GB2312" w:cs="Calibri"/>
          <w:sz w:val="32"/>
          <w:szCs w:val="32"/>
          <w:lang w:val="en-US" w:eastAsia="zh-CN"/>
        </w:rPr>
        <w:t>8.64</w:t>
      </w:r>
      <w:r>
        <w:rPr>
          <w:rFonts w:hint="eastAsia" w:eastAsia="仿宋_GB2312" w:cs="Calibri"/>
          <w:sz w:val="32"/>
          <w:szCs w:val="32"/>
        </w:rPr>
        <w:t>万元；</w:t>
      </w:r>
      <w:r>
        <w:rPr>
          <w:rFonts w:eastAsia="仿宋_GB2312" w:cs="Calibri" w:asciiTheme="majorHAnsi" w:hAnsiTheme="majorHAnsi"/>
          <w:sz w:val="32"/>
          <w:szCs w:val="32"/>
        </w:rPr>
        <w:t>⑤</w:t>
      </w:r>
      <w:r>
        <w:rPr>
          <w:rFonts w:hint="eastAsia" w:eastAsia="仿宋_GB2312" w:cs="Calibri"/>
          <w:sz w:val="32"/>
          <w:szCs w:val="32"/>
        </w:rPr>
        <w:t>“政协云”专项工作经费</w:t>
      </w:r>
      <w:r>
        <w:rPr>
          <w:rFonts w:hint="eastAsia" w:eastAsia="仿宋_GB2312" w:cs="Calibri"/>
          <w:sz w:val="32"/>
          <w:szCs w:val="32"/>
          <w:lang w:val="en-US" w:eastAsia="zh-CN"/>
        </w:rPr>
        <w:t>7.2</w:t>
      </w:r>
      <w:r>
        <w:rPr>
          <w:rFonts w:hint="eastAsia" w:eastAsia="仿宋_GB2312" w:cs="Calibri"/>
          <w:sz w:val="32"/>
          <w:szCs w:val="32"/>
        </w:rPr>
        <w:t>万元；</w:t>
      </w:r>
      <w:r>
        <w:rPr>
          <w:rFonts w:hint="default" w:ascii="Cambria" w:hAnsi="Cambria" w:eastAsia="仿宋_GB2312" w:cs="Cambria"/>
          <w:sz w:val="32"/>
          <w:szCs w:val="32"/>
          <w:lang w:val="en-US" w:eastAsia="zh-CN"/>
        </w:rPr>
        <w:t>⑥</w:t>
      </w:r>
      <w:r>
        <w:rPr>
          <w:rFonts w:hint="eastAsia" w:eastAsia="仿宋_GB2312" w:cs="Calibri" w:asciiTheme="majorHAnsi" w:hAnsiTheme="majorHAnsi"/>
          <w:sz w:val="32"/>
          <w:szCs w:val="32"/>
        </w:rPr>
        <w:t>政协委员工作室专项经费</w:t>
      </w:r>
      <w:r>
        <w:rPr>
          <w:rFonts w:hint="eastAsia" w:eastAsia="仿宋_GB2312" w:cs="Calibri" w:asciiTheme="majorHAnsi" w:hAnsiTheme="majorHAnsi"/>
          <w:sz w:val="32"/>
          <w:szCs w:val="32"/>
          <w:lang w:val="en-US" w:eastAsia="zh-CN"/>
        </w:rPr>
        <w:t>14.4</w:t>
      </w:r>
      <w:r>
        <w:rPr>
          <w:rFonts w:hint="eastAsia" w:eastAsia="仿宋_GB2312" w:cs="Calibri" w:asciiTheme="majorHAnsi" w:hAnsiTheme="majorHAnsi"/>
          <w:sz w:val="32"/>
          <w:szCs w:val="32"/>
        </w:rPr>
        <w:t>万元</w:t>
      </w:r>
      <w:r>
        <w:rPr>
          <w:rFonts w:hint="eastAsia" w:eastAsia="仿宋_GB2312" w:cs="Calibri" w:asciiTheme="majorHAnsi" w:hAnsiTheme="majorHAnsi"/>
          <w:sz w:val="32"/>
          <w:szCs w:val="32"/>
          <w:lang w:eastAsia="zh-CN"/>
        </w:rPr>
        <w:t>；</w:t>
      </w:r>
      <w:r>
        <w:rPr>
          <w:rFonts w:hint="default" w:ascii="Cambria" w:hAnsi="Cambria" w:eastAsia="仿宋_GB2312" w:cs="Cambria"/>
          <w:sz w:val="32"/>
          <w:szCs w:val="32"/>
          <w:lang w:val="en-US" w:eastAsia="zh-CN"/>
        </w:rPr>
        <w:t>⑦改善生态环境专项经费</w:t>
      </w:r>
      <w:r>
        <w:rPr>
          <w:rFonts w:hint="eastAsia" w:ascii="Cambria" w:hAnsi="Cambria" w:eastAsia="仿宋_GB2312" w:cs="Cambria"/>
          <w:sz w:val="32"/>
          <w:szCs w:val="32"/>
          <w:lang w:val="en-US" w:eastAsia="zh-CN"/>
        </w:rPr>
        <w:t>8万元。</w:t>
      </w:r>
      <w:r>
        <w:rPr>
          <w:rFonts w:hint="eastAsia" w:eastAsia="仿宋_GB2312" w:cs="Calibri"/>
          <w:sz w:val="32"/>
          <w:szCs w:val="32"/>
        </w:rPr>
        <w:t>资金来源为年初财政预算。此</w:t>
      </w:r>
      <w:r>
        <w:rPr>
          <w:rFonts w:hint="eastAsia" w:eastAsia="仿宋_GB2312" w:cs="Calibri"/>
          <w:sz w:val="32"/>
          <w:szCs w:val="32"/>
          <w:lang w:eastAsia="zh-CN"/>
        </w:rPr>
        <w:t>七</w:t>
      </w:r>
      <w:r>
        <w:rPr>
          <w:rFonts w:hint="eastAsia" w:eastAsia="仿宋_GB2312" w:cs="Calibri"/>
          <w:sz w:val="32"/>
          <w:szCs w:val="32"/>
        </w:rPr>
        <w:t>项专项经费是根据政协章程和相关文件规定为政协委员、政协常委会组成人员、政协兼职副主席更好的履职提供保障的工作经费。</w:t>
      </w:r>
    </w:p>
    <w:p w14:paraId="03825E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楷体" w:hAnsi="楷体" w:eastAsia="楷体" w:cs="楷体"/>
          <w:b/>
          <w:bCs/>
          <w:i w:val="0"/>
          <w:iCs w:val="0"/>
          <w:caps w:val="0"/>
          <w:color w:val="000000"/>
          <w:spacing w:val="0"/>
          <w:sz w:val="32"/>
          <w:szCs w:val="32"/>
          <w:shd w:val="clear" w:color="auto" w:fill="FFFFFF"/>
        </w:rPr>
      </w:pPr>
      <w:r>
        <w:rPr>
          <w:rFonts w:hint="default" w:ascii="楷体" w:hAnsi="楷体" w:eastAsia="楷体" w:cs="楷体"/>
          <w:b/>
          <w:bCs/>
          <w:i w:val="0"/>
          <w:iCs w:val="0"/>
          <w:caps w:val="0"/>
          <w:color w:val="000000"/>
          <w:spacing w:val="0"/>
          <w:sz w:val="32"/>
          <w:szCs w:val="32"/>
          <w:shd w:val="clear" w:color="auto" w:fill="FFFFFF"/>
        </w:rPr>
        <w:t>（二）预算资金使用管理情况</w:t>
      </w:r>
    </w:p>
    <w:p w14:paraId="12D8C4B7">
      <w:pPr>
        <w:keepNext w:val="0"/>
        <w:keepLines w:val="0"/>
        <w:pageBreakBefore w:val="0"/>
        <w:widowControl w:val="0"/>
        <w:shd w:val="clear"/>
        <w:kinsoku/>
        <w:wordWrap/>
        <w:overflowPunct w:val="0"/>
        <w:topLinePunct w:val="0"/>
        <w:autoSpaceDE/>
        <w:autoSpaceDN/>
        <w:bidi w:val="0"/>
        <w:adjustRightInd/>
        <w:snapToGrid w:val="0"/>
        <w:spacing w:line="560" w:lineRule="exact"/>
        <w:ind w:firstLine="640" w:firstLineChars="200"/>
        <w:textAlignment w:val="auto"/>
        <w:outlineLvl w:val="1"/>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bookmarkStart w:id="2" w:name="_Toc10810"/>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1.预算资金安排及管理情况</w:t>
      </w:r>
      <w:bookmarkEnd w:id="2"/>
    </w:p>
    <w:p w14:paraId="4333BAFB">
      <w:pPr>
        <w:shd w:val="clear"/>
        <w:spacing w:line="580" w:lineRule="exact"/>
        <w:ind w:firstLine="640" w:firstLineChars="200"/>
        <w:rPr>
          <w:rFonts w:ascii="仿宋_GB2312" w:eastAsia="仿宋_GB2312"/>
          <w:sz w:val="32"/>
          <w:szCs w:val="32"/>
        </w:rPr>
      </w:pPr>
      <w:r>
        <w:rPr>
          <w:rFonts w:hint="eastAsia" w:ascii="仿宋_GB2312" w:hAnsi="宋体" w:eastAsia="仿宋_GB2312"/>
          <w:sz w:val="32"/>
          <w:szCs w:val="32"/>
        </w:rPr>
        <w:t>县财政202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年安排</w:t>
      </w:r>
      <w:r>
        <w:rPr>
          <w:rFonts w:hint="eastAsia" w:eastAsia="仿宋_GB2312" w:cs="Calibri"/>
          <w:sz w:val="32"/>
          <w:szCs w:val="32"/>
        </w:rPr>
        <w:t>政协委员活动经费</w:t>
      </w:r>
      <w:r>
        <w:rPr>
          <w:rFonts w:hint="eastAsia" w:eastAsia="仿宋_GB2312" w:cs="Calibri"/>
          <w:sz w:val="32"/>
          <w:szCs w:val="32"/>
          <w:lang w:val="en-US" w:eastAsia="zh-CN"/>
        </w:rPr>
        <w:t>64.76</w:t>
      </w:r>
      <w:r>
        <w:rPr>
          <w:rFonts w:hint="eastAsia" w:eastAsia="仿宋_GB2312" w:cs="Calibri"/>
          <w:sz w:val="32"/>
          <w:szCs w:val="32"/>
        </w:rPr>
        <w:t>万元；</w:t>
      </w:r>
      <w:r>
        <w:rPr>
          <w:rFonts w:hint="eastAsia" w:eastAsia="仿宋_GB2312" w:cs="Calibri" w:asciiTheme="minorHAnsi" w:hAnsiTheme="minorHAnsi"/>
          <w:sz w:val="32"/>
          <w:szCs w:val="32"/>
          <w:lang w:eastAsia="zh-CN"/>
        </w:rPr>
        <w:t>十届四次全会会议经费</w:t>
      </w:r>
      <w:r>
        <w:rPr>
          <w:rFonts w:hint="eastAsia" w:eastAsia="仿宋_GB2312" w:cs="Calibri" w:asciiTheme="minorHAnsi" w:hAnsiTheme="minorHAnsi"/>
          <w:sz w:val="32"/>
          <w:szCs w:val="32"/>
          <w:lang w:val="en-US" w:eastAsia="zh-CN"/>
        </w:rPr>
        <w:t>100万元；</w:t>
      </w:r>
      <w:r>
        <w:rPr>
          <w:rFonts w:hint="eastAsia" w:eastAsia="仿宋_GB2312" w:cs="Calibri"/>
          <w:sz w:val="32"/>
          <w:szCs w:val="32"/>
        </w:rPr>
        <w:t>政协兼职副主席专项经费</w:t>
      </w:r>
      <w:r>
        <w:rPr>
          <w:rFonts w:hint="eastAsia" w:eastAsia="仿宋_GB2312" w:cs="Calibri"/>
          <w:sz w:val="32"/>
          <w:szCs w:val="32"/>
          <w:lang w:val="en-US" w:eastAsia="zh-CN"/>
        </w:rPr>
        <w:t>8.64</w:t>
      </w:r>
      <w:r>
        <w:rPr>
          <w:rFonts w:hint="eastAsia" w:eastAsia="仿宋_GB2312" w:cs="Calibri"/>
          <w:sz w:val="32"/>
          <w:szCs w:val="32"/>
        </w:rPr>
        <w:t>万元；政协常委会组成人员活动经费</w:t>
      </w:r>
      <w:r>
        <w:rPr>
          <w:rFonts w:hint="eastAsia" w:eastAsia="仿宋_GB2312" w:cs="Calibri"/>
          <w:sz w:val="32"/>
          <w:szCs w:val="32"/>
          <w:lang w:val="en-US" w:eastAsia="zh-CN"/>
        </w:rPr>
        <w:t>8.64</w:t>
      </w:r>
      <w:r>
        <w:rPr>
          <w:rFonts w:hint="eastAsia" w:eastAsia="仿宋_GB2312" w:cs="Calibri"/>
          <w:sz w:val="32"/>
          <w:szCs w:val="32"/>
        </w:rPr>
        <w:t>万元；“政协云”专项工作经费</w:t>
      </w:r>
      <w:r>
        <w:rPr>
          <w:rFonts w:hint="eastAsia" w:eastAsia="仿宋_GB2312" w:cs="Calibri"/>
          <w:sz w:val="32"/>
          <w:szCs w:val="32"/>
          <w:lang w:val="en-US" w:eastAsia="zh-CN"/>
        </w:rPr>
        <w:t>7.2</w:t>
      </w:r>
      <w:r>
        <w:rPr>
          <w:rFonts w:hint="eastAsia" w:eastAsia="仿宋_GB2312" w:cs="Calibri"/>
          <w:sz w:val="32"/>
          <w:szCs w:val="32"/>
        </w:rPr>
        <w:t>万元；</w:t>
      </w:r>
      <w:r>
        <w:rPr>
          <w:rFonts w:hint="eastAsia" w:eastAsia="仿宋_GB2312" w:cs="Calibri" w:asciiTheme="majorHAnsi" w:hAnsiTheme="majorHAnsi"/>
          <w:sz w:val="32"/>
          <w:szCs w:val="32"/>
        </w:rPr>
        <w:t>政协委员工作室专项经费</w:t>
      </w:r>
      <w:r>
        <w:rPr>
          <w:rFonts w:hint="eastAsia" w:eastAsia="仿宋_GB2312" w:cs="Calibri" w:asciiTheme="majorHAnsi" w:hAnsiTheme="majorHAnsi"/>
          <w:sz w:val="32"/>
          <w:szCs w:val="32"/>
          <w:lang w:val="en-US" w:eastAsia="zh-CN"/>
        </w:rPr>
        <w:t>14.4</w:t>
      </w:r>
      <w:r>
        <w:rPr>
          <w:rFonts w:hint="eastAsia" w:eastAsia="仿宋_GB2312" w:cs="Calibri" w:asciiTheme="majorHAnsi" w:hAnsiTheme="majorHAnsi"/>
          <w:sz w:val="32"/>
          <w:szCs w:val="32"/>
        </w:rPr>
        <w:t>万元</w:t>
      </w:r>
      <w:r>
        <w:rPr>
          <w:rFonts w:hint="eastAsia" w:eastAsia="仿宋_GB2312" w:cs="Calibri" w:asciiTheme="majorHAnsi" w:hAnsiTheme="majorHAnsi"/>
          <w:sz w:val="32"/>
          <w:szCs w:val="32"/>
          <w:lang w:eastAsia="zh-CN"/>
        </w:rPr>
        <w:t>；</w:t>
      </w:r>
      <w:r>
        <w:rPr>
          <w:rFonts w:hint="default" w:ascii="Cambria" w:hAnsi="Cambria" w:eastAsia="仿宋_GB2312" w:cs="Cambria"/>
          <w:sz w:val="32"/>
          <w:szCs w:val="32"/>
          <w:lang w:val="en-US" w:eastAsia="zh-CN"/>
        </w:rPr>
        <w:t>改善生态环境专项经费</w:t>
      </w:r>
      <w:r>
        <w:rPr>
          <w:rFonts w:hint="eastAsia" w:ascii="Cambria" w:hAnsi="Cambria" w:eastAsia="仿宋_GB2312" w:cs="Cambria"/>
          <w:sz w:val="32"/>
          <w:szCs w:val="32"/>
          <w:lang w:val="en-US" w:eastAsia="zh-CN"/>
        </w:rPr>
        <w:t>8万元</w:t>
      </w:r>
      <w:r>
        <w:rPr>
          <w:rFonts w:hint="eastAsia" w:eastAsia="仿宋_GB2312" w:cs="Calibri"/>
          <w:sz w:val="32"/>
          <w:szCs w:val="32"/>
        </w:rPr>
        <w:t>。按照工作实施进度，县财政分两次性拨付到我单位，财务部门在收到专项经费后根据工作性质及工作需要，由政协办公室牵头，</w:t>
      </w:r>
      <w:r>
        <w:rPr>
          <w:rFonts w:hint="eastAsia" w:ascii="仿宋_GB2312" w:eastAsia="仿宋_GB2312"/>
          <w:sz w:val="32"/>
          <w:szCs w:val="32"/>
        </w:rPr>
        <w:t>委员学习联络委员会、提案委员会、经济科技和外事委员会、农业农村和人口资源环境委员会、文教卫体和文史委员会、社会法制和民族宗教委员会六个委室依据工作需要提出经费使用计划和申请，财务部门及时安排并有效监督经费使用。</w:t>
      </w:r>
    </w:p>
    <w:p w14:paraId="730FA844">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项目组织实施管理情况</w:t>
      </w:r>
    </w:p>
    <w:p w14:paraId="5505E410">
      <w:pPr>
        <w:shd w:val="clear"/>
        <w:spacing w:line="540" w:lineRule="exact"/>
        <w:ind w:firstLine="640" w:firstLineChars="200"/>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宋体" w:eastAsia="仿宋_GB2312"/>
          <w:sz w:val="32"/>
          <w:szCs w:val="32"/>
        </w:rPr>
        <w:t>我单位</w:t>
      </w:r>
      <w:r>
        <w:rPr>
          <w:rFonts w:hint="eastAsia" w:ascii="仿宋_GB2312" w:hAnsi="宋体" w:eastAsia="仿宋_GB2312"/>
          <w:sz w:val="32"/>
          <w:szCs w:val="32"/>
          <w:lang w:eastAsia="zh-CN"/>
        </w:rPr>
        <w:t>七</w:t>
      </w:r>
      <w:r>
        <w:rPr>
          <w:rFonts w:hint="eastAsia" w:ascii="仿宋_GB2312" w:hAnsi="宋体" w:eastAsia="仿宋_GB2312"/>
          <w:sz w:val="32"/>
          <w:szCs w:val="32"/>
        </w:rPr>
        <w:t>个专项工作均已完成当年计划，完成了年度绩效目标。所有项目的日常管理工作均按照我单位相关管理制度执行，建立了工作有计划、实施有方案、日常有监督的管理机制，相关工作都取得了较好的成效，并获得了社会公众的一致好评。</w:t>
      </w:r>
    </w:p>
    <w:p w14:paraId="34A93B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楷体" w:hAnsi="楷体" w:eastAsia="楷体" w:cs="楷体"/>
          <w:b/>
          <w:bCs/>
          <w:i w:val="0"/>
          <w:iCs w:val="0"/>
          <w:caps w:val="0"/>
          <w:color w:val="000000"/>
          <w:spacing w:val="0"/>
          <w:sz w:val="32"/>
          <w:szCs w:val="32"/>
          <w:shd w:val="clear" w:color="auto" w:fill="FFFFFF"/>
        </w:rPr>
      </w:pPr>
      <w:r>
        <w:rPr>
          <w:rFonts w:hint="eastAsia" w:ascii="楷体" w:hAnsi="楷体" w:eastAsia="楷体" w:cs="楷体"/>
          <w:b/>
          <w:bCs/>
          <w:i w:val="0"/>
          <w:iCs w:val="0"/>
          <w:caps w:val="0"/>
          <w:color w:val="000000"/>
          <w:spacing w:val="0"/>
          <w:sz w:val="32"/>
          <w:szCs w:val="32"/>
          <w:shd w:val="clear" w:color="auto" w:fill="FFFFFF"/>
        </w:rPr>
        <w:t>（三）预算绩效目标情况</w:t>
      </w:r>
    </w:p>
    <w:p w14:paraId="662BC1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Calibri" w:eastAsia="仿宋_GB2312" w:cs="仿宋_GB2312"/>
          <w:b/>
          <w:bCs/>
          <w:i w:val="0"/>
          <w:iCs w:val="0"/>
          <w:caps w:val="0"/>
          <w:color w:val="000000"/>
          <w:spacing w:val="0"/>
          <w:kern w:val="0"/>
          <w:sz w:val="32"/>
          <w:szCs w:val="32"/>
          <w:shd w:val="clear" w:color="auto" w:fill="FFFFFF"/>
          <w:lang w:val="en-US" w:eastAsia="zh-CN" w:bidi="ar"/>
        </w:rPr>
        <w:t>1.绩效目标</w:t>
      </w:r>
    </w:p>
    <w:p w14:paraId="273196FA">
      <w:pPr>
        <w:shd w:val="clear"/>
        <w:spacing w:line="580" w:lineRule="exact"/>
        <w:ind w:firstLine="640" w:firstLineChars="200"/>
        <w:rPr>
          <w:rFonts w:eastAsia="仿宋_GB2312" w:cs="Calibri"/>
          <w:sz w:val="32"/>
          <w:szCs w:val="32"/>
        </w:rPr>
      </w:pPr>
      <w:r>
        <w:rPr>
          <w:rFonts w:eastAsia="仿宋_GB2312" w:cs="Calibri"/>
          <w:sz w:val="32"/>
          <w:szCs w:val="32"/>
        </w:rPr>
        <w:t>1</w:t>
      </w:r>
      <w:r>
        <w:rPr>
          <w:rFonts w:hint="eastAsia" w:eastAsia="仿宋_GB2312" w:cs="Calibri"/>
          <w:sz w:val="32"/>
          <w:szCs w:val="32"/>
        </w:rPr>
        <w:t>、保障充分发挥委员主体作用，积极建言献策，助力脱贫攻坚，为建设富饶美丽幸福新溆浦凝聚共识，汇聚力量。</w:t>
      </w:r>
    </w:p>
    <w:p w14:paraId="62BB50DA">
      <w:pPr>
        <w:shd w:val="clear"/>
        <w:spacing w:line="580" w:lineRule="exact"/>
        <w:ind w:firstLine="640" w:firstLineChars="200"/>
        <w:rPr>
          <w:rFonts w:eastAsia="仿宋_GB2312" w:cs="Calibri"/>
          <w:sz w:val="32"/>
          <w:szCs w:val="32"/>
        </w:rPr>
      </w:pPr>
      <w:r>
        <w:rPr>
          <w:rFonts w:eastAsia="仿宋_GB2312" w:cs="Calibri"/>
          <w:sz w:val="32"/>
          <w:szCs w:val="32"/>
        </w:rPr>
        <w:t>2</w:t>
      </w:r>
      <w:r>
        <w:rPr>
          <w:rFonts w:hint="eastAsia" w:eastAsia="仿宋_GB2312" w:cs="Calibri"/>
          <w:sz w:val="32"/>
          <w:szCs w:val="32"/>
        </w:rPr>
        <w:t>、切实增强政协常委政治意识，提高履职能力，组织全体常委开展视察、调研、协商与监督各项履职实践活动，提出有价值的意见建议，为县委政府决策作参考。</w:t>
      </w:r>
    </w:p>
    <w:p w14:paraId="3C85D25D">
      <w:pPr>
        <w:shd w:val="clear"/>
        <w:spacing w:line="580" w:lineRule="exact"/>
        <w:ind w:firstLine="640" w:firstLineChars="200"/>
        <w:rPr>
          <w:rFonts w:eastAsia="仿宋_GB2312" w:cs="Calibri"/>
          <w:sz w:val="32"/>
          <w:szCs w:val="32"/>
        </w:rPr>
      </w:pPr>
      <w:r>
        <w:rPr>
          <w:rFonts w:eastAsia="仿宋_GB2312" w:cs="Calibri"/>
          <w:sz w:val="32"/>
          <w:szCs w:val="32"/>
        </w:rPr>
        <w:t>3</w:t>
      </w:r>
      <w:r>
        <w:rPr>
          <w:rFonts w:hint="eastAsia" w:eastAsia="仿宋_GB2312" w:cs="Calibri"/>
          <w:sz w:val="32"/>
          <w:szCs w:val="32"/>
        </w:rPr>
        <w:t>、增强兼职副主席履职能力，高质量完成常委会、主席会安排的各项工作任务，分管专委会工作及联乡工作年度考核再上新台阶。</w:t>
      </w:r>
    </w:p>
    <w:p w14:paraId="41DB2BA2">
      <w:pPr>
        <w:shd w:val="clear"/>
        <w:spacing w:line="580" w:lineRule="exact"/>
        <w:ind w:firstLine="640" w:firstLineChars="200"/>
        <w:rPr>
          <w:rFonts w:hint="eastAsia" w:eastAsia="仿宋_GB2312" w:cs="Calibri"/>
          <w:sz w:val="32"/>
          <w:szCs w:val="32"/>
        </w:rPr>
      </w:pPr>
      <w:r>
        <w:rPr>
          <w:rFonts w:eastAsia="仿宋_GB2312" w:cs="Calibri"/>
          <w:sz w:val="32"/>
          <w:szCs w:val="32"/>
        </w:rPr>
        <w:t>4</w:t>
      </w:r>
      <w:r>
        <w:rPr>
          <w:rFonts w:hint="eastAsia" w:eastAsia="仿宋_GB2312" w:cs="Calibri"/>
          <w:sz w:val="32"/>
          <w:szCs w:val="32"/>
        </w:rPr>
        <w:t>、全面推广“政协云”履职运用，不断改进“微建议”收集、办理工作，精准对接人民群众的“微需求”，广听民意，解决民忧，温暖民心，走好服务群众的“最后一公里”，让政协履职更有“温度”。</w:t>
      </w:r>
    </w:p>
    <w:p w14:paraId="4E4BD2F5">
      <w:pPr>
        <w:shd w:val="clear"/>
        <w:spacing w:line="580" w:lineRule="exact"/>
        <w:ind w:firstLine="640" w:firstLineChars="200"/>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eastAsia="仿宋_GB2312" w:cs="Calibri"/>
          <w:sz w:val="32"/>
          <w:szCs w:val="32"/>
        </w:rPr>
        <w:t>5、开展委员能力培训，保障委员工作室硬件升级，开展宣传宣讲，收集社情民意、接待群众来信来访等。</w:t>
      </w:r>
    </w:p>
    <w:p w14:paraId="71D086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Calibri"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Calibri" w:eastAsia="仿宋_GB2312" w:cs="仿宋_GB2312"/>
          <w:b/>
          <w:bCs/>
          <w:i w:val="0"/>
          <w:iCs w:val="0"/>
          <w:caps w:val="0"/>
          <w:color w:val="000000"/>
          <w:spacing w:val="0"/>
          <w:kern w:val="0"/>
          <w:sz w:val="32"/>
          <w:szCs w:val="32"/>
          <w:shd w:val="clear" w:color="auto" w:fill="FFFFFF"/>
          <w:lang w:val="en-US" w:eastAsia="zh-CN" w:bidi="ar"/>
        </w:rPr>
        <w:t>2.绩效指标</w:t>
      </w:r>
    </w:p>
    <w:p w14:paraId="475509B0">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我单位202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eastAsia="zh-CN"/>
        </w:rPr>
        <w:t>七</w:t>
      </w:r>
      <w:r>
        <w:rPr>
          <w:rFonts w:hint="eastAsia" w:ascii="仿宋_GB2312" w:hAnsi="宋体" w:eastAsia="仿宋_GB2312"/>
          <w:sz w:val="32"/>
          <w:szCs w:val="32"/>
        </w:rPr>
        <w:t>项专项工作 ，从项目决策、资金落实、业务管理到财务管理、项目产出、项目效益等6项二级指标都完成的很好，总分达到96分。</w:t>
      </w:r>
    </w:p>
    <w:p w14:paraId="4E138974">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1、项目决策（9分）：项目的申请、设立过程符合全国、省市政协要求，设立的绩效目标合理，绩效指标细化、明确、清晰、可衡量。</w:t>
      </w:r>
    </w:p>
    <w:p w14:paraId="4369C764">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2、资金落实（7分）：资金落实到位情况良好。</w:t>
      </w:r>
    </w:p>
    <w:p w14:paraId="5680B83E">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3、业务管理（11分）：管理制度健全、制度执行有效、项目质量可控。</w:t>
      </w:r>
    </w:p>
    <w:p w14:paraId="5501A886">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4、财务管理（12分）：管理制度健全、资金使用合规、财务监控有效。</w:t>
      </w:r>
    </w:p>
    <w:p w14:paraId="335A5145">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5、项目产出（22分）：项目完成率100%、完成及时率100%、质量达标率100%、成本节约率100%。</w:t>
      </w:r>
    </w:p>
    <w:p w14:paraId="59083357">
      <w:pPr>
        <w:shd w:val="clear"/>
        <w:spacing w:line="540" w:lineRule="exact"/>
        <w:ind w:firstLine="640" w:firstLineChars="200"/>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宋体" w:eastAsia="仿宋_GB2312"/>
          <w:sz w:val="32"/>
          <w:szCs w:val="32"/>
        </w:rPr>
        <w:t>6、项目效益（35分）：项目的实施对经济效益、社会效益、生态效益的发展都有直接或间接好的影响，提高了政协委员的履职能力，增强了政协常委政治意识，在组织政协委员及常委会组成人员开展视察、调研、协商与监督等各项履职实践活动中，提出了许多有价值的意见建议，为县委政府决策作参考从而促进了民生的改善，可持续地推动了当地经济和社会的发展，也得到了社会公众的认可。</w:t>
      </w:r>
    </w:p>
    <w:p w14:paraId="090437D3">
      <w:pPr>
        <w:pStyle w:val="7"/>
        <w:keepNext w:val="0"/>
        <w:keepLines w:val="0"/>
        <w:pageBreakBefore w:val="0"/>
        <w:widowControl w:val="0"/>
        <w:shd w:val="clear"/>
        <w:kinsoku/>
        <w:wordWrap/>
        <w:overflowPunct w:val="0"/>
        <w:topLinePunct w:val="0"/>
        <w:autoSpaceDE/>
        <w:autoSpaceDN/>
        <w:bidi w:val="0"/>
        <w:adjustRightInd/>
        <w:snapToGrid w:val="0"/>
        <w:spacing w:beforeLines="0" w:afterLines="0" w:line="560" w:lineRule="exact"/>
        <w:ind w:left="0" w:leftChars="0" w:firstLine="640" w:firstLineChars="20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二、绩效评价工作情况</w:t>
      </w:r>
    </w:p>
    <w:p w14:paraId="2B14F8B0">
      <w:pPr>
        <w:keepNext w:val="0"/>
        <w:keepLines w:val="0"/>
        <w:pageBreakBefore w:val="0"/>
        <w:widowControl w:val="0"/>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（一）绩效评价目的</w:t>
      </w:r>
    </w:p>
    <w:p w14:paraId="3064CBB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全面、科学、客观地评估2024年</w:t>
      </w:r>
      <w:r>
        <w:rPr>
          <w:rFonts w:eastAsia="仿宋_GB2312" w:cs="Calibri" w:asciiTheme="minorHAnsi" w:hAnsiTheme="minorHAnsi"/>
          <w:sz w:val="32"/>
          <w:szCs w:val="32"/>
        </w:rPr>
        <w:t>①</w:t>
      </w:r>
      <w:r>
        <w:rPr>
          <w:rFonts w:hint="eastAsia" w:eastAsia="仿宋_GB2312" w:cs="Calibri"/>
          <w:sz w:val="32"/>
          <w:szCs w:val="32"/>
        </w:rPr>
        <w:t>政协委员活动经费；</w:t>
      </w:r>
      <w:r>
        <w:rPr>
          <w:rFonts w:eastAsia="仿宋_GB2312" w:cs="Calibri" w:asciiTheme="minorHAnsi" w:hAnsiTheme="minorHAnsi"/>
          <w:sz w:val="32"/>
          <w:szCs w:val="32"/>
        </w:rPr>
        <w:t>②</w:t>
      </w:r>
      <w:r>
        <w:rPr>
          <w:rFonts w:hint="eastAsia" w:eastAsia="仿宋_GB2312" w:cs="Calibri" w:asciiTheme="minorHAnsi" w:hAnsiTheme="minorHAnsi"/>
          <w:sz w:val="32"/>
          <w:szCs w:val="32"/>
          <w:lang w:eastAsia="zh-CN"/>
        </w:rPr>
        <w:t>十届四次全会会议经费</w:t>
      </w:r>
      <w:r>
        <w:rPr>
          <w:rFonts w:hint="eastAsia" w:eastAsia="仿宋_GB2312" w:cs="Calibri" w:asciiTheme="minorHAnsi" w:hAnsiTheme="minorHAnsi"/>
          <w:sz w:val="32"/>
          <w:szCs w:val="32"/>
          <w:lang w:val="en-US" w:eastAsia="zh-CN"/>
        </w:rPr>
        <w:t>；</w:t>
      </w:r>
      <w:r>
        <w:rPr>
          <w:rFonts w:eastAsia="仿宋_GB2312" w:cs="Calibri" w:asciiTheme="minorHAnsi" w:hAnsiTheme="minorHAnsi"/>
          <w:sz w:val="32"/>
          <w:szCs w:val="32"/>
        </w:rPr>
        <w:t>③</w:t>
      </w:r>
      <w:r>
        <w:rPr>
          <w:rFonts w:hint="eastAsia" w:eastAsia="仿宋_GB2312" w:cs="Calibri"/>
          <w:sz w:val="32"/>
          <w:szCs w:val="32"/>
        </w:rPr>
        <w:t>政协兼职副主席专项经费；</w:t>
      </w:r>
      <w:r>
        <w:rPr>
          <w:rFonts w:eastAsia="仿宋_GB2312" w:cs="Calibri" w:asciiTheme="minorHAnsi" w:hAnsiTheme="minorHAnsi"/>
          <w:sz w:val="32"/>
          <w:szCs w:val="32"/>
        </w:rPr>
        <w:t>④</w:t>
      </w:r>
      <w:r>
        <w:rPr>
          <w:rFonts w:hint="eastAsia" w:eastAsia="仿宋_GB2312" w:cs="Calibri"/>
          <w:sz w:val="32"/>
          <w:szCs w:val="32"/>
        </w:rPr>
        <w:t>政协常委会组成人员活动；</w:t>
      </w:r>
      <w:r>
        <w:rPr>
          <w:rFonts w:eastAsia="仿宋_GB2312" w:cs="Calibri" w:asciiTheme="majorHAnsi" w:hAnsiTheme="majorHAnsi"/>
          <w:sz w:val="32"/>
          <w:szCs w:val="32"/>
        </w:rPr>
        <w:t>⑤</w:t>
      </w:r>
      <w:r>
        <w:rPr>
          <w:rFonts w:hint="eastAsia" w:eastAsia="仿宋_GB2312" w:cs="Calibri"/>
          <w:sz w:val="32"/>
          <w:szCs w:val="32"/>
        </w:rPr>
        <w:t>“政协云”专项工作经费；</w:t>
      </w:r>
      <w:r>
        <w:rPr>
          <w:rFonts w:hint="default" w:ascii="Cambria" w:hAnsi="Cambria" w:eastAsia="仿宋_GB2312" w:cs="Cambria"/>
          <w:sz w:val="32"/>
          <w:szCs w:val="32"/>
          <w:lang w:val="en-US" w:eastAsia="zh-CN"/>
        </w:rPr>
        <w:t>⑥</w:t>
      </w:r>
      <w:r>
        <w:rPr>
          <w:rFonts w:hint="eastAsia" w:eastAsia="仿宋_GB2312" w:cs="Calibri" w:asciiTheme="majorHAnsi" w:hAnsiTheme="majorHAnsi"/>
          <w:sz w:val="32"/>
          <w:szCs w:val="32"/>
        </w:rPr>
        <w:t>政协委员工作室专项经费</w:t>
      </w:r>
      <w:r>
        <w:rPr>
          <w:rFonts w:hint="eastAsia" w:eastAsia="仿宋_GB2312" w:cs="Calibri" w:asciiTheme="majorHAnsi" w:hAnsiTheme="majorHAnsi"/>
          <w:sz w:val="32"/>
          <w:szCs w:val="32"/>
          <w:lang w:eastAsia="zh-CN"/>
        </w:rPr>
        <w:t>；</w:t>
      </w:r>
      <w:r>
        <w:rPr>
          <w:rFonts w:hint="default" w:ascii="Cambria" w:hAnsi="Cambria" w:eastAsia="仿宋_GB2312" w:cs="Cambria"/>
          <w:sz w:val="32"/>
          <w:szCs w:val="32"/>
          <w:lang w:val="en-US" w:eastAsia="zh-CN"/>
        </w:rPr>
        <w:t>⑦改善生态环境专项经费</w:t>
      </w:r>
      <w:r>
        <w:rPr>
          <w:rFonts w:hint="eastAsia" w:ascii="仿宋_GB2312" w:hAnsi="仿宋_GB2312" w:eastAsia="仿宋_GB2312" w:cs="仿宋_GB2312"/>
          <w:sz w:val="32"/>
          <w:szCs w:val="32"/>
          <w:lang w:val="en-US" w:eastAsia="zh-CN"/>
        </w:rPr>
        <w:t>专项资金的使用效益与管理水平。深入分析资金在使用过程中是否达成预期目标，查找存在的问题与不足，为优化资金管理、改进活动组织策划、提升活动成效提供有力依据，以确保专项资金能够高效发挥作用，推动类似活动在未来取得更好的效果。</w:t>
      </w:r>
    </w:p>
    <w:p w14:paraId="12FBEB98">
      <w:pPr>
        <w:keepNext w:val="0"/>
        <w:keepLines w:val="0"/>
        <w:pageBreakBefore w:val="0"/>
        <w:widowControl w:val="0"/>
        <w:numPr>
          <w:ilvl w:val="0"/>
          <w:numId w:val="5"/>
        </w:numPr>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lang w:val="en-US" w:eastAsia="zh-CN"/>
        </w:rPr>
      </w:pPr>
      <w:bookmarkStart w:id="3" w:name="_Toc11844"/>
      <w:r>
        <w:rPr>
          <w:rFonts w:hint="eastAsia" w:ascii="楷体" w:hAnsi="楷体" w:eastAsia="楷体" w:cs="楷体"/>
          <w:b/>
          <w:bCs/>
          <w:i w:val="0"/>
          <w:iCs w:val="0"/>
          <w:caps w:val="0"/>
          <w:color w:val="000000"/>
          <w:spacing w:val="0"/>
          <w:kern w:val="0"/>
          <w:sz w:val="32"/>
          <w:szCs w:val="32"/>
          <w:shd w:val="clear" w:color="auto" w:fill="FFFFFF"/>
          <w:lang w:val="en-US" w:eastAsia="zh-CN" w:bidi="ar"/>
        </w:rPr>
        <w:t>被评价单位、绩效评价范围与时段</w:t>
      </w:r>
      <w:bookmarkEnd w:id="3"/>
    </w:p>
    <w:p w14:paraId="5FD0AE57">
      <w:pPr>
        <w:numPr>
          <w:ilvl w:val="0"/>
          <w:numId w:val="0"/>
        </w:numPr>
        <w:shd w:val="clear"/>
        <w:spacing w:line="580" w:lineRule="exact"/>
        <w:ind w:firstLine="640" w:firstLineChars="200"/>
        <w:rPr>
          <w:rFonts w:hint="eastAsia"/>
          <w:lang w:val="en-US" w:eastAsia="zh-CN"/>
        </w:rPr>
      </w:pPr>
      <w:r>
        <w:rPr>
          <w:rFonts w:hint="eastAsia" w:ascii="仿宋_GB2312" w:hAnsi="仿宋_GB2312" w:cs="仿宋_GB2312"/>
          <w:sz w:val="32"/>
          <w:szCs w:val="32"/>
          <w:lang w:val="en-US" w:eastAsia="zh-CN"/>
        </w:rPr>
        <w:t>溆浦县政协于2024年1月至2024年12月围绕</w:t>
      </w:r>
      <w:r>
        <w:rPr>
          <w:rFonts w:eastAsia="仿宋_GB2312" w:cs="Calibri" w:asciiTheme="minorHAnsi" w:hAnsiTheme="minorHAnsi"/>
          <w:sz w:val="32"/>
          <w:szCs w:val="32"/>
        </w:rPr>
        <w:t>①</w:t>
      </w:r>
      <w:r>
        <w:rPr>
          <w:rFonts w:hint="eastAsia" w:eastAsia="仿宋_GB2312" w:cs="Calibri"/>
          <w:sz w:val="32"/>
          <w:szCs w:val="32"/>
        </w:rPr>
        <w:t>政协委员活动经费；</w:t>
      </w:r>
      <w:r>
        <w:rPr>
          <w:rFonts w:eastAsia="仿宋_GB2312" w:cs="Calibri" w:asciiTheme="minorHAnsi" w:hAnsiTheme="minorHAnsi"/>
          <w:sz w:val="32"/>
          <w:szCs w:val="32"/>
        </w:rPr>
        <w:t>②</w:t>
      </w:r>
      <w:r>
        <w:rPr>
          <w:rFonts w:hint="eastAsia" w:eastAsia="仿宋_GB2312" w:cs="Calibri" w:asciiTheme="minorHAnsi" w:hAnsiTheme="minorHAnsi"/>
          <w:sz w:val="32"/>
          <w:szCs w:val="32"/>
          <w:lang w:eastAsia="zh-CN"/>
        </w:rPr>
        <w:t>十届四次全会会议经费</w:t>
      </w:r>
      <w:r>
        <w:rPr>
          <w:rFonts w:hint="eastAsia" w:eastAsia="仿宋_GB2312" w:cs="Calibri" w:asciiTheme="minorHAnsi" w:hAnsiTheme="minorHAnsi"/>
          <w:sz w:val="32"/>
          <w:szCs w:val="32"/>
          <w:lang w:val="en-US" w:eastAsia="zh-CN"/>
        </w:rPr>
        <w:t>；</w:t>
      </w:r>
      <w:r>
        <w:rPr>
          <w:rFonts w:eastAsia="仿宋_GB2312" w:cs="Calibri" w:asciiTheme="minorHAnsi" w:hAnsiTheme="minorHAnsi"/>
          <w:sz w:val="32"/>
          <w:szCs w:val="32"/>
        </w:rPr>
        <w:t>③</w:t>
      </w:r>
      <w:r>
        <w:rPr>
          <w:rFonts w:hint="eastAsia" w:eastAsia="仿宋_GB2312" w:cs="Calibri"/>
          <w:sz w:val="32"/>
          <w:szCs w:val="32"/>
        </w:rPr>
        <w:t>政协兼职副主席专项经费；</w:t>
      </w:r>
      <w:r>
        <w:rPr>
          <w:rFonts w:eastAsia="仿宋_GB2312" w:cs="Calibri" w:asciiTheme="minorHAnsi" w:hAnsiTheme="minorHAnsi"/>
          <w:sz w:val="32"/>
          <w:szCs w:val="32"/>
        </w:rPr>
        <w:t>④</w:t>
      </w:r>
      <w:r>
        <w:rPr>
          <w:rFonts w:hint="eastAsia" w:eastAsia="仿宋_GB2312" w:cs="Calibri"/>
          <w:sz w:val="32"/>
          <w:szCs w:val="32"/>
        </w:rPr>
        <w:t>政协常委会组成人员活动；</w:t>
      </w:r>
      <w:r>
        <w:rPr>
          <w:rFonts w:eastAsia="仿宋_GB2312" w:cs="Calibri" w:asciiTheme="majorHAnsi" w:hAnsiTheme="majorHAnsi"/>
          <w:sz w:val="32"/>
          <w:szCs w:val="32"/>
        </w:rPr>
        <w:t>⑤</w:t>
      </w:r>
      <w:r>
        <w:rPr>
          <w:rFonts w:hint="eastAsia" w:eastAsia="仿宋_GB2312" w:cs="Calibri"/>
          <w:sz w:val="32"/>
          <w:szCs w:val="32"/>
        </w:rPr>
        <w:t>“政协云”专项工作经费；</w:t>
      </w:r>
      <w:r>
        <w:rPr>
          <w:rFonts w:hint="default" w:ascii="Cambria" w:hAnsi="Cambria" w:eastAsia="仿宋_GB2312" w:cs="Cambria"/>
          <w:sz w:val="32"/>
          <w:szCs w:val="32"/>
          <w:lang w:val="en-US" w:eastAsia="zh-CN"/>
        </w:rPr>
        <w:t>⑥</w:t>
      </w:r>
      <w:r>
        <w:rPr>
          <w:rFonts w:hint="eastAsia" w:eastAsia="仿宋_GB2312" w:cs="Calibri" w:asciiTheme="majorHAnsi" w:hAnsiTheme="majorHAnsi"/>
          <w:sz w:val="32"/>
          <w:szCs w:val="32"/>
        </w:rPr>
        <w:t>政协委员工作室专项经费</w:t>
      </w:r>
      <w:r>
        <w:rPr>
          <w:rFonts w:hint="eastAsia" w:eastAsia="仿宋_GB2312" w:cs="Calibri" w:asciiTheme="majorHAnsi" w:hAnsiTheme="majorHAnsi"/>
          <w:sz w:val="32"/>
          <w:szCs w:val="32"/>
          <w:lang w:eastAsia="zh-CN"/>
        </w:rPr>
        <w:t>；</w:t>
      </w:r>
      <w:r>
        <w:rPr>
          <w:rFonts w:hint="default" w:ascii="Cambria" w:hAnsi="Cambria" w:eastAsia="仿宋_GB2312" w:cs="Cambria"/>
          <w:sz w:val="32"/>
          <w:szCs w:val="32"/>
          <w:lang w:val="en-US" w:eastAsia="zh-CN"/>
        </w:rPr>
        <w:t>⑦改善生态环境专项经费</w:t>
      </w:r>
      <w:r>
        <w:rPr>
          <w:rFonts w:hint="eastAsia" w:ascii="仿宋_GB2312" w:hAnsi="仿宋_GB2312" w:cs="仿宋_GB2312"/>
          <w:sz w:val="32"/>
          <w:szCs w:val="32"/>
          <w:lang w:val="en-US" w:eastAsia="zh-CN"/>
        </w:rPr>
        <w:t>专项资金的全流程、全要素展开。</w:t>
      </w:r>
    </w:p>
    <w:p w14:paraId="1B4707D0">
      <w:pPr>
        <w:keepNext w:val="0"/>
        <w:keepLines w:val="0"/>
        <w:pageBreakBefore w:val="0"/>
        <w:widowControl w:val="0"/>
        <w:numPr>
          <w:ilvl w:val="0"/>
          <w:numId w:val="5"/>
        </w:numPr>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bookmarkStart w:id="4" w:name="_Toc31835"/>
      <w:r>
        <w:rPr>
          <w:rFonts w:hint="eastAsia" w:ascii="楷体" w:hAnsi="楷体" w:eastAsia="楷体" w:cs="楷体"/>
          <w:b/>
          <w:bCs/>
          <w:i w:val="0"/>
          <w:iCs w:val="0"/>
          <w:caps w:val="0"/>
          <w:color w:val="000000"/>
          <w:spacing w:val="0"/>
          <w:kern w:val="0"/>
          <w:sz w:val="32"/>
          <w:szCs w:val="32"/>
          <w:shd w:val="clear" w:color="auto" w:fill="FFFFFF"/>
          <w:lang w:val="en-US" w:eastAsia="zh-CN" w:bidi="ar"/>
        </w:rPr>
        <w:t>绩效评价原则、评价指标体系、评价方法</w:t>
      </w:r>
      <w:bookmarkEnd w:id="4"/>
    </w:p>
    <w:p w14:paraId="1CD9A23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仿宋_GB2312" w:hAnsi="仿宋_GB2312" w:eastAsia="仿宋_GB2312" w:cs="仿宋_GB2312"/>
          <w:sz w:val="32"/>
          <w:szCs w:val="32"/>
          <w:lang w:val="en-US" w:eastAsia="zh-CN"/>
        </w:rPr>
        <w:t>本次绩效评价遵循客观、公正、科学、规范的原则，以目标为导向，采用定量与定性相结合的方法评判项目实施与预设目标之间的吻合度，综合分析影响绩效目标实现和实施效果的内外因素，对项目的决策、过程、产出和效益作出客观、公正的评价。评价方法主要采用成本效益分析法、目标结果比较法、因素分析法、等多种方法，评价指标分析主要采用定量指标分析，并辅以部分定性分析。本次评价采用的评价标准主要有计划标准和经</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财政局认可的其他标准。</w:t>
      </w:r>
    </w:p>
    <w:p w14:paraId="09012582">
      <w:pPr>
        <w:keepNext w:val="0"/>
        <w:keepLines w:val="0"/>
        <w:pageBreakBefore w:val="0"/>
        <w:widowControl w:val="0"/>
        <w:shd w:val="clear"/>
        <w:kinsoku/>
        <w:wordWrap/>
        <w:overflowPunct w:val="0"/>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color="auto" w:fill="FFFFFF"/>
          <w:lang w:val="en-US" w:eastAsia="zh-CN" w:bidi="ar"/>
        </w:rPr>
      </w:pPr>
      <w:bookmarkStart w:id="5" w:name="_Toc7615"/>
      <w:bookmarkStart w:id="6" w:name="_Toc32076"/>
      <w:r>
        <w:rPr>
          <w:rFonts w:hint="eastAsia" w:ascii="黑体" w:hAnsi="黑体" w:eastAsia="黑体" w:cs="黑体"/>
          <w:i w:val="0"/>
          <w:iCs w:val="0"/>
          <w:caps w:val="0"/>
          <w:color w:val="000000"/>
          <w:spacing w:val="0"/>
          <w:kern w:val="0"/>
          <w:sz w:val="32"/>
          <w:szCs w:val="32"/>
          <w:shd w:val="clear" w:color="auto" w:fill="FFFFFF"/>
          <w:lang w:val="en-US" w:eastAsia="zh-CN" w:bidi="ar"/>
        </w:rPr>
        <w:t>三、主要绩效及评价结论</w:t>
      </w:r>
      <w:bookmarkEnd w:id="5"/>
      <w:bookmarkEnd w:id="6"/>
    </w:p>
    <w:p w14:paraId="78957191">
      <w:pPr>
        <w:keepNext w:val="0"/>
        <w:keepLines w:val="0"/>
        <w:pageBreakBefore w:val="0"/>
        <w:widowControl w:val="0"/>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（一）社会效益</w:t>
      </w:r>
    </w:p>
    <w:p w14:paraId="041404F1">
      <w:pPr>
        <w:pStyle w:val="7"/>
        <w:shd w:val="clear"/>
        <w:ind w:left="0" w:leftChars="0" w:firstLine="480" w:firstLineChars="200"/>
        <w:rPr>
          <w:rFonts w:hint="eastAsia"/>
          <w:lang w:val="en-US" w:eastAsia="zh-CN"/>
        </w:rPr>
      </w:pPr>
      <w:r>
        <w:rPr>
          <w:rFonts w:hint="eastAsia"/>
          <w:lang w:val="en-US" w:eastAsia="zh-CN"/>
        </w:rPr>
        <w:t>展示了溆浦特色。</w:t>
      </w:r>
    </w:p>
    <w:p w14:paraId="3D07FA50">
      <w:pPr>
        <w:keepNext w:val="0"/>
        <w:keepLines w:val="0"/>
        <w:pageBreakBefore w:val="0"/>
        <w:widowControl w:val="0"/>
        <w:numPr>
          <w:ilvl w:val="0"/>
          <w:numId w:val="6"/>
        </w:numPr>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生态效益</w:t>
      </w:r>
    </w:p>
    <w:p w14:paraId="76ACA74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cs="仿宋_GB2312"/>
          <w:sz w:val="32"/>
          <w:szCs w:val="32"/>
          <w:lang w:val="en-US" w:eastAsia="zh-CN"/>
        </w:rPr>
        <w:t>对于</w:t>
      </w:r>
      <w:r>
        <w:rPr>
          <w:rFonts w:hint="eastAsia" w:ascii="仿宋_GB2312" w:hAnsi="仿宋_GB2312" w:eastAsia="仿宋_GB2312" w:cs="仿宋_GB2312"/>
          <w:sz w:val="32"/>
          <w:szCs w:val="32"/>
          <w:lang w:val="en-US" w:eastAsia="zh-CN"/>
        </w:rPr>
        <w:t>减少生态环境成本</w:t>
      </w:r>
      <w:r>
        <w:rPr>
          <w:rFonts w:hint="eastAsia" w:ascii="仿宋_GB2312" w:hAnsi="仿宋_GB2312" w:cs="仿宋_GB2312"/>
          <w:sz w:val="32"/>
          <w:szCs w:val="32"/>
          <w:lang w:val="en-US" w:eastAsia="zh-CN"/>
        </w:rPr>
        <w:t>效果明显。</w:t>
      </w:r>
    </w:p>
    <w:p w14:paraId="54B86095">
      <w:pPr>
        <w:keepNext w:val="0"/>
        <w:keepLines w:val="0"/>
        <w:pageBreakBefore w:val="0"/>
        <w:widowControl w:val="0"/>
        <w:numPr>
          <w:ilvl w:val="0"/>
          <w:numId w:val="6"/>
        </w:numPr>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可持续影响</w:t>
      </w:r>
    </w:p>
    <w:p w14:paraId="2B77327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cs="仿宋_GB2312"/>
          <w:sz w:val="32"/>
          <w:szCs w:val="32"/>
          <w:lang w:val="en-US" w:eastAsia="zh-CN"/>
        </w:rPr>
        <w:t>扩大溆浦县知名度美誉度。</w:t>
      </w:r>
    </w:p>
    <w:p w14:paraId="1B46B904">
      <w:pPr>
        <w:keepNext w:val="0"/>
        <w:keepLines w:val="0"/>
        <w:pageBreakBefore w:val="0"/>
        <w:widowControl w:val="0"/>
        <w:numPr>
          <w:ilvl w:val="0"/>
          <w:numId w:val="6"/>
        </w:numPr>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满意度情况</w:t>
      </w:r>
    </w:p>
    <w:p w14:paraId="4B7464C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cs="仿宋_GB2312"/>
          <w:sz w:val="32"/>
          <w:szCs w:val="32"/>
          <w:lang w:val="en-US" w:eastAsia="zh-CN"/>
        </w:rPr>
        <w:t>服务对象满意度达到95%以上。</w:t>
      </w:r>
    </w:p>
    <w:p w14:paraId="72E47AC8">
      <w:pPr>
        <w:keepNext w:val="0"/>
        <w:keepLines w:val="0"/>
        <w:pageBreakBefore w:val="0"/>
        <w:widowControl w:val="0"/>
        <w:numPr>
          <w:ilvl w:val="0"/>
          <w:numId w:val="6"/>
        </w:numPr>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评价结论</w:t>
      </w:r>
    </w:p>
    <w:p w14:paraId="28E5C6D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cs="仿宋_GB2312"/>
          <w:sz w:val="32"/>
          <w:szCs w:val="32"/>
          <w:lang w:val="en-US" w:eastAsia="zh-CN"/>
        </w:rPr>
        <w:t>已完成年度预期目标。</w:t>
      </w:r>
    </w:p>
    <w:p w14:paraId="083480A6">
      <w:pPr>
        <w:keepNext w:val="0"/>
        <w:keepLines w:val="0"/>
        <w:pageBreakBefore w:val="0"/>
        <w:widowControl w:val="0"/>
        <w:shd w:val="clear"/>
        <w:kinsoku/>
        <w:wordWrap/>
        <w:overflowPunct w:val="0"/>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color="auto" w:fill="FFFFFF"/>
          <w:lang w:val="en-US" w:eastAsia="zh-CN" w:bidi="ar"/>
        </w:rPr>
      </w:pPr>
      <w:bookmarkStart w:id="7" w:name="_Toc27541"/>
      <w:bookmarkStart w:id="8" w:name="_Toc16332"/>
      <w:r>
        <w:rPr>
          <w:rFonts w:hint="eastAsia" w:ascii="黑体" w:hAnsi="黑体" w:eastAsia="黑体" w:cs="黑体"/>
          <w:i w:val="0"/>
          <w:iCs w:val="0"/>
          <w:caps w:val="0"/>
          <w:color w:val="000000"/>
          <w:spacing w:val="0"/>
          <w:kern w:val="0"/>
          <w:sz w:val="32"/>
          <w:szCs w:val="32"/>
          <w:shd w:val="clear" w:color="auto" w:fill="FFFFFF"/>
          <w:lang w:val="en-US" w:eastAsia="zh-CN" w:bidi="ar"/>
        </w:rPr>
        <w:t>四、绩效评价指标分析</w:t>
      </w:r>
      <w:bookmarkEnd w:id="7"/>
      <w:bookmarkEnd w:id="8"/>
    </w:p>
    <w:p w14:paraId="3447DA7E">
      <w:pPr>
        <w:keepNext w:val="0"/>
        <w:keepLines w:val="0"/>
        <w:pageBreakBefore w:val="0"/>
        <w:widowControl w:val="0"/>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bookmarkStart w:id="9" w:name="_Toc17679"/>
      <w:r>
        <w:rPr>
          <w:rFonts w:hint="eastAsia" w:ascii="楷体" w:hAnsi="楷体" w:eastAsia="楷体" w:cs="楷体"/>
          <w:b/>
          <w:bCs/>
          <w:i w:val="0"/>
          <w:iCs w:val="0"/>
          <w:caps w:val="0"/>
          <w:color w:val="000000"/>
          <w:spacing w:val="0"/>
          <w:kern w:val="0"/>
          <w:sz w:val="32"/>
          <w:szCs w:val="32"/>
          <w:shd w:val="clear" w:color="auto" w:fill="FFFFFF"/>
          <w:lang w:val="en-US" w:eastAsia="zh-CN" w:bidi="ar"/>
        </w:rPr>
        <w:t>(一)项目决策情况</w:t>
      </w:r>
      <w:bookmarkEnd w:id="9"/>
    </w:p>
    <w:p w14:paraId="4C9E1CDE">
      <w:pPr>
        <w:shd w:val="clear"/>
        <w:spacing w:line="580" w:lineRule="exact"/>
        <w:ind w:firstLine="640" w:firstLineChars="200"/>
        <w:rPr>
          <w:rFonts w:eastAsia="仿宋_GB2312" w:cs="Calibri"/>
          <w:sz w:val="32"/>
          <w:szCs w:val="32"/>
        </w:rPr>
      </w:pPr>
      <w:r>
        <w:rPr>
          <w:rFonts w:eastAsia="仿宋_GB2312" w:cs="Calibri"/>
          <w:sz w:val="32"/>
          <w:szCs w:val="32"/>
        </w:rPr>
        <w:t>1</w:t>
      </w:r>
      <w:r>
        <w:rPr>
          <w:rFonts w:hint="eastAsia" w:eastAsia="仿宋_GB2312" w:cs="Calibri"/>
          <w:sz w:val="32"/>
          <w:szCs w:val="32"/>
        </w:rPr>
        <w:t>、保障充分发挥委员主体作用，积极建言献策，助力脱贫攻坚，为建设富饶美丽幸福新溆浦凝聚共识，汇聚力量。</w:t>
      </w:r>
    </w:p>
    <w:p w14:paraId="335657AB">
      <w:pPr>
        <w:shd w:val="clear"/>
        <w:spacing w:line="580" w:lineRule="exact"/>
        <w:ind w:firstLine="640" w:firstLineChars="200"/>
        <w:rPr>
          <w:rFonts w:eastAsia="仿宋_GB2312" w:cs="Calibri"/>
          <w:sz w:val="32"/>
          <w:szCs w:val="32"/>
        </w:rPr>
      </w:pPr>
      <w:r>
        <w:rPr>
          <w:rFonts w:eastAsia="仿宋_GB2312" w:cs="Calibri"/>
          <w:sz w:val="32"/>
          <w:szCs w:val="32"/>
        </w:rPr>
        <w:t>2</w:t>
      </w:r>
      <w:r>
        <w:rPr>
          <w:rFonts w:hint="eastAsia" w:eastAsia="仿宋_GB2312" w:cs="Calibri"/>
          <w:sz w:val="32"/>
          <w:szCs w:val="32"/>
        </w:rPr>
        <w:t>、切实增强政协常委政治意识，提高履职能力，组织全体常委开展视察、调研、协商与监督各项履职实践活动，提出有价值的意见建议，为县委政府决策作参考。</w:t>
      </w:r>
    </w:p>
    <w:p w14:paraId="7FDE648B">
      <w:pPr>
        <w:shd w:val="clear"/>
        <w:spacing w:line="580" w:lineRule="exact"/>
        <w:ind w:firstLine="640" w:firstLineChars="200"/>
        <w:rPr>
          <w:rFonts w:eastAsia="仿宋_GB2312" w:cs="Calibri"/>
          <w:sz w:val="32"/>
          <w:szCs w:val="32"/>
        </w:rPr>
      </w:pPr>
      <w:r>
        <w:rPr>
          <w:rFonts w:eastAsia="仿宋_GB2312" w:cs="Calibri"/>
          <w:sz w:val="32"/>
          <w:szCs w:val="32"/>
        </w:rPr>
        <w:t>3</w:t>
      </w:r>
      <w:r>
        <w:rPr>
          <w:rFonts w:hint="eastAsia" w:eastAsia="仿宋_GB2312" w:cs="Calibri"/>
          <w:sz w:val="32"/>
          <w:szCs w:val="32"/>
        </w:rPr>
        <w:t>、增强兼职副主席履职能力，高质量完成常委会、主席会安排的各项工作任务，分管专委会工作及联乡工作年度考核再上新台阶。</w:t>
      </w:r>
    </w:p>
    <w:p w14:paraId="4D9FBCEF">
      <w:pPr>
        <w:shd w:val="clear"/>
        <w:spacing w:line="580" w:lineRule="exact"/>
        <w:ind w:firstLine="640" w:firstLineChars="200"/>
        <w:rPr>
          <w:rFonts w:hint="eastAsia" w:eastAsia="仿宋_GB2312" w:cs="Calibri"/>
          <w:sz w:val="32"/>
          <w:szCs w:val="32"/>
        </w:rPr>
      </w:pPr>
      <w:r>
        <w:rPr>
          <w:rFonts w:eastAsia="仿宋_GB2312" w:cs="Calibri"/>
          <w:sz w:val="32"/>
          <w:szCs w:val="32"/>
        </w:rPr>
        <w:t>4</w:t>
      </w:r>
      <w:r>
        <w:rPr>
          <w:rFonts w:hint="eastAsia" w:eastAsia="仿宋_GB2312" w:cs="Calibri"/>
          <w:sz w:val="32"/>
          <w:szCs w:val="32"/>
        </w:rPr>
        <w:t>、全面推广“政协云”履职运用，不断改进“微建议”收集、办理工作，精准对接人民群众的“微需求”，广听民意，解决民忧，温暖民心，走好服务群众的“最后一公里”，让政协履职更有“温度”。</w:t>
      </w:r>
    </w:p>
    <w:p w14:paraId="08D44D64">
      <w:pPr>
        <w:shd w:val="clear"/>
        <w:spacing w:line="580" w:lineRule="exact"/>
        <w:ind w:firstLine="640" w:firstLineChars="200"/>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eastAsia="仿宋_GB2312" w:cs="Calibri"/>
          <w:sz w:val="32"/>
          <w:szCs w:val="32"/>
        </w:rPr>
        <w:t>5、开展委员能力培训，保障委员工作室硬件升级，开展宣传宣讲，收集社情民意、接待群众来信来访等。</w:t>
      </w:r>
    </w:p>
    <w:p w14:paraId="784C0843">
      <w:pPr>
        <w:keepNext w:val="0"/>
        <w:keepLines w:val="0"/>
        <w:pageBreakBefore w:val="0"/>
        <w:widowControl w:val="0"/>
        <w:shd w:val="clea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color="auto" w:fill="FFFFFF"/>
          <w:lang w:val="en-US" w:eastAsia="zh-CN" w:bidi="ar"/>
        </w:rPr>
      </w:pPr>
      <w:bookmarkStart w:id="10" w:name="_Toc28411"/>
      <w:r>
        <w:rPr>
          <w:rFonts w:hint="eastAsia" w:ascii="楷体" w:hAnsi="楷体" w:eastAsia="楷体" w:cs="楷体"/>
          <w:b/>
          <w:bCs/>
          <w:i w:val="0"/>
          <w:iCs w:val="0"/>
          <w:caps w:val="0"/>
          <w:color w:val="000000"/>
          <w:spacing w:val="0"/>
          <w:kern w:val="0"/>
          <w:sz w:val="32"/>
          <w:szCs w:val="32"/>
          <w:shd w:val="clear" w:color="auto" w:fill="FFFFFF"/>
          <w:lang w:val="en-US" w:eastAsia="zh-CN" w:bidi="ar"/>
        </w:rPr>
        <w:t>(二)项目过程情况</w:t>
      </w:r>
      <w:bookmarkEnd w:id="10"/>
    </w:p>
    <w:p w14:paraId="6071CF3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11" w:name="_Toc6604"/>
      <w:r>
        <w:rPr>
          <w:rFonts w:hint="eastAsia" w:ascii="仿宋_GB2312" w:hAnsi="仿宋_GB2312" w:eastAsia="仿宋_GB2312" w:cs="仿宋_GB2312"/>
          <w:sz w:val="32"/>
          <w:szCs w:val="32"/>
          <w:lang w:val="en-US" w:eastAsia="zh-CN"/>
        </w:rPr>
        <w:t>1、资金管理</w:t>
      </w:r>
    </w:p>
    <w:p w14:paraId="325116F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专项资金的使用严格遵循相关财务管理制度与预算安排，建立专项台账，确保资金专款专用</w:t>
      </w:r>
      <w:r>
        <w:rPr>
          <w:rFonts w:hint="eastAsia" w:ascii="仿宋_GB2312" w:hAnsi="仿宋_GB2312" w:cs="仿宋_GB2312"/>
          <w:sz w:val="32"/>
          <w:szCs w:val="32"/>
          <w:lang w:val="en-US" w:eastAsia="zh-CN"/>
        </w:rPr>
        <w:t>。同时</w:t>
      </w:r>
      <w:r>
        <w:rPr>
          <w:rFonts w:hint="eastAsia" w:ascii="仿宋_GB2312" w:hAnsi="仿宋_GB2312" w:eastAsia="仿宋_GB2312" w:cs="仿宋_GB2312"/>
          <w:sz w:val="32"/>
          <w:szCs w:val="32"/>
          <w:lang w:val="en-US" w:eastAsia="zh-CN"/>
        </w:rPr>
        <w:t>，完善资金监管机制，对资金的申请、审批、拨付、使用等环节进行全程监督，保障资金安全。</w:t>
      </w:r>
    </w:p>
    <w:p w14:paraId="7CA10F3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项目实施</w:t>
      </w:r>
    </w:p>
    <w:p w14:paraId="6AD7D58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项目实施过程中，合理安排项目进度</w:t>
      </w:r>
      <w:r>
        <w:rPr>
          <w:rFonts w:hint="eastAsia" w:ascii="仿宋_GB2312" w:hAnsi="仿宋_GB2312" w:cs="仿宋_GB2312"/>
          <w:sz w:val="32"/>
          <w:szCs w:val="32"/>
          <w:lang w:val="en-US" w:eastAsia="zh-CN"/>
        </w:rPr>
        <w:t>，及时解决项目推进过程中遇到的问题，保障项目顺利实施。</w:t>
      </w:r>
    </w:p>
    <w:p w14:paraId="55EC97ED">
      <w:pPr>
        <w:pStyle w:val="7"/>
        <w:keepNext w:val="0"/>
        <w:keepLines w:val="0"/>
        <w:pageBreakBefore w:val="0"/>
        <w:widowControl w:val="0"/>
        <w:shd w:val="clear"/>
        <w:kinsoku/>
        <w:wordWrap/>
        <w:overflowPunct w:val="0"/>
        <w:topLinePunct w:val="0"/>
        <w:autoSpaceDE/>
        <w:autoSpaceDN/>
        <w:bidi w:val="0"/>
        <w:adjustRightInd/>
        <w:snapToGrid w:val="0"/>
        <w:spacing w:beforeLines="0" w:afterLines="0" w:line="560" w:lineRule="exact"/>
        <w:ind w:left="0" w:firstLine="640" w:firstLineChars="200"/>
        <w:textAlignment w:val="auto"/>
        <w:outlineLvl w:val="1"/>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(三)项目产出情况</w:t>
      </w:r>
      <w:bookmarkEnd w:id="11"/>
    </w:p>
    <w:p w14:paraId="363C6314">
      <w:pPr>
        <w:pStyle w:val="7"/>
        <w:keepNext w:val="0"/>
        <w:keepLines w:val="0"/>
        <w:pageBreakBefore w:val="0"/>
        <w:widowControl w:val="0"/>
        <w:shd w:val="clear"/>
        <w:kinsoku/>
        <w:wordWrap/>
        <w:overflowPunct w:val="0"/>
        <w:topLinePunct w:val="0"/>
        <w:autoSpaceDE/>
        <w:autoSpaceDN/>
        <w:bidi w:val="0"/>
        <w:adjustRightInd/>
        <w:snapToGrid w:val="0"/>
        <w:spacing w:beforeLines="0" w:afterLines="0" w:line="560" w:lineRule="exact"/>
        <w:ind w:left="0" w:firstLine="640" w:firstLineChars="200"/>
        <w:textAlignment w:val="auto"/>
        <w:outlineLvl w:val="2"/>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bookmarkStart w:id="12" w:name="_Toc20742"/>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1.产出数量</w:t>
      </w:r>
      <w:bookmarkEnd w:id="12"/>
    </w:p>
    <w:p w14:paraId="627796E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cs="仿宋_GB2312"/>
          <w:sz w:val="32"/>
          <w:szCs w:val="32"/>
          <w:lang w:val="en-US" w:eastAsia="zh-CN"/>
        </w:rPr>
        <w:t>项目均保质保量完成。</w:t>
      </w:r>
    </w:p>
    <w:p w14:paraId="11B12EA2">
      <w:pPr>
        <w:pStyle w:val="7"/>
        <w:keepNext w:val="0"/>
        <w:keepLines w:val="0"/>
        <w:pageBreakBefore w:val="0"/>
        <w:widowControl w:val="0"/>
        <w:shd w:val="clear"/>
        <w:kinsoku/>
        <w:wordWrap/>
        <w:overflowPunct w:val="0"/>
        <w:topLinePunct w:val="0"/>
        <w:autoSpaceDE/>
        <w:autoSpaceDN/>
        <w:bidi w:val="0"/>
        <w:adjustRightInd/>
        <w:snapToGrid w:val="0"/>
        <w:spacing w:beforeLines="0" w:afterLines="0" w:line="560" w:lineRule="exact"/>
        <w:ind w:left="0" w:firstLine="640" w:firstLineChars="200"/>
        <w:textAlignment w:val="auto"/>
        <w:outlineLvl w:val="2"/>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bookmarkStart w:id="13" w:name="_Toc5372"/>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2.产出质量</w:t>
      </w:r>
      <w:bookmarkEnd w:id="13"/>
    </w:p>
    <w:p w14:paraId="1BC7BA45">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cs="仿宋_GB2312"/>
          <w:sz w:val="32"/>
          <w:szCs w:val="32"/>
          <w:lang w:val="en-US" w:eastAsia="zh-CN"/>
        </w:rPr>
        <w:t>项目均保质保量完成。</w:t>
      </w:r>
    </w:p>
    <w:p w14:paraId="6021E09A">
      <w:pPr>
        <w:pStyle w:val="7"/>
        <w:keepNext w:val="0"/>
        <w:keepLines w:val="0"/>
        <w:pageBreakBefore w:val="0"/>
        <w:widowControl w:val="0"/>
        <w:numPr>
          <w:ilvl w:val="0"/>
          <w:numId w:val="4"/>
        </w:numPr>
        <w:shd w:val="clear"/>
        <w:kinsoku/>
        <w:wordWrap/>
        <w:overflowPunct w:val="0"/>
        <w:topLinePunct w:val="0"/>
        <w:autoSpaceDE/>
        <w:autoSpaceDN/>
        <w:bidi w:val="0"/>
        <w:adjustRightInd/>
        <w:snapToGrid w:val="0"/>
        <w:spacing w:beforeLines="0" w:afterLines="0" w:line="560" w:lineRule="exact"/>
        <w:ind w:left="0" w:leftChars="0" w:firstLine="640" w:firstLineChars="200"/>
        <w:textAlignment w:val="auto"/>
        <w:outlineLvl w:val="2"/>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bookmarkStart w:id="14" w:name="_Toc25948"/>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产出成本</w:t>
      </w:r>
      <w:bookmarkEnd w:id="14"/>
    </w:p>
    <w:p w14:paraId="29CAC29A">
      <w:pPr>
        <w:pStyle w:val="7"/>
        <w:keepNext w:val="0"/>
        <w:keepLines w:val="0"/>
        <w:pageBreakBefore w:val="0"/>
        <w:widowControl w:val="0"/>
        <w:numPr>
          <w:ilvl w:val="0"/>
          <w:numId w:val="0"/>
        </w:numPr>
        <w:shd w:val="clear"/>
        <w:kinsoku/>
        <w:wordWrap/>
        <w:overflowPunct w:val="0"/>
        <w:topLinePunct w:val="0"/>
        <w:autoSpaceDE/>
        <w:autoSpaceDN/>
        <w:bidi w:val="0"/>
        <w:adjustRightInd/>
        <w:snapToGrid w:val="0"/>
        <w:spacing w:beforeLines="0" w:afterLines="0" w:line="560" w:lineRule="exact"/>
        <w:ind w:firstLine="640" w:firstLineChars="200"/>
        <w:textAlignment w:val="auto"/>
        <w:outlineLvl w:val="2"/>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pPr>
      <w:r>
        <w:rPr>
          <w:rFonts w:eastAsia="仿宋_GB2312" w:cs="Calibri" w:asciiTheme="minorHAnsi" w:hAnsiTheme="minorHAnsi"/>
          <w:sz w:val="32"/>
          <w:szCs w:val="32"/>
        </w:rPr>
        <w:t>①</w:t>
      </w:r>
      <w:r>
        <w:rPr>
          <w:rFonts w:hint="eastAsia" w:eastAsia="仿宋_GB2312" w:cs="Calibri"/>
          <w:sz w:val="32"/>
          <w:szCs w:val="32"/>
        </w:rPr>
        <w:t>政协委员活动经费</w:t>
      </w:r>
      <w:r>
        <w:rPr>
          <w:rFonts w:hint="eastAsia" w:eastAsia="仿宋_GB2312" w:cs="Calibri"/>
          <w:sz w:val="32"/>
          <w:szCs w:val="32"/>
          <w:lang w:val="en-US" w:eastAsia="zh-CN"/>
        </w:rPr>
        <w:t>64.76</w:t>
      </w:r>
      <w:r>
        <w:rPr>
          <w:rFonts w:hint="eastAsia" w:eastAsia="仿宋_GB2312" w:cs="Calibri"/>
          <w:sz w:val="32"/>
          <w:szCs w:val="32"/>
        </w:rPr>
        <w:t>万元；</w:t>
      </w:r>
      <w:r>
        <w:rPr>
          <w:rFonts w:eastAsia="仿宋_GB2312" w:cs="Calibri" w:asciiTheme="minorHAnsi" w:hAnsiTheme="minorHAnsi"/>
          <w:sz w:val="32"/>
          <w:szCs w:val="32"/>
        </w:rPr>
        <w:t>②</w:t>
      </w:r>
      <w:r>
        <w:rPr>
          <w:rFonts w:hint="eastAsia" w:eastAsia="仿宋_GB2312" w:cs="Calibri" w:asciiTheme="minorHAnsi" w:hAnsiTheme="minorHAnsi"/>
          <w:sz w:val="32"/>
          <w:szCs w:val="32"/>
          <w:lang w:eastAsia="zh-CN"/>
        </w:rPr>
        <w:t>十届四次全会会议经费</w:t>
      </w:r>
      <w:r>
        <w:rPr>
          <w:rFonts w:hint="eastAsia" w:eastAsia="仿宋_GB2312" w:cs="Calibri" w:asciiTheme="minorHAnsi" w:hAnsiTheme="minorHAnsi"/>
          <w:sz w:val="32"/>
          <w:szCs w:val="32"/>
          <w:lang w:val="en-US" w:eastAsia="zh-CN"/>
        </w:rPr>
        <w:t>100万元；</w:t>
      </w:r>
      <w:r>
        <w:rPr>
          <w:rFonts w:eastAsia="仿宋_GB2312" w:cs="Calibri" w:asciiTheme="minorHAnsi" w:hAnsiTheme="minorHAnsi"/>
          <w:sz w:val="32"/>
          <w:szCs w:val="32"/>
        </w:rPr>
        <w:t>③</w:t>
      </w:r>
      <w:r>
        <w:rPr>
          <w:rFonts w:hint="eastAsia" w:eastAsia="仿宋_GB2312" w:cs="Calibri"/>
          <w:sz w:val="32"/>
          <w:szCs w:val="32"/>
        </w:rPr>
        <w:t>政协兼职副主席专项经费</w:t>
      </w:r>
      <w:r>
        <w:rPr>
          <w:rFonts w:hint="eastAsia" w:eastAsia="仿宋_GB2312" w:cs="Calibri"/>
          <w:sz w:val="32"/>
          <w:szCs w:val="32"/>
          <w:lang w:val="en-US" w:eastAsia="zh-CN"/>
        </w:rPr>
        <w:t>8.64</w:t>
      </w:r>
      <w:r>
        <w:rPr>
          <w:rFonts w:hint="eastAsia" w:eastAsia="仿宋_GB2312" w:cs="Calibri"/>
          <w:sz w:val="32"/>
          <w:szCs w:val="32"/>
        </w:rPr>
        <w:t>万元；</w:t>
      </w:r>
      <w:r>
        <w:rPr>
          <w:rFonts w:eastAsia="仿宋_GB2312" w:cs="Calibri" w:asciiTheme="minorHAnsi" w:hAnsiTheme="minorHAnsi"/>
          <w:sz w:val="32"/>
          <w:szCs w:val="32"/>
        </w:rPr>
        <w:t>④</w:t>
      </w:r>
      <w:r>
        <w:rPr>
          <w:rFonts w:hint="eastAsia" w:eastAsia="仿宋_GB2312" w:cs="Calibri"/>
          <w:sz w:val="32"/>
          <w:szCs w:val="32"/>
        </w:rPr>
        <w:t>政协常委会组成人员活动经费</w:t>
      </w:r>
      <w:r>
        <w:rPr>
          <w:rFonts w:hint="eastAsia" w:eastAsia="仿宋_GB2312" w:cs="Calibri"/>
          <w:sz w:val="32"/>
          <w:szCs w:val="32"/>
          <w:lang w:val="en-US" w:eastAsia="zh-CN"/>
        </w:rPr>
        <w:t>8.64</w:t>
      </w:r>
      <w:r>
        <w:rPr>
          <w:rFonts w:hint="eastAsia" w:eastAsia="仿宋_GB2312" w:cs="Calibri"/>
          <w:sz w:val="32"/>
          <w:szCs w:val="32"/>
        </w:rPr>
        <w:t>万元；</w:t>
      </w:r>
      <w:r>
        <w:rPr>
          <w:rFonts w:eastAsia="仿宋_GB2312" w:cs="Calibri" w:asciiTheme="majorHAnsi" w:hAnsiTheme="majorHAnsi"/>
          <w:sz w:val="32"/>
          <w:szCs w:val="32"/>
        </w:rPr>
        <w:t>⑤</w:t>
      </w:r>
      <w:r>
        <w:rPr>
          <w:rFonts w:hint="eastAsia" w:eastAsia="仿宋_GB2312" w:cs="Calibri"/>
          <w:sz w:val="32"/>
          <w:szCs w:val="32"/>
        </w:rPr>
        <w:t>“政协云”专项工作经费</w:t>
      </w:r>
      <w:r>
        <w:rPr>
          <w:rFonts w:hint="eastAsia" w:eastAsia="仿宋_GB2312" w:cs="Calibri"/>
          <w:sz w:val="32"/>
          <w:szCs w:val="32"/>
          <w:lang w:val="en-US" w:eastAsia="zh-CN"/>
        </w:rPr>
        <w:t>7.2</w:t>
      </w:r>
      <w:r>
        <w:rPr>
          <w:rFonts w:hint="eastAsia" w:eastAsia="仿宋_GB2312" w:cs="Calibri"/>
          <w:sz w:val="32"/>
          <w:szCs w:val="32"/>
        </w:rPr>
        <w:t>万元；</w:t>
      </w:r>
      <w:r>
        <w:rPr>
          <w:rFonts w:hint="default" w:ascii="Cambria" w:hAnsi="Cambria" w:eastAsia="仿宋_GB2312" w:cs="Cambria"/>
          <w:sz w:val="32"/>
          <w:szCs w:val="32"/>
          <w:lang w:val="en-US" w:eastAsia="zh-CN"/>
        </w:rPr>
        <w:t>⑥</w:t>
      </w:r>
      <w:r>
        <w:rPr>
          <w:rFonts w:hint="eastAsia" w:eastAsia="仿宋_GB2312" w:cs="Calibri" w:asciiTheme="majorHAnsi" w:hAnsiTheme="majorHAnsi"/>
          <w:sz w:val="32"/>
          <w:szCs w:val="32"/>
        </w:rPr>
        <w:t>政协委员工作室专项经费</w:t>
      </w:r>
      <w:r>
        <w:rPr>
          <w:rFonts w:hint="eastAsia" w:eastAsia="仿宋_GB2312" w:cs="Calibri" w:asciiTheme="majorHAnsi" w:hAnsiTheme="majorHAnsi"/>
          <w:sz w:val="32"/>
          <w:szCs w:val="32"/>
          <w:lang w:val="en-US" w:eastAsia="zh-CN"/>
        </w:rPr>
        <w:t>14.4</w:t>
      </w:r>
      <w:r>
        <w:rPr>
          <w:rFonts w:hint="eastAsia" w:eastAsia="仿宋_GB2312" w:cs="Calibri" w:asciiTheme="majorHAnsi" w:hAnsiTheme="majorHAnsi"/>
          <w:sz w:val="32"/>
          <w:szCs w:val="32"/>
        </w:rPr>
        <w:t>万元</w:t>
      </w:r>
      <w:r>
        <w:rPr>
          <w:rFonts w:hint="eastAsia" w:eastAsia="仿宋_GB2312" w:cs="Calibri" w:asciiTheme="majorHAnsi" w:hAnsiTheme="majorHAnsi"/>
          <w:sz w:val="32"/>
          <w:szCs w:val="32"/>
          <w:lang w:eastAsia="zh-CN"/>
        </w:rPr>
        <w:t>；</w:t>
      </w:r>
      <w:r>
        <w:rPr>
          <w:rFonts w:hint="default" w:ascii="Cambria" w:hAnsi="Cambria" w:eastAsia="仿宋_GB2312" w:cs="Cambria"/>
          <w:sz w:val="32"/>
          <w:szCs w:val="32"/>
          <w:lang w:val="en-US" w:eastAsia="zh-CN"/>
        </w:rPr>
        <w:t>⑦改善生态环境专项经费</w:t>
      </w:r>
      <w:r>
        <w:rPr>
          <w:rFonts w:hint="eastAsia" w:ascii="Cambria" w:hAnsi="Cambria" w:eastAsia="仿宋_GB2312" w:cs="Cambria"/>
          <w:sz w:val="32"/>
          <w:szCs w:val="32"/>
          <w:lang w:val="en-US" w:eastAsia="zh-CN"/>
        </w:rPr>
        <w:t>8万元。</w:t>
      </w:r>
    </w:p>
    <w:p w14:paraId="5855E9E9">
      <w:pPr>
        <w:pStyle w:val="7"/>
        <w:keepNext w:val="0"/>
        <w:keepLines w:val="0"/>
        <w:pageBreakBefore w:val="0"/>
        <w:widowControl w:val="0"/>
        <w:shd w:val="clear"/>
        <w:kinsoku/>
        <w:wordWrap/>
        <w:overflowPunct w:val="0"/>
        <w:topLinePunct w:val="0"/>
        <w:autoSpaceDE/>
        <w:autoSpaceDN/>
        <w:bidi w:val="0"/>
        <w:adjustRightInd/>
        <w:snapToGrid w:val="0"/>
        <w:spacing w:beforeLines="0" w:afterLines="0" w:line="560" w:lineRule="exact"/>
        <w:ind w:left="0" w:firstLine="640" w:firstLineChars="200"/>
        <w:textAlignment w:val="auto"/>
        <w:outlineLvl w:val="2"/>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bookmarkStart w:id="15" w:name="_Toc21477"/>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4.产出时效</w:t>
      </w:r>
      <w:bookmarkEnd w:id="15"/>
    </w:p>
    <w:p w14:paraId="4104464E">
      <w:pPr>
        <w:pStyle w:val="7"/>
        <w:keepNext w:val="0"/>
        <w:keepLines w:val="0"/>
        <w:pageBreakBefore w:val="0"/>
        <w:widowControl w:val="0"/>
        <w:shd w:val="clear"/>
        <w:kinsoku/>
        <w:wordWrap/>
        <w:overflowPunct w:val="0"/>
        <w:topLinePunct w:val="0"/>
        <w:autoSpaceDE/>
        <w:autoSpaceDN/>
        <w:bidi w:val="0"/>
        <w:adjustRightInd/>
        <w:snapToGrid w:val="0"/>
        <w:spacing w:beforeLines="0" w:afterLines="0" w:line="560" w:lineRule="exact"/>
        <w:ind w:left="0" w:firstLine="640" w:firstLineChars="200"/>
        <w:textAlignment w:val="auto"/>
        <w:outlineLvl w:val="2"/>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cs="仿宋_GB2312"/>
          <w:sz w:val="32"/>
          <w:szCs w:val="32"/>
          <w:lang w:val="en-US" w:eastAsia="zh-CN"/>
        </w:rPr>
        <w:t>均在2024年12月31日前完成。</w:t>
      </w:r>
    </w:p>
    <w:p w14:paraId="33A84793">
      <w:pPr>
        <w:pStyle w:val="7"/>
        <w:keepNext w:val="0"/>
        <w:keepLines w:val="0"/>
        <w:pageBreakBefore w:val="0"/>
        <w:widowControl w:val="0"/>
        <w:numPr>
          <w:ilvl w:val="0"/>
          <w:numId w:val="7"/>
        </w:numPr>
        <w:shd w:val="clear"/>
        <w:kinsoku/>
        <w:wordWrap/>
        <w:overflowPunct w:val="0"/>
        <w:topLinePunct w:val="0"/>
        <w:autoSpaceDE/>
        <w:autoSpaceDN/>
        <w:bidi w:val="0"/>
        <w:adjustRightInd/>
        <w:snapToGrid w:val="0"/>
        <w:spacing w:beforeLines="0" w:afterLines="0" w:line="560" w:lineRule="exact"/>
        <w:ind w:left="0" w:firstLine="640" w:firstLineChars="200"/>
        <w:textAlignment w:val="auto"/>
        <w:outlineLvl w:val="1"/>
        <w:rPr>
          <w:rFonts w:hint="eastAsia" w:ascii="楷体" w:hAnsi="楷体" w:eastAsia="楷体" w:cs="楷体"/>
          <w:b/>
          <w:bCs/>
          <w:i w:val="0"/>
          <w:iCs w:val="0"/>
          <w:caps w:val="0"/>
          <w:color w:val="000000"/>
          <w:spacing w:val="0"/>
          <w:kern w:val="0"/>
          <w:sz w:val="32"/>
          <w:szCs w:val="32"/>
          <w:shd w:val="clear" w:color="auto" w:fill="FFFFFF"/>
          <w:lang w:val="en-US" w:eastAsia="zh-CN" w:bidi="ar"/>
        </w:rPr>
      </w:pPr>
      <w:bookmarkStart w:id="16" w:name="_Toc3072"/>
      <w:bookmarkStart w:id="17" w:name="_Toc12690"/>
      <w:r>
        <w:rPr>
          <w:rFonts w:hint="eastAsia" w:ascii="楷体" w:hAnsi="楷体" w:eastAsia="楷体" w:cs="楷体"/>
          <w:b/>
          <w:bCs/>
          <w:i w:val="0"/>
          <w:iCs w:val="0"/>
          <w:caps w:val="0"/>
          <w:color w:val="000000"/>
          <w:spacing w:val="0"/>
          <w:kern w:val="0"/>
          <w:sz w:val="32"/>
          <w:szCs w:val="32"/>
          <w:shd w:val="clear" w:color="auto" w:fill="FFFFFF"/>
          <w:lang w:val="en-US" w:eastAsia="zh-CN" w:bidi="ar"/>
        </w:rPr>
        <w:t>项目效益情况</w:t>
      </w:r>
      <w:bookmarkEnd w:id="16"/>
      <w:bookmarkEnd w:id="17"/>
    </w:p>
    <w:p w14:paraId="4930105C">
      <w:pPr>
        <w:pStyle w:val="7"/>
        <w:keepNext w:val="0"/>
        <w:keepLines w:val="0"/>
        <w:pageBreakBefore w:val="0"/>
        <w:widowControl w:val="0"/>
        <w:numPr>
          <w:ilvl w:val="0"/>
          <w:numId w:val="0"/>
        </w:numPr>
        <w:shd w:val="clear"/>
        <w:kinsoku/>
        <w:wordWrap/>
        <w:overflowPunct w:val="0"/>
        <w:topLinePunct w:val="0"/>
        <w:autoSpaceDE/>
        <w:autoSpaceDN/>
        <w:bidi w:val="0"/>
        <w:adjustRightInd/>
        <w:snapToGrid w:val="0"/>
        <w:spacing w:beforeLines="0" w:afterLines="0" w:line="560" w:lineRule="exact"/>
        <w:ind w:firstLine="640" w:firstLineChars="200"/>
        <w:textAlignment w:val="auto"/>
        <w:outlineLvl w:val="1"/>
        <w:rPr>
          <w:rFonts w:hint="eastAsia" w:ascii="楷体" w:hAnsi="楷体" w:eastAsia="楷体" w:cs="楷体"/>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sz w:val="32"/>
          <w:szCs w:val="32"/>
          <w:lang w:eastAsia="zh-CN"/>
        </w:rPr>
        <w:t>该项目预期目标已完成。</w:t>
      </w:r>
    </w:p>
    <w:p w14:paraId="59891ECE">
      <w:pPr>
        <w:keepNext w:val="0"/>
        <w:keepLines w:val="0"/>
        <w:pageBreakBefore w:val="0"/>
        <w:widowControl w:val="0"/>
        <w:shd w:val="clear"/>
        <w:kinsoku/>
        <w:wordWrap/>
        <w:overflowPunct w:val="0"/>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color="auto" w:fill="FFFFFF"/>
          <w:lang w:val="en-US" w:eastAsia="zh-CN" w:bidi="ar"/>
        </w:rPr>
      </w:pPr>
      <w:bookmarkStart w:id="18" w:name="_Toc390096931"/>
      <w:bookmarkStart w:id="19" w:name="_Toc390267055"/>
      <w:bookmarkStart w:id="20" w:name="_Toc24241"/>
      <w:bookmarkStart w:id="21" w:name="_Toc12414"/>
      <w:r>
        <w:rPr>
          <w:rFonts w:hint="eastAsia" w:ascii="黑体" w:hAnsi="黑体" w:eastAsia="黑体" w:cs="黑体"/>
          <w:i w:val="0"/>
          <w:iCs w:val="0"/>
          <w:caps w:val="0"/>
          <w:color w:val="000000"/>
          <w:spacing w:val="0"/>
          <w:kern w:val="0"/>
          <w:sz w:val="32"/>
          <w:szCs w:val="32"/>
          <w:shd w:val="clear" w:color="auto" w:fill="FFFFFF"/>
          <w:lang w:val="en-US" w:eastAsia="zh-CN" w:bidi="ar"/>
        </w:rPr>
        <w:t>五、项目主要经验、存在的问题</w:t>
      </w:r>
      <w:bookmarkEnd w:id="18"/>
      <w:bookmarkEnd w:id="19"/>
      <w:r>
        <w:rPr>
          <w:rFonts w:hint="eastAsia" w:ascii="黑体" w:hAnsi="黑体" w:eastAsia="黑体" w:cs="黑体"/>
          <w:i w:val="0"/>
          <w:iCs w:val="0"/>
          <w:caps w:val="0"/>
          <w:color w:val="000000"/>
          <w:spacing w:val="0"/>
          <w:kern w:val="0"/>
          <w:sz w:val="32"/>
          <w:szCs w:val="32"/>
          <w:shd w:val="clear" w:color="auto" w:fill="FFFFFF"/>
          <w:lang w:val="en-US" w:eastAsia="zh-CN" w:bidi="ar"/>
        </w:rPr>
        <w:t>及建议</w:t>
      </w:r>
      <w:bookmarkEnd w:id="20"/>
      <w:bookmarkEnd w:id="21"/>
    </w:p>
    <w:p w14:paraId="3836E0AB">
      <w:pPr>
        <w:keepNext w:val="0"/>
        <w:keepLines w:val="0"/>
        <w:pageBreakBefore w:val="0"/>
        <w:widowControl w:val="0"/>
        <w:shd w:val="clear"/>
        <w:kinsoku/>
        <w:wordWrap/>
        <w:overflowPunct w:val="0"/>
        <w:topLinePunct w:val="0"/>
        <w:autoSpaceDE/>
        <w:autoSpaceDN/>
        <w:bidi w:val="0"/>
        <w:adjustRightInd/>
        <w:snapToGrid w:val="0"/>
        <w:spacing w:line="560" w:lineRule="exact"/>
        <w:ind w:firstLine="640" w:firstLineChars="200"/>
        <w:textAlignment w:val="auto"/>
        <w:outlineLvl w:val="1"/>
        <w:rPr>
          <w:rFonts w:hint="eastAsia" w:ascii="楷体" w:hAnsi="楷体" w:eastAsia="楷体" w:cs="楷体"/>
          <w:b/>
          <w:bCs/>
          <w:i w:val="0"/>
          <w:iCs w:val="0"/>
          <w:caps w:val="0"/>
          <w:color w:val="000000"/>
          <w:spacing w:val="0"/>
          <w:kern w:val="0"/>
          <w:sz w:val="32"/>
          <w:szCs w:val="32"/>
          <w:shd w:val="clear" w:color="auto" w:fill="FFFFFF"/>
          <w:lang w:val="en-US" w:eastAsia="zh-CN" w:bidi="ar"/>
        </w:rPr>
      </w:pPr>
      <w:bookmarkStart w:id="22" w:name="_Toc23434"/>
      <w:bookmarkStart w:id="23" w:name="_Toc5316"/>
      <w:r>
        <w:rPr>
          <w:rFonts w:hint="eastAsia" w:ascii="楷体" w:hAnsi="楷体" w:eastAsia="楷体" w:cs="楷体"/>
          <w:b/>
          <w:bCs/>
          <w:i w:val="0"/>
          <w:iCs w:val="0"/>
          <w:caps w:val="0"/>
          <w:color w:val="000000"/>
          <w:spacing w:val="0"/>
          <w:kern w:val="0"/>
          <w:sz w:val="32"/>
          <w:szCs w:val="32"/>
          <w:shd w:val="clear" w:color="auto" w:fill="FFFFFF"/>
          <w:lang w:val="en-US" w:eastAsia="zh-CN" w:bidi="ar"/>
        </w:rPr>
        <w:t>（一）项目主要经验</w:t>
      </w:r>
      <w:bookmarkEnd w:id="22"/>
      <w:r>
        <w:rPr>
          <w:rFonts w:hint="eastAsia" w:ascii="楷体" w:hAnsi="楷体" w:eastAsia="楷体" w:cs="楷体"/>
          <w:b/>
          <w:bCs/>
          <w:i w:val="0"/>
          <w:iCs w:val="0"/>
          <w:caps w:val="0"/>
          <w:color w:val="000000"/>
          <w:spacing w:val="0"/>
          <w:kern w:val="0"/>
          <w:sz w:val="32"/>
          <w:szCs w:val="32"/>
          <w:shd w:val="clear" w:color="auto" w:fill="FFFFFF"/>
          <w:lang w:val="en-US" w:eastAsia="zh-CN" w:bidi="ar"/>
        </w:rPr>
        <w:t>及做法</w:t>
      </w:r>
      <w:bookmarkEnd w:id="23"/>
    </w:p>
    <w:p w14:paraId="6929C22C">
      <w:pPr>
        <w:shd w:val="clear"/>
        <w:spacing w:line="540" w:lineRule="exact"/>
        <w:ind w:firstLine="640" w:firstLineChars="200"/>
        <w:rPr>
          <w:rFonts w:hint="default"/>
          <w:lang w:val="en-US" w:eastAsia="zh-CN"/>
        </w:rPr>
      </w:pPr>
      <w:r>
        <w:rPr>
          <w:rFonts w:hint="eastAsia" w:ascii="仿宋_GB2312" w:hAnsi="宋体" w:eastAsia="仿宋_GB2312"/>
          <w:sz w:val="32"/>
          <w:szCs w:val="32"/>
        </w:rPr>
        <w:t>一是转变观念，提高认识，强化工作落实。对照年初绩效目标，我们严格财务纪律，为政协委员、常委及兼职副主席履职提供有力的保障。二是建立完善有效管理机制，强化跟踪问效。为加强专项经费的使用效率，我们进一步完善了单位相关财务制度并对项目实施情况进行跟踪检查，确保项目资金安全有效使用。</w:t>
      </w:r>
    </w:p>
    <w:p w14:paraId="5899A449">
      <w:pPr>
        <w:keepNext w:val="0"/>
        <w:keepLines w:val="0"/>
        <w:pageBreakBefore w:val="0"/>
        <w:widowControl w:val="0"/>
        <w:numPr>
          <w:ilvl w:val="0"/>
          <w:numId w:val="8"/>
        </w:numPr>
        <w:shd w:val="clear"/>
        <w:kinsoku/>
        <w:wordWrap/>
        <w:overflowPunct w:val="0"/>
        <w:topLinePunct w:val="0"/>
        <w:autoSpaceDE/>
        <w:autoSpaceDN/>
        <w:bidi w:val="0"/>
        <w:adjustRightInd/>
        <w:snapToGrid w:val="0"/>
        <w:spacing w:line="560" w:lineRule="exact"/>
        <w:ind w:left="0" w:leftChars="0" w:firstLine="640" w:firstLineChars="200"/>
        <w:textAlignment w:val="auto"/>
        <w:outlineLvl w:val="1"/>
        <w:rPr>
          <w:rFonts w:hint="eastAsia" w:ascii="楷体" w:hAnsi="楷体" w:eastAsia="楷体" w:cs="楷体"/>
          <w:b/>
          <w:bCs/>
          <w:i w:val="0"/>
          <w:iCs w:val="0"/>
          <w:caps w:val="0"/>
          <w:color w:val="000000"/>
          <w:spacing w:val="0"/>
          <w:kern w:val="0"/>
          <w:sz w:val="32"/>
          <w:szCs w:val="32"/>
          <w:shd w:val="clear" w:color="auto" w:fill="FFFFFF"/>
          <w:lang w:val="en-US" w:eastAsia="zh-CN" w:bidi="ar"/>
        </w:rPr>
      </w:pPr>
      <w:bookmarkStart w:id="24" w:name="_Toc2597"/>
      <w:bookmarkStart w:id="25" w:name="_Toc6772"/>
      <w:r>
        <w:rPr>
          <w:rFonts w:hint="eastAsia" w:ascii="楷体" w:hAnsi="楷体" w:eastAsia="楷体" w:cs="楷体"/>
          <w:b/>
          <w:bCs/>
          <w:i w:val="0"/>
          <w:iCs w:val="0"/>
          <w:caps w:val="0"/>
          <w:color w:val="000000"/>
          <w:spacing w:val="0"/>
          <w:kern w:val="0"/>
          <w:sz w:val="32"/>
          <w:szCs w:val="32"/>
          <w:shd w:val="clear" w:color="auto" w:fill="FFFFFF"/>
          <w:lang w:val="en-US" w:eastAsia="zh-CN" w:bidi="ar"/>
        </w:rPr>
        <w:t>存在的问题</w:t>
      </w:r>
      <w:bookmarkEnd w:id="24"/>
      <w:bookmarkEnd w:id="25"/>
    </w:p>
    <w:p w14:paraId="751622A9">
      <w:pPr>
        <w:shd w:val="clear"/>
        <w:tabs>
          <w:tab w:val="left" w:pos="5536"/>
        </w:tabs>
        <w:spacing w:line="500" w:lineRule="exact"/>
        <w:ind w:firstLine="640" w:firstLineChars="200"/>
        <w:rPr>
          <w:rFonts w:hint="eastAsia" w:ascii="仿宋_GB2312" w:hAnsi="黑体" w:eastAsia="仿宋_GB2312"/>
          <w:sz w:val="32"/>
          <w:szCs w:val="32"/>
        </w:rPr>
      </w:pPr>
      <w:bookmarkStart w:id="26" w:name="_Toc16271"/>
      <w:bookmarkStart w:id="27" w:name="_Toc29278"/>
      <w:r>
        <w:rPr>
          <w:rFonts w:hint="eastAsia" w:ascii="仿宋_GB2312" w:hAnsi="黑体" w:eastAsia="仿宋_GB2312"/>
          <w:b/>
          <w:bCs/>
          <w:sz w:val="32"/>
          <w:szCs w:val="32"/>
        </w:rPr>
        <w:t>1.对绩效工作的认识还有待进一步提升。</w:t>
      </w:r>
      <w:r>
        <w:rPr>
          <w:rFonts w:hint="eastAsia" w:ascii="仿宋_GB2312" w:hAnsi="黑体" w:eastAsia="仿宋_GB2312"/>
          <w:sz w:val="32"/>
          <w:szCs w:val="32"/>
        </w:rPr>
        <w:t>对单位绩效工作仍然存在一些模糊认识，对其重要性认识不足，工作缺乏积极性和主动性。</w:t>
      </w:r>
    </w:p>
    <w:p w14:paraId="3A78894D">
      <w:pPr>
        <w:shd w:val="clear"/>
        <w:tabs>
          <w:tab w:val="left" w:pos="5536"/>
        </w:tabs>
        <w:spacing w:line="500" w:lineRule="exact"/>
        <w:ind w:firstLine="640" w:firstLineChars="200"/>
        <w:rPr>
          <w:rFonts w:hint="eastAsia" w:ascii="仿宋_GB2312" w:hAnsi="黑体" w:eastAsia="仿宋_GB2312"/>
          <w:sz w:val="32"/>
          <w:szCs w:val="32"/>
        </w:rPr>
      </w:pPr>
      <w:r>
        <w:rPr>
          <w:rFonts w:hint="eastAsia" w:ascii="仿宋_GB2312" w:hAnsi="黑体" w:eastAsia="仿宋_GB2312"/>
          <w:b/>
          <w:bCs/>
          <w:sz w:val="32"/>
          <w:szCs w:val="32"/>
        </w:rPr>
        <w:t>2.业务知识有待进一步提高。</w:t>
      </w:r>
      <w:r>
        <w:rPr>
          <w:rFonts w:hint="eastAsia" w:ascii="仿宋_GB2312" w:hAnsi="黑体" w:eastAsia="仿宋_GB2312"/>
          <w:sz w:val="32"/>
          <w:szCs w:val="32"/>
        </w:rPr>
        <w:t>自我学习及参加业务知识培训不够，对绩效工作缺乏深入理解、研究和把握，致使业务水平与新时代要求相比，存在一定差距。</w:t>
      </w:r>
    </w:p>
    <w:p w14:paraId="6A5F2736">
      <w:pPr>
        <w:keepNext w:val="0"/>
        <w:keepLines w:val="0"/>
        <w:pageBreakBefore w:val="0"/>
        <w:widowControl w:val="0"/>
        <w:shd w:val="clear"/>
        <w:kinsoku/>
        <w:wordWrap/>
        <w:overflowPunct w:val="0"/>
        <w:topLinePunct w:val="0"/>
        <w:autoSpaceDE/>
        <w:autoSpaceDN/>
        <w:bidi w:val="0"/>
        <w:adjustRightInd/>
        <w:snapToGrid w:val="0"/>
        <w:spacing w:line="560" w:lineRule="exact"/>
        <w:ind w:firstLine="640" w:firstLineChars="200"/>
        <w:textAlignment w:val="auto"/>
        <w:outlineLvl w:val="1"/>
        <w:rPr>
          <w:rFonts w:hint="default" w:ascii="Times New Roman" w:hAnsi="Times New Roman" w:cs="Times New Roman"/>
          <w:i w:val="0"/>
          <w:iCs w:val="0"/>
          <w:caps w:val="0"/>
          <w:color w:val="000000"/>
          <w:spacing w:val="0"/>
          <w:sz w:val="32"/>
          <w:szCs w:val="32"/>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（三）有关建议</w:t>
      </w:r>
      <w:bookmarkEnd w:id="26"/>
      <w:bookmarkEnd w:id="27"/>
    </w:p>
    <w:p w14:paraId="51F7A405">
      <w:pPr>
        <w:shd w:val="clea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1、进一步健全和完善财务管理制度及内部控制制度，创新管理手段，用新思路、新方法，改进完善财务管理方法。</w:t>
      </w:r>
    </w:p>
    <w:p w14:paraId="6350142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pacing w:before="0" w:beforeAutospacing="0" w:after="0" w:afterAutospacing="0" w:line="560" w:lineRule="exact"/>
        <w:ind w:right="0" w:firstLine="640" w:firstLineChars="200"/>
        <w:textAlignment w:val="auto"/>
      </w:pPr>
      <w:r>
        <w:rPr>
          <w:rFonts w:hint="eastAsia" w:ascii="仿宋_GB2312" w:hAnsi="宋体" w:eastAsia="仿宋_GB2312"/>
          <w:sz w:val="32"/>
          <w:szCs w:val="32"/>
        </w:rPr>
        <w:t>2、按照财政支出绩效管理的要求，建立科学的财政资金效益考评体系，不断提高财政资金使用管理的水平和效率。</w:t>
      </w:r>
    </w:p>
    <w:p w14:paraId="0E45BE7E">
      <w:pPr>
        <w:pStyle w:val="14"/>
        <w:shd w:val="clear"/>
        <w:spacing w:line="600" w:lineRule="exact"/>
        <w:ind w:firstLine="640" w:firstLineChars="200"/>
        <w:rPr>
          <w:rFonts w:ascii="Times New Roman" w:hAnsi="Times New Roman" w:eastAsia="仿宋_GB2312" w:cs="Times New Roman"/>
          <w:sz w:val="32"/>
          <w:szCs w:val="32"/>
        </w:rPr>
      </w:pPr>
    </w:p>
    <w:p w14:paraId="147F96F8">
      <w:pPr>
        <w:pStyle w:val="14"/>
        <w:shd w:val="clear"/>
        <w:jc w:val="center"/>
        <w:rPr>
          <w:rFonts w:ascii="Times New Roman" w:hAnsi="Times New Roman" w:cs="Times New Roman"/>
          <w:sz w:val="72"/>
          <w:szCs w:val="72"/>
        </w:rPr>
      </w:pPr>
    </w:p>
    <w:p w14:paraId="60EE05EB">
      <w:pPr>
        <w:pStyle w:val="14"/>
        <w:shd w:val="clear"/>
        <w:jc w:val="center"/>
        <w:rPr>
          <w:rFonts w:ascii="Times New Roman" w:hAnsi="Times New Roman" w:cs="Times New Roman"/>
          <w:sz w:val="72"/>
          <w:szCs w:val="72"/>
        </w:rPr>
      </w:pPr>
    </w:p>
    <w:p w14:paraId="3E75251C">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AFB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D24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B8B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DCA99">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18DCA99">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34F0C"/>
    <w:multiLevelType w:val="singleLevel"/>
    <w:tmpl w:val="C6734F0C"/>
    <w:lvl w:ilvl="0" w:tentative="0">
      <w:start w:val="2"/>
      <w:numFmt w:val="chineseCounting"/>
      <w:suff w:val="nothing"/>
      <w:lvlText w:val="（%1）"/>
      <w:lvlJc w:val="left"/>
      <w:rPr>
        <w:rFonts w:hint="eastAsia"/>
      </w:rPr>
    </w:lvl>
  </w:abstractNum>
  <w:abstractNum w:abstractNumId="1">
    <w:nsid w:val="D71D365D"/>
    <w:multiLevelType w:val="singleLevel"/>
    <w:tmpl w:val="D71D365D"/>
    <w:lvl w:ilvl="0" w:tentative="0">
      <w:start w:val="7"/>
      <w:numFmt w:val="chineseCounting"/>
      <w:suff w:val="nothing"/>
      <w:lvlText w:val="%1、"/>
      <w:lvlJc w:val="left"/>
      <w:rPr>
        <w:rFonts w:hint="eastAsia"/>
      </w:rPr>
    </w:lvl>
  </w:abstractNum>
  <w:abstractNum w:abstractNumId="2">
    <w:nsid w:val="F0254E97"/>
    <w:multiLevelType w:val="singleLevel"/>
    <w:tmpl w:val="F0254E97"/>
    <w:lvl w:ilvl="0" w:tentative="0">
      <w:start w:val="3"/>
      <w:numFmt w:val="decimal"/>
      <w:suff w:val="nothing"/>
      <w:lvlText w:val="%1、"/>
      <w:lvlJc w:val="left"/>
    </w:lvl>
  </w:abstractNum>
  <w:abstractNum w:abstractNumId="3">
    <w:nsid w:val="FE7C8AD4"/>
    <w:multiLevelType w:val="singleLevel"/>
    <w:tmpl w:val="FE7C8AD4"/>
    <w:lvl w:ilvl="0" w:tentative="0">
      <w:start w:val="2"/>
      <w:numFmt w:val="chineseCounting"/>
      <w:suff w:val="nothing"/>
      <w:lvlText w:val="（%1）"/>
      <w:lvlJc w:val="left"/>
      <w:rPr>
        <w:rFonts w:hint="eastAsia"/>
      </w:rPr>
    </w:lvl>
  </w:abstractNum>
  <w:abstractNum w:abstractNumId="4">
    <w:nsid w:val="35603CAF"/>
    <w:multiLevelType w:val="singleLevel"/>
    <w:tmpl w:val="35603CAF"/>
    <w:lvl w:ilvl="0" w:tentative="0">
      <w:start w:val="4"/>
      <w:numFmt w:val="chineseCounting"/>
      <w:lvlText w:val="(%1)"/>
      <w:lvlJc w:val="left"/>
      <w:pPr>
        <w:tabs>
          <w:tab w:val="left" w:pos="312"/>
        </w:tabs>
      </w:pPr>
      <w:rPr>
        <w:rFonts w:hint="eastAsia"/>
      </w:rPr>
    </w:lvl>
  </w:abstractNum>
  <w:abstractNum w:abstractNumId="5">
    <w:nsid w:val="44731CEE"/>
    <w:multiLevelType w:val="singleLevel"/>
    <w:tmpl w:val="44731CEE"/>
    <w:lvl w:ilvl="0" w:tentative="0">
      <w:start w:val="2"/>
      <w:numFmt w:val="chineseCounting"/>
      <w:suff w:val="nothing"/>
      <w:lvlText w:val="（%1）"/>
      <w:lvlJc w:val="left"/>
      <w:rPr>
        <w:rFonts w:hint="eastAsia"/>
      </w:rPr>
    </w:lvl>
  </w:abstractNum>
  <w:abstractNum w:abstractNumId="6">
    <w:nsid w:val="45614B4F"/>
    <w:multiLevelType w:val="singleLevel"/>
    <w:tmpl w:val="45614B4F"/>
    <w:lvl w:ilvl="0" w:tentative="0">
      <w:start w:val="2"/>
      <w:numFmt w:val="chineseCounting"/>
      <w:suff w:val="nothing"/>
      <w:lvlText w:val="（%1）"/>
      <w:lvlJc w:val="left"/>
      <w:rPr>
        <w:rFonts w:hint="eastAsia"/>
      </w:rPr>
    </w:lvl>
  </w:abstractNum>
  <w:abstractNum w:abstractNumId="7">
    <w:nsid w:val="6B7CABA2"/>
    <w:multiLevelType w:val="singleLevel"/>
    <w:tmpl w:val="6B7CABA2"/>
    <w:lvl w:ilvl="0" w:tentative="0">
      <w:start w:val="2"/>
      <w:numFmt w:val="decimal"/>
      <w:lvlText w:val="%1."/>
      <w:lvlJc w:val="left"/>
      <w:pPr>
        <w:tabs>
          <w:tab w:val="left" w:pos="312"/>
        </w:tabs>
      </w:pPr>
    </w:lvl>
  </w:abstractNum>
  <w:num w:numId="1">
    <w:abstractNumId w:val="5"/>
  </w:num>
  <w:num w:numId="2">
    <w:abstractNumId w:val="2"/>
  </w:num>
  <w:num w:numId="3">
    <w:abstractNumId w:val="1"/>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6F9F"/>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4C0C16"/>
    <w:rsid w:val="083579B3"/>
    <w:rsid w:val="0B902A18"/>
    <w:rsid w:val="12543E1D"/>
    <w:rsid w:val="1D97DEFF"/>
    <w:rsid w:val="1DFF72E5"/>
    <w:rsid w:val="1EFC6F07"/>
    <w:rsid w:val="29491A44"/>
    <w:rsid w:val="2F754677"/>
    <w:rsid w:val="2FDF85B8"/>
    <w:rsid w:val="2FFFEE04"/>
    <w:rsid w:val="320F4EAD"/>
    <w:rsid w:val="34DF85B0"/>
    <w:rsid w:val="376477E4"/>
    <w:rsid w:val="3B8F36BC"/>
    <w:rsid w:val="448E6105"/>
    <w:rsid w:val="46671304"/>
    <w:rsid w:val="46F50E1B"/>
    <w:rsid w:val="47D97FDF"/>
    <w:rsid w:val="491FF225"/>
    <w:rsid w:val="498E3B16"/>
    <w:rsid w:val="4BD846DB"/>
    <w:rsid w:val="4FF263FB"/>
    <w:rsid w:val="4FFD214C"/>
    <w:rsid w:val="53BC0864"/>
    <w:rsid w:val="54993632"/>
    <w:rsid w:val="5777D4F5"/>
    <w:rsid w:val="5887504C"/>
    <w:rsid w:val="58B940A1"/>
    <w:rsid w:val="595A2602"/>
    <w:rsid w:val="59DD8326"/>
    <w:rsid w:val="5DEF592A"/>
    <w:rsid w:val="5EF37781"/>
    <w:rsid w:val="5F8E2759"/>
    <w:rsid w:val="5FC6BB1E"/>
    <w:rsid w:val="5FF720F1"/>
    <w:rsid w:val="63867145"/>
    <w:rsid w:val="63E27C7D"/>
    <w:rsid w:val="67FF5C0B"/>
    <w:rsid w:val="6EFC0924"/>
    <w:rsid w:val="6FB74722"/>
    <w:rsid w:val="6FEF8B7E"/>
    <w:rsid w:val="70CE5494"/>
    <w:rsid w:val="71A6591B"/>
    <w:rsid w:val="720F3D24"/>
    <w:rsid w:val="737D59BA"/>
    <w:rsid w:val="7420471D"/>
    <w:rsid w:val="77C37683"/>
    <w:rsid w:val="79D19834"/>
    <w:rsid w:val="79FF515B"/>
    <w:rsid w:val="7CF73A0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3"/>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11475</Words>
  <Characters>13424</Characters>
  <Lines>63</Lines>
  <Paragraphs>17</Paragraphs>
  <TotalTime>2</TotalTime>
  <ScaleCrop>false</ScaleCrop>
  <LinksUpToDate>false</LinksUpToDate>
  <CharactersWithSpaces>13705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2025-11-20T09:02:28Z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CC4035D6990E4AD6879C5D3D069FAFEB_13</vt:lpwstr>
  </property>
  <property fmtid="{D5CDD505-2E9C-101B-9397-08002B2CF9AE}" pid="4" name="KSOTemplateDocerSaveRecord">
    <vt:lpwstr>eyJoZGlkIjoiZWZiMDk3NDlmMTY4ZGJjY2ZkYzM0ZmE2Y2VkZmE2MzEiLCJ1c2VySWQiOiI5MDE5NjAxNDAifQ==</vt:lpwstr>
  </property>
</Properties>
</file>