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11879">
      <w:pPr>
        <w:pStyle w:val="16"/>
        <w:shd w:val="clear"/>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24C6D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E24C6D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421EDEF">
      <w:pPr>
        <w:pStyle w:val="16"/>
        <w:shd w:val="clear"/>
        <w:jc w:val="center"/>
        <w:rPr>
          <w:sz w:val="56"/>
          <w:szCs w:val="56"/>
        </w:rPr>
      </w:pPr>
    </w:p>
    <w:p w14:paraId="593C54C4">
      <w:pPr>
        <w:pStyle w:val="16"/>
        <w:shd w:val="clear"/>
        <w:jc w:val="center"/>
        <w:rPr>
          <w:sz w:val="84"/>
          <w:szCs w:val="84"/>
        </w:rPr>
      </w:pPr>
    </w:p>
    <w:p w14:paraId="45D9BE86">
      <w:pPr>
        <w:pStyle w:val="16"/>
        <w:shd w:val="clear"/>
        <w:jc w:val="center"/>
        <w:rPr>
          <w:sz w:val="84"/>
          <w:szCs w:val="84"/>
        </w:rPr>
      </w:pPr>
    </w:p>
    <w:p w14:paraId="624EB4C9">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7D63C7C9">
      <w:pPr>
        <w:pStyle w:val="16"/>
        <w:shd w:val="clear"/>
        <w:ind w:firstLine="1680" w:firstLineChars="200"/>
        <w:jc w:val="both"/>
        <w:rPr>
          <w:rFonts w:hint="eastAsia"/>
          <w:color w:val="auto"/>
          <w:sz w:val="84"/>
          <w:szCs w:val="84"/>
        </w:rPr>
      </w:pPr>
      <w:r>
        <w:rPr>
          <w:rFonts w:hint="eastAsia"/>
          <w:color w:val="auto"/>
          <w:sz w:val="84"/>
          <w:szCs w:val="84"/>
        </w:rPr>
        <w:t>溆浦县征地事务所</w:t>
      </w:r>
    </w:p>
    <w:p w14:paraId="2224E42D">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89BA2C4">
      <w:pPr>
        <w:pStyle w:val="16"/>
        <w:shd w:val="clear"/>
        <w:jc w:val="center"/>
        <w:rPr>
          <w:rFonts w:hint="eastAsia" w:ascii="方正小标宋_GBK" w:hAnsi="方正小标宋_GBK" w:eastAsia="方正小标宋_GBK" w:cs="方正小标宋_GBK"/>
          <w:sz w:val="56"/>
          <w:szCs w:val="56"/>
        </w:rPr>
      </w:pPr>
    </w:p>
    <w:p w14:paraId="6215EF0F">
      <w:pPr>
        <w:pStyle w:val="16"/>
        <w:shd w:val="clear"/>
        <w:jc w:val="center"/>
        <w:rPr>
          <w:sz w:val="56"/>
          <w:szCs w:val="56"/>
        </w:rPr>
      </w:pPr>
    </w:p>
    <w:p w14:paraId="44A5E660">
      <w:pPr>
        <w:pStyle w:val="16"/>
        <w:shd w:val="clear"/>
        <w:jc w:val="center"/>
        <w:rPr>
          <w:sz w:val="56"/>
          <w:szCs w:val="56"/>
        </w:rPr>
      </w:pPr>
    </w:p>
    <w:p w14:paraId="2C7D9358">
      <w:pPr>
        <w:pStyle w:val="16"/>
        <w:shd w:val="clear"/>
        <w:jc w:val="center"/>
        <w:rPr>
          <w:sz w:val="56"/>
          <w:szCs w:val="56"/>
        </w:rPr>
      </w:pPr>
    </w:p>
    <w:p w14:paraId="3AFF68B7">
      <w:pPr>
        <w:pStyle w:val="16"/>
        <w:shd w:val="clear"/>
        <w:jc w:val="center"/>
        <w:rPr>
          <w:sz w:val="32"/>
          <w:szCs w:val="32"/>
        </w:rPr>
      </w:pPr>
    </w:p>
    <w:p w14:paraId="4A0CD608">
      <w:pPr>
        <w:pStyle w:val="16"/>
        <w:shd w:val="clear"/>
        <w:jc w:val="center"/>
        <w:rPr>
          <w:sz w:val="32"/>
          <w:szCs w:val="32"/>
        </w:rPr>
      </w:pPr>
    </w:p>
    <w:p w14:paraId="47D66C97">
      <w:pPr>
        <w:pStyle w:val="16"/>
        <w:shd w:val="clear"/>
        <w:jc w:val="both"/>
        <w:rPr>
          <w:sz w:val="32"/>
          <w:szCs w:val="32"/>
        </w:rPr>
      </w:pPr>
    </w:p>
    <w:p w14:paraId="418C48C5">
      <w:pPr>
        <w:pStyle w:val="16"/>
        <w:shd w:val="clear"/>
        <w:spacing w:line="540" w:lineRule="exact"/>
        <w:jc w:val="center"/>
        <w:rPr>
          <w:sz w:val="56"/>
          <w:szCs w:val="56"/>
        </w:rPr>
      </w:pPr>
    </w:p>
    <w:p w14:paraId="4A10B5F3">
      <w:pPr>
        <w:pStyle w:val="16"/>
        <w:shd w:val="clear"/>
        <w:spacing w:line="500" w:lineRule="exact"/>
        <w:jc w:val="both"/>
        <w:rPr>
          <w:b/>
          <w:sz w:val="36"/>
          <w:szCs w:val="28"/>
        </w:rPr>
      </w:pPr>
    </w:p>
    <w:p w14:paraId="39C2D9CC">
      <w:pPr>
        <w:pStyle w:val="16"/>
        <w:shd w:val="clear"/>
        <w:spacing w:line="500" w:lineRule="exact"/>
        <w:jc w:val="center"/>
        <w:rPr>
          <w:b/>
          <w:sz w:val="36"/>
          <w:szCs w:val="28"/>
        </w:rPr>
      </w:pPr>
      <w:r>
        <w:rPr>
          <w:rFonts w:hint="eastAsia"/>
          <w:b/>
          <w:sz w:val="36"/>
          <w:szCs w:val="28"/>
        </w:rPr>
        <w:t>目录</w:t>
      </w:r>
    </w:p>
    <w:p w14:paraId="5531461F">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b w:val="0"/>
          <w:bCs/>
          <w:color w:val="auto"/>
          <w:sz w:val="28"/>
          <w:szCs w:val="28"/>
        </w:rPr>
        <w:t>溆浦县征地事务所</w:t>
      </w:r>
      <w:r>
        <w:rPr>
          <w:rFonts w:hint="eastAsia" w:ascii="黑体" w:hAnsi="黑体" w:eastAsia="黑体" w:cs="黑体"/>
          <w:b w:val="0"/>
          <w:bCs/>
          <w:sz w:val="28"/>
          <w:szCs w:val="28"/>
        </w:rPr>
        <w:t>概况</w:t>
      </w:r>
    </w:p>
    <w:p w14:paraId="6719EF5F">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B7A616F">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3F9F8A2">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76D8E8B">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87B4BAB">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11CE02F">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2084673">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E3E4473">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2DA94D5">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12D3518">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8E7087F">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19F7668">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2309FD6">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329ACCA">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17FA374">
      <w:pPr>
        <w:shd w:val="clea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133D00C">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697C9A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8866F9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E3FA5A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C49FF86">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7E25906">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AED330F">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2CF282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0B62A57">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D5FB0C5">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447575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46CD503">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D3F2DD3">
      <w:pPr>
        <w:pStyle w:val="16"/>
        <w:shd w:val="clear"/>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C06D4A4">
      <w:pPr>
        <w:pStyle w:val="16"/>
        <w:shd w:val="clear"/>
        <w:spacing w:line="500" w:lineRule="exact"/>
        <w:rPr>
          <w:rFonts w:hint="eastAsia" w:ascii="黑体" w:hAnsi="黑体" w:eastAsia="黑体" w:cs="黑体"/>
          <w:b w:val="0"/>
          <w:bCs/>
          <w:sz w:val="28"/>
          <w:szCs w:val="28"/>
        </w:rPr>
      </w:pPr>
    </w:p>
    <w:p w14:paraId="73EF0E75">
      <w:pPr>
        <w:shd w:val="clear"/>
        <w:jc w:val="center"/>
        <w:rPr>
          <w:sz w:val="72"/>
          <w:szCs w:val="72"/>
        </w:rPr>
      </w:pPr>
    </w:p>
    <w:p w14:paraId="43885198">
      <w:pPr>
        <w:shd w:val="clear"/>
        <w:jc w:val="center"/>
        <w:rPr>
          <w:sz w:val="72"/>
          <w:szCs w:val="72"/>
        </w:rPr>
      </w:pPr>
    </w:p>
    <w:p w14:paraId="16413A90">
      <w:pPr>
        <w:shd w:val="clear"/>
        <w:jc w:val="center"/>
        <w:rPr>
          <w:sz w:val="72"/>
          <w:szCs w:val="72"/>
        </w:rPr>
      </w:pPr>
    </w:p>
    <w:p w14:paraId="34BF646C">
      <w:pPr>
        <w:shd w:val="clear"/>
        <w:jc w:val="center"/>
        <w:rPr>
          <w:sz w:val="72"/>
          <w:szCs w:val="72"/>
        </w:rPr>
      </w:pPr>
    </w:p>
    <w:p w14:paraId="116729D6">
      <w:pPr>
        <w:shd w:val="clear"/>
        <w:rPr>
          <w:rFonts w:hint="eastAsia" w:ascii="方正小标宋_GBK" w:hAnsi="方正小标宋_GBK" w:eastAsia="方正小标宋_GBK" w:cs="方正小标宋_GBK"/>
          <w:sz w:val="72"/>
          <w:szCs w:val="72"/>
        </w:rPr>
      </w:pPr>
    </w:p>
    <w:p w14:paraId="21EC1914">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BCD6BD1">
      <w:pPr>
        <w:pStyle w:val="16"/>
        <w:shd w:val="clear"/>
        <w:jc w:val="center"/>
        <w:rPr>
          <w:rFonts w:hint="eastAsia" w:ascii="方正小标宋_GBK" w:hAnsi="方正小标宋_GBK" w:eastAsia="方正小标宋_GBK" w:cs="方正小标宋_GBK"/>
          <w:sz w:val="84"/>
          <w:szCs w:val="84"/>
        </w:rPr>
      </w:pPr>
    </w:p>
    <w:p w14:paraId="08DA733C">
      <w:pPr>
        <w:shd w:val="clear"/>
        <w:jc w:val="center"/>
        <w:rPr>
          <w:rFonts w:hint="eastAsia"/>
          <w:b/>
          <w:bCs/>
          <w:color w:val="auto"/>
          <w:sz w:val="84"/>
          <w:szCs w:val="84"/>
        </w:rPr>
      </w:pPr>
      <w:r>
        <w:rPr>
          <w:rFonts w:hint="eastAsia"/>
          <w:b/>
          <w:bCs/>
          <w:color w:val="auto"/>
          <w:sz w:val="84"/>
          <w:szCs w:val="84"/>
        </w:rPr>
        <w:t>溆浦县征地事务所</w:t>
      </w:r>
    </w:p>
    <w:p w14:paraId="278C1CD0">
      <w:pPr>
        <w:shd w:val="clear"/>
        <w:jc w:val="center"/>
        <w:rPr>
          <w:rFonts w:hint="eastAsia" w:ascii="方正小标宋_GBK" w:hAnsi="方正小标宋_GBK" w:eastAsia="方正小标宋_GBK" w:cs="方正小标宋_GBK"/>
          <w:b/>
          <w:bCs/>
          <w:sz w:val="72"/>
          <w:szCs w:val="72"/>
        </w:rPr>
      </w:pPr>
      <w:r>
        <w:rPr>
          <w:rFonts w:hint="eastAsia"/>
          <w:b/>
          <w:bCs/>
          <w:color w:val="auto"/>
          <w:sz w:val="84"/>
          <w:szCs w:val="84"/>
        </w:rPr>
        <w:t>概况</w:t>
      </w:r>
    </w:p>
    <w:p w14:paraId="4F11313B">
      <w:pPr>
        <w:shd w:val="clear"/>
        <w:jc w:val="center"/>
        <w:rPr>
          <w:rFonts w:hint="eastAsia" w:ascii="方正小标宋_GBK" w:hAnsi="方正小标宋_GBK" w:eastAsia="方正小标宋_GBK" w:cs="方正小标宋_GBK"/>
          <w:sz w:val="72"/>
          <w:szCs w:val="72"/>
        </w:rPr>
      </w:pPr>
    </w:p>
    <w:p w14:paraId="3FAB9F67">
      <w:pPr>
        <w:shd w:val="clear"/>
        <w:jc w:val="center"/>
        <w:rPr>
          <w:sz w:val="72"/>
          <w:szCs w:val="72"/>
        </w:rPr>
      </w:pPr>
    </w:p>
    <w:p w14:paraId="3CB708E8">
      <w:pPr>
        <w:shd w:val="clear"/>
        <w:jc w:val="center"/>
        <w:rPr>
          <w:sz w:val="72"/>
          <w:szCs w:val="72"/>
        </w:rPr>
      </w:pPr>
    </w:p>
    <w:p w14:paraId="4E997A87">
      <w:pPr>
        <w:shd w:val="clear"/>
        <w:jc w:val="center"/>
        <w:rPr>
          <w:sz w:val="72"/>
          <w:szCs w:val="72"/>
        </w:rPr>
      </w:pPr>
    </w:p>
    <w:p w14:paraId="03678B9F">
      <w:pPr>
        <w:pStyle w:val="17"/>
        <w:numPr>
          <w:ilvl w:val="0"/>
          <w:numId w:val="1"/>
        </w:numPr>
        <w:shd w:val="clear"/>
        <w:ind w:firstLineChars="0"/>
        <w:jc w:val="left"/>
        <w:rPr>
          <w:rFonts w:hint="eastAsia" w:ascii="Times New Roman" w:hAnsi="Times New Roman" w:eastAsia="仿宋_GB2312" w:cs="黑体"/>
          <w:b/>
          <w:bCs/>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部门职责</w:t>
      </w:r>
    </w:p>
    <w:p w14:paraId="66995486">
      <w:pPr>
        <w:widowControl/>
        <w:shd w:val="clear"/>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（一）规划区内土地（农村集体土地）的统征，国家重点建设项目及大型建设项目的土地统征；</w:t>
      </w:r>
    </w:p>
    <w:p w14:paraId="785F057F">
      <w:pPr>
        <w:pStyle w:val="17"/>
        <w:widowControl/>
        <w:shd w:val="clear"/>
        <w:spacing w:line="600" w:lineRule="exac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（二）统补安置承办土地报批；</w:t>
      </w:r>
    </w:p>
    <w:p w14:paraId="4C3CB3B6">
      <w:pPr>
        <w:pStyle w:val="17"/>
        <w:widowControl/>
        <w:shd w:val="clear"/>
        <w:spacing w:line="600" w:lineRule="exac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（三）为建设方提供用征地服务。</w:t>
      </w:r>
    </w:p>
    <w:p w14:paraId="2DB41C87">
      <w:pPr>
        <w:widowControl/>
        <w:shd w:val="clear"/>
        <w:spacing w:line="600" w:lineRule="exact"/>
        <w:rPr>
          <w:rFonts w:hint="eastAsia" w:ascii="Times New Roman" w:hAnsi="Times New Roman" w:eastAsia="仿宋_GB2312" w:cs="黑体"/>
          <w:b/>
          <w:bCs/>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二、机构设置及决算单位构成</w:t>
      </w:r>
    </w:p>
    <w:p w14:paraId="476B4B59">
      <w:pPr>
        <w:pStyle w:val="17"/>
        <w:widowControl/>
        <w:shd w:val="clear"/>
        <w:spacing w:line="600" w:lineRule="exac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（一）内设机构设置。本部门为溆浦县自然资源局的二级机构,没有汇总决算。2024年本部门人员编制21人，实有人员20人，退休人员4人。</w:t>
      </w:r>
    </w:p>
    <w:p w14:paraId="5DCB9594">
      <w:pPr>
        <w:pStyle w:val="17"/>
        <w:widowControl/>
        <w:shd w:val="clear"/>
        <w:spacing w:line="600" w:lineRule="exac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（二）决算单位构成。溆浦县征地事务所单位2024年部门决算汇总公开单位构成包括：溆浦县征地事务所单位本级。</w:t>
      </w:r>
    </w:p>
    <w:p w14:paraId="56FC60CC">
      <w:pPr>
        <w:widowControl/>
        <w:shd w:val="clear"/>
        <w:spacing w:line="600" w:lineRule="exact"/>
        <w:ind w:firstLine="640" w:firstLineChars="200"/>
        <w:rPr>
          <w:rFonts w:hint="eastAsia" w:ascii="Times New Roman" w:hAnsi="Times New Roman" w:eastAsia="仿宋_GB2312" w:cs="仿宋_GB2312"/>
          <w:bCs/>
          <w:kern w:val="0"/>
          <w:sz w:val="32"/>
          <w:szCs w:val="32"/>
        </w:rPr>
      </w:pPr>
    </w:p>
    <w:p w14:paraId="003D7F3C">
      <w:pPr>
        <w:shd w:val="clear"/>
        <w:jc w:val="left"/>
        <w:rPr>
          <w:rFonts w:ascii="仿宋_GB2312" w:eastAsia="仿宋_GB2312" w:hAnsiTheme="minorEastAsia"/>
          <w:sz w:val="28"/>
          <w:szCs w:val="32"/>
        </w:rPr>
      </w:pPr>
    </w:p>
    <w:p w14:paraId="671E75B3">
      <w:pPr>
        <w:shd w:val="clear"/>
        <w:jc w:val="center"/>
        <w:rPr>
          <w:rFonts w:ascii="黑体" w:hAnsi="黑体" w:eastAsia="黑体"/>
          <w:sz w:val="28"/>
          <w:szCs w:val="28"/>
        </w:rPr>
      </w:pPr>
    </w:p>
    <w:p w14:paraId="02245527">
      <w:pPr>
        <w:shd w:val="clear"/>
        <w:jc w:val="center"/>
        <w:rPr>
          <w:rFonts w:ascii="黑体" w:hAnsi="黑体" w:eastAsia="黑体"/>
          <w:sz w:val="28"/>
          <w:szCs w:val="28"/>
        </w:rPr>
      </w:pPr>
    </w:p>
    <w:p w14:paraId="65BF7970">
      <w:pPr>
        <w:shd w:val="clear"/>
        <w:jc w:val="center"/>
        <w:rPr>
          <w:rFonts w:ascii="黑体" w:hAnsi="黑体" w:eastAsia="黑体"/>
          <w:sz w:val="28"/>
          <w:szCs w:val="28"/>
        </w:rPr>
      </w:pPr>
    </w:p>
    <w:p w14:paraId="20AC591C">
      <w:pPr>
        <w:shd w:val="clear"/>
        <w:jc w:val="center"/>
        <w:rPr>
          <w:rFonts w:ascii="黑体" w:hAnsi="黑体" w:eastAsia="黑体"/>
          <w:sz w:val="28"/>
          <w:szCs w:val="28"/>
        </w:rPr>
      </w:pPr>
    </w:p>
    <w:p w14:paraId="6FB1F9BF">
      <w:pPr>
        <w:shd w:val="clear"/>
        <w:jc w:val="center"/>
        <w:rPr>
          <w:rFonts w:ascii="黑体" w:hAnsi="黑体" w:eastAsia="黑体"/>
          <w:sz w:val="28"/>
          <w:szCs w:val="28"/>
        </w:rPr>
      </w:pPr>
    </w:p>
    <w:p w14:paraId="2F9CE307">
      <w:pPr>
        <w:shd w:val="clear"/>
        <w:jc w:val="center"/>
        <w:rPr>
          <w:rFonts w:ascii="黑体" w:hAnsi="黑体" w:eastAsia="黑体"/>
          <w:sz w:val="28"/>
          <w:szCs w:val="28"/>
        </w:rPr>
      </w:pPr>
    </w:p>
    <w:p w14:paraId="6F972C4D">
      <w:pPr>
        <w:shd w:val="clear"/>
        <w:jc w:val="center"/>
        <w:rPr>
          <w:rFonts w:ascii="黑体" w:hAnsi="黑体" w:eastAsia="黑体"/>
          <w:sz w:val="28"/>
          <w:szCs w:val="28"/>
        </w:rPr>
      </w:pPr>
    </w:p>
    <w:p w14:paraId="12471922">
      <w:pPr>
        <w:shd w:val="clear"/>
        <w:jc w:val="center"/>
        <w:rPr>
          <w:rFonts w:ascii="黑体" w:hAnsi="黑体" w:eastAsia="黑体"/>
          <w:sz w:val="28"/>
          <w:szCs w:val="28"/>
        </w:rPr>
      </w:pPr>
    </w:p>
    <w:p w14:paraId="328B3EE5">
      <w:pPr>
        <w:shd w:val="clear"/>
        <w:jc w:val="center"/>
        <w:rPr>
          <w:rFonts w:ascii="黑体" w:hAnsi="黑体" w:eastAsia="黑体"/>
          <w:sz w:val="28"/>
          <w:szCs w:val="28"/>
        </w:rPr>
      </w:pPr>
    </w:p>
    <w:p w14:paraId="5DC11FE8">
      <w:pPr>
        <w:shd w:val="clear"/>
        <w:jc w:val="center"/>
        <w:rPr>
          <w:rFonts w:ascii="黑体" w:hAnsi="黑体" w:eastAsia="黑体"/>
          <w:sz w:val="28"/>
          <w:szCs w:val="28"/>
        </w:rPr>
      </w:pPr>
    </w:p>
    <w:p w14:paraId="790CD373">
      <w:pPr>
        <w:shd w:val="clear"/>
        <w:jc w:val="center"/>
        <w:rPr>
          <w:rFonts w:ascii="黑体" w:hAnsi="黑体" w:eastAsia="黑体"/>
          <w:sz w:val="28"/>
          <w:szCs w:val="28"/>
        </w:rPr>
      </w:pPr>
    </w:p>
    <w:p w14:paraId="543E9A28">
      <w:pPr>
        <w:shd w:val="clear"/>
        <w:jc w:val="center"/>
        <w:rPr>
          <w:rFonts w:ascii="黑体" w:hAnsi="黑体" w:eastAsia="黑体"/>
          <w:sz w:val="28"/>
          <w:szCs w:val="28"/>
        </w:rPr>
      </w:pPr>
    </w:p>
    <w:p w14:paraId="6ABB2261">
      <w:pPr>
        <w:shd w:val="clear"/>
        <w:jc w:val="center"/>
        <w:rPr>
          <w:sz w:val="72"/>
          <w:szCs w:val="72"/>
        </w:rPr>
      </w:pPr>
    </w:p>
    <w:p w14:paraId="1582DEFC">
      <w:pPr>
        <w:shd w:val="clear"/>
        <w:jc w:val="center"/>
        <w:rPr>
          <w:sz w:val="72"/>
          <w:szCs w:val="72"/>
        </w:rPr>
      </w:pPr>
    </w:p>
    <w:p w14:paraId="1AEC70E4">
      <w:pPr>
        <w:pStyle w:val="16"/>
        <w:shd w:val="clear"/>
        <w:jc w:val="both"/>
        <w:rPr>
          <w:rFonts w:hint="eastAsia" w:ascii="方正小标宋_GBK" w:hAnsi="方正小标宋_GBK" w:eastAsia="方正小标宋_GBK" w:cs="方正小标宋_GBK"/>
          <w:sz w:val="84"/>
          <w:szCs w:val="84"/>
        </w:rPr>
      </w:pPr>
    </w:p>
    <w:p w14:paraId="7F8C52A2">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C724EBE">
      <w:pPr>
        <w:pStyle w:val="16"/>
        <w:shd w:val="clear"/>
        <w:jc w:val="center"/>
        <w:rPr>
          <w:rFonts w:hint="eastAsia" w:ascii="方正小标宋_GBK" w:hAnsi="方正小标宋_GBK" w:eastAsia="方正小标宋_GBK" w:cs="方正小标宋_GBK"/>
          <w:sz w:val="84"/>
          <w:szCs w:val="84"/>
        </w:rPr>
      </w:pPr>
    </w:p>
    <w:p w14:paraId="7E45A615">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116C079">
      <w:pPr>
        <w:shd w:val="clear"/>
        <w:jc w:val="center"/>
        <w:rPr>
          <w:sz w:val="72"/>
          <w:szCs w:val="72"/>
        </w:rPr>
      </w:pPr>
    </w:p>
    <w:p w14:paraId="49E0DC58">
      <w:pPr>
        <w:shd w:val="clear"/>
        <w:jc w:val="center"/>
        <w:rPr>
          <w:sz w:val="72"/>
          <w:szCs w:val="72"/>
        </w:rPr>
      </w:pPr>
    </w:p>
    <w:p w14:paraId="52868924">
      <w:pPr>
        <w:shd w:val="clear"/>
        <w:jc w:val="center"/>
        <w:rPr>
          <w:sz w:val="72"/>
          <w:szCs w:val="72"/>
        </w:rPr>
      </w:pPr>
    </w:p>
    <w:p w14:paraId="48A90ED5">
      <w:pPr>
        <w:shd w:val="clear"/>
        <w:jc w:val="center"/>
        <w:rPr>
          <w:sz w:val="72"/>
          <w:szCs w:val="72"/>
        </w:rPr>
      </w:pPr>
    </w:p>
    <w:p w14:paraId="61BB689C">
      <w:pPr>
        <w:shd w:val="clear"/>
        <w:jc w:val="center"/>
        <w:rPr>
          <w:sz w:val="72"/>
          <w:szCs w:val="72"/>
        </w:rPr>
      </w:pPr>
    </w:p>
    <w:p w14:paraId="13A25AB0">
      <w:pPr>
        <w:shd w:val="clea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32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6"/>
        <w:gridCol w:w="656"/>
        <w:gridCol w:w="2218"/>
        <w:gridCol w:w="3516"/>
        <w:gridCol w:w="656"/>
        <w:gridCol w:w="2450"/>
      </w:tblGrid>
      <w:tr w14:paraId="2DE6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736" w:type="dxa"/>
            <w:tcBorders>
              <w:top w:val="nil"/>
              <w:left w:val="nil"/>
              <w:bottom w:val="nil"/>
              <w:right w:val="nil"/>
            </w:tcBorders>
            <w:shd w:val="clear" w:color="auto" w:fill="auto"/>
            <w:noWrap/>
            <w:vAlign w:val="center"/>
          </w:tcPr>
          <w:p w14:paraId="3FDC2816">
            <w:pPr>
              <w:shd w:val="clea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484D5363">
            <w:pPr>
              <w:shd w:val="clear"/>
              <w:rPr>
                <w:rFonts w:hint="eastAsia" w:ascii="宋体" w:hAnsi="宋体" w:eastAsia="宋体" w:cs="宋体"/>
                <w:i w:val="0"/>
                <w:iCs w:val="0"/>
                <w:color w:val="000000"/>
                <w:sz w:val="22"/>
                <w:szCs w:val="22"/>
                <w:u w:val="none"/>
              </w:rPr>
            </w:pPr>
          </w:p>
        </w:tc>
        <w:tc>
          <w:tcPr>
            <w:tcW w:w="2218" w:type="dxa"/>
            <w:tcBorders>
              <w:top w:val="nil"/>
              <w:left w:val="nil"/>
              <w:bottom w:val="nil"/>
              <w:right w:val="nil"/>
            </w:tcBorders>
            <w:shd w:val="clear" w:color="auto" w:fill="auto"/>
            <w:noWrap/>
            <w:vAlign w:val="center"/>
          </w:tcPr>
          <w:p w14:paraId="5CCAAFB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c>
          <w:tcPr>
            <w:tcW w:w="3516" w:type="dxa"/>
            <w:tcBorders>
              <w:top w:val="nil"/>
              <w:left w:val="nil"/>
              <w:bottom w:val="nil"/>
              <w:right w:val="nil"/>
            </w:tcBorders>
            <w:shd w:val="clear" w:color="auto" w:fill="auto"/>
            <w:noWrap/>
            <w:vAlign w:val="center"/>
          </w:tcPr>
          <w:p w14:paraId="5C321686">
            <w:pPr>
              <w:shd w:val="clea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0A9131DB">
            <w:pPr>
              <w:shd w:val="clear"/>
              <w:rPr>
                <w:rFonts w:hint="eastAsia" w:ascii="宋体" w:hAnsi="宋体" w:eastAsia="宋体" w:cs="宋体"/>
                <w:i w:val="0"/>
                <w:iCs w:val="0"/>
                <w:color w:val="000000"/>
                <w:sz w:val="22"/>
                <w:szCs w:val="22"/>
                <w:u w:val="none"/>
              </w:rPr>
            </w:pPr>
          </w:p>
        </w:tc>
        <w:tc>
          <w:tcPr>
            <w:tcW w:w="2450" w:type="dxa"/>
            <w:tcBorders>
              <w:top w:val="nil"/>
              <w:left w:val="nil"/>
              <w:bottom w:val="nil"/>
              <w:right w:val="nil"/>
            </w:tcBorders>
            <w:shd w:val="clear" w:color="auto" w:fill="auto"/>
            <w:noWrap/>
            <w:vAlign w:val="center"/>
          </w:tcPr>
          <w:p w14:paraId="33791FF7">
            <w:pPr>
              <w:shd w:val="clear"/>
              <w:rPr>
                <w:rFonts w:hint="eastAsia" w:ascii="宋体" w:hAnsi="宋体" w:eastAsia="宋体" w:cs="宋体"/>
                <w:i w:val="0"/>
                <w:iCs w:val="0"/>
                <w:color w:val="000000"/>
                <w:sz w:val="22"/>
                <w:szCs w:val="22"/>
                <w:u w:val="none"/>
              </w:rPr>
            </w:pPr>
          </w:p>
        </w:tc>
      </w:tr>
      <w:tr w14:paraId="6A03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6" w:type="dxa"/>
            <w:tcBorders>
              <w:top w:val="nil"/>
              <w:left w:val="nil"/>
              <w:bottom w:val="nil"/>
              <w:right w:val="nil"/>
            </w:tcBorders>
            <w:shd w:val="clear" w:color="auto" w:fill="auto"/>
            <w:noWrap/>
            <w:vAlign w:val="center"/>
          </w:tcPr>
          <w:p w14:paraId="6A2557B8">
            <w:pPr>
              <w:shd w:val="clea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0B444E56">
            <w:pPr>
              <w:shd w:val="clear"/>
              <w:rPr>
                <w:rFonts w:hint="eastAsia" w:ascii="宋体" w:hAnsi="宋体" w:eastAsia="宋体" w:cs="宋体"/>
                <w:i w:val="0"/>
                <w:iCs w:val="0"/>
                <w:color w:val="000000"/>
                <w:sz w:val="22"/>
                <w:szCs w:val="22"/>
                <w:u w:val="none"/>
              </w:rPr>
            </w:pPr>
          </w:p>
        </w:tc>
        <w:tc>
          <w:tcPr>
            <w:tcW w:w="2218" w:type="dxa"/>
            <w:tcBorders>
              <w:top w:val="nil"/>
              <w:left w:val="nil"/>
              <w:bottom w:val="nil"/>
              <w:right w:val="nil"/>
            </w:tcBorders>
            <w:shd w:val="clear" w:color="auto" w:fill="auto"/>
            <w:noWrap/>
            <w:vAlign w:val="center"/>
          </w:tcPr>
          <w:p w14:paraId="3B20F769">
            <w:pPr>
              <w:shd w:val="clear"/>
              <w:rPr>
                <w:rFonts w:hint="eastAsia" w:ascii="宋体" w:hAnsi="宋体" w:eastAsia="宋体" w:cs="宋体"/>
                <w:i w:val="0"/>
                <w:iCs w:val="0"/>
                <w:color w:val="000000"/>
                <w:sz w:val="22"/>
                <w:szCs w:val="22"/>
                <w:u w:val="none"/>
              </w:rPr>
            </w:pPr>
          </w:p>
        </w:tc>
        <w:tc>
          <w:tcPr>
            <w:tcW w:w="3516" w:type="dxa"/>
            <w:tcBorders>
              <w:top w:val="nil"/>
              <w:left w:val="nil"/>
              <w:bottom w:val="nil"/>
              <w:right w:val="nil"/>
            </w:tcBorders>
            <w:shd w:val="clear" w:color="auto" w:fill="auto"/>
            <w:noWrap/>
            <w:vAlign w:val="center"/>
          </w:tcPr>
          <w:p w14:paraId="7F190003">
            <w:pPr>
              <w:shd w:val="clea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47279682">
            <w:pPr>
              <w:shd w:val="clear"/>
              <w:rPr>
                <w:rFonts w:hint="eastAsia" w:ascii="宋体" w:hAnsi="宋体" w:eastAsia="宋体" w:cs="宋体"/>
                <w:i w:val="0"/>
                <w:iCs w:val="0"/>
                <w:color w:val="000000"/>
                <w:sz w:val="22"/>
                <w:szCs w:val="22"/>
                <w:u w:val="none"/>
              </w:rPr>
            </w:pPr>
          </w:p>
        </w:tc>
        <w:tc>
          <w:tcPr>
            <w:tcW w:w="2450" w:type="dxa"/>
            <w:tcBorders>
              <w:top w:val="nil"/>
              <w:left w:val="nil"/>
              <w:bottom w:val="nil"/>
              <w:right w:val="nil"/>
            </w:tcBorders>
            <w:shd w:val="clear" w:color="auto" w:fill="auto"/>
            <w:noWrap/>
            <w:vAlign w:val="bottom"/>
          </w:tcPr>
          <w:p w14:paraId="2D96737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60D7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6" w:type="dxa"/>
            <w:tcBorders>
              <w:top w:val="nil"/>
              <w:left w:val="nil"/>
              <w:bottom w:val="nil"/>
              <w:right w:val="nil"/>
            </w:tcBorders>
            <w:shd w:val="clear" w:color="auto" w:fill="auto"/>
            <w:noWrap/>
            <w:vAlign w:val="bottom"/>
          </w:tcPr>
          <w:p w14:paraId="5CF1E2F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部门：溆浦县征地事务所</w:t>
            </w:r>
          </w:p>
        </w:tc>
        <w:tc>
          <w:tcPr>
            <w:tcW w:w="656" w:type="dxa"/>
            <w:tcBorders>
              <w:top w:val="nil"/>
              <w:left w:val="nil"/>
              <w:bottom w:val="nil"/>
              <w:right w:val="nil"/>
            </w:tcBorders>
            <w:shd w:val="clear" w:color="auto" w:fill="auto"/>
            <w:noWrap/>
            <w:vAlign w:val="center"/>
          </w:tcPr>
          <w:p w14:paraId="28626FD0">
            <w:pPr>
              <w:shd w:val="clear"/>
              <w:rPr>
                <w:rFonts w:hint="eastAsia" w:ascii="宋体" w:hAnsi="宋体" w:eastAsia="宋体" w:cs="宋体"/>
                <w:i w:val="0"/>
                <w:iCs w:val="0"/>
                <w:color w:val="000000"/>
                <w:sz w:val="22"/>
                <w:szCs w:val="22"/>
                <w:u w:val="none"/>
              </w:rPr>
            </w:pPr>
          </w:p>
        </w:tc>
        <w:tc>
          <w:tcPr>
            <w:tcW w:w="2218" w:type="dxa"/>
            <w:tcBorders>
              <w:top w:val="nil"/>
              <w:left w:val="nil"/>
              <w:bottom w:val="nil"/>
              <w:right w:val="nil"/>
            </w:tcBorders>
            <w:shd w:val="clear" w:color="auto" w:fill="auto"/>
            <w:noWrap/>
            <w:vAlign w:val="center"/>
          </w:tcPr>
          <w:p w14:paraId="1B734678">
            <w:pPr>
              <w:shd w:val="clear"/>
              <w:rPr>
                <w:rFonts w:hint="eastAsia" w:ascii="宋体" w:hAnsi="宋体" w:eastAsia="宋体" w:cs="宋体"/>
                <w:i w:val="0"/>
                <w:iCs w:val="0"/>
                <w:color w:val="000000"/>
                <w:sz w:val="22"/>
                <w:szCs w:val="22"/>
                <w:u w:val="none"/>
              </w:rPr>
            </w:pPr>
          </w:p>
        </w:tc>
        <w:tc>
          <w:tcPr>
            <w:tcW w:w="3516" w:type="dxa"/>
            <w:tcBorders>
              <w:top w:val="nil"/>
              <w:left w:val="nil"/>
              <w:bottom w:val="nil"/>
              <w:right w:val="nil"/>
            </w:tcBorders>
            <w:shd w:val="clear" w:color="auto" w:fill="auto"/>
            <w:noWrap/>
            <w:vAlign w:val="center"/>
          </w:tcPr>
          <w:p w14:paraId="3C16F97B">
            <w:pPr>
              <w:shd w:val="clea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18E82A14">
            <w:pPr>
              <w:shd w:val="clear"/>
              <w:rPr>
                <w:rFonts w:hint="eastAsia" w:ascii="宋体" w:hAnsi="宋体" w:eastAsia="宋体" w:cs="宋体"/>
                <w:i w:val="0"/>
                <w:iCs w:val="0"/>
                <w:color w:val="000000"/>
                <w:sz w:val="22"/>
                <w:szCs w:val="22"/>
                <w:u w:val="none"/>
              </w:rPr>
            </w:pPr>
          </w:p>
        </w:tc>
        <w:tc>
          <w:tcPr>
            <w:tcW w:w="2450" w:type="dxa"/>
            <w:tcBorders>
              <w:top w:val="nil"/>
              <w:left w:val="nil"/>
              <w:bottom w:val="nil"/>
              <w:right w:val="nil"/>
            </w:tcBorders>
            <w:shd w:val="clear" w:color="auto" w:fill="auto"/>
            <w:noWrap/>
            <w:vAlign w:val="bottom"/>
          </w:tcPr>
          <w:p w14:paraId="376CDC1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1AE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65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6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B4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4E9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7E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7A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05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99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56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BE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16B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2E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33D4">
            <w:pPr>
              <w:shd w:val="clear"/>
              <w:jc w:val="center"/>
              <w:rPr>
                <w:rFonts w:hint="eastAsia" w:ascii="宋体" w:hAnsi="宋体" w:eastAsia="宋体" w:cs="宋体"/>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E2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7F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F3DB">
            <w:pPr>
              <w:shd w:val="clear"/>
              <w:jc w:val="center"/>
              <w:rPr>
                <w:rFonts w:hint="eastAsia" w:ascii="宋体" w:hAnsi="宋体" w:eastAsia="宋体" w:cs="宋体"/>
                <w:i w:val="0"/>
                <w:iCs w:val="0"/>
                <w:color w:val="000000"/>
                <w:sz w:val="22"/>
                <w:szCs w:val="22"/>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8D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02E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E0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3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31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F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19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54DE">
            <w:pPr>
              <w:shd w:val="clear"/>
              <w:jc w:val="right"/>
              <w:rPr>
                <w:rFonts w:hint="eastAsia" w:ascii="宋体" w:hAnsi="宋体" w:eastAsia="宋体" w:cs="宋体"/>
                <w:i w:val="0"/>
                <w:iCs w:val="0"/>
                <w:color w:val="000000"/>
                <w:sz w:val="22"/>
                <w:szCs w:val="22"/>
                <w:u w:val="none"/>
              </w:rPr>
            </w:pPr>
          </w:p>
        </w:tc>
      </w:tr>
      <w:tr w14:paraId="12DB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DB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C3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2358">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20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D8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AC10">
            <w:pPr>
              <w:shd w:val="clear"/>
              <w:jc w:val="right"/>
              <w:rPr>
                <w:rFonts w:hint="eastAsia" w:ascii="宋体" w:hAnsi="宋体" w:eastAsia="宋体" w:cs="宋体"/>
                <w:i w:val="0"/>
                <w:iCs w:val="0"/>
                <w:color w:val="000000"/>
                <w:sz w:val="22"/>
                <w:szCs w:val="22"/>
                <w:u w:val="none"/>
              </w:rPr>
            </w:pPr>
          </w:p>
        </w:tc>
      </w:tr>
      <w:tr w14:paraId="0517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3A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E1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AD11">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BD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74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BF5">
            <w:pPr>
              <w:shd w:val="clear"/>
              <w:jc w:val="right"/>
              <w:rPr>
                <w:rFonts w:hint="eastAsia" w:ascii="宋体" w:hAnsi="宋体" w:eastAsia="宋体" w:cs="宋体"/>
                <w:i w:val="0"/>
                <w:iCs w:val="0"/>
                <w:color w:val="000000"/>
                <w:sz w:val="22"/>
                <w:szCs w:val="22"/>
                <w:u w:val="none"/>
              </w:rPr>
            </w:pPr>
          </w:p>
        </w:tc>
      </w:tr>
      <w:tr w14:paraId="411B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57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90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33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A7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3D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F216">
            <w:pPr>
              <w:shd w:val="clear"/>
              <w:jc w:val="right"/>
              <w:rPr>
                <w:rFonts w:hint="eastAsia" w:ascii="宋体" w:hAnsi="宋体" w:eastAsia="宋体" w:cs="宋体"/>
                <w:i w:val="0"/>
                <w:iCs w:val="0"/>
                <w:color w:val="000000"/>
                <w:sz w:val="22"/>
                <w:szCs w:val="22"/>
                <w:u w:val="none"/>
              </w:rPr>
            </w:pPr>
          </w:p>
        </w:tc>
      </w:tr>
      <w:tr w14:paraId="58C9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3F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2A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36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01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58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FAE3">
            <w:pPr>
              <w:shd w:val="clear"/>
              <w:jc w:val="right"/>
              <w:rPr>
                <w:rFonts w:hint="eastAsia" w:ascii="宋体" w:hAnsi="宋体" w:eastAsia="宋体" w:cs="宋体"/>
                <w:i w:val="0"/>
                <w:iCs w:val="0"/>
                <w:color w:val="000000"/>
                <w:sz w:val="22"/>
                <w:szCs w:val="22"/>
                <w:u w:val="none"/>
              </w:rPr>
            </w:pPr>
          </w:p>
        </w:tc>
      </w:tr>
      <w:tr w14:paraId="7777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E3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37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8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C0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64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1B6">
            <w:pPr>
              <w:shd w:val="clear"/>
              <w:jc w:val="right"/>
              <w:rPr>
                <w:rFonts w:hint="eastAsia" w:ascii="宋体" w:hAnsi="宋体" w:eastAsia="宋体" w:cs="宋体"/>
                <w:i w:val="0"/>
                <w:iCs w:val="0"/>
                <w:color w:val="000000"/>
                <w:sz w:val="22"/>
                <w:szCs w:val="22"/>
                <w:u w:val="none"/>
              </w:rPr>
            </w:pPr>
          </w:p>
        </w:tc>
      </w:tr>
      <w:tr w14:paraId="5D8C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86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C5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03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53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04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F06D">
            <w:pPr>
              <w:shd w:val="clear"/>
              <w:jc w:val="right"/>
              <w:rPr>
                <w:rFonts w:hint="eastAsia" w:ascii="宋体" w:hAnsi="宋体" w:eastAsia="宋体" w:cs="宋体"/>
                <w:i w:val="0"/>
                <w:iCs w:val="0"/>
                <w:color w:val="000000"/>
                <w:sz w:val="22"/>
                <w:szCs w:val="22"/>
                <w:u w:val="none"/>
              </w:rPr>
            </w:pPr>
          </w:p>
        </w:tc>
      </w:tr>
      <w:tr w14:paraId="13C7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C8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1A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2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0A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4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D9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r>
      <w:tr w14:paraId="4AB7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6374">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D3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284">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CF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0F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E8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r>
      <w:tr w14:paraId="672B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C2BD">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0E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E237">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CD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F9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908D">
            <w:pPr>
              <w:shd w:val="clear"/>
              <w:jc w:val="right"/>
              <w:rPr>
                <w:rFonts w:hint="eastAsia" w:ascii="宋体" w:hAnsi="宋体" w:eastAsia="宋体" w:cs="宋体"/>
                <w:i w:val="0"/>
                <w:iCs w:val="0"/>
                <w:color w:val="000000"/>
                <w:sz w:val="22"/>
                <w:szCs w:val="22"/>
                <w:u w:val="none"/>
              </w:rPr>
            </w:pPr>
          </w:p>
        </w:tc>
      </w:tr>
      <w:tr w14:paraId="2A49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D104">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FF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7640">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03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88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626A">
            <w:pPr>
              <w:shd w:val="clear"/>
              <w:jc w:val="right"/>
              <w:rPr>
                <w:rFonts w:hint="eastAsia" w:ascii="宋体" w:hAnsi="宋体" w:eastAsia="宋体" w:cs="宋体"/>
                <w:i w:val="0"/>
                <w:iCs w:val="0"/>
                <w:color w:val="000000"/>
                <w:sz w:val="22"/>
                <w:szCs w:val="22"/>
                <w:u w:val="none"/>
              </w:rPr>
            </w:pPr>
          </w:p>
        </w:tc>
      </w:tr>
      <w:tr w14:paraId="6434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C73B">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5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460E">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5A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16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3E5E">
            <w:pPr>
              <w:shd w:val="clear"/>
              <w:jc w:val="right"/>
              <w:rPr>
                <w:rFonts w:hint="eastAsia" w:ascii="宋体" w:hAnsi="宋体" w:eastAsia="宋体" w:cs="宋体"/>
                <w:i w:val="0"/>
                <w:iCs w:val="0"/>
                <w:color w:val="000000"/>
                <w:sz w:val="22"/>
                <w:szCs w:val="22"/>
                <w:u w:val="none"/>
              </w:rPr>
            </w:pPr>
          </w:p>
        </w:tc>
      </w:tr>
      <w:tr w14:paraId="3B5F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9132">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E6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F3A7">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35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5B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647E">
            <w:pPr>
              <w:shd w:val="clear"/>
              <w:jc w:val="right"/>
              <w:rPr>
                <w:rFonts w:hint="eastAsia" w:ascii="宋体" w:hAnsi="宋体" w:eastAsia="宋体" w:cs="宋体"/>
                <w:i w:val="0"/>
                <w:iCs w:val="0"/>
                <w:color w:val="000000"/>
                <w:sz w:val="22"/>
                <w:szCs w:val="22"/>
                <w:u w:val="none"/>
              </w:rPr>
            </w:pPr>
          </w:p>
        </w:tc>
      </w:tr>
      <w:tr w14:paraId="2506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4F75">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4ECE">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43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7C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9A83">
            <w:pPr>
              <w:shd w:val="clear"/>
              <w:jc w:val="right"/>
              <w:rPr>
                <w:rFonts w:hint="eastAsia" w:ascii="宋体" w:hAnsi="宋体" w:eastAsia="宋体" w:cs="宋体"/>
                <w:i w:val="0"/>
                <w:iCs w:val="0"/>
                <w:color w:val="000000"/>
                <w:sz w:val="22"/>
                <w:szCs w:val="22"/>
                <w:u w:val="none"/>
              </w:rPr>
            </w:pPr>
          </w:p>
        </w:tc>
      </w:tr>
      <w:tr w14:paraId="3903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D007">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29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4D72">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C2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20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11A">
            <w:pPr>
              <w:shd w:val="clear"/>
              <w:jc w:val="right"/>
              <w:rPr>
                <w:rFonts w:hint="eastAsia" w:ascii="宋体" w:hAnsi="宋体" w:eastAsia="宋体" w:cs="宋体"/>
                <w:i w:val="0"/>
                <w:iCs w:val="0"/>
                <w:color w:val="000000"/>
                <w:sz w:val="22"/>
                <w:szCs w:val="22"/>
                <w:u w:val="none"/>
              </w:rPr>
            </w:pPr>
          </w:p>
        </w:tc>
      </w:tr>
      <w:tr w14:paraId="36A8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194D">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9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E54A">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44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96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F30B">
            <w:pPr>
              <w:shd w:val="clear"/>
              <w:jc w:val="right"/>
              <w:rPr>
                <w:rFonts w:hint="eastAsia" w:ascii="宋体" w:hAnsi="宋体" w:eastAsia="宋体" w:cs="宋体"/>
                <w:i w:val="0"/>
                <w:iCs w:val="0"/>
                <w:color w:val="000000"/>
                <w:sz w:val="22"/>
                <w:szCs w:val="22"/>
                <w:u w:val="none"/>
              </w:rPr>
            </w:pPr>
          </w:p>
        </w:tc>
      </w:tr>
      <w:tr w14:paraId="6921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6277">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A2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A789">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F2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0F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F284">
            <w:pPr>
              <w:shd w:val="clear"/>
              <w:jc w:val="right"/>
              <w:rPr>
                <w:rFonts w:hint="eastAsia" w:ascii="宋体" w:hAnsi="宋体" w:eastAsia="宋体" w:cs="宋体"/>
                <w:i w:val="0"/>
                <w:iCs w:val="0"/>
                <w:color w:val="000000"/>
                <w:sz w:val="22"/>
                <w:szCs w:val="22"/>
                <w:u w:val="none"/>
              </w:rPr>
            </w:pPr>
          </w:p>
        </w:tc>
      </w:tr>
      <w:tr w14:paraId="15AD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A48">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08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7408">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A7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8B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20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r>
      <w:tr w14:paraId="2E51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98EE">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A2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F857">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7E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8A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5F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r>
      <w:tr w14:paraId="4CA9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6512">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06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FB86">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4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AE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2741">
            <w:pPr>
              <w:shd w:val="clear"/>
              <w:jc w:val="right"/>
              <w:rPr>
                <w:rFonts w:hint="eastAsia" w:ascii="宋体" w:hAnsi="宋体" w:eastAsia="宋体" w:cs="宋体"/>
                <w:i w:val="0"/>
                <w:iCs w:val="0"/>
                <w:color w:val="000000"/>
                <w:sz w:val="22"/>
                <w:szCs w:val="22"/>
                <w:u w:val="none"/>
              </w:rPr>
            </w:pPr>
          </w:p>
        </w:tc>
      </w:tr>
      <w:tr w14:paraId="470A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E81A">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F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5CA4">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8A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22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9546">
            <w:pPr>
              <w:shd w:val="clear"/>
              <w:jc w:val="right"/>
              <w:rPr>
                <w:rFonts w:hint="eastAsia" w:ascii="宋体" w:hAnsi="宋体" w:eastAsia="宋体" w:cs="宋体"/>
                <w:i w:val="0"/>
                <w:iCs w:val="0"/>
                <w:color w:val="000000"/>
                <w:sz w:val="22"/>
                <w:szCs w:val="22"/>
                <w:u w:val="none"/>
              </w:rPr>
            </w:pPr>
          </w:p>
        </w:tc>
      </w:tr>
      <w:tr w14:paraId="0E84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EF9E">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3F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8DD2">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E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AA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D28B">
            <w:pPr>
              <w:shd w:val="clear"/>
              <w:jc w:val="right"/>
              <w:rPr>
                <w:rFonts w:hint="eastAsia" w:ascii="宋体" w:hAnsi="宋体" w:eastAsia="宋体" w:cs="宋体"/>
                <w:i w:val="0"/>
                <w:iCs w:val="0"/>
                <w:color w:val="000000"/>
                <w:sz w:val="22"/>
                <w:szCs w:val="22"/>
                <w:u w:val="none"/>
              </w:rPr>
            </w:pPr>
          </w:p>
        </w:tc>
      </w:tr>
      <w:tr w14:paraId="63FC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A71">
            <w:pPr>
              <w:shd w:val="clea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61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51DB">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2B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56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904F">
            <w:pPr>
              <w:shd w:val="clear"/>
              <w:jc w:val="right"/>
              <w:rPr>
                <w:rFonts w:hint="eastAsia" w:ascii="宋体" w:hAnsi="宋体" w:eastAsia="宋体" w:cs="宋体"/>
                <w:i w:val="0"/>
                <w:iCs w:val="0"/>
                <w:color w:val="000000"/>
                <w:sz w:val="22"/>
                <w:szCs w:val="22"/>
                <w:u w:val="none"/>
              </w:rPr>
            </w:pPr>
          </w:p>
        </w:tc>
      </w:tr>
      <w:tr w14:paraId="27BC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504">
            <w:pPr>
              <w:shd w:val="clear"/>
              <w:jc w:val="center"/>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1E12">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AD89">
            <w:pPr>
              <w:shd w:val="clea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4A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63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0904">
            <w:pPr>
              <w:shd w:val="clear"/>
              <w:jc w:val="right"/>
              <w:rPr>
                <w:rFonts w:hint="eastAsia" w:ascii="宋体" w:hAnsi="宋体" w:eastAsia="宋体" w:cs="宋体"/>
                <w:i w:val="0"/>
                <w:iCs w:val="0"/>
                <w:color w:val="000000"/>
                <w:sz w:val="22"/>
                <w:szCs w:val="22"/>
                <w:u w:val="none"/>
              </w:rPr>
            </w:pPr>
          </w:p>
        </w:tc>
      </w:tr>
      <w:tr w14:paraId="1F4E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053D">
            <w:pPr>
              <w:shd w:val="clea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49AB">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D054">
            <w:pPr>
              <w:shd w:val="clea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CE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16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1690">
            <w:pPr>
              <w:shd w:val="clear"/>
              <w:jc w:val="right"/>
              <w:rPr>
                <w:rFonts w:hint="eastAsia" w:ascii="宋体" w:hAnsi="宋体" w:eastAsia="宋体" w:cs="宋体"/>
                <w:i w:val="0"/>
                <w:iCs w:val="0"/>
                <w:color w:val="000000"/>
                <w:sz w:val="22"/>
                <w:szCs w:val="22"/>
                <w:u w:val="none"/>
              </w:rPr>
            </w:pPr>
          </w:p>
        </w:tc>
      </w:tr>
      <w:tr w14:paraId="163C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6FEA">
            <w:pPr>
              <w:shd w:val="clea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18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9DC1">
            <w:pPr>
              <w:shd w:val="clea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80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48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759D">
            <w:pPr>
              <w:shd w:val="clear"/>
              <w:jc w:val="right"/>
              <w:rPr>
                <w:rFonts w:hint="eastAsia" w:ascii="宋体" w:hAnsi="宋体" w:eastAsia="宋体" w:cs="宋体"/>
                <w:i w:val="0"/>
                <w:iCs w:val="0"/>
                <w:color w:val="000000"/>
                <w:sz w:val="22"/>
                <w:szCs w:val="22"/>
                <w:u w:val="none"/>
              </w:rPr>
            </w:pPr>
          </w:p>
        </w:tc>
      </w:tr>
      <w:tr w14:paraId="6312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1D3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4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B9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1,353.20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23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5D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88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1,353.20</w:t>
            </w:r>
          </w:p>
        </w:tc>
      </w:tr>
      <w:tr w14:paraId="3932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60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B3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3A9E">
            <w:pPr>
              <w:shd w:val="clea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62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E2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920E">
            <w:pPr>
              <w:shd w:val="clear"/>
              <w:jc w:val="right"/>
              <w:rPr>
                <w:rFonts w:hint="eastAsia" w:ascii="宋体" w:hAnsi="宋体" w:eastAsia="宋体" w:cs="宋体"/>
                <w:i w:val="0"/>
                <w:iCs w:val="0"/>
                <w:color w:val="000000"/>
                <w:sz w:val="22"/>
                <w:szCs w:val="22"/>
                <w:u w:val="none"/>
              </w:rPr>
            </w:pPr>
          </w:p>
        </w:tc>
      </w:tr>
      <w:tr w14:paraId="4172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FB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85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B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98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2A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BF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A8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73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408707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A521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CA0B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1,353.20</w:t>
            </w:r>
          </w:p>
        </w:tc>
        <w:tc>
          <w:tcPr>
            <w:tcW w:w="351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63D48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8272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49496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1,353.20</w:t>
            </w:r>
          </w:p>
        </w:tc>
      </w:tr>
      <w:tr w14:paraId="6180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232" w:type="dxa"/>
            <w:gridSpan w:val="6"/>
            <w:tcBorders>
              <w:top w:val="single" w:color="D4D4D4" w:sz="4" w:space="0"/>
              <w:left w:val="nil"/>
              <w:bottom w:val="nil"/>
              <w:right w:val="nil"/>
            </w:tcBorders>
            <w:shd w:val="clear" w:color="auto" w:fill="auto"/>
            <w:noWrap/>
            <w:vAlign w:val="center"/>
          </w:tcPr>
          <w:p w14:paraId="5C489B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03A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232" w:type="dxa"/>
            <w:gridSpan w:val="6"/>
            <w:tcBorders>
              <w:top w:val="nil"/>
              <w:left w:val="nil"/>
              <w:bottom w:val="nil"/>
              <w:right w:val="nil"/>
            </w:tcBorders>
            <w:shd w:val="clear" w:color="auto" w:fill="auto"/>
            <w:noWrap/>
            <w:vAlign w:val="center"/>
          </w:tcPr>
          <w:p w14:paraId="69A99D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183E9ED">
      <w:pPr>
        <w:shd w:val="clear"/>
        <w:rPr>
          <w:rFonts w:ascii="Times New Roman" w:hAnsi="Times New Roman" w:eastAsia="黑体" w:cs="Times New Roman"/>
          <w:bCs/>
          <w:kern w:val="0"/>
          <w:sz w:val="32"/>
          <w:szCs w:val="32"/>
        </w:rPr>
      </w:pPr>
    </w:p>
    <w:p w14:paraId="68002DA6">
      <w:pPr>
        <w:shd w:val="clear"/>
        <w:rPr>
          <w:rFonts w:ascii="Times New Roman" w:hAnsi="Times New Roman" w:eastAsia="黑体" w:cs="Times New Roman"/>
          <w:bCs/>
          <w:kern w:val="0"/>
          <w:sz w:val="32"/>
          <w:szCs w:val="32"/>
        </w:rPr>
      </w:pPr>
    </w:p>
    <w:p w14:paraId="56B3DA4F">
      <w:pPr>
        <w:shd w:val="clear"/>
        <w:rPr>
          <w:rFonts w:ascii="Times New Roman" w:hAnsi="Times New Roman" w:eastAsia="黑体" w:cs="Times New Roman"/>
          <w:bCs/>
          <w:kern w:val="0"/>
          <w:sz w:val="32"/>
          <w:szCs w:val="32"/>
        </w:rPr>
      </w:pPr>
    </w:p>
    <w:p w14:paraId="6A63DAC1">
      <w:pPr>
        <w:shd w:val="clear"/>
        <w:rPr>
          <w:rFonts w:ascii="Times New Roman" w:hAnsi="Times New Roman" w:eastAsia="黑体" w:cs="Times New Roman"/>
          <w:bCs/>
          <w:kern w:val="0"/>
          <w:sz w:val="32"/>
          <w:szCs w:val="32"/>
        </w:rPr>
      </w:pPr>
    </w:p>
    <w:p w14:paraId="4D08DAFD">
      <w:pPr>
        <w:shd w:val="clear"/>
        <w:rPr>
          <w:rFonts w:ascii="Times New Roman" w:hAnsi="Times New Roman" w:eastAsia="黑体" w:cs="Times New Roman"/>
          <w:bCs/>
          <w:kern w:val="0"/>
          <w:sz w:val="32"/>
          <w:szCs w:val="32"/>
        </w:rPr>
      </w:pPr>
    </w:p>
    <w:p w14:paraId="2825488B">
      <w:pPr>
        <w:pStyle w:val="8"/>
        <w:shd w:val="clear"/>
        <w:rPr>
          <w:rFonts w:ascii="Times New Roman" w:hAnsi="Times New Roman" w:eastAsia="黑体" w:cs="Times New Roman"/>
          <w:bCs/>
          <w:kern w:val="0"/>
          <w:sz w:val="32"/>
          <w:szCs w:val="32"/>
        </w:rPr>
      </w:pPr>
    </w:p>
    <w:p w14:paraId="1C58D125">
      <w:pPr>
        <w:pStyle w:val="9"/>
        <w:shd w:val="clear"/>
        <w:rPr>
          <w:rFonts w:ascii="Times New Roman" w:hAnsi="Times New Roman" w:eastAsia="黑体" w:cs="Times New Roman"/>
          <w:bCs/>
          <w:kern w:val="0"/>
          <w:sz w:val="32"/>
          <w:szCs w:val="32"/>
        </w:rPr>
      </w:pPr>
    </w:p>
    <w:p w14:paraId="6EAC73B9">
      <w:pPr>
        <w:shd w:val="clear"/>
        <w:rPr>
          <w:rFonts w:ascii="Times New Roman" w:hAnsi="Times New Roman" w:eastAsia="黑体" w:cs="Times New Roman"/>
          <w:bCs/>
          <w:kern w:val="0"/>
          <w:sz w:val="32"/>
          <w:szCs w:val="32"/>
        </w:rPr>
      </w:pPr>
    </w:p>
    <w:p w14:paraId="76DC09E5">
      <w:pPr>
        <w:pStyle w:val="8"/>
        <w:shd w:val="clear"/>
        <w:rPr>
          <w:rFonts w:ascii="Times New Roman" w:hAnsi="Times New Roman" w:eastAsia="黑体" w:cs="Times New Roman"/>
          <w:bCs/>
          <w:kern w:val="0"/>
          <w:sz w:val="32"/>
          <w:szCs w:val="32"/>
        </w:rPr>
      </w:pPr>
    </w:p>
    <w:p w14:paraId="551EBBAB">
      <w:pPr>
        <w:pStyle w:val="9"/>
        <w:shd w:val="clear"/>
        <w:rPr>
          <w:rFonts w:ascii="Times New Roman" w:hAnsi="Times New Roman" w:eastAsia="黑体" w:cs="Times New Roman"/>
          <w:bCs/>
          <w:kern w:val="0"/>
          <w:sz w:val="32"/>
          <w:szCs w:val="32"/>
        </w:rPr>
      </w:pPr>
    </w:p>
    <w:p w14:paraId="512EF99D">
      <w:pPr>
        <w:shd w:val="clear"/>
        <w:rPr>
          <w:rFonts w:ascii="Times New Roman" w:hAnsi="Times New Roman" w:eastAsia="黑体" w:cs="Times New Roman"/>
          <w:bCs/>
          <w:kern w:val="0"/>
          <w:sz w:val="32"/>
          <w:szCs w:val="32"/>
        </w:rPr>
      </w:pPr>
    </w:p>
    <w:p w14:paraId="577A6DF6">
      <w:pPr>
        <w:pStyle w:val="8"/>
        <w:shd w:val="clear"/>
        <w:rPr>
          <w:rFonts w:ascii="Times New Roman" w:hAnsi="Times New Roman" w:eastAsia="黑体" w:cs="Times New Roman"/>
          <w:bCs/>
          <w:kern w:val="0"/>
          <w:sz w:val="32"/>
          <w:szCs w:val="32"/>
        </w:rPr>
      </w:pPr>
    </w:p>
    <w:p w14:paraId="21212D1D">
      <w:pPr>
        <w:pStyle w:val="9"/>
        <w:shd w:val="clear"/>
        <w:rPr>
          <w:rFonts w:ascii="Times New Roman" w:hAnsi="Times New Roman" w:eastAsia="黑体" w:cs="Times New Roman"/>
          <w:bCs/>
          <w:kern w:val="0"/>
          <w:sz w:val="32"/>
          <w:szCs w:val="32"/>
        </w:rPr>
      </w:pPr>
    </w:p>
    <w:tbl>
      <w:tblPr>
        <w:tblStyle w:val="11"/>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2"/>
        <w:gridCol w:w="319"/>
        <w:gridCol w:w="320"/>
        <w:gridCol w:w="3622"/>
        <w:gridCol w:w="1443"/>
        <w:gridCol w:w="1868"/>
        <w:gridCol w:w="988"/>
        <w:gridCol w:w="988"/>
        <w:gridCol w:w="988"/>
        <w:gridCol w:w="988"/>
        <w:gridCol w:w="1655"/>
      </w:tblGrid>
      <w:tr w14:paraId="08C1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0" w:type="dxa"/>
            <w:tcBorders>
              <w:top w:val="nil"/>
              <w:left w:val="nil"/>
              <w:bottom w:val="nil"/>
              <w:right w:val="nil"/>
            </w:tcBorders>
            <w:shd w:val="clear" w:color="auto" w:fill="auto"/>
            <w:noWrap/>
            <w:vAlign w:val="center"/>
          </w:tcPr>
          <w:p w14:paraId="2F5D2FED">
            <w:pPr>
              <w:shd w:val="clear"/>
              <w:rPr>
                <w:rFonts w:hint="eastAsia" w:ascii="宋体" w:hAnsi="宋体" w:eastAsia="宋体" w:cs="宋体"/>
                <w:i w:val="0"/>
                <w:iCs w:val="0"/>
                <w:color w:val="000000"/>
                <w:sz w:val="22"/>
                <w:szCs w:val="22"/>
                <w:u w:val="none"/>
              </w:rPr>
            </w:pPr>
          </w:p>
        </w:tc>
        <w:tc>
          <w:tcPr>
            <w:tcW w:w="321" w:type="dxa"/>
            <w:tcBorders>
              <w:top w:val="nil"/>
              <w:left w:val="nil"/>
              <w:bottom w:val="nil"/>
              <w:right w:val="nil"/>
            </w:tcBorders>
            <w:shd w:val="clear" w:color="auto" w:fill="auto"/>
            <w:noWrap/>
            <w:vAlign w:val="center"/>
          </w:tcPr>
          <w:p w14:paraId="455031D7">
            <w:pPr>
              <w:shd w:val="clear"/>
              <w:rPr>
                <w:rFonts w:hint="eastAsia" w:ascii="宋体" w:hAnsi="宋体" w:eastAsia="宋体" w:cs="宋体"/>
                <w:i w:val="0"/>
                <w:iCs w:val="0"/>
                <w:color w:val="000000"/>
                <w:sz w:val="22"/>
                <w:szCs w:val="22"/>
                <w:u w:val="none"/>
              </w:rPr>
            </w:pPr>
          </w:p>
        </w:tc>
        <w:tc>
          <w:tcPr>
            <w:tcW w:w="321" w:type="dxa"/>
            <w:tcBorders>
              <w:top w:val="nil"/>
              <w:left w:val="nil"/>
              <w:bottom w:val="nil"/>
              <w:right w:val="nil"/>
            </w:tcBorders>
            <w:shd w:val="clear" w:color="auto" w:fill="auto"/>
            <w:noWrap/>
            <w:vAlign w:val="center"/>
          </w:tcPr>
          <w:p w14:paraId="4369CF50">
            <w:pPr>
              <w:shd w:val="clear"/>
              <w:rPr>
                <w:rFonts w:hint="eastAsia" w:ascii="宋体" w:hAnsi="宋体" w:eastAsia="宋体" w:cs="宋体"/>
                <w:i w:val="0"/>
                <w:iCs w:val="0"/>
                <w:color w:val="000000"/>
                <w:sz w:val="22"/>
                <w:szCs w:val="22"/>
                <w:u w:val="none"/>
              </w:rPr>
            </w:pPr>
          </w:p>
        </w:tc>
        <w:tc>
          <w:tcPr>
            <w:tcW w:w="3632" w:type="dxa"/>
            <w:tcBorders>
              <w:top w:val="nil"/>
              <w:left w:val="nil"/>
              <w:bottom w:val="nil"/>
              <w:right w:val="nil"/>
            </w:tcBorders>
            <w:shd w:val="clear" w:color="auto" w:fill="auto"/>
            <w:noWrap/>
            <w:vAlign w:val="center"/>
          </w:tcPr>
          <w:p w14:paraId="52E52A1B">
            <w:pPr>
              <w:shd w:val="clear"/>
              <w:rPr>
                <w:rFonts w:hint="eastAsia" w:ascii="宋体" w:hAnsi="宋体" w:eastAsia="宋体" w:cs="宋体"/>
                <w:i w:val="0"/>
                <w:iCs w:val="0"/>
                <w:color w:val="000000"/>
                <w:sz w:val="22"/>
                <w:szCs w:val="22"/>
                <w:u w:val="none"/>
              </w:rPr>
            </w:pPr>
          </w:p>
        </w:tc>
        <w:tc>
          <w:tcPr>
            <w:tcW w:w="1458" w:type="dxa"/>
            <w:tcBorders>
              <w:top w:val="nil"/>
              <w:left w:val="nil"/>
              <w:bottom w:val="nil"/>
              <w:right w:val="nil"/>
            </w:tcBorders>
            <w:shd w:val="clear" w:color="auto" w:fill="auto"/>
            <w:noWrap/>
            <w:vAlign w:val="center"/>
          </w:tcPr>
          <w:p w14:paraId="2450A783">
            <w:pPr>
              <w:shd w:val="clear"/>
              <w:rPr>
                <w:rFonts w:hint="eastAsia" w:ascii="宋体" w:hAnsi="宋体" w:eastAsia="宋体" w:cs="宋体"/>
                <w:i w:val="0"/>
                <w:iCs w:val="0"/>
                <w:color w:val="000000"/>
                <w:sz w:val="22"/>
                <w:szCs w:val="22"/>
                <w:u w:val="none"/>
              </w:rPr>
            </w:pPr>
          </w:p>
        </w:tc>
        <w:tc>
          <w:tcPr>
            <w:tcW w:w="1888" w:type="dxa"/>
            <w:tcBorders>
              <w:top w:val="nil"/>
              <w:left w:val="nil"/>
              <w:bottom w:val="nil"/>
              <w:right w:val="nil"/>
            </w:tcBorders>
            <w:shd w:val="clear" w:color="auto" w:fill="auto"/>
            <w:noWrap/>
            <w:vAlign w:val="center"/>
          </w:tcPr>
          <w:p w14:paraId="5A983C0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997" w:type="dxa"/>
            <w:tcBorders>
              <w:top w:val="nil"/>
              <w:left w:val="nil"/>
              <w:bottom w:val="nil"/>
              <w:right w:val="nil"/>
            </w:tcBorders>
            <w:shd w:val="clear" w:color="auto" w:fill="auto"/>
            <w:noWrap/>
            <w:vAlign w:val="center"/>
          </w:tcPr>
          <w:p w14:paraId="7E8A5A38">
            <w:pPr>
              <w:shd w:val="clear"/>
              <w:rPr>
                <w:rFonts w:hint="eastAsia" w:ascii="宋体" w:hAnsi="宋体" w:eastAsia="宋体" w:cs="宋体"/>
                <w:i w:val="0"/>
                <w:iCs w:val="0"/>
                <w:color w:val="000000"/>
                <w:sz w:val="22"/>
                <w:szCs w:val="22"/>
                <w:u w:val="none"/>
              </w:rPr>
            </w:pPr>
          </w:p>
        </w:tc>
        <w:tc>
          <w:tcPr>
            <w:tcW w:w="997" w:type="dxa"/>
            <w:tcBorders>
              <w:top w:val="nil"/>
              <w:left w:val="nil"/>
              <w:bottom w:val="nil"/>
              <w:right w:val="nil"/>
            </w:tcBorders>
            <w:shd w:val="clear" w:color="auto" w:fill="auto"/>
            <w:noWrap/>
            <w:vAlign w:val="center"/>
          </w:tcPr>
          <w:p w14:paraId="4AABBBD2">
            <w:pPr>
              <w:shd w:val="clear"/>
              <w:rPr>
                <w:rFonts w:hint="eastAsia" w:ascii="宋体" w:hAnsi="宋体" w:eastAsia="宋体" w:cs="宋体"/>
                <w:i w:val="0"/>
                <w:iCs w:val="0"/>
                <w:color w:val="000000"/>
                <w:sz w:val="22"/>
                <w:szCs w:val="22"/>
                <w:u w:val="none"/>
              </w:rPr>
            </w:pPr>
          </w:p>
        </w:tc>
        <w:tc>
          <w:tcPr>
            <w:tcW w:w="997" w:type="dxa"/>
            <w:tcBorders>
              <w:top w:val="nil"/>
              <w:left w:val="nil"/>
              <w:bottom w:val="nil"/>
              <w:right w:val="nil"/>
            </w:tcBorders>
            <w:shd w:val="clear" w:color="auto" w:fill="auto"/>
            <w:noWrap/>
            <w:vAlign w:val="center"/>
          </w:tcPr>
          <w:p w14:paraId="540BCC8B">
            <w:pPr>
              <w:shd w:val="clear"/>
              <w:rPr>
                <w:rFonts w:hint="eastAsia" w:ascii="宋体" w:hAnsi="宋体" w:eastAsia="宋体" w:cs="宋体"/>
                <w:i w:val="0"/>
                <w:iCs w:val="0"/>
                <w:color w:val="000000"/>
                <w:sz w:val="22"/>
                <w:szCs w:val="22"/>
                <w:u w:val="none"/>
              </w:rPr>
            </w:pPr>
          </w:p>
        </w:tc>
        <w:tc>
          <w:tcPr>
            <w:tcW w:w="997" w:type="dxa"/>
            <w:tcBorders>
              <w:top w:val="nil"/>
              <w:left w:val="nil"/>
              <w:bottom w:val="nil"/>
              <w:right w:val="nil"/>
            </w:tcBorders>
            <w:shd w:val="clear" w:color="auto" w:fill="auto"/>
            <w:noWrap/>
            <w:vAlign w:val="center"/>
          </w:tcPr>
          <w:p w14:paraId="2C3FC84E">
            <w:pPr>
              <w:shd w:val="clear"/>
              <w:rPr>
                <w:rFonts w:hint="eastAsia" w:ascii="宋体" w:hAnsi="宋体" w:eastAsia="宋体" w:cs="宋体"/>
                <w:i w:val="0"/>
                <w:iCs w:val="0"/>
                <w:color w:val="000000"/>
                <w:sz w:val="22"/>
                <w:szCs w:val="22"/>
                <w:u w:val="none"/>
              </w:rPr>
            </w:pPr>
          </w:p>
        </w:tc>
        <w:tc>
          <w:tcPr>
            <w:tcW w:w="1673" w:type="dxa"/>
            <w:tcBorders>
              <w:top w:val="nil"/>
              <w:left w:val="nil"/>
              <w:bottom w:val="nil"/>
              <w:right w:val="nil"/>
            </w:tcBorders>
            <w:shd w:val="clear" w:color="auto" w:fill="auto"/>
            <w:noWrap/>
            <w:vAlign w:val="center"/>
          </w:tcPr>
          <w:p w14:paraId="22009181">
            <w:pPr>
              <w:shd w:val="clear"/>
              <w:rPr>
                <w:rFonts w:hint="eastAsia" w:ascii="宋体" w:hAnsi="宋体" w:eastAsia="宋体" w:cs="宋体"/>
                <w:i w:val="0"/>
                <w:iCs w:val="0"/>
                <w:color w:val="000000"/>
                <w:sz w:val="22"/>
                <w:szCs w:val="22"/>
                <w:u w:val="none"/>
              </w:rPr>
            </w:pPr>
          </w:p>
        </w:tc>
      </w:tr>
      <w:tr w14:paraId="4330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9" w:type="dxa"/>
            <w:tcBorders>
              <w:top w:val="nil"/>
              <w:left w:val="nil"/>
              <w:bottom w:val="nil"/>
              <w:right w:val="nil"/>
            </w:tcBorders>
            <w:shd w:val="clear" w:color="auto" w:fill="auto"/>
            <w:noWrap/>
            <w:vAlign w:val="center"/>
          </w:tcPr>
          <w:p w14:paraId="5495039A">
            <w:pPr>
              <w:shd w:val="clear"/>
              <w:rPr>
                <w:rFonts w:hint="eastAsia" w:ascii="宋体" w:hAnsi="宋体" w:eastAsia="宋体" w:cs="宋体"/>
                <w:i w:val="0"/>
                <w:iCs w:val="0"/>
                <w:color w:val="000000"/>
                <w:sz w:val="22"/>
                <w:szCs w:val="22"/>
                <w:u w:val="none"/>
              </w:rPr>
            </w:pPr>
          </w:p>
        </w:tc>
        <w:tc>
          <w:tcPr>
            <w:tcW w:w="318" w:type="dxa"/>
            <w:tcBorders>
              <w:top w:val="nil"/>
              <w:left w:val="nil"/>
              <w:bottom w:val="nil"/>
              <w:right w:val="nil"/>
            </w:tcBorders>
            <w:shd w:val="clear" w:color="auto" w:fill="auto"/>
            <w:noWrap/>
            <w:vAlign w:val="center"/>
          </w:tcPr>
          <w:p w14:paraId="4673C011">
            <w:pPr>
              <w:shd w:val="clear"/>
              <w:rPr>
                <w:rFonts w:hint="eastAsia" w:ascii="宋体" w:hAnsi="宋体" w:eastAsia="宋体" w:cs="宋体"/>
                <w:i w:val="0"/>
                <w:iCs w:val="0"/>
                <w:color w:val="000000"/>
                <w:sz w:val="22"/>
                <w:szCs w:val="22"/>
                <w:u w:val="none"/>
              </w:rPr>
            </w:pPr>
          </w:p>
        </w:tc>
        <w:tc>
          <w:tcPr>
            <w:tcW w:w="319" w:type="dxa"/>
            <w:tcBorders>
              <w:top w:val="nil"/>
              <w:left w:val="nil"/>
              <w:bottom w:val="nil"/>
              <w:right w:val="nil"/>
            </w:tcBorders>
            <w:shd w:val="clear" w:color="auto" w:fill="auto"/>
            <w:noWrap/>
            <w:vAlign w:val="center"/>
          </w:tcPr>
          <w:p w14:paraId="372171EE">
            <w:pPr>
              <w:shd w:val="clear"/>
              <w:rPr>
                <w:rFonts w:hint="eastAsia" w:ascii="宋体" w:hAnsi="宋体" w:eastAsia="宋体" w:cs="宋体"/>
                <w:i w:val="0"/>
                <w:iCs w:val="0"/>
                <w:color w:val="000000"/>
                <w:sz w:val="22"/>
                <w:szCs w:val="22"/>
                <w:u w:val="none"/>
              </w:rPr>
            </w:pPr>
          </w:p>
        </w:tc>
        <w:tc>
          <w:tcPr>
            <w:tcW w:w="3663" w:type="dxa"/>
            <w:tcBorders>
              <w:top w:val="nil"/>
              <w:left w:val="nil"/>
              <w:bottom w:val="nil"/>
              <w:right w:val="nil"/>
            </w:tcBorders>
            <w:shd w:val="clear" w:color="auto" w:fill="auto"/>
            <w:noWrap/>
            <w:vAlign w:val="center"/>
          </w:tcPr>
          <w:p w14:paraId="33EE2EA3">
            <w:pPr>
              <w:shd w:val="clear"/>
              <w:rPr>
                <w:rFonts w:hint="eastAsia" w:ascii="宋体" w:hAnsi="宋体" w:eastAsia="宋体" w:cs="宋体"/>
                <w:i w:val="0"/>
                <w:iCs w:val="0"/>
                <w:color w:val="000000"/>
                <w:sz w:val="22"/>
                <w:szCs w:val="22"/>
                <w:u w:val="none"/>
              </w:rPr>
            </w:pPr>
          </w:p>
        </w:tc>
        <w:tc>
          <w:tcPr>
            <w:tcW w:w="1458" w:type="dxa"/>
            <w:tcBorders>
              <w:top w:val="nil"/>
              <w:left w:val="nil"/>
              <w:bottom w:val="nil"/>
              <w:right w:val="nil"/>
            </w:tcBorders>
            <w:shd w:val="clear" w:color="auto" w:fill="auto"/>
            <w:noWrap/>
            <w:vAlign w:val="center"/>
          </w:tcPr>
          <w:p w14:paraId="6BA538D9">
            <w:pPr>
              <w:shd w:val="clear"/>
              <w:rPr>
                <w:rFonts w:hint="eastAsia" w:ascii="宋体" w:hAnsi="宋体" w:eastAsia="宋体" w:cs="宋体"/>
                <w:i w:val="0"/>
                <w:iCs w:val="0"/>
                <w:color w:val="000000"/>
                <w:sz w:val="22"/>
                <w:szCs w:val="22"/>
                <w:u w:val="none"/>
              </w:rPr>
            </w:pPr>
          </w:p>
        </w:tc>
        <w:tc>
          <w:tcPr>
            <w:tcW w:w="1888" w:type="dxa"/>
            <w:tcBorders>
              <w:top w:val="nil"/>
              <w:left w:val="nil"/>
              <w:bottom w:val="nil"/>
              <w:right w:val="nil"/>
            </w:tcBorders>
            <w:shd w:val="clear" w:color="auto" w:fill="auto"/>
            <w:noWrap/>
            <w:vAlign w:val="center"/>
          </w:tcPr>
          <w:p w14:paraId="6BE8D0D4">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09643CB0">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18C54A14">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4F3910E8">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2B3DCE7A">
            <w:pPr>
              <w:shd w:val="clear"/>
              <w:rPr>
                <w:rFonts w:hint="eastAsia" w:ascii="宋体" w:hAnsi="宋体" w:eastAsia="宋体" w:cs="宋体"/>
                <w:i w:val="0"/>
                <w:iCs w:val="0"/>
                <w:color w:val="000000"/>
                <w:sz w:val="22"/>
                <w:szCs w:val="22"/>
                <w:u w:val="none"/>
              </w:rPr>
            </w:pPr>
          </w:p>
        </w:tc>
        <w:tc>
          <w:tcPr>
            <w:tcW w:w="1643" w:type="dxa"/>
            <w:tcBorders>
              <w:top w:val="nil"/>
              <w:left w:val="nil"/>
              <w:bottom w:val="nil"/>
              <w:right w:val="nil"/>
            </w:tcBorders>
            <w:shd w:val="clear" w:color="auto" w:fill="auto"/>
            <w:noWrap/>
            <w:vAlign w:val="bottom"/>
          </w:tcPr>
          <w:p w14:paraId="723AB0C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2EC6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9" w:type="dxa"/>
            <w:tcBorders>
              <w:top w:val="nil"/>
              <w:left w:val="nil"/>
              <w:bottom w:val="nil"/>
              <w:right w:val="nil"/>
            </w:tcBorders>
            <w:shd w:val="clear" w:color="auto" w:fill="auto"/>
            <w:noWrap/>
            <w:vAlign w:val="bottom"/>
          </w:tcPr>
          <w:p w14:paraId="65DF47C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部门：溆浦县征地事务所</w:t>
            </w:r>
          </w:p>
        </w:tc>
        <w:tc>
          <w:tcPr>
            <w:tcW w:w="318" w:type="dxa"/>
            <w:tcBorders>
              <w:top w:val="nil"/>
              <w:left w:val="nil"/>
              <w:bottom w:val="nil"/>
              <w:right w:val="nil"/>
            </w:tcBorders>
            <w:shd w:val="clear" w:color="auto" w:fill="auto"/>
            <w:noWrap/>
            <w:vAlign w:val="center"/>
          </w:tcPr>
          <w:p w14:paraId="0D2D1849">
            <w:pPr>
              <w:shd w:val="clear"/>
              <w:rPr>
                <w:rFonts w:hint="eastAsia" w:ascii="宋体" w:hAnsi="宋体" w:eastAsia="宋体" w:cs="宋体"/>
                <w:i w:val="0"/>
                <w:iCs w:val="0"/>
                <w:color w:val="000000"/>
                <w:sz w:val="22"/>
                <w:szCs w:val="22"/>
                <w:u w:val="none"/>
              </w:rPr>
            </w:pPr>
          </w:p>
        </w:tc>
        <w:tc>
          <w:tcPr>
            <w:tcW w:w="319" w:type="dxa"/>
            <w:tcBorders>
              <w:top w:val="nil"/>
              <w:left w:val="nil"/>
              <w:bottom w:val="nil"/>
              <w:right w:val="nil"/>
            </w:tcBorders>
            <w:shd w:val="clear" w:color="auto" w:fill="auto"/>
            <w:noWrap/>
            <w:vAlign w:val="center"/>
          </w:tcPr>
          <w:p w14:paraId="53287650">
            <w:pPr>
              <w:shd w:val="clear"/>
              <w:rPr>
                <w:rFonts w:hint="eastAsia" w:ascii="宋体" w:hAnsi="宋体" w:eastAsia="宋体" w:cs="宋体"/>
                <w:i w:val="0"/>
                <w:iCs w:val="0"/>
                <w:color w:val="000000"/>
                <w:sz w:val="22"/>
                <w:szCs w:val="22"/>
                <w:u w:val="none"/>
              </w:rPr>
            </w:pPr>
          </w:p>
        </w:tc>
        <w:tc>
          <w:tcPr>
            <w:tcW w:w="3663" w:type="dxa"/>
            <w:tcBorders>
              <w:top w:val="nil"/>
              <w:left w:val="nil"/>
              <w:bottom w:val="nil"/>
              <w:right w:val="nil"/>
            </w:tcBorders>
            <w:shd w:val="clear" w:color="auto" w:fill="auto"/>
            <w:noWrap/>
            <w:vAlign w:val="center"/>
          </w:tcPr>
          <w:p w14:paraId="75C03A3E">
            <w:pPr>
              <w:shd w:val="clear"/>
              <w:rPr>
                <w:rFonts w:hint="eastAsia" w:ascii="宋体" w:hAnsi="宋体" w:eastAsia="宋体" w:cs="宋体"/>
                <w:i w:val="0"/>
                <w:iCs w:val="0"/>
                <w:color w:val="000000"/>
                <w:sz w:val="22"/>
                <w:szCs w:val="22"/>
                <w:u w:val="none"/>
              </w:rPr>
            </w:pPr>
          </w:p>
        </w:tc>
        <w:tc>
          <w:tcPr>
            <w:tcW w:w="1458" w:type="dxa"/>
            <w:tcBorders>
              <w:top w:val="nil"/>
              <w:left w:val="nil"/>
              <w:bottom w:val="nil"/>
              <w:right w:val="nil"/>
            </w:tcBorders>
            <w:shd w:val="clear" w:color="auto" w:fill="auto"/>
            <w:noWrap/>
            <w:vAlign w:val="center"/>
          </w:tcPr>
          <w:p w14:paraId="17EA35B5">
            <w:pPr>
              <w:shd w:val="clear"/>
              <w:rPr>
                <w:rFonts w:hint="eastAsia" w:ascii="宋体" w:hAnsi="宋体" w:eastAsia="宋体" w:cs="宋体"/>
                <w:i w:val="0"/>
                <w:iCs w:val="0"/>
                <w:color w:val="000000"/>
                <w:sz w:val="22"/>
                <w:szCs w:val="22"/>
                <w:u w:val="none"/>
              </w:rPr>
            </w:pPr>
          </w:p>
        </w:tc>
        <w:tc>
          <w:tcPr>
            <w:tcW w:w="1888" w:type="dxa"/>
            <w:tcBorders>
              <w:top w:val="nil"/>
              <w:left w:val="nil"/>
              <w:bottom w:val="nil"/>
              <w:right w:val="nil"/>
            </w:tcBorders>
            <w:shd w:val="clear" w:color="auto" w:fill="auto"/>
            <w:noWrap/>
            <w:vAlign w:val="center"/>
          </w:tcPr>
          <w:p w14:paraId="6E4D1FFD">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793F1ED1">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599C873B">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10F6E82F">
            <w:pPr>
              <w:shd w:val="clea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1092ACE5">
            <w:pPr>
              <w:shd w:val="clear"/>
              <w:rPr>
                <w:rFonts w:hint="eastAsia" w:ascii="宋体" w:hAnsi="宋体" w:eastAsia="宋体" w:cs="宋体"/>
                <w:i w:val="0"/>
                <w:iCs w:val="0"/>
                <w:color w:val="000000"/>
                <w:sz w:val="22"/>
                <w:szCs w:val="22"/>
                <w:u w:val="none"/>
              </w:rPr>
            </w:pPr>
          </w:p>
        </w:tc>
        <w:tc>
          <w:tcPr>
            <w:tcW w:w="1643" w:type="dxa"/>
            <w:tcBorders>
              <w:top w:val="nil"/>
              <w:left w:val="nil"/>
              <w:bottom w:val="nil"/>
              <w:right w:val="nil"/>
            </w:tcBorders>
            <w:shd w:val="clear" w:color="auto" w:fill="auto"/>
            <w:noWrap/>
            <w:vAlign w:val="bottom"/>
          </w:tcPr>
          <w:p w14:paraId="6EC63A6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434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BE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190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81D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1C3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89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A68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7A0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B16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908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F3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B4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9C52">
            <w:pPr>
              <w:shd w:val="clear"/>
              <w:jc w:val="center"/>
              <w:rPr>
                <w:rFonts w:hint="eastAsia" w:ascii="宋体" w:hAnsi="宋体" w:eastAsia="宋体" w:cs="宋体"/>
                <w:i w:val="0"/>
                <w:iCs w:val="0"/>
                <w:color w:val="000000"/>
                <w:sz w:val="22"/>
                <w:szCs w:val="22"/>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14DA">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720A">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91FD">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5BE4">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8641">
            <w:pPr>
              <w:shd w:val="clear"/>
              <w:jc w:val="center"/>
              <w:rPr>
                <w:rFonts w:hint="eastAsia" w:ascii="宋体" w:hAnsi="宋体" w:eastAsia="宋体" w:cs="宋体"/>
                <w:i w:val="0"/>
                <w:iCs w:val="0"/>
                <w:color w:val="000000"/>
                <w:sz w:val="22"/>
                <w:szCs w:val="22"/>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F3D2">
            <w:pPr>
              <w:shd w:val="clear"/>
              <w:jc w:val="center"/>
              <w:rPr>
                <w:rFonts w:hint="eastAsia" w:ascii="宋体" w:hAnsi="宋体" w:eastAsia="宋体" w:cs="宋体"/>
                <w:i w:val="0"/>
                <w:iCs w:val="0"/>
                <w:color w:val="000000"/>
                <w:sz w:val="22"/>
                <w:szCs w:val="22"/>
                <w:u w:val="none"/>
              </w:rPr>
            </w:pPr>
          </w:p>
        </w:tc>
      </w:tr>
      <w:tr w14:paraId="5A89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545A">
            <w:pPr>
              <w:shd w:val="clear"/>
              <w:jc w:val="center"/>
              <w:rPr>
                <w:rFonts w:hint="eastAsia" w:ascii="宋体" w:hAnsi="宋体" w:eastAsia="宋体" w:cs="宋体"/>
                <w:i w:val="0"/>
                <w:iCs w:val="0"/>
                <w:color w:val="000000"/>
                <w:sz w:val="22"/>
                <w:szCs w:val="22"/>
                <w:u w:val="none"/>
              </w:rPr>
            </w:pPr>
          </w:p>
        </w:tc>
        <w:tc>
          <w:tcPr>
            <w:tcW w:w="3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B5BF">
            <w:pPr>
              <w:shd w:val="clear"/>
              <w:jc w:val="center"/>
              <w:rPr>
                <w:rFonts w:hint="eastAsia" w:ascii="宋体" w:hAnsi="宋体" w:eastAsia="宋体" w:cs="宋体"/>
                <w:i w:val="0"/>
                <w:iCs w:val="0"/>
                <w:color w:val="000000"/>
                <w:sz w:val="22"/>
                <w:szCs w:val="22"/>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A233">
            <w:pPr>
              <w:shd w:val="clear"/>
              <w:jc w:val="center"/>
              <w:rPr>
                <w:rFonts w:hint="eastAsia" w:ascii="宋体" w:hAnsi="宋体" w:eastAsia="宋体" w:cs="宋体"/>
                <w:i w:val="0"/>
                <w:iCs w:val="0"/>
                <w:color w:val="000000"/>
                <w:sz w:val="22"/>
                <w:szCs w:val="22"/>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532E">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1500">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71FC">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5B7E6">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7E16">
            <w:pPr>
              <w:shd w:val="clear"/>
              <w:jc w:val="center"/>
              <w:rPr>
                <w:rFonts w:hint="eastAsia" w:ascii="宋体" w:hAnsi="宋体" w:eastAsia="宋体" w:cs="宋体"/>
                <w:i w:val="0"/>
                <w:iCs w:val="0"/>
                <w:color w:val="000000"/>
                <w:sz w:val="22"/>
                <w:szCs w:val="22"/>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F03A">
            <w:pPr>
              <w:shd w:val="clear"/>
              <w:jc w:val="center"/>
              <w:rPr>
                <w:rFonts w:hint="eastAsia" w:ascii="宋体" w:hAnsi="宋体" w:eastAsia="宋体" w:cs="宋体"/>
                <w:i w:val="0"/>
                <w:iCs w:val="0"/>
                <w:color w:val="000000"/>
                <w:sz w:val="22"/>
                <w:szCs w:val="22"/>
                <w:u w:val="none"/>
              </w:rPr>
            </w:pPr>
          </w:p>
        </w:tc>
      </w:tr>
      <w:tr w14:paraId="765B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CE27">
            <w:pPr>
              <w:shd w:val="clear"/>
              <w:jc w:val="center"/>
              <w:rPr>
                <w:rFonts w:hint="eastAsia" w:ascii="宋体" w:hAnsi="宋体" w:eastAsia="宋体" w:cs="宋体"/>
                <w:i w:val="0"/>
                <w:iCs w:val="0"/>
                <w:color w:val="000000"/>
                <w:sz w:val="22"/>
                <w:szCs w:val="22"/>
                <w:u w:val="none"/>
              </w:rPr>
            </w:pPr>
          </w:p>
        </w:tc>
        <w:tc>
          <w:tcPr>
            <w:tcW w:w="3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BC09">
            <w:pPr>
              <w:shd w:val="clear"/>
              <w:jc w:val="center"/>
              <w:rPr>
                <w:rFonts w:hint="eastAsia" w:ascii="宋体" w:hAnsi="宋体" w:eastAsia="宋体" w:cs="宋体"/>
                <w:i w:val="0"/>
                <w:iCs w:val="0"/>
                <w:color w:val="000000"/>
                <w:sz w:val="22"/>
                <w:szCs w:val="22"/>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EB6E">
            <w:pPr>
              <w:shd w:val="clear"/>
              <w:jc w:val="center"/>
              <w:rPr>
                <w:rFonts w:hint="eastAsia" w:ascii="宋体" w:hAnsi="宋体" w:eastAsia="宋体" w:cs="宋体"/>
                <w:i w:val="0"/>
                <w:iCs w:val="0"/>
                <w:color w:val="000000"/>
                <w:sz w:val="22"/>
                <w:szCs w:val="22"/>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1FE7">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5F2D">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28A9">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5440">
            <w:pPr>
              <w:shd w:val="clear"/>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A4A0">
            <w:pPr>
              <w:shd w:val="clear"/>
              <w:jc w:val="center"/>
              <w:rPr>
                <w:rFonts w:hint="eastAsia" w:ascii="宋体" w:hAnsi="宋体" w:eastAsia="宋体" w:cs="宋体"/>
                <w:i w:val="0"/>
                <w:iCs w:val="0"/>
                <w:color w:val="000000"/>
                <w:sz w:val="22"/>
                <w:szCs w:val="22"/>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9519">
            <w:pPr>
              <w:shd w:val="clear"/>
              <w:jc w:val="center"/>
              <w:rPr>
                <w:rFonts w:hint="eastAsia" w:ascii="宋体" w:hAnsi="宋体" w:eastAsia="宋体" w:cs="宋体"/>
                <w:i w:val="0"/>
                <w:iCs w:val="0"/>
                <w:color w:val="000000"/>
                <w:sz w:val="22"/>
                <w:szCs w:val="22"/>
                <w:u w:val="none"/>
              </w:rPr>
            </w:pPr>
          </w:p>
        </w:tc>
      </w:tr>
      <w:tr w14:paraId="334C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9B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2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C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4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6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2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A7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A4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D7C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EC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754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1,353.20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3E2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229.63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4B1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B19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818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3C4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D9E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1,123.57</w:t>
            </w:r>
          </w:p>
        </w:tc>
      </w:tr>
      <w:tr w14:paraId="274B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05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8F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EF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3E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DB76">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A9D5">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D025">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A8FE">
            <w:pPr>
              <w:shd w:val="clear"/>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9C18">
            <w:pPr>
              <w:shd w:val="clear"/>
              <w:jc w:val="right"/>
              <w:rPr>
                <w:rFonts w:hint="eastAsia" w:ascii="宋体" w:hAnsi="宋体" w:eastAsia="宋体" w:cs="宋体"/>
                <w:i w:val="0"/>
                <w:iCs w:val="0"/>
                <w:color w:val="000000"/>
                <w:sz w:val="22"/>
                <w:szCs w:val="22"/>
                <w:u w:val="none"/>
              </w:rPr>
            </w:pPr>
          </w:p>
        </w:tc>
      </w:tr>
      <w:tr w14:paraId="4BA0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EB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C2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2C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44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6A77">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7B60">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FCD">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73A0">
            <w:pPr>
              <w:shd w:val="clear"/>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A68">
            <w:pPr>
              <w:shd w:val="clear"/>
              <w:jc w:val="right"/>
              <w:rPr>
                <w:rFonts w:hint="eastAsia" w:ascii="宋体" w:hAnsi="宋体" w:eastAsia="宋体" w:cs="宋体"/>
                <w:i w:val="0"/>
                <w:iCs w:val="0"/>
                <w:color w:val="000000"/>
                <w:sz w:val="22"/>
                <w:szCs w:val="22"/>
                <w:u w:val="none"/>
              </w:rPr>
            </w:pPr>
          </w:p>
        </w:tc>
      </w:tr>
      <w:tr w14:paraId="11EA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2B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21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D9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B4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3471">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444E">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DFB5">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9A7D">
            <w:pPr>
              <w:shd w:val="clear"/>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53CB">
            <w:pPr>
              <w:shd w:val="clear"/>
              <w:jc w:val="right"/>
              <w:rPr>
                <w:rFonts w:hint="eastAsia" w:ascii="宋体" w:hAnsi="宋体" w:eastAsia="宋体" w:cs="宋体"/>
                <w:i w:val="0"/>
                <w:iCs w:val="0"/>
                <w:color w:val="000000"/>
                <w:sz w:val="22"/>
                <w:szCs w:val="22"/>
                <w:u w:val="none"/>
              </w:rPr>
            </w:pPr>
          </w:p>
        </w:tc>
      </w:tr>
      <w:tr w14:paraId="0E81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5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A8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9E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1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3100">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69E1">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B5EE">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0197">
            <w:pPr>
              <w:shd w:val="clear"/>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B3E1">
            <w:pPr>
              <w:shd w:val="clear"/>
              <w:jc w:val="right"/>
              <w:rPr>
                <w:rFonts w:hint="eastAsia" w:ascii="宋体" w:hAnsi="宋体" w:eastAsia="宋体" w:cs="宋体"/>
                <w:i w:val="0"/>
                <w:iCs w:val="0"/>
                <w:color w:val="000000"/>
                <w:sz w:val="22"/>
                <w:szCs w:val="22"/>
                <w:u w:val="none"/>
              </w:rPr>
            </w:pPr>
          </w:p>
        </w:tc>
      </w:tr>
      <w:tr w14:paraId="2AA0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C7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23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2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CC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003D">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7F93">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27C5">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70AE">
            <w:pPr>
              <w:shd w:val="clear"/>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5EED">
            <w:pPr>
              <w:shd w:val="clear"/>
              <w:jc w:val="right"/>
              <w:rPr>
                <w:rFonts w:hint="eastAsia" w:ascii="宋体" w:hAnsi="宋体" w:eastAsia="宋体" w:cs="宋体"/>
                <w:i w:val="0"/>
                <w:iCs w:val="0"/>
                <w:color w:val="000000"/>
                <w:sz w:val="22"/>
                <w:szCs w:val="22"/>
                <w:u w:val="none"/>
              </w:rPr>
            </w:pPr>
          </w:p>
        </w:tc>
      </w:tr>
      <w:tr w14:paraId="6F89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34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F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38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4E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B6C">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897B">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F9D9">
            <w:pPr>
              <w:shd w:val="clear"/>
              <w:jc w:val="right"/>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F08">
            <w:pPr>
              <w:shd w:val="clear"/>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EAA7">
            <w:pPr>
              <w:shd w:val="clear"/>
              <w:jc w:val="right"/>
              <w:rPr>
                <w:rFonts w:hint="eastAsia" w:ascii="宋体" w:hAnsi="宋体" w:eastAsia="宋体" w:cs="宋体"/>
                <w:i w:val="0"/>
                <w:iCs w:val="0"/>
                <w:color w:val="000000"/>
                <w:sz w:val="22"/>
                <w:szCs w:val="22"/>
                <w:u w:val="none"/>
              </w:rPr>
            </w:pPr>
          </w:p>
        </w:tc>
      </w:tr>
      <w:tr w14:paraId="7E8E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03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65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39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A4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2E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5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45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17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C8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r>
      <w:tr w14:paraId="63D3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0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EF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70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07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E7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62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0B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24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9B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r>
      <w:tr w14:paraId="6B68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DA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E5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83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7F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92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4B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69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26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12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95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C7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0B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F0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177.23</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D1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6A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87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4C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6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8E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47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91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20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46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CE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2A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AC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4A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87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0C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r>
      <w:tr w14:paraId="6056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1D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97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22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7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E9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2A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43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7E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D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C3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20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5F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26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B7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40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C9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8D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0A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6D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04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EE7AA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63"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843A3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5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6B163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188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D540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98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4F90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3FC2A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8FAC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1C9B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7111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CA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1" w:type="dxa"/>
            <w:gridSpan w:val="11"/>
            <w:tcBorders>
              <w:top w:val="single" w:color="D4D4D4" w:sz="4" w:space="0"/>
              <w:left w:val="nil"/>
              <w:bottom w:val="nil"/>
              <w:right w:val="nil"/>
            </w:tcBorders>
            <w:shd w:val="clear" w:color="auto" w:fill="auto"/>
            <w:noWrap/>
            <w:vAlign w:val="center"/>
          </w:tcPr>
          <w:p w14:paraId="42AF04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DF1F770">
      <w:pPr>
        <w:shd w:val="clear"/>
        <w:rPr>
          <w:rFonts w:ascii="Times New Roman" w:hAnsi="Times New Roman" w:eastAsia="黑体" w:cs="Times New Roman"/>
          <w:bCs/>
          <w:kern w:val="0"/>
          <w:sz w:val="32"/>
          <w:szCs w:val="32"/>
        </w:rPr>
      </w:pPr>
    </w:p>
    <w:p w14:paraId="2EE24C5A">
      <w:pPr>
        <w:shd w:val="clear"/>
        <w:rPr>
          <w:rFonts w:ascii="Times New Roman" w:hAnsi="Times New Roman" w:eastAsia="黑体" w:cs="Times New Roman"/>
          <w:bCs/>
          <w:kern w:val="0"/>
          <w:sz w:val="32"/>
          <w:szCs w:val="32"/>
        </w:rPr>
      </w:pPr>
    </w:p>
    <w:p w14:paraId="4F705C65">
      <w:pPr>
        <w:pStyle w:val="8"/>
        <w:shd w:val="clear"/>
        <w:rPr>
          <w:rFonts w:ascii="Times New Roman" w:hAnsi="Times New Roman" w:eastAsia="黑体" w:cs="Times New Roman"/>
          <w:bCs/>
          <w:kern w:val="0"/>
          <w:sz w:val="32"/>
          <w:szCs w:val="32"/>
        </w:rPr>
      </w:pPr>
    </w:p>
    <w:tbl>
      <w:tblPr>
        <w:tblStyle w:val="11"/>
        <w:tblW w:w="12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330"/>
        <w:gridCol w:w="330"/>
        <w:gridCol w:w="3930"/>
        <w:gridCol w:w="1800"/>
        <w:gridCol w:w="1800"/>
        <w:gridCol w:w="990"/>
        <w:gridCol w:w="990"/>
        <w:gridCol w:w="990"/>
        <w:gridCol w:w="1616"/>
      </w:tblGrid>
      <w:tr w14:paraId="41C2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0" w:type="dxa"/>
            <w:tcBorders>
              <w:top w:val="nil"/>
              <w:left w:val="nil"/>
              <w:bottom w:val="nil"/>
              <w:right w:val="nil"/>
            </w:tcBorders>
            <w:shd w:val="clear" w:color="auto" w:fill="auto"/>
            <w:noWrap/>
            <w:vAlign w:val="center"/>
          </w:tcPr>
          <w:p w14:paraId="212B6984">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44A85367">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12329FE">
            <w:pPr>
              <w:shd w:val="clea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7C0F78FA">
            <w:pPr>
              <w:shd w:val="clea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14:paraId="720D0015">
            <w:pPr>
              <w:shd w:val="clea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800" w:type="dxa"/>
            <w:tcBorders>
              <w:top w:val="nil"/>
              <w:left w:val="nil"/>
              <w:bottom w:val="nil"/>
              <w:right w:val="nil"/>
            </w:tcBorders>
            <w:shd w:val="clear" w:color="auto" w:fill="auto"/>
            <w:noWrap/>
            <w:vAlign w:val="center"/>
          </w:tcPr>
          <w:p w14:paraId="247F94F4">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p>
        </w:tc>
        <w:tc>
          <w:tcPr>
            <w:tcW w:w="990" w:type="dxa"/>
            <w:tcBorders>
              <w:top w:val="nil"/>
              <w:left w:val="nil"/>
              <w:bottom w:val="nil"/>
              <w:right w:val="nil"/>
            </w:tcBorders>
            <w:shd w:val="clear" w:color="auto" w:fill="auto"/>
            <w:noWrap/>
            <w:vAlign w:val="center"/>
          </w:tcPr>
          <w:p w14:paraId="13E0957B">
            <w:pPr>
              <w:shd w:val="clea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14:paraId="25577571">
            <w:pPr>
              <w:shd w:val="clea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14:paraId="2A8066E3">
            <w:pPr>
              <w:shd w:val="clea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14:paraId="3BEB9453">
            <w:pPr>
              <w:shd w:val="clear"/>
              <w:rPr>
                <w:rFonts w:hint="eastAsia" w:ascii="宋体" w:hAnsi="宋体" w:eastAsia="宋体" w:cs="宋体"/>
                <w:i w:val="0"/>
                <w:iCs w:val="0"/>
                <w:color w:val="000000"/>
                <w:sz w:val="22"/>
                <w:szCs w:val="22"/>
                <w:u w:val="none"/>
              </w:rPr>
            </w:pPr>
          </w:p>
        </w:tc>
      </w:tr>
      <w:tr w14:paraId="3C04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37011F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71DE6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600DC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024FE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EF7C9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E5AC5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8DFAA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7624D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B4605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C7C9E0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69BC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FE63F5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部门：溆浦县征地事务所</w:t>
            </w:r>
          </w:p>
        </w:tc>
        <w:tc>
          <w:tcPr>
            <w:tcW w:w="0" w:type="auto"/>
            <w:tcBorders>
              <w:top w:val="nil"/>
              <w:left w:val="nil"/>
              <w:bottom w:val="nil"/>
              <w:right w:val="nil"/>
            </w:tcBorders>
            <w:shd w:val="clear" w:color="auto" w:fill="auto"/>
            <w:noWrap/>
            <w:vAlign w:val="center"/>
          </w:tcPr>
          <w:p w14:paraId="2DEB80C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E7F1B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06CBA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0DF02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3AE51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C94FF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37CA1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03921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9F434C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430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36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FFD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80A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D49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8F2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CC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BE9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24A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427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68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3272">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3098">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3EBC">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724E">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11B">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8093">
            <w:pPr>
              <w:shd w:val="clear"/>
              <w:jc w:val="center"/>
              <w:rPr>
                <w:rFonts w:hint="eastAsia" w:ascii="宋体" w:hAnsi="宋体" w:eastAsia="宋体" w:cs="宋体"/>
                <w:i w:val="0"/>
                <w:iCs w:val="0"/>
                <w:color w:val="000000"/>
                <w:sz w:val="22"/>
                <w:szCs w:val="22"/>
                <w:u w:val="none"/>
              </w:rPr>
            </w:pPr>
          </w:p>
        </w:tc>
      </w:tr>
      <w:tr w14:paraId="46E3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F0A3">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AEF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A277">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B2C3">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D0E7">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0CEE">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6344">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2EA2">
            <w:pPr>
              <w:shd w:val="clear"/>
              <w:jc w:val="center"/>
              <w:rPr>
                <w:rFonts w:hint="eastAsia" w:ascii="宋体" w:hAnsi="宋体" w:eastAsia="宋体" w:cs="宋体"/>
                <w:i w:val="0"/>
                <w:iCs w:val="0"/>
                <w:color w:val="000000"/>
                <w:sz w:val="22"/>
                <w:szCs w:val="22"/>
                <w:u w:val="none"/>
              </w:rPr>
            </w:pPr>
          </w:p>
        </w:tc>
      </w:tr>
      <w:tr w14:paraId="40E6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420B">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3F47">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2033">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95D7">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8217F">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BC67">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3D8E">
            <w:pPr>
              <w:shd w:val="clea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C8271">
            <w:pPr>
              <w:shd w:val="clear"/>
              <w:jc w:val="center"/>
              <w:rPr>
                <w:rFonts w:hint="eastAsia" w:ascii="宋体" w:hAnsi="宋体" w:eastAsia="宋体" w:cs="宋体"/>
                <w:i w:val="0"/>
                <w:iCs w:val="0"/>
                <w:color w:val="000000"/>
                <w:sz w:val="22"/>
                <w:szCs w:val="22"/>
                <w:u w:val="none"/>
              </w:rPr>
            </w:pPr>
          </w:p>
        </w:tc>
      </w:tr>
      <w:tr w14:paraId="3657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F5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17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2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4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35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C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A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E66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C3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4D3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98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43C8">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5B0C">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AABB">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358F">
            <w:pPr>
              <w:shd w:val="clear"/>
              <w:jc w:val="right"/>
              <w:rPr>
                <w:rFonts w:hint="eastAsia" w:ascii="宋体" w:hAnsi="宋体" w:eastAsia="宋体" w:cs="宋体"/>
                <w:b/>
                <w:bCs/>
                <w:i w:val="0"/>
                <w:iCs w:val="0"/>
                <w:color w:val="000000"/>
                <w:sz w:val="22"/>
                <w:szCs w:val="22"/>
                <w:u w:val="none"/>
              </w:rPr>
            </w:pPr>
          </w:p>
        </w:tc>
      </w:tr>
      <w:tr w14:paraId="34C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3F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BF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75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5F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93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3BB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236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47A">
            <w:pPr>
              <w:shd w:val="clear"/>
              <w:jc w:val="right"/>
              <w:rPr>
                <w:rFonts w:hint="eastAsia" w:ascii="宋体" w:hAnsi="宋体" w:eastAsia="宋体" w:cs="宋体"/>
                <w:i w:val="0"/>
                <w:iCs w:val="0"/>
                <w:color w:val="000000"/>
                <w:sz w:val="22"/>
                <w:szCs w:val="22"/>
                <w:u w:val="none"/>
              </w:rPr>
            </w:pPr>
          </w:p>
        </w:tc>
      </w:tr>
      <w:tr w14:paraId="019D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9F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4A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08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2F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85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B87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72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67C4">
            <w:pPr>
              <w:shd w:val="clear"/>
              <w:jc w:val="right"/>
              <w:rPr>
                <w:rFonts w:hint="eastAsia" w:ascii="宋体" w:hAnsi="宋体" w:eastAsia="宋体" w:cs="宋体"/>
                <w:i w:val="0"/>
                <w:iCs w:val="0"/>
                <w:color w:val="000000"/>
                <w:sz w:val="22"/>
                <w:szCs w:val="22"/>
                <w:u w:val="none"/>
              </w:rPr>
            </w:pPr>
          </w:p>
        </w:tc>
      </w:tr>
      <w:tr w14:paraId="7F53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40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D2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6E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82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29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DD7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716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945">
            <w:pPr>
              <w:shd w:val="clear"/>
              <w:jc w:val="right"/>
              <w:rPr>
                <w:rFonts w:hint="eastAsia" w:ascii="宋体" w:hAnsi="宋体" w:eastAsia="宋体" w:cs="宋体"/>
                <w:i w:val="0"/>
                <w:iCs w:val="0"/>
                <w:color w:val="000000"/>
                <w:sz w:val="22"/>
                <w:szCs w:val="22"/>
                <w:u w:val="none"/>
              </w:rPr>
            </w:pPr>
          </w:p>
        </w:tc>
      </w:tr>
      <w:tr w14:paraId="6D77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63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81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FA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0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F0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1F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50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CF18">
            <w:pPr>
              <w:shd w:val="clear"/>
              <w:jc w:val="right"/>
              <w:rPr>
                <w:rFonts w:hint="eastAsia" w:ascii="宋体" w:hAnsi="宋体" w:eastAsia="宋体" w:cs="宋体"/>
                <w:i w:val="0"/>
                <w:iCs w:val="0"/>
                <w:color w:val="000000"/>
                <w:sz w:val="22"/>
                <w:szCs w:val="22"/>
                <w:u w:val="none"/>
              </w:rPr>
            </w:pPr>
          </w:p>
        </w:tc>
      </w:tr>
      <w:tr w14:paraId="56C5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FE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62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D1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94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A88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9C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6A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BFA1">
            <w:pPr>
              <w:shd w:val="clear"/>
              <w:jc w:val="right"/>
              <w:rPr>
                <w:rFonts w:hint="eastAsia" w:ascii="宋体" w:hAnsi="宋体" w:eastAsia="宋体" w:cs="宋体"/>
                <w:i w:val="0"/>
                <w:iCs w:val="0"/>
                <w:color w:val="000000"/>
                <w:sz w:val="22"/>
                <w:szCs w:val="22"/>
                <w:u w:val="none"/>
              </w:rPr>
            </w:pPr>
          </w:p>
        </w:tc>
      </w:tr>
      <w:tr w14:paraId="2F18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DA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A0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5A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B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7D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49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B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B0B4">
            <w:pPr>
              <w:shd w:val="clear"/>
              <w:jc w:val="right"/>
              <w:rPr>
                <w:rFonts w:hint="eastAsia" w:ascii="宋体" w:hAnsi="宋体" w:eastAsia="宋体" w:cs="宋体"/>
                <w:i w:val="0"/>
                <w:iCs w:val="0"/>
                <w:color w:val="000000"/>
                <w:sz w:val="22"/>
                <w:szCs w:val="22"/>
                <w:u w:val="none"/>
              </w:rPr>
            </w:pPr>
          </w:p>
        </w:tc>
      </w:tr>
      <w:tr w14:paraId="07D1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CD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58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F7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AF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59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A2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1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CBA3">
            <w:pPr>
              <w:shd w:val="clear"/>
              <w:jc w:val="right"/>
              <w:rPr>
                <w:rFonts w:hint="eastAsia" w:ascii="宋体" w:hAnsi="宋体" w:eastAsia="宋体" w:cs="宋体"/>
                <w:i w:val="0"/>
                <w:iCs w:val="0"/>
                <w:color w:val="000000"/>
                <w:sz w:val="22"/>
                <w:szCs w:val="22"/>
                <w:u w:val="none"/>
              </w:rPr>
            </w:pPr>
          </w:p>
        </w:tc>
      </w:tr>
      <w:tr w14:paraId="7A95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C6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73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13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14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59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5B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EC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18BB">
            <w:pPr>
              <w:shd w:val="clear"/>
              <w:jc w:val="right"/>
              <w:rPr>
                <w:rFonts w:hint="eastAsia" w:ascii="宋体" w:hAnsi="宋体" w:eastAsia="宋体" w:cs="宋体"/>
                <w:i w:val="0"/>
                <w:iCs w:val="0"/>
                <w:color w:val="000000"/>
                <w:sz w:val="22"/>
                <w:szCs w:val="22"/>
                <w:u w:val="none"/>
              </w:rPr>
            </w:pPr>
          </w:p>
        </w:tc>
      </w:tr>
      <w:tr w14:paraId="1AF0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21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FE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04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CD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28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31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EC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718D">
            <w:pPr>
              <w:shd w:val="clear"/>
              <w:jc w:val="right"/>
              <w:rPr>
                <w:rFonts w:hint="eastAsia" w:ascii="宋体" w:hAnsi="宋体" w:eastAsia="宋体" w:cs="宋体"/>
                <w:i w:val="0"/>
                <w:iCs w:val="0"/>
                <w:color w:val="000000"/>
                <w:sz w:val="22"/>
                <w:szCs w:val="22"/>
                <w:u w:val="none"/>
              </w:rPr>
            </w:pPr>
          </w:p>
        </w:tc>
      </w:tr>
      <w:tr w14:paraId="276E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D8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C0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23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06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0F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7F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F9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8C4B">
            <w:pPr>
              <w:shd w:val="clear"/>
              <w:jc w:val="right"/>
              <w:rPr>
                <w:rFonts w:hint="eastAsia" w:ascii="宋体" w:hAnsi="宋体" w:eastAsia="宋体" w:cs="宋体"/>
                <w:i w:val="0"/>
                <w:iCs w:val="0"/>
                <w:color w:val="000000"/>
                <w:sz w:val="22"/>
                <w:szCs w:val="22"/>
                <w:u w:val="none"/>
              </w:rPr>
            </w:pPr>
          </w:p>
        </w:tc>
      </w:tr>
      <w:tr w14:paraId="3763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50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35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2F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20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3E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163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8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B55F">
            <w:pPr>
              <w:shd w:val="clear"/>
              <w:jc w:val="right"/>
              <w:rPr>
                <w:rFonts w:hint="eastAsia" w:ascii="宋体" w:hAnsi="宋体" w:eastAsia="宋体" w:cs="宋体"/>
                <w:i w:val="0"/>
                <w:iCs w:val="0"/>
                <w:color w:val="000000"/>
                <w:sz w:val="22"/>
                <w:szCs w:val="22"/>
                <w:u w:val="none"/>
              </w:rPr>
            </w:pPr>
          </w:p>
        </w:tc>
      </w:tr>
      <w:tr w14:paraId="7212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4D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A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31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D9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24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E0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48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27C8">
            <w:pPr>
              <w:shd w:val="clear"/>
              <w:jc w:val="right"/>
              <w:rPr>
                <w:rFonts w:hint="eastAsia" w:ascii="宋体" w:hAnsi="宋体" w:eastAsia="宋体" w:cs="宋体"/>
                <w:i w:val="0"/>
                <w:iCs w:val="0"/>
                <w:color w:val="000000"/>
                <w:sz w:val="22"/>
                <w:szCs w:val="22"/>
                <w:u w:val="none"/>
              </w:rPr>
            </w:pPr>
          </w:p>
        </w:tc>
      </w:tr>
      <w:tr w14:paraId="6C9F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6B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3F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3D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E6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FF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F1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5E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5BD">
            <w:pPr>
              <w:shd w:val="clear"/>
              <w:jc w:val="right"/>
              <w:rPr>
                <w:rFonts w:hint="eastAsia" w:ascii="宋体" w:hAnsi="宋体" w:eastAsia="宋体" w:cs="宋体"/>
                <w:i w:val="0"/>
                <w:iCs w:val="0"/>
                <w:color w:val="000000"/>
                <w:sz w:val="22"/>
                <w:szCs w:val="22"/>
                <w:u w:val="none"/>
              </w:rPr>
            </w:pPr>
          </w:p>
        </w:tc>
      </w:tr>
      <w:tr w14:paraId="7139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2C20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1ADC9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19CE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71C6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A7CCB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695B7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139F4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8A2448E">
            <w:pPr>
              <w:shd w:val="clear"/>
              <w:jc w:val="right"/>
              <w:rPr>
                <w:rFonts w:hint="eastAsia" w:ascii="宋体" w:hAnsi="宋体" w:eastAsia="宋体" w:cs="宋体"/>
                <w:i w:val="0"/>
                <w:iCs w:val="0"/>
                <w:color w:val="000000"/>
                <w:sz w:val="22"/>
                <w:szCs w:val="22"/>
                <w:u w:val="none"/>
              </w:rPr>
            </w:pPr>
          </w:p>
        </w:tc>
      </w:tr>
      <w:tr w14:paraId="4DDF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678708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95CB908">
      <w:pPr>
        <w:pStyle w:val="9"/>
        <w:shd w:val="clear"/>
        <w:rPr>
          <w:rFonts w:ascii="Times New Roman" w:hAnsi="Times New Roman" w:eastAsia="黑体" w:cs="Times New Roman"/>
          <w:bCs/>
          <w:kern w:val="0"/>
          <w:sz w:val="32"/>
          <w:szCs w:val="32"/>
        </w:rPr>
      </w:pPr>
    </w:p>
    <w:p w14:paraId="7CF6F167">
      <w:pPr>
        <w:shd w:val="clear"/>
      </w:pPr>
    </w:p>
    <w:p w14:paraId="0ED66C59">
      <w:pPr>
        <w:shd w:val="clear"/>
        <w:rPr>
          <w:rFonts w:ascii="Times New Roman" w:hAnsi="Times New Roman" w:eastAsia="黑体" w:cs="Times New Roman"/>
          <w:bCs/>
          <w:kern w:val="0"/>
          <w:sz w:val="32"/>
          <w:szCs w:val="32"/>
        </w:rPr>
      </w:pPr>
    </w:p>
    <w:p w14:paraId="50447923">
      <w:pPr>
        <w:pStyle w:val="8"/>
        <w:shd w:val="clear"/>
        <w:rPr>
          <w:rFonts w:ascii="Times New Roman" w:hAnsi="Times New Roman" w:eastAsia="黑体" w:cs="Times New Roman"/>
          <w:bCs/>
          <w:kern w:val="0"/>
          <w:sz w:val="32"/>
          <w:szCs w:val="32"/>
        </w:rPr>
      </w:pPr>
    </w:p>
    <w:tbl>
      <w:tblPr>
        <w:tblStyle w:val="11"/>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6"/>
        <w:gridCol w:w="560"/>
        <w:gridCol w:w="1638"/>
        <w:gridCol w:w="3889"/>
        <w:gridCol w:w="579"/>
        <w:gridCol w:w="1292"/>
        <w:gridCol w:w="1638"/>
        <w:gridCol w:w="1069"/>
        <w:gridCol w:w="1600"/>
      </w:tblGrid>
      <w:tr w14:paraId="3CE0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256" w:type="dxa"/>
            <w:tcBorders>
              <w:top w:val="nil"/>
              <w:left w:val="nil"/>
              <w:bottom w:val="nil"/>
              <w:right w:val="nil"/>
            </w:tcBorders>
            <w:shd w:val="clear" w:color="auto" w:fill="auto"/>
            <w:noWrap/>
            <w:vAlign w:val="center"/>
          </w:tcPr>
          <w:p w14:paraId="2CF305A6">
            <w:pPr>
              <w:shd w:val="clear"/>
              <w:rPr>
                <w:rFonts w:hint="eastAsia" w:ascii="宋体" w:hAnsi="宋体" w:eastAsia="宋体" w:cs="宋体"/>
                <w:i w:val="0"/>
                <w:iCs w:val="0"/>
                <w:color w:val="000000"/>
                <w:sz w:val="22"/>
                <w:szCs w:val="22"/>
                <w:u w:val="none"/>
              </w:rPr>
            </w:pPr>
          </w:p>
        </w:tc>
        <w:tc>
          <w:tcPr>
            <w:tcW w:w="560" w:type="dxa"/>
            <w:tcBorders>
              <w:top w:val="nil"/>
              <w:left w:val="nil"/>
              <w:bottom w:val="nil"/>
              <w:right w:val="nil"/>
            </w:tcBorders>
            <w:shd w:val="clear" w:color="auto" w:fill="auto"/>
            <w:noWrap/>
            <w:vAlign w:val="center"/>
          </w:tcPr>
          <w:p w14:paraId="76F2870D">
            <w:pPr>
              <w:shd w:val="clear"/>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center"/>
          </w:tcPr>
          <w:p w14:paraId="3D5B71F6">
            <w:pPr>
              <w:shd w:val="clear"/>
              <w:rPr>
                <w:rFonts w:hint="eastAsia" w:ascii="宋体" w:hAnsi="宋体" w:eastAsia="宋体" w:cs="宋体"/>
                <w:i w:val="0"/>
                <w:iCs w:val="0"/>
                <w:color w:val="000000"/>
                <w:sz w:val="22"/>
                <w:szCs w:val="22"/>
                <w:u w:val="none"/>
              </w:rPr>
            </w:pPr>
          </w:p>
        </w:tc>
        <w:tc>
          <w:tcPr>
            <w:tcW w:w="3889" w:type="dxa"/>
            <w:tcBorders>
              <w:top w:val="nil"/>
              <w:left w:val="nil"/>
              <w:bottom w:val="nil"/>
              <w:right w:val="nil"/>
            </w:tcBorders>
            <w:shd w:val="clear" w:color="auto" w:fill="auto"/>
            <w:noWrap/>
            <w:vAlign w:val="center"/>
          </w:tcPr>
          <w:p w14:paraId="3C08BC1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c>
          <w:tcPr>
            <w:tcW w:w="579" w:type="dxa"/>
            <w:tcBorders>
              <w:top w:val="nil"/>
              <w:left w:val="nil"/>
              <w:bottom w:val="nil"/>
              <w:right w:val="nil"/>
            </w:tcBorders>
            <w:shd w:val="clear" w:color="auto" w:fill="auto"/>
            <w:noWrap/>
            <w:vAlign w:val="center"/>
          </w:tcPr>
          <w:p w14:paraId="0A52A8E5">
            <w:pPr>
              <w:shd w:val="clear"/>
              <w:rPr>
                <w:rFonts w:hint="eastAsia" w:ascii="宋体" w:hAnsi="宋体" w:eastAsia="宋体" w:cs="宋体"/>
                <w:i w:val="0"/>
                <w:iCs w:val="0"/>
                <w:color w:val="000000"/>
                <w:sz w:val="22"/>
                <w:szCs w:val="22"/>
                <w:u w:val="none"/>
              </w:rPr>
            </w:pPr>
          </w:p>
        </w:tc>
        <w:tc>
          <w:tcPr>
            <w:tcW w:w="1292" w:type="dxa"/>
            <w:tcBorders>
              <w:top w:val="nil"/>
              <w:left w:val="nil"/>
              <w:bottom w:val="nil"/>
              <w:right w:val="nil"/>
            </w:tcBorders>
            <w:shd w:val="clear" w:color="auto" w:fill="auto"/>
            <w:noWrap/>
            <w:vAlign w:val="center"/>
          </w:tcPr>
          <w:p w14:paraId="5C96000B">
            <w:pPr>
              <w:shd w:val="clear"/>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center"/>
          </w:tcPr>
          <w:p w14:paraId="30940B2F">
            <w:pPr>
              <w:shd w:val="clear"/>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auto"/>
            <w:noWrap/>
            <w:vAlign w:val="center"/>
          </w:tcPr>
          <w:p w14:paraId="4F0372D9">
            <w:pPr>
              <w:shd w:val="clear"/>
              <w:rPr>
                <w:rFonts w:hint="eastAsia" w:ascii="宋体" w:hAnsi="宋体" w:eastAsia="宋体" w:cs="宋体"/>
                <w:i w:val="0"/>
                <w:iCs w:val="0"/>
                <w:color w:val="000000"/>
                <w:sz w:val="22"/>
                <w:szCs w:val="22"/>
                <w:u w:val="none"/>
              </w:rPr>
            </w:pPr>
          </w:p>
        </w:tc>
        <w:tc>
          <w:tcPr>
            <w:tcW w:w="1600" w:type="dxa"/>
            <w:tcBorders>
              <w:top w:val="nil"/>
              <w:left w:val="nil"/>
              <w:bottom w:val="nil"/>
              <w:right w:val="nil"/>
            </w:tcBorders>
            <w:shd w:val="clear" w:color="auto" w:fill="auto"/>
            <w:noWrap/>
            <w:vAlign w:val="center"/>
          </w:tcPr>
          <w:p w14:paraId="0726A005">
            <w:pPr>
              <w:shd w:val="clear"/>
              <w:rPr>
                <w:rFonts w:hint="eastAsia" w:ascii="宋体" w:hAnsi="宋体" w:eastAsia="宋体" w:cs="宋体"/>
                <w:i w:val="0"/>
                <w:iCs w:val="0"/>
                <w:color w:val="000000"/>
                <w:sz w:val="22"/>
                <w:szCs w:val="22"/>
                <w:u w:val="none"/>
              </w:rPr>
            </w:pPr>
          </w:p>
        </w:tc>
      </w:tr>
      <w:tr w14:paraId="59E6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6" w:type="dxa"/>
            <w:tcBorders>
              <w:top w:val="nil"/>
              <w:left w:val="nil"/>
              <w:bottom w:val="nil"/>
              <w:right w:val="nil"/>
            </w:tcBorders>
            <w:shd w:val="clear" w:color="auto" w:fill="auto"/>
            <w:noWrap/>
            <w:vAlign w:val="center"/>
          </w:tcPr>
          <w:p w14:paraId="210DFC0D">
            <w:pPr>
              <w:shd w:val="clear"/>
              <w:rPr>
                <w:rFonts w:hint="eastAsia" w:ascii="宋体" w:hAnsi="宋体" w:eastAsia="宋体" w:cs="宋体"/>
                <w:i w:val="0"/>
                <w:iCs w:val="0"/>
                <w:color w:val="000000"/>
                <w:sz w:val="22"/>
                <w:szCs w:val="22"/>
                <w:u w:val="none"/>
              </w:rPr>
            </w:pPr>
          </w:p>
        </w:tc>
        <w:tc>
          <w:tcPr>
            <w:tcW w:w="560" w:type="dxa"/>
            <w:tcBorders>
              <w:top w:val="nil"/>
              <w:left w:val="nil"/>
              <w:bottom w:val="nil"/>
              <w:right w:val="nil"/>
            </w:tcBorders>
            <w:shd w:val="clear" w:color="auto" w:fill="auto"/>
            <w:noWrap/>
            <w:vAlign w:val="center"/>
          </w:tcPr>
          <w:p w14:paraId="06E50237">
            <w:pPr>
              <w:shd w:val="clear"/>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center"/>
          </w:tcPr>
          <w:p w14:paraId="0510BACE">
            <w:pPr>
              <w:shd w:val="clear"/>
              <w:rPr>
                <w:rFonts w:hint="eastAsia" w:ascii="宋体" w:hAnsi="宋体" w:eastAsia="宋体" w:cs="宋体"/>
                <w:i w:val="0"/>
                <w:iCs w:val="0"/>
                <w:color w:val="000000"/>
                <w:sz w:val="22"/>
                <w:szCs w:val="22"/>
                <w:u w:val="none"/>
              </w:rPr>
            </w:pPr>
          </w:p>
        </w:tc>
        <w:tc>
          <w:tcPr>
            <w:tcW w:w="3889" w:type="dxa"/>
            <w:tcBorders>
              <w:top w:val="nil"/>
              <w:left w:val="nil"/>
              <w:bottom w:val="nil"/>
              <w:right w:val="nil"/>
            </w:tcBorders>
            <w:shd w:val="clear" w:color="auto" w:fill="auto"/>
            <w:noWrap/>
            <w:vAlign w:val="center"/>
          </w:tcPr>
          <w:p w14:paraId="5E8B2F79">
            <w:pPr>
              <w:shd w:val="clear"/>
              <w:rPr>
                <w:rFonts w:hint="eastAsia" w:ascii="宋体" w:hAnsi="宋体" w:eastAsia="宋体" w:cs="宋体"/>
                <w:i w:val="0"/>
                <w:iCs w:val="0"/>
                <w:color w:val="000000"/>
                <w:sz w:val="22"/>
                <w:szCs w:val="22"/>
                <w:u w:val="none"/>
              </w:rPr>
            </w:pPr>
          </w:p>
        </w:tc>
        <w:tc>
          <w:tcPr>
            <w:tcW w:w="579" w:type="dxa"/>
            <w:tcBorders>
              <w:top w:val="nil"/>
              <w:left w:val="nil"/>
              <w:bottom w:val="nil"/>
              <w:right w:val="nil"/>
            </w:tcBorders>
            <w:shd w:val="clear" w:color="auto" w:fill="auto"/>
            <w:noWrap/>
            <w:vAlign w:val="center"/>
          </w:tcPr>
          <w:p w14:paraId="4BE42D9A">
            <w:pPr>
              <w:shd w:val="clear"/>
              <w:rPr>
                <w:rFonts w:hint="eastAsia" w:ascii="宋体" w:hAnsi="宋体" w:eastAsia="宋体" w:cs="宋体"/>
                <w:i w:val="0"/>
                <w:iCs w:val="0"/>
                <w:color w:val="000000"/>
                <w:sz w:val="22"/>
                <w:szCs w:val="22"/>
                <w:u w:val="none"/>
              </w:rPr>
            </w:pPr>
          </w:p>
        </w:tc>
        <w:tc>
          <w:tcPr>
            <w:tcW w:w="1292" w:type="dxa"/>
            <w:tcBorders>
              <w:top w:val="nil"/>
              <w:left w:val="nil"/>
              <w:bottom w:val="nil"/>
              <w:right w:val="nil"/>
            </w:tcBorders>
            <w:shd w:val="clear" w:color="auto" w:fill="auto"/>
            <w:noWrap/>
            <w:vAlign w:val="center"/>
          </w:tcPr>
          <w:p w14:paraId="2EE19EB2">
            <w:pPr>
              <w:shd w:val="clear"/>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center"/>
          </w:tcPr>
          <w:p w14:paraId="664307FB">
            <w:pPr>
              <w:shd w:val="clear"/>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auto"/>
            <w:noWrap/>
            <w:vAlign w:val="center"/>
          </w:tcPr>
          <w:p w14:paraId="2577B8D8">
            <w:pPr>
              <w:shd w:val="clear"/>
              <w:rPr>
                <w:rFonts w:hint="eastAsia" w:ascii="宋体" w:hAnsi="宋体" w:eastAsia="宋体" w:cs="宋体"/>
                <w:i w:val="0"/>
                <w:iCs w:val="0"/>
                <w:color w:val="000000"/>
                <w:sz w:val="22"/>
                <w:szCs w:val="22"/>
                <w:u w:val="none"/>
              </w:rPr>
            </w:pPr>
          </w:p>
        </w:tc>
        <w:tc>
          <w:tcPr>
            <w:tcW w:w="1600" w:type="dxa"/>
            <w:tcBorders>
              <w:top w:val="nil"/>
              <w:left w:val="nil"/>
              <w:bottom w:val="nil"/>
              <w:right w:val="nil"/>
            </w:tcBorders>
            <w:shd w:val="clear" w:color="auto" w:fill="auto"/>
            <w:noWrap/>
            <w:vAlign w:val="bottom"/>
          </w:tcPr>
          <w:p w14:paraId="0A5CA71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2C5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6" w:type="dxa"/>
            <w:tcBorders>
              <w:top w:val="nil"/>
              <w:left w:val="nil"/>
              <w:bottom w:val="nil"/>
              <w:right w:val="nil"/>
            </w:tcBorders>
            <w:shd w:val="clear" w:color="auto" w:fill="auto"/>
            <w:noWrap/>
            <w:vAlign w:val="bottom"/>
          </w:tcPr>
          <w:p w14:paraId="6C3E2CF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部门：溆浦县征地事务所</w:t>
            </w:r>
          </w:p>
        </w:tc>
        <w:tc>
          <w:tcPr>
            <w:tcW w:w="560" w:type="dxa"/>
            <w:tcBorders>
              <w:top w:val="nil"/>
              <w:left w:val="nil"/>
              <w:bottom w:val="nil"/>
              <w:right w:val="nil"/>
            </w:tcBorders>
            <w:shd w:val="clear" w:color="auto" w:fill="auto"/>
            <w:noWrap/>
            <w:vAlign w:val="center"/>
          </w:tcPr>
          <w:p w14:paraId="37124A88">
            <w:pPr>
              <w:shd w:val="clear"/>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center"/>
          </w:tcPr>
          <w:p w14:paraId="2F9344AC">
            <w:pPr>
              <w:shd w:val="clear"/>
              <w:rPr>
                <w:rFonts w:hint="eastAsia" w:ascii="宋体" w:hAnsi="宋体" w:eastAsia="宋体" w:cs="宋体"/>
                <w:i w:val="0"/>
                <w:iCs w:val="0"/>
                <w:color w:val="000000"/>
                <w:sz w:val="22"/>
                <w:szCs w:val="22"/>
                <w:u w:val="none"/>
              </w:rPr>
            </w:pPr>
          </w:p>
        </w:tc>
        <w:tc>
          <w:tcPr>
            <w:tcW w:w="3889" w:type="dxa"/>
            <w:tcBorders>
              <w:top w:val="nil"/>
              <w:left w:val="nil"/>
              <w:bottom w:val="nil"/>
              <w:right w:val="nil"/>
            </w:tcBorders>
            <w:shd w:val="clear" w:color="auto" w:fill="auto"/>
            <w:noWrap/>
            <w:vAlign w:val="center"/>
          </w:tcPr>
          <w:p w14:paraId="2B8E2040">
            <w:pPr>
              <w:shd w:val="clear"/>
              <w:rPr>
                <w:rFonts w:hint="eastAsia" w:ascii="宋体" w:hAnsi="宋体" w:eastAsia="宋体" w:cs="宋体"/>
                <w:i w:val="0"/>
                <w:iCs w:val="0"/>
                <w:color w:val="000000"/>
                <w:sz w:val="22"/>
                <w:szCs w:val="22"/>
                <w:u w:val="none"/>
              </w:rPr>
            </w:pPr>
          </w:p>
        </w:tc>
        <w:tc>
          <w:tcPr>
            <w:tcW w:w="579" w:type="dxa"/>
            <w:tcBorders>
              <w:top w:val="nil"/>
              <w:left w:val="nil"/>
              <w:bottom w:val="nil"/>
              <w:right w:val="nil"/>
            </w:tcBorders>
            <w:shd w:val="clear" w:color="auto" w:fill="auto"/>
            <w:noWrap/>
            <w:vAlign w:val="center"/>
          </w:tcPr>
          <w:p w14:paraId="3CA257DD">
            <w:pPr>
              <w:shd w:val="clear"/>
              <w:rPr>
                <w:rFonts w:hint="eastAsia" w:ascii="宋体" w:hAnsi="宋体" w:eastAsia="宋体" w:cs="宋体"/>
                <w:i w:val="0"/>
                <w:iCs w:val="0"/>
                <w:color w:val="000000"/>
                <w:sz w:val="22"/>
                <w:szCs w:val="22"/>
                <w:u w:val="none"/>
              </w:rPr>
            </w:pPr>
          </w:p>
        </w:tc>
        <w:tc>
          <w:tcPr>
            <w:tcW w:w="1292" w:type="dxa"/>
            <w:tcBorders>
              <w:top w:val="nil"/>
              <w:left w:val="nil"/>
              <w:bottom w:val="nil"/>
              <w:right w:val="nil"/>
            </w:tcBorders>
            <w:shd w:val="clear" w:color="auto" w:fill="auto"/>
            <w:noWrap/>
            <w:vAlign w:val="center"/>
          </w:tcPr>
          <w:p w14:paraId="14C1B95A">
            <w:pPr>
              <w:shd w:val="clear"/>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center"/>
          </w:tcPr>
          <w:p w14:paraId="7FFEC1AB">
            <w:pPr>
              <w:shd w:val="clear"/>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auto"/>
            <w:noWrap/>
            <w:vAlign w:val="center"/>
          </w:tcPr>
          <w:p w14:paraId="22EB79F7">
            <w:pPr>
              <w:shd w:val="clear"/>
              <w:rPr>
                <w:rFonts w:hint="eastAsia" w:ascii="宋体" w:hAnsi="宋体" w:eastAsia="宋体" w:cs="宋体"/>
                <w:i w:val="0"/>
                <w:iCs w:val="0"/>
                <w:color w:val="000000"/>
                <w:sz w:val="22"/>
                <w:szCs w:val="22"/>
                <w:u w:val="none"/>
              </w:rPr>
            </w:pPr>
          </w:p>
        </w:tc>
        <w:tc>
          <w:tcPr>
            <w:tcW w:w="1600" w:type="dxa"/>
            <w:tcBorders>
              <w:top w:val="nil"/>
              <w:left w:val="nil"/>
              <w:bottom w:val="nil"/>
              <w:right w:val="nil"/>
            </w:tcBorders>
            <w:shd w:val="clear" w:color="auto" w:fill="auto"/>
            <w:noWrap/>
            <w:vAlign w:val="bottom"/>
          </w:tcPr>
          <w:p w14:paraId="5A67099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1AD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07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0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8E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4E4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21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270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B52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467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7A0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7B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C9E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17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819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98B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16C2">
            <w:pPr>
              <w:shd w:val="clear"/>
              <w:jc w:val="center"/>
              <w:rPr>
                <w:rFonts w:hint="eastAsia" w:ascii="宋体" w:hAnsi="宋体" w:eastAsia="宋体" w:cs="宋体"/>
                <w:i w:val="0"/>
                <w:iCs w:val="0"/>
                <w:color w:val="000000"/>
                <w:sz w:val="22"/>
                <w:szCs w:val="22"/>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46B4">
            <w:pPr>
              <w:shd w:val="clear"/>
              <w:jc w:val="center"/>
              <w:rPr>
                <w:rFonts w:hint="eastAsia" w:ascii="宋体" w:hAnsi="宋体" w:eastAsia="宋体" w:cs="宋体"/>
                <w:i w:val="0"/>
                <w:iCs w:val="0"/>
                <w:color w:val="000000"/>
                <w:sz w:val="22"/>
                <w:szCs w:val="22"/>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DF01">
            <w:pPr>
              <w:shd w:val="clear"/>
              <w:jc w:val="center"/>
              <w:rPr>
                <w:rFonts w:hint="eastAsia" w:ascii="宋体" w:hAnsi="宋体" w:eastAsia="宋体" w:cs="宋体"/>
                <w:i w:val="0"/>
                <w:iCs w:val="0"/>
                <w:color w:val="000000"/>
                <w:sz w:val="22"/>
                <w:szCs w:val="22"/>
                <w:u w:val="none"/>
              </w:rPr>
            </w:pPr>
          </w:p>
        </w:tc>
        <w:tc>
          <w:tcPr>
            <w:tcW w:w="3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7160">
            <w:pPr>
              <w:shd w:val="clear"/>
              <w:jc w:val="center"/>
              <w:rPr>
                <w:rFonts w:hint="eastAsia" w:ascii="宋体" w:hAnsi="宋体" w:eastAsia="宋体" w:cs="宋体"/>
                <w:i w:val="0"/>
                <w:iCs w:val="0"/>
                <w:color w:val="000000"/>
                <w:sz w:val="22"/>
                <w:szCs w:val="22"/>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8A81">
            <w:pPr>
              <w:shd w:val="clear"/>
              <w:jc w:val="center"/>
              <w:rPr>
                <w:rFonts w:hint="eastAsia" w:ascii="宋体" w:hAnsi="宋体" w:eastAsia="宋体" w:cs="宋体"/>
                <w:i w:val="0"/>
                <w:iCs w:val="0"/>
                <w:color w:val="000000"/>
                <w:sz w:val="22"/>
                <w:szCs w:val="22"/>
                <w:u w:val="none"/>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CAE8">
            <w:pPr>
              <w:shd w:val="clear"/>
              <w:jc w:val="center"/>
              <w:rPr>
                <w:rFonts w:hint="eastAsia" w:ascii="宋体" w:hAnsi="宋体" w:eastAsia="宋体" w:cs="宋体"/>
                <w:i w:val="0"/>
                <w:iCs w:val="0"/>
                <w:color w:val="000000"/>
                <w:sz w:val="22"/>
                <w:szCs w:val="22"/>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29DA">
            <w:pPr>
              <w:shd w:val="clea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23F5">
            <w:pPr>
              <w:shd w:val="clear"/>
              <w:jc w:val="center"/>
              <w:rPr>
                <w:rFonts w:hint="eastAsia" w:ascii="宋体" w:hAnsi="宋体" w:eastAsia="宋体" w:cs="宋体"/>
                <w:i w:val="0"/>
                <w:iCs w:val="0"/>
                <w:color w:val="000000"/>
                <w:sz w:val="22"/>
                <w:szCs w:val="22"/>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B9B4">
            <w:pPr>
              <w:shd w:val="clear"/>
              <w:jc w:val="center"/>
              <w:rPr>
                <w:rFonts w:hint="eastAsia" w:ascii="宋体" w:hAnsi="宋体" w:eastAsia="宋体" w:cs="宋体"/>
                <w:i w:val="0"/>
                <w:iCs w:val="0"/>
                <w:color w:val="000000"/>
                <w:sz w:val="22"/>
                <w:szCs w:val="22"/>
                <w:u w:val="none"/>
              </w:rPr>
            </w:pPr>
          </w:p>
        </w:tc>
      </w:tr>
      <w:tr w14:paraId="2ABB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B9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0294">
            <w:pPr>
              <w:shd w:val="clea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92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78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E266">
            <w:pPr>
              <w:shd w:val="clear"/>
              <w:jc w:val="center"/>
              <w:rPr>
                <w:rFonts w:hint="eastAsia" w:ascii="宋体" w:hAnsi="宋体" w:eastAsia="宋体" w:cs="宋体"/>
                <w:i w:val="0"/>
                <w:iCs w:val="0"/>
                <w:color w:val="000000"/>
                <w:sz w:val="22"/>
                <w:szCs w:val="2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28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D1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88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75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D28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69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AD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14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30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28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EA4">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0AC">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14D3">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7096">
            <w:pPr>
              <w:shd w:val="clear"/>
              <w:jc w:val="right"/>
              <w:rPr>
                <w:rFonts w:hint="eastAsia" w:ascii="宋体" w:hAnsi="宋体" w:eastAsia="宋体" w:cs="宋体"/>
                <w:i w:val="0"/>
                <w:iCs w:val="0"/>
                <w:color w:val="000000"/>
                <w:sz w:val="22"/>
                <w:szCs w:val="22"/>
                <w:u w:val="none"/>
              </w:rPr>
            </w:pPr>
          </w:p>
        </w:tc>
      </w:tr>
      <w:tr w14:paraId="6E32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0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DB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3FF9">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30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35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E15">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6D1">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32F">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AC55">
            <w:pPr>
              <w:shd w:val="clear"/>
              <w:jc w:val="right"/>
              <w:rPr>
                <w:rFonts w:hint="eastAsia" w:ascii="宋体" w:hAnsi="宋体" w:eastAsia="宋体" w:cs="宋体"/>
                <w:i w:val="0"/>
                <w:iCs w:val="0"/>
                <w:color w:val="000000"/>
                <w:sz w:val="22"/>
                <w:szCs w:val="22"/>
                <w:u w:val="none"/>
              </w:rPr>
            </w:pPr>
          </w:p>
        </w:tc>
      </w:tr>
      <w:tr w14:paraId="098E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32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27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0C3A">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38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E6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4D7F">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6FE">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0F7E">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3CD8">
            <w:pPr>
              <w:shd w:val="clear"/>
              <w:jc w:val="right"/>
              <w:rPr>
                <w:rFonts w:hint="eastAsia" w:ascii="宋体" w:hAnsi="宋体" w:eastAsia="宋体" w:cs="宋体"/>
                <w:i w:val="0"/>
                <w:iCs w:val="0"/>
                <w:color w:val="000000"/>
                <w:sz w:val="22"/>
                <w:szCs w:val="22"/>
                <w:u w:val="none"/>
              </w:rPr>
            </w:pPr>
          </w:p>
        </w:tc>
      </w:tr>
      <w:tr w14:paraId="0A0D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E364">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FB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E192">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D7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D3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276B">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35A1">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7D27">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F5A7">
            <w:pPr>
              <w:shd w:val="clear"/>
              <w:jc w:val="right"/>
              <w:rPr>
                <w:rFonts w:hint="eastAsia" w:ascii="宋体" w:hAnsi="宋体" w:eastAsia="宋体" w:cs="宋体"/>
                <w:i w:val="0"/>
                <w:iCs w:val="0"/>
                <w:color w:val="000000"/>
                <w:sz w:val="22"/>
                <w:szCs w:val="22"/>
                <w:u w:val="none"/>
              </w:rPr>
            </w:pPr>
          </w:p>
        </w:tc>
      </w:tr>
      <w:tr w14:paraId="14F8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7C42">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85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8F7">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04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31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4876">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3615">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7A15">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BFEB">
            <w:pPr>
              <w:shd w:val="clear"/>
              <w:jc w:val="right"/>
              <w:rPr>
                <w:rFonts w:hint="eastAsia" w:ascii="宋体" w:hAnsi="宋体" w:eastAsia="宋体" w:cs="宋体"/>
                <w:i w:val="0"/>
                <w:iCs w:val="0"/>
                <w:color w:val="000000"/>
                <w:sz w:val="22"/>
                <w:szCs w:val="22"/>
                <w:u w:val="none"/>
              </w:rPr>
            </w:pPr>
          </w:p>
        </w:tc>
      </w:tr>
      <w:tr w14:paraId="593F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9420">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DC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BCF3">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CD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54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5713">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4C0F">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2DDF">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9A33">
            <w:pPr>
              <w:shd w:val="clear"/>
              <w:jc w:val="right"/>
              <w:rPr>
                <w:rFonts w:hint="eastAsia" w:ascii="宋体" w:hAnsi="宋体" w:eastAsia="宋体" w:cs="宋体"/>
                <w:i w:val="0"/>
                <w:iCs w:val="0"/>
                <w:color w:val="000000"/>
                <w:sz w:val="22"/>
                <w:szCs w:val="22"/>
                <w:u w:val="none"/>
              </w:rPr>
            </w:pPr>
          </w:p>
        </w:tc>
      </w:tr>
      <w:tr w14:paraId="194D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752">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A8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69CE">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0F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FF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5434">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0ACF">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E200">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56D0">
            <w:pPr>
              <w:shd w:val="clear"/>
              <w:jc w:val="right"/>
              <w:rPr>
                <w:rFonts w:hint="eastAsia" w:ascii="宋体" w:hAnsi="宋体" w:eastAsia="宋体" w:cs="宋体"/>
                <w:i w:val="0"/>
                <w:iCs w:val="0"/>
                <w:color w:val="000000"/>
                <w:sz w:val="22"/>
                <w:szCs w:val="22"/>
                <w:u w:val="none"/>
              </w:rPr>
            </w:pPr>
          </w:p>
        </w:tc>
      </w:tr>
      <w:tr w14:paraId="7707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9BB0">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8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7900">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65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BF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0C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9B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6B33">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4AB9">
            <w:pPr>
              <w:shd w:val="clear"/>
              <w:jc w:val="right"/>
              <w:rPr>
                <w:rFonts w:hint="eastAsia" w:ascii="宋体" w:hAnsi="宋体" w:eastAsia="宋体" w:cs="宋体"/>
                <w:i w:val="0"/>
                <w:iCs w:val="0"/>
                <w:color w:val="000000"/>
                <w:sz w:val="22"/>
                <w:szCs w:val="22"/>
                <w:u w:val="none"/>
              </w:rPr>
            </w:pPr>
          </w:p>
        </w:tc>
      </w:tr>
      <w:tr w14:paraId="6AE6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C8DD">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77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A8A5">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34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4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FD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8E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8340">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D194">
            <w:pPr>
              <w:shd w:val="clear"/>
              <w:jc w:val="right"/>
              <w:rPr>
                <w:rFonts w:hint="eastAsia" w:ascii="宋体" w:hAnsi="宋体" w:eastAsia="宋体" w:cs="宋体"/>
                <w:i w:val="0"/>
                <w:iCs w:val="0"/>
                <w:color w:val="000000"/>
                <w:sz w:val="22"/>
                <w:szCs w:val="22"/>
                <w:u w:val="none"/>
              </w:rPr>
            </w:pPr>
          </w:p>
        </w:tc>
      </w:tr>
      <w:tr w14:paraId="649F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6650">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EB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6269">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4B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22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13B1">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1F18">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F262">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44FB">
            <w:pPr>
              <w:shd w:val="clear"/>
              <w:jc w:val="right"/>
              <w:rPr>
                <w:rFonts w:hint="eastAsia" w:ascii="宋体" w:hAnsi="宋体" w:eastAsia="宋体" w:cs="宋体"/>
                <w:i w:val="0"/>
                <w:iCs w:val="0"/>
                <w:color w:val="000000"/>
                <w:sz w:val="22"/>
                <w:szCs w:val="22"/>
                <w:u w:val="none"/>
              </w:rPr>
            </w:pPr>
          </w:p>
        </w:tc>
      </w:tr>
      <w:tr w14:paraId="1B35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048A">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D0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A417">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E7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A9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3596">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FF6F">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BD9A">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9936">
            <w:pPr>
              <w:shd w:val="clear"/>
              <w:jc w:val="right"/>
              <w:rPr>
                <w:rFonts w:hint="eastAsia" w:ascii="宋体" w:hAnsi="宋体" w:eastAsia="宋体" w:cs="宋体"/>
                <w:i w:val="0"/>
                <w:iCs w:val="0"/>
                <w:color w:val="000000"/>
                <w:sz w:val="22"/>
                <w:szCs w:val="22"/>
                <w:u w:val="none"/>
              </w:rPr>
            </w:pPr>
          </w:p>
        </w:tc>
      </w:tr>
      <w:tr w14:paraId="0229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DE9E">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68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A9AC">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C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F2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A601">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7D9">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2CE">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12E9">
            <w:pPr>
              <w:shd w:val="clear"/>
              <w:jc w:val="right"/>
              <w:rPr>
                <w:rFonts w:hint="eastAsia" w:ascii="宋体" w:hAnsi="宋体" w:eastAsia="宋体" w:cs="宋体"/>
                <w:i w:val="0"/>
                <w:iCs w:val="0"/>
                <w:color w:val="000000"/>
                <w:sz w:val="22"/>
                <w:szCs w:val="22"/>
                <w:u w:val="none"/>
              </w:rPr>
            </w:pPr>
          </w:p>
        </w:tc>
      </w:tr>
      <w:tr w14:paraId="7F51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02A3">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FD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8FF8">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22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A5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8950">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4DBD">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BAC4">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0F3E">
            <w:pPr>
              <w:shd w:val="clear"/>
              <w:jc w:val="right"/>
              <w:rPr>
                <w:rFonts w:hint="eastAsia" w:ascii="宋体" w:hAnsi="宋体" w:eastAsia="宋体" w:cs="宋体"/>
                <w:i w:val="0"/>
                <w:iCs w:val="0"/>
                <w:color w:val="000000"/>
                <w:sz w:val="22"/>
                <w:szCs w:val="22"/>
                <w:u w:val="none"/>
              </w:rPr>
            </w:pPr>
          </w:p>
        </w:tc>
      </w:tr>
      <w:tr w14:paraId="09A6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960D">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72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92A8">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10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17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1E8A">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578C">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43F9">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0F5C">
            <w:pPr>
              <w:shd w:val="clear"/>
              <w:jc w:val="right"/>
              <w:rPr>
                <w:rFonts w:hint="eastAsia" w:ascii="宋体" w:hAnsi="宋体" w:eastAsia="宋体" w:cs="宋体"/>
                <w:i w:val="0"/>
                <w:iCs w:val="0"/>
                <w:color w:val="000000"/>
                <w:sz w:val="22"/>
                <w:szCs w:val="22"/>
                <w:u w:val="none"/>
              </w:rPr>
            </w:pPr>
          </w:p>
        </w:tc>
      </w:tr>
      <w:tr w14:paraId="1C6B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0658">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B2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AA37">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71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43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63BC">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3BF1">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C4FD">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0872">
            <w:pPr>
              <w:shd w:val="clear"/>
              <w:jc w:val="right"/>
              <w:rPr>
                <w:rFonts w:hint="eastAsia" w:ascii="宋体" w:hAnsi="宋体" w:eastAsia="宋体" w:cs="宋体"/>
                <w:i w:val="0"/>
                <w:iCs w:val="0"/>
                <w:color w:val="000000"/>
                <w:sz w:val="22"/>
                <w:szCs w:val="22"/>
                <w:u w:val="none"/>
              </w:rPr>
            </w:pPr>
          </w:p>
        </w:tc>
      </w:tr>
      <w:tr w14:paraId="7C61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7194">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C1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2DE9">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BF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85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0B28">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3D1A">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D5C0">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6322">
            <w:pPr>
              <w:shd w:val="clear"/>
              <w:jc w:val="right"/>
              <w:rPr>
                <w:rFonts w:hint="eastAsia" w:ascii="宋体" w:hAnsi="宋体" w:eastAsia="宋体" w:cs="宋体"/>
                <w:i w:val="0"/>
                <w:iCs w:val="0"/>
                <w:color w:val="000000"/>
                <w:sz w:val="22"/>
                <w:szCs w:val="22"/>
                <w:u w:val="none"/>
              </w:rPr>
            </w:pPr>
          </w:p>
        </w:tc>
      </w:tr>
      <w:tr w14:paraId="6A7D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AAA">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34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706D">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D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F1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0A6D">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2D91">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A2F7">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B6CC">
            <w:pPr>
              <w:shd w:val="clear"/>
              <w:jc w:val="right"/>
              <w:rPr>
                <w:rFonts w:hint="eastAsia" w:ascii="宋体" w:hAnsi="宋体" w:eastAsia="宋体" w:cs="宋体"/>
                <w:i w:val="0"/>
                <w:iCs w:val="0"/>
                <w:color w:val="000000"/>
                <w:sz w:val="22"/>
                <w:szCs w:val="22"/>
                <w:u w:val="none"/>
              </w:rPr>
            </w:pPr>
          </w:p>
        </w:tc>
      </w:tr>
      <w:tr w14:paraId="7B5F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2EA">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84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3945">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DE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64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74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5F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D32C">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735E">
            <w:pPr>
              <w:shd w:val="clear"/>
              <w:jc w:val="right"/>
              <w:rPr>
                <w:rFonts w:hint="eastAsia" w:ascii="宋体" w:hAnsi="宋体" w:eastAsia="宋体" w:cs="宋体"/>
                <w:i w:val="0"/>
                <w:iCs w:val="0"/>
                <w:color w:val="000000"/>
                <w:sz w:val="22"/>
                <w:szCs w:val="22"/>
                <w:u w:val="none"/>
              </w:rPr>
            </w:pPr>
          </w:p>
        </w:tc>
      </w:tr>
      <w:tr w14:paraId="2C3E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0683">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4B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8A25">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C6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F5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C2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9F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AB22">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DE92">
            <w:pPr>
              <w:shd w:val="clear"/>
              <w:jc w:val="right"/>
              <w:rPr>
                <w:rFonts w:hint="eastAsia" w:ascii="宋体" w:hAnsi="宋体" w:eastAsia="宋体" w:cs="宋体"/>
                <w:i w:val="0"/>
                <w:iCs w:val="0"/>
                <w:color w:val="000000"/>
                <w:sz w:val="22"/>
                <w:szCs w:val="22"/>
                <w:u w:val="none"/>
              </w:rPr>
            </w:pPr>
          </w:p>
        </w:tc>
      </w:tr>
      <w:tr w14:paraId="288A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9A44">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6A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24B9">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5C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33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6EBD">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D494">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971E">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C668">
            <w:pPr>
              <w:shd w:val="clear"/>
              <w:jc w:val="right"/>
              <w:rPr>
                <w:rFonts w:hint="eastAsia" w:ascii="宋体" w:hAnsi="宋体" w:eastAsia="宋体" w:cs="宋体"/>
                <w:i w:val="0"/>
                <w:iCs w:val="0"/>
                <w:color w:val="000000"/>
                <w:sz w:val="22"/>
                <w:szCs w:val="22"/>
                <w:u w:val="none"/>
              </w:rPr>
            </w:pPr>
          </w:p>
        </w:tc>
      </w:tr>
      <w:tr w14:paraId="04AA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5B21">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E7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9F89">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21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DA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F98B">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9D17">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0660">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D8F1">
            <w:pPr>
              <w:shd w:val="clear"/>
              <w:jc w:val="right"/>
              <w:rPr>
                <w:rFonts w:hint="eastAsia" w:ascii="宋体" w:hAnsi="宋体" w:eastAsia="宋体" w:cs="宋体"/>
                <w:i w:val="0"/>
                <w:iCs w:val="0"/>
                <w:color w:val="000000"/>
                <w:sz w:val="22"/>
                <w:szCs w:val="22"/>
                <w:u w:val="none"/>
              </w:rPr>
            </w:pPr>
          </w:p>
        </w:tc>
      </w:tr>
      <w:tr w14:paraId="7EF4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AA75">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88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C23A">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7E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FD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ECD">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8997">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1FEC">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6990">
            <w:pPr>
              <w:shd w:val="clear"/>
              <w:jc w:val="right"/>
              <w:rPr>
                <w:rFonts w:hint="eastAsia" w:ascii="宋体" w:hAnsi="宋体" w:eastAsia="宋体" w:cs="宋体"/>
                <w:i w:val="0"/>
                <w:iCs w:val="0"/>
                <w:color w:val="000000"/>
                <w:sz w:val="22"/>
                <w:szCs w:val="22"/>
                <w:u w:val="none"/>
              </w:rPr>
            </w:pPr>
          </w:p>
        </w:tc>
      </w:tr>
      <w:tr w14:paraId="5E71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562F">
            <w:pPr>
              <w:shd w:val="clear"/>
              <w:jc w:val="left"/>
              <w:rPr>
                <w:rFonts w:hint="eastAsia" w:ascii="宋体" w:hAnsi="宋体" w:eastAsia="宋体" w:cs="宋体"/>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09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0015">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BB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51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A0D7">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7C5C">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96D2">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8A41">
            <w:pPr>
              <w:shd w:val="clear"/>
              <w:jc w:val="right"/>
              <w:rPr>
                <w:rFonts w:hint="eastAsia" w:ascii="宋体" w:hAnsi="宋体" w:eastAsia="宋体" w:cs="宋体"/>
                <w:i w:val="0"/>
                <w:iCs w:val="0"/>
                <w:color w:val="000000"/>
                <w:sz w:val="22"/>
                <w:szCs w:val="22"/>
                <w:u w:val="none"/>
              </w:rPr>
            </w:pPr>
          </w:p>
        </w:tc>
      </w:tr>
      <w:tr w14:paraId="7C1F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7FED">
            <w:pPr>
              <w:shd w:val="clear"/>
              <w:jc w:val="center"/>
              <w:rPr>
                <w:rFonts w:hint="eastAsia" w:ascii="宋体" w:hAnsi="宋体" w:eastAsia="宋体" w:cs="宋体"/>
                <w:b/>
                <w:bCs/>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E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54B1">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02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DF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7DBF">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1D12">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F232">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F447">
            <w:pPr>
              <w:shd w:val="clear"/>
              <w:jc w:val="right"/>
              <w:rPr>
                <w:rFonts w:hint="eastAsia" w:ascii="宋体" w:hAnsi="宋体" w:eastAsia="宋体" w:cs="宋体"/>
                <w:i w:val="0"/>
                <w:iCs w:val="0"/>
                <w:color w:val="000000"/>
                <w:sz w:val="22"/>
                <w:szCs w:val="22"/>
                <w:u w:val="none"/>
              </w:rPr>
            </w:pPr>
          </w:p>
        </w:tc>
      </w:tr>
      <w:tr w14:paraId="6817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2CDD">
            <w:pPr>
              <w:shd w:val="clear"/>
              <w:jc w:val="left"/>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22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3CEB">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4B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0F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A67">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71A">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D21E">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B607">
            <w:pPr>
              <w:shd w:val="clear"/>
              <w:jc w:val="right"/>
              <w:rPr>
                <w:rFonts w:hint="eastAsia" w:ascii="宋体" w:hAnsi="宋体" w:eastAsia="宋体" w:cs="宋体"/>
                <w:i w:val="0"/>
                <w:iCs w:val="0"/>
                <w:color w:val="000000"/>
                <w:sz w:val="22"/>
                <w:szCs w:val="22"/>
                <w:u w:val="none"/>
              </w:rPr>
            </w:pPr>
          </w:p>
        </w:tc>
      </w:tr>
      <w:tr w14:paraId="5028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F7B">
            <w:pPr>
              <w:shd w:val="clear"/>
              <w:jc w:val="left"/>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E8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AB9">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4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1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E0A9">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2D77">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D81B">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48D2">
            <w:pPr>
              <w:shd w:val="clear"/>
              <w:jc w:val="right"/>
              <w:rPr>
                <w:rFonts w:hint="eastAsia" w:ascii="宋体" w:hAnsi="宋体" w:eastAsia="宋体" w:cs="宋体"/>
                <w:i w:val="0"/>
                <w:iCs w:val="0"/>
                <w:color w:val="000000"/>
                <w:sz w:val="22"/>
                <w:szCs w:val="22"/>
                <w:u w:val="none"/>
              </w:rPr>
            </w:pPr>
          </w:p>
        </w:tc>
      </w:tr>
      <w:tr w14:paraId="149E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07A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5E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35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4A2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48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4B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17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5EE7">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583D">
            <w:pPr>
              <w:shd w:val="clear"/>
              <w:jc w:val="right"/>
              <w:rPr>
                <w:rFonts w:hint="eastAsia" w:ascii="宋体" w:hAnsi="宋体" w:eastAsia="宋体" w:cs="宋体"/>
                <w:i w:val="0"/>
                <w:iCs w:val="0"/>
                <w:color w:val="000000"/>
                <w:sz w:val="22"/>
                <w:szCs w:val="22"/>
                <w:u w:val="none"/>
              </w:rPr>
            </w:pPr>
          </w:p>
        </w:tc>
      </w:tr>
      <w:tr w14:paraId="03C1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69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3D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38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2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1F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1C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FE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3A4">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2E5C">
            <w:pPr>
              <w:shd w:val="clear"/>
              <w:jc w:val="right"/>
              <w:rPr>
                <w:rFonts w:hint="eastAsia" w:ascii="宋体" w:hAnsi="宋体" w:eastAsia="宋体" w:cs="宋体"/>
                <w:i w:val="0"/>
                <w:iCs w:val="0"/>
                <w:color w:val="000000"/>
                <w:sz w:val="22"/>
                <w:szCs w:val="22"/>
                <w:u w:val="none"/>
              </w:rPr>
            </w:pPr>
          </w:p>
        </w:tc>
      </w:tr>
      <w:tr w14:paraId="3645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A2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2B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C9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C1FE">
            <w:pPr>
              <w:shd w:val="clear"/>
              <w:jc w:val="left"/>
              <w:rPr>
                <w:rFonts w:hint="eastAsia" w:ascii="宋体" w:hAnsi="宋体" w:eastAsia="宋体" w:cs="宋体"/>
                <w:i w:val="0"/>
                <w:iCs w:val="0"/>
                <w:color w:val="000000"/>
                <w:sz w:val="22"/>
                <w:szCs w:val="22"/>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24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C260">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4C8">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26D6">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FC7D">
            <w:pPr>
              <w:shd w:val="clear"/>
              <w:jc w:val="right"/>
              <w:rPr>
                <w:rFonts w:hint="eastAsia" w:ascii="宋体" w:hAnsi="宋体" w:eastAsia="宋体" w:cs="宋体"/>
                <w:i w:val="0"/>
                <w:iCs w:val="0"/>
                <w:color w:val="000000"/>
                <w:sz w:val="22"/>
                <w:szCs w:val="22"/>
                <w:u w:val="none"/>
              </w:rPr>
            </w:pPr>
          </w:p>
        </w:tc>
      </w:tr>
      <w:tr w14:paraId="21B0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9C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1C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5F76">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9234">
            <w:pPr>
              <w:shd w:val="clear"/>
              <w:jc w:val="left"/>
              <w:rPr>
                <w:rFonts w:hint="eastAsia" w:ascii="宋体" w:hAnsi="宋体" w:eastAsia="宋体" w:cs="宋体"/>
                <w:i w:val="0"/>
                <w:iCs w:val="0"/>
                <w:color w:val="000000"/>
                <w:sz w:val="22"/>
                <w:szCs w:val="22"/>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24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CB75">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B3D0">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3ADE">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53E">
            <w:pPr>
              <w:shd w:val="clear"/>
              <w:jc w:val="right"/>
              <w:rPr>
                <w:rFonts w:hint="eastAsia" w:ascii="宋体" w:hAnsi="宋体" w:eastAsia="宋体" w:cs="宋体"/>
                <w:i w:val="0"/>
                <w:iCs w:val="0"/>
                <w:color w:val="000000"/>
                <w:sz w:val="22"/>
                <w:szCs w:val="22"/>
                <w:u w:val="none"/>
              </w:rPr>
            </w:pPr>
          </w:p>
        </w:tc>
      </w:tr>
      <w:tr w14:paraId="73DF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44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F1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B3B1">
            <w:pPr>
              <w:shd w:val="clear"/>
              <w:jc w:val="right"/>
              <w:rPr>
                <w:rFonts w:hint="eastAsia" w:ascii="宋体" w:hAnsi="宋体" w:eastAsia="宋体" w:cs="宋体"/>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6C58">
            <w:pPr>
              <w:shd w:val="clear"/>
              <w:jc w:val="left"/>
              <w:rPr>
                <w:rFonts w:hint="eastAsia" w:ascii="宋体" w:hAnsi="宋体" w:eastAsia="宋体" w:cs="宋体"/>
                <w:i w:val="0"/>
                <w:iCs w:val="0"/>
                <w:color w:val="000000"/>
                <w:sz w:val="22"/>
                <w:szCs w:val="22"/>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E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CC08">
            <w:pPr>
              <w:shd w:val="clear"/>
              <w:jc w:val="right"/>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A11">
            <w:pPr>
              <w:shd w:val="clear"/>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F35C">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6F9D">
            <w:pPr>
              <w:shd w:val="clear"/>
              <w:jc w:val="right"/>
              <w:rPr>
                <w:rFonts w:hint="eastAsia" w:ascii="宋体" w:hAnsi="宋体" w:eastAsia="宋体" w:cs="宋体"/>
                <w:i w:val="0"/>
                <w:iCs w:val="0"/>
                <w:color w:val="000000"/>
                <w:sz w:val="22"/>
                <w:szCs w:val="22"/>
                <w:u w:val="none"/>
              </w:rPr>
            </w:pPr>
          </w:p>
        </w:tc>
      </w:tr>
      <w:tr w14:paraId="31D9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812847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6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28343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3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2D152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3889"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D4401A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9"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04BA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9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62353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63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631AB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069"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4F3E8D9">
            <w:pPr>
              <w:shd w:val="clear"/>
              <w:jc w:val="right"/>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A414802">
            <w:pPr>
              <w:shd w:val="clear"/>
              <w:jc w:val="right"/>
              <w:rPr>
                <w:rFonts w:hint="eastAsia" w:ascii="宋体" w:hAnsi="宋体" w:eastAsia="宋体" w:cs="宋体"/>
                <w:i w:val="0"/>
                <w:iCs w:val="0"/>
                <w:color w:val="000000"/>
                <w:sz w:val="22"/>
                <w:szCs w:val="22"/>
                <w:u w:val="none"/>
              </w:rPr>
            </w:pPr>
          </w:p>
        </w:tc>
      </w:tr>
      <w:tr w14:paraId="0CF2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21" w:type="dxa"/>
            <w:gridSpan w:val="8"/>
            <w:tcBorders>
              <w:top w:val="single" w:color="D4D4D4" w:sz="4" w:space="0"/>
              <w:left w:val="nil"/>
              <w:bottom w:val="nil"/>
              <w:right w:val="nil"/>
            </w:tcBorders>
            <w:shd w:val="clear" w:color="auto" w:fill="auto"/>
            <w:noWrap/>
            <w:vAlign w:val="center"/>
          </w:tcPr>
          <w:p w14:paraId="394585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600" w:type="dxa"/>
            <w:tcBorders>
              <w:top w:val="single" w:color="D4D4D4" w:sz="4" w:space="0"/>
              <w:left w:val="nil"/>
              <w:bottom w:val="nil"/>
              <w:right w:val="nil"/>
            </w:tcBorders>
            <w:shd w:val="clear" w:color="auto" w:fill="auto"/>
            <w:noWrap/>
            <w:vAlign w:val="center"/>
          </w:tcPr>
          <w:p w14:paraId="1B012F8B">
            <w:pPr>
              <w:shd w:val="clear"/>
              <w:jc w:val="left"/>
              <w:rPr>
                <w:rFonts w:hint="eastAsia" w:ascii="宋体" w:hAnsi="宋体" w:eastAsia="宋体" w:cs="宋体"/>
                <w:i w:val="0"/>
                <w:iCs w:val="0"/>
                <w:color w:val="000000"/>
                <w:sz w:val="20"/>
                <w:szCs w:val="20"/>
                <w:u w:val="none"/>
              </w:rPr>
            </w:pPr>
          </w:p>
        </w:tc>
      </w:tr>
    </w:tbl>
    <w:p w14:paraId="4E39A994">
      <w:pPr>
        <w:pStyle w:val="9"/>
        <w:shd w:val="clear"/>
        <w:rPr>
          <w:rFonts w:ascii="Times New Roman" w:hAnsi="Times New Roman" w:eastAsia="黑体" w:cs="Times New Roman"/>
          <w:bCs/>
          <w:kern w:val="0"/>
          <w:sz w:val="32"/>
          <w:szCs w:val="32"/>
        </w:rPr>
      </w:pPr>
    </w:p>
    <w:p w14:paraId="1FD3032A">
      <w:pPr>
        <w:shd w:val="clear"/>
        <w:rPr>
          <w:rFonts w:ascii="Times New Roman" w:hAnsi="Times New Roman" w:eastAsia="黑体" w:cs="Times New Roman"/>
          <w:bCs/>
          <w:kern w:val="0"/>
          <w:sz w:val="32"/>
          <w:szCs w:val="32"/>
        </w:rPr>
      </w:pPr>
    </w:p>
    <w:p w14:paraId="03A8CD58">
      <w:pPr>
        <w:pStyle w:val="8"/>
        <w:shd w:val="clear"/>
        <w:rPr>
          <w:rFonts w:ascii="Times New Roman" w:hAnsi="Times New Roman" w:eastAsia="黑体" w:cs="Times New Roman"/>
          <w:bCs/>
          <w:kern w:val="0"/>
          <w:sz w:val="32"/>
          <w:szCs w:val="32"/>
        </w:rPr>
      </w:pPr>
    </w:p>
    <w:p w14:paraId="00D807FA">
      <w:pPr>
        <w:pStyle w:val="9"/>
        <w:shd w:val="clear"/>
        <w:rPr>
          <w:rFonts w:ascii="Times New Roman" w:hAnsi="Times New Roman" w:eastAsia="黑体" w:cs="Times New Roman"/>
          <w:bCs/>
          <w:kern w:val="0"/>
          <w:sz w:val="32"/>
          <w:szCs w:val="32"/>
        </w:rPr>
      </w:pPr>
    </w:p>
    <w:p w14:paraId="3AF9E70F">
      <w:pPr>
        <w:shd w:val="clear"/>
        <w:rPr>
          <w:rFonts w:ascii="Times New Roman" w:hAnsi="Times New Roman" w:eastAsia="黑体" w:cs="Times New Roman"/>
          <w:bCs/>
          <w:kern w:val="0"/>
          <w:sz w:val="32"/>
          <w:szCs w:val="32"/>
        </w:rPr>
      </w:pPr>
    </w:p>
    <w:p w14:paraId="385E28D7">
      <w:pPr>
        <w:shd w:val="clear"/>
        <w:rPr>
          <w:rFonts w:ascii="Times New Roman" w:hAnsi="Times New Roman" w:eastAsia="黑体" w:cs="Times New Roman"/>
          <w:bCs/>
          <w:kern w:val="0"/>
          <w:sz w:val="32"/>
          <w:szCs w:val="32"/>
        </w:rPr>
      </w:pPr>
    </w:p>
    <w:p w14:paraId="7B9A26F2">
      <w:pPr>
        <w:shd w:val="clear"/>
        <w:rPr>
          <w:rFonts w:ascii="Times New Roman" w:hAnsi="Times New Roman" w:eastAsia="黑体" w:cs="Times New Roman"/>
          <w:bCs/>
          <w:kern w:val="0"/>
          <w:sz w:val="32"/>
          <w:szCs w:val="32"/>
        </w:rPr>
      </w:pPr>
    </w:p>
    <w:p w14:paraId="05F7BAEA">
      <w:pPr>
        <w:shd w:val="clear"/>
        <w:rPr>
          <w:rFonts w:ascii="Times New Roman" w:hAnsi="Times New Roman" w:eastAsia="黑体" w:cs="Times New Roman"/>
          <w:bCs/>
          <w:kern w:val="0"/>
          <w:sz w:val="32"/>
          <w:szCs w:val="32"/>
        </w:rPr>
      </w:pPr>
    </w:p>
    <w:p w14:paraId="58029CB9">
      <w:pPr>
        <w:shd w:val="clear"/>
        <w:rPr>
          <w:rFonts w:ascii="Times New Roman" w:hAnsi="Times New Roman" w:eastAsia="黑体" w:cs="Times New Roman"/>
          <w:bCs/>
          <w:kern w:val="0"/>
          <w:sz w:val="32"/>
          <w:szCs w:val="32"/>
        </w:rPr>
      </w:pPr>
    </w:p>
    <w:p w14:paraId="05A41B9D">
      <w:pPr>
        <w:pStyle w:val="9"/>
        <w:shd w:val="clear"/>
        <w:ind w:left="0" w:leftChars="0" w:firstLine="0" w:firstLineChars="0"/>
        <w:rPr>
          <w:rFonts w:ascii="Times New Roman" w:hAnsi="Times New Roman" w:eastAsia="黑体" w:cs="Times New Roman"/>
          <w:bCs/>
          <w:kern w:val="0"/>
          <w:sz w:val="32"/>
          <w:szCs w:val="32"/>
        </w:rPr>
      </w:pPr>
    </w:p>
    <w:tbl>
      <w:tblPr>
        <w:tblStyle w:val="11"/>
        <w:tblW w:w="12996" w:type="dxa"/>
        <w:tblInd w:w="8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330"/>
        <w:gridCol w:w="330"/>
        <w:gridCol w:w="3930"/>
        <w:gridCol w:w="2250"/>
        <w:gridCol w:w="2250"/>
        <w:gridCol w:w="2250"/>
      </w:tblGrid>
      <w:tr w14:paraId="16C3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96" w:type="dxa"/>
            <w:gridSpan w:val="7"/>
            <w:tcBorders>
              <w:top w:val="nil"/>
              <w:left w:val="nil"/>
              <w:bottom w:val="nil"/>
              <w:right w:val="nil"/>
            </w:tcBorders>
            <w:shd w:val="clear" w:color="auto" w:fill="auto"/>
            <w:noWrap/>
            <w:vAlign w:val="center"/>
          </w:tcPr>
          <w:p w14:paraId="3B40C992">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010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56" w:type="dxa"/>
            <w:tcBorders>
              <w:top w:val="nil"/>
              <w:left w:val="nil"/>
              <w:bottom w:val="nil"/>
              <w:right w:val="nil"/>
            </w:tcBorders>
            <w:shd w:val="clear" w:color="auto" w:fill="auto"/>
            <w:noWrap/>
            <w:vAlign w:val="center"/>
          </w:tcPr>
          <w:p w14:paraId="548DFE19">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30CFBBD6">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3934758B">
            <w:pPr>
              <w:shd w:val="clea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2E00B67A">
            <w:pPr>
              <w:shd w:val="clea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A41F4CD">
            <w:pPr>
              <w:shd w:val="clea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6C9B2C78">
            <w:pPr>
              <w:shd w:val="clea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bottom"/>
          </w:tcPr>
          <w:p w14:paraId="479C256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BEC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56" w:type="dxa"/>
            <w:tcBorders>
              <w:top w:val="nil"/>
              <w:left w:val="nil"/>
              <w:bottom w:val="nil"/>
              <w:right w:val="nil"/>
            </w:tcBorders>
            <w:shd w:val="clear" w:color="auto" w:fill="auto"/>
            <w:noWrap/>
            <w:vAlign w:val="bottom"/>
          </w:tcPr>
          <w:p w14:paraId="0A5EA46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部门：溆浦县征地事务所</w:t>
            </w:r>
          </w:p>
        </w:tc>
        <w:tc>
          <w:tcPr>
            <w:tcW w:w="330" w:type="dxa"/>
            <w:tcBorders>
              <w:top w:val="nil"/>
              <w:left w:val="nil"/>
              <w:bottom w:val="nil"/>
              <w:right w:val="nil"/>
            </w:tcBorders>
            <w:shd w:val="clear" w:color="auto" w:fill="auto"/>
            <w:noWrap/>
            <w:vAlign w:val="center"/>
          </w:tcPr>
          <w:p w14:paraId="02194A87">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58CD776">
            <w:pPr>
              <w:shd w:val="clea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1634217E">
            <w:pPr>
              <w:shd w:val="clea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5E3E75E7">
            <w:pPr>
              <w:shd w:val="clea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51082962">
            <w:pPr>
              <w:shd w:val="clea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bottom"/>
          </w:tcPr>
          <w:p w14:paraId="2D3B97D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6B0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AC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EF1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DB8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7BA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9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A8C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114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4A7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BCD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DC84">
            <w:pPr>
              <w:shd w:val="clea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2AE">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6078">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DA71">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2A93">
            <w:pPr>
              <w:shd w:val="clear"/>
              <w:jc w:val="center"/>
              <w:rPr>
                <w:rFonts w:hint="eastAsia" w:ascii="宋体" w:hAnsi="宋体" w:eastAsia="宋体" w:cs="宋体"/>
                <w:i w:val="0"/>
                <w:iCs w:val="0"/>
                <w:color w:val="000000"/>
                <w:sz w:val="22"/>
                <w:szCs w:val="22"/>
                <w:u w:val="none"/>
              </w:rPr>
            </w:pPr>
          </w:p>
        </w:tc>
      </w:tr>
      <w:tr w14:paraId="3A4A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1C17">
            <w:pPr>
              <w:shd w:val="clea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0923">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8724">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1E7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1821">
            <w:pPr>
              <w:shd w:val="clear"/>
              <w:jc w:val="center"/>
              <w:rPr>
                <w:rFonts w:hint="eastAsia" w:ascii="宋体" w:hAnsi="宋体" w:eastAsia="宋体" w:cs="宋体"/>
                <w:i w:val="0"/>
                <w:iCs w:val="0"/>
                <w:color w:val="000000"/>
                <w:sz w:val="22"/>
                <w:szCs w:val="22"/>
                <w:u w:val="none"/>
              </w:rPr>
            </w:pPr>
          </w:p>
        </w:tc>
      </w:tr>
      <w:tr w14:paraId="265A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55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64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13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15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EC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CA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3FB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229.63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52D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229.63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603B">
            <w:pPr>
              <w:shd w:val="clear"/>
              <w:jc w:val="right"/>
              <w:rPr>
                <w:rFonts w:hint="eastAsia" w:ascii="宋体" w:hAnsi="宋体" w:eastAsia="宋体" w:cs="宋体"/>
                <w:b/>
                <w:bCs/>
                <w:i w:val="0"/>
                <w:iCs w:val="0"/>
                <w:color w:val="000000"/>
                <w:sz w:val="22"/>
                <w:szCs w:val="22"/>
                <w:u w:val="none"/>
              </w:rPr>
            </w:pPr>
          </w:p>
        </w:tc>
      </w:tr>
      <w:tr w14:paraId="663D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EB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31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42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0C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6D4">
            <w:pPr>
              <w:shd w:val="clear"/>
              <w:jc w:val="right"/>
              <w:rPr>
                <w:rFonts w:hint="eastAsia" w:ascii="宋体" w:hAnsi="宋体" w:eastAsia="宋体" w:cs="宋体"/>
                <w:i w:val="0"/>
                <w:iCs w:val="0"/>
                <w:color w:val="000000"/>
                <w:sz w:val="22"/>
                <w:szCs w:val="22"/>
                <w:u w:val="none"/>
              </w:rPr>
            </w:pPr>
          </w:p>
        </w:tc>
      </w:tr>
      <w:tr w14:paraId="19D3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0C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30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0E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97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4409">
            <w:pPr>
              <w:shd w:val="clear"/>
              <w:jc w:val="right"/>
              <w:rPr>
                <w:rFonts w:hint="eastAsia" w:ascii="宋体" w:hAnsi="宋体" w:eastAsia="宋体" w:cs="宋体"/>
                <w:i w:val="0"/>
                <w:iCs w:val="0"/>
                <w:color w:val="000000"/>
                <w:sz w:val="22"/>
                <w:szCs w:val="22"/>
                <w:u w:val="none"/>
              </w:rPr>
            </w:pPr>
          </w:p>
        </w:tc>
      </w:tr>
      <w:tr w14:paraId="598A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6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FB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18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0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ACD3">
            <w:pPr>
              <w:shd w:val="clear"/>
              <w:jc w:val="right"/>
              <w:rPr>
                <w:rFonts w:hint="eastAsia" w:ascii="宋体" w:hAnsi="宋体" w:eastAsia="宋体" w:cs="宋体"/>
                <w:i w:val="0"/>
                <w:iCs w:val="0"/>
                <w:color w:val="000000"/>
                <w:sz w:val="22"/>
                <w:szCs w:val="22"/>
                <w:u w:val="none"/>
              </w:rPr>
            </w:pPr>
          </w:p>
        </w:tc>
      </w:tr>
      <w:tr w14:paraId="5801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0A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F5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31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E7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9361">
            <w:pPr>
              <w:shd w:val="clear"/>
              <w:jc w:val="right"/>
              <w:rPr>
                <w:rFonts w:hint="eastAsia" w:ascii="宋体" w:hAnsi="宋体" w:eastAsia="宋体" w:cs="宋体"/>
                <w:i w:val="0"/>
                <w:iCs w:val="0"/>
                <w:color w:val="000000"/>
                <w:sz w:val="22"/>
                <w:szCs w:val="22"/>
                <w:u w:val="none"/>
              </w:rPr>
            </w:pPr>
          </w:p>
        </w:tc>
      </w:tr>
      <w:tr w14:paraId="4727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B1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D3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E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1D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6E51">
            <w:pPr>
              <w:shd w:val="clear"/>
              <w:jc w:val="right"/>
              <w:rPr>
                <w:rFonts w:hint="eastAsia" w:ascii="宋体" w:hAnsi="宋体" w:eastAsia="宋体" w:cs="宋体"/>
                <w:i w:val="0"/>
                <w:iCs w:val="0"/>
                <w:color w:val="000000"/>
                <w:sz w:val="22"/>
                <w:szCs w:val="22"/>
                <w:u w:val="none"/>
              </w:rPr>
            </w:pPr>
          </w:p>
        </w:tc>
      </w:tr>
      <w:tr w14:paraId="7D0D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C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7B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4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07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00C">
            <w:pPr>
              <w:shd w:val="clear"/>
              <w:jc w:val="right"/>
              <w:rPr>
                <w:rFonts w:hint="eastAsia" w:ascii="宋体" w:hAnsi="宋体" w:eastAsia="宋体" w:cs="宋体"/>
                <w:i w:val="0"/>
                <w:iCs w:val="0"/>
                <w:color w:val="000000"/>
                <w:sz w:val="22"/>
                <w:szCs w:val="22"/>
                <w:u w:val="none"/>
              </w:rPr>
            </w:pPr>
          </w:p>
        </w:tc>
      </w:tr>
      <w:tr w14:paraId="1FB1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0E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0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07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64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8223">
            <w:pPr>
              <w:shd w:val="clear"/>
              <w:jc w:val="right"/>
              <w:rPr>
                <w:rFonts w:hint="eastAsia" w:ascii="宋体" w:hAnsi="宋体" w:eastAsia="宋体" w:cs="宋体"/>
                <w:i w:val="0"/>
                <w:iCs w:val="0"/>
                <w:color w:val="000000"/>
                <w:sz w:val="22"/>
                <w:szCs w:val="22"/>
                <w:u w:val="none"/>
              </w:rPr>
            </w:pPr>
          </w:p>
        </w:tc>
      </w:tr>
      <w:tr w14:paraId="4DB9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17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F5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6C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4A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3D92">
            <w:pPr>
              <w:shd w:val="clear"/>
              <w:jc w:val="right"/>
              <w:rPr>
                <w:rFonts w:hint="eastAsia" w:ascii="宋体" w:hAnsi="宋体" w:eastAsia="宋体" w:cs="宋体"/>
                <w:i w:val="0"/>
                <w:iCs w:val="0"/>
                <w:color w:val="000000"/>
                <w:sz w:val="22"/>
                <w:szCs w:val="22"/>
                <w:u w:val="none"/>
              </w:rPr>
            </w:pPr>
          </w:p>
        </w:tc>
      </w:tr>
      <w:tr w14:paraId="77D3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43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2F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E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E6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D77">
            <w:pPr>
              <w:shd w:val="clear"/>
              <w:jc w:val="right"/>
              <w:rPr>
                <w:rFonts w:hint="eastAsia" w:ascii="宋体" w:hAnsi="宋体" w:eastAsia="宋体" w:cs="宋体"/>
                <w:i w:val="0"/>
                <w:iCs w:val="0"/>
                <w:color w:val="000000"/>
                <w:sz w:val="22"/>
                <w:szCs w:val="22"/>
                <w:u w:val="none"/>
              </w:rPr>
            </w:pPr>
          </w:p>
        </w:tc>
      </w:tr>
      <w:tr w14:paraId="0512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E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1A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9E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B41D">
            <w:pPr>
              <w:shd w:val="clear"/>
              <w:jc w:val="right"/>
              <w:rPr>
                <w:rFonts w:hint="eastAsia" w:ascii="宋体" w:hAnsi="宋体" w:eastAsia="宋体" w:cs="宋体"/>
                <w:i w:val="0"/>
                <w:iCs w:val="0"/>
                <w:color w:val="000000"/>
                <w:sz w:val="22"/>
                <w:szCs w:val="22"/>
                <w:u w:val="none"/>
              </w:rPr>
            </w:pPr>
          </w:p>
        </w:tc>
      </w:tr>
      <w:tr w14:paraId="547D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1C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7C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8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36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1788">
            <w:pPr>
              <w:shd w:val="clear"/>
              <w:jc w:val="right"/>
              <w:rPr>
                <w:rFonts w:hint="eastAsia" w:ascii="宋体" w:hAnsi="宋体" w:eastAsia="宋体" w:cs="宋体"/>
                <w:i w:val="0"/>
                <w:iCs w:val="0"/>
                <w:color w:val="000000"/>
                <w:sz w:val="22"/>
                <w:szCs w:val="22"/>
                <w:u w:val="none"/>
              </w:rPr>
            </w:pPr>
          </w:p>
        </w:tc>
      </w:tr>
      <w:tr w14:paraId="19D2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6F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B6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5D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61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4769">
            <w:pPr>
              <w:shd w:val="clear"/>
              <w:jc w:val="right"/>
              <w:rPr>
                <w:rFonts w:hint="eastAsia" w:ascii="宋体" w:hAnsi="宋体" w:eastAsia="宋体" w:cs="宋体"/>
                <w:i w:val="0"/>
                <w:iCs w:val="0"/>
                <w:color w:val="000000"/>
                <w:sz w:val="22"/>
                <w:szCs w:val="22"/>
                <w:u w:val="none"/>
              </w:rPr>
            </w:pPr>
          </w:p>
        </w:tc>
      </w:tr>
      <w:tr w14:paraId="1308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1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D640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35DF5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2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35B00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2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6AD38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2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32145D">
            <w:pPr>
              <w:shd w:val="clear"/>
              <w:jc w:val="right"/>
              <w:rPr>
                <w:rFonts w:hint="eastAsia" w:ascii="宋体" w:hAnsi="宋体" w:eastAsia="宋体" w:cs="宋体"/>
                <w:i w:val="0"/>
                <w:iCs w:val="0"/>
                <w:color w:val="000000"/>
                <w:sz w:val="22"/>
                <w:szCs w:val="22"/>
                <w:u w:val="none"/>
              </w:rPr>
            </w:pPr>
          </w:p>
        </w:tc>
      </w:tr>
      <w:tr w14:paraId="0A5A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96" w:type="dxa"/>
            <w:gridSpan w:val="7"/>
            <w:tcBorders>
              <w:top w:val="single" w:color="D4D4D4" w:sz="4" w:space="0"/>
              <w:left w:val="nil"/>
              <w:bottom w:val="nil"/>
              <w:right w:val="nil"/>
            </w:tcBorders>
            <w:shd w:val="clear" w:color="auto" w:fill="auto"/>
            <w:noWrap/>
            <w:vAlign w:val="center"/>
          </w:tcPr>
          <w:p w14:paraId="739CCA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8752F81">
      <w:pPr>
        <w:shd w:val="clear"/>
        <w:rPr>
          <w:rFonts w:ascii="Times New Roman" w:hAnsi="Times New Roman" w:eastAsia="黑体" w:cs="Times New Roman"/>
          <w:bCs/>
          <w:kern w:val="0"/>
          <w:sz w:val="32"/>
          <w:szCs w:val="32"/>
        </w:rPr>
      </w:pPr>
    </w:p>
    <w:p w14:paraId="3D582661">
      <w:pPr>
        <w:pStyle w:val="8"/>
        <w:shd w:val="clear"/>
        <w:rPr>
          <w:rFonts w:ascii="Times New Roman" w:hAnsi="Times New Roman" w:eastAsia="黑体" w:cs="Times New Roman"/>
          <w:bCs/>
          <w:kern w:val="0"/>
          <w:sz w:val="32"/>
          <w:szCs w:val="32"/>
        </w:rPr>
      </w:pPr>
    </w:p>
    <w:p w14:paraId="37FCF8C7">
      <w:pPr>
        <w:pStyle w:val="9"/>
        <w:shd w:val="clear"/>
        <w:rPr>
          <w:rFonts w:ascii="Times New Roman" w:hAnsi="Times New Roman" w:eastAsia="黑体" w:cs="Times New Roman"/>
          <w:bCs/>
          <w:kern w:val="0"/>
          <w:sz w:val="32"/>
          <w:szCs w:val="32"/>
        </w:rPr>
      </w:pPr>
    </w:p>
    <w:tbl>
      <w:tblPr>
        <w:tblStyle w:val="11"/>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3600"/>
        <w:gridCol w:w="1245"/>
        <w:gridCol w:w="898"/>
        <w:gridCol w:w="1990"/>
        <w:gridCol w:w="827"/>
        <w:gridCol w:w="1065"/>
        <w:gridCol w:w="3472"/>
        <w:gridCol w:w="1342"/>
      </w:tblGrid>
      <w:tr w14:paraId="4B7E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center"/>
          </w:tcPr>
          <w:p w14:paraId="668135D6">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936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2" w:type="dxa"/>
            <w:tcBorders>
              <w:top w:val="nil"/>
              <w:left w:val="nil"/>
              <w:bottom w:val="nil"/>
              <w:right w:val="nil"/>
            </w:tcBorders>
            <w:shd w:val="clear" w:color="auto" w:fill="auto"/>
            <w:noWrap/>
            <w:vAlign w:val="center"/>
          </w:tcPr>
          <w:p w14:paraId="2F6FBE50">
            <w:pPr>
              <w:shd w:val="clear"/>
              <w:rPr>
                <w:rFonts w:hint="eastAsia" w:ascii="宋体" w:hAnsi="宋体" w:eastAsia="宋体" w:cs="宋体"/>
                <w:i w:val="0"/>
                <w:iCs w:val="0"/>
                <w:color w:val="000000"/>
                <w:sz w:val="22"/>
                <w:szCs w:val="22"/>
                <w:u w:val="none"/>
              </w:rPr>
            </w:pPr>
          </w:p>
        </w:tc>
        <w:tc>
          <w:tcPr>
            <w:tcW w:w="3600" w:type="dxa"/>
            <w:tcBorders>
              <w:top w:val="nil"/>
              <w:left w:val="nil"/>
              <w:bottom w:val="nil"/>
              <w:right w:val="nil"/>
            </w:tcBorders>
            <w:shd w:val="clear" w:color="auto" w:fill="auto"/>
            <w:noWrap/>
            <w:vAlign w:val="center"/>
          </w:tcPr>
          <w:p w14:paraId="6BF74690">
            <w:pPr>
              <w:shd w:val="clea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4948386C">
            <w:pPr>
              <w:shd w:val="clear"/>
              <w:rPr>
                <w:rFonts w:hint="eastAsia" w:ascii="宋体" w:hAnsi="宋体" w:eastAsia="宋体" w:cs="宋体"/>
                <w:i w:val="0"/>
                <w:iCs w:val="0"/>
                <w:color w:val="000000"/>
                <w:sz w:val="22"/>
                <w:szCs w:val="22"/>
                <w:u w:val="none"/>
              </w:rPr>
            </w:pPr>
          </w:p>
        </w:tc>
        <w:tc>
          <w:tcPr>
            <w:tcW w:w="898" w:type="dxa"/>
            <w:tcBorders>
              <w:top w:val="nil"/>
              <w:left w:val="nil"/>
              <w:bottom w:val="nil"/>
              <w:right w:val="nil"/>
            </w:tcBorders>
            <w:shd w:val="clear" w:color="auto" w:fill="auto"/>
            <w:noWrap/>
            <w:vAlign w:val="center"/>
          </w:tcPr>
          <w:p w14:paraId="3A2E39C1">
            <w:pPr>
              <w:shd w:val="clear"/>
              <w:rPr>
                <w:rFonts w:hint="eastAsia" w:ascii="宋体" w:hAnsi="宋体" w:eastAsia="宋体" w:cs="宋体"/>
                <w:i w:val="0"/>
                <w:iCs w:val="0"/>
                <w:color w:val="000000"/>
                <w:sz w:val="22"/>
                <w:szCs w:val="22"/>
                <w:u w:val="none"/>
              </w:rPr>
            </w:pPr>
          </w:p>
        </w:tc>
        <w:tc>
          <w:tcPr>
            <w:tcW w:w="1990" w:type="dxa"/>
            <w:tcBorders>
              <w:top w:val="nil"/>
              <w:left w:val="nil"/>
              <w:bottom w:val="nil"/>
              <w:right w:val="nil"/>
            </w:tcBorders>
            <w:shd w:val="clear" w:color="auto" w:fill="auto"/>
            <w:noWrap/>
            <w:vAlign w:val="center"/>
          </w:tcPr>
          <w:p w14:paraId="1D57D834">
            <w:pPr>
              <w:shd w:val="clear"/>
              <w:rPr>
                <w:rFonts w:hint="eastAsia" w:ascii="宋体" w:hAnsi="宋体" w:eastAsia="宋体" w:cs="宋体"/>
                <w:i w:val="0"/>
                <w:iCs w:val="0"/>
                <w:color w:val="000000"/>
                <w:sz w:val="22"/>
                <w:szCs w:val="22"/>
                <w:u w:val="none"/>
              </w:rPr>
            </w:pPr>
          </w:p>
        </w:tc>
        <w:tc>
          <w:tcPr>
            <w:tcW w:w="827" w:type="dxa"/>
            <w:tcBorders>
              <w:top w:val="nil"/>
              <w:left w:val="nil"/>
              <w:bottom w:val="nil"/>
              <w:right w:val="nil"/>
            </w:tcBorders>
            <w:shd w:val="clear" w:color="auto" w:fill="auto"/>
            <w:noWrap/>
            <w:vAlign w:val="center"/>
          </w:tcPr>
          <w:p w14:paraId="38100AF1">
            <w:pPr>
              <w:shd w:val="clea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14:paraId="60A6F02F">
            <w:pPr>
              <w:shd w:val="clear"/>
              <w:rPr>
                <w:rFonts w:hint="eastAsia" w:ascii="宋体" w:hAnsi="宋体" w:eastAsia="宋体" w:cs="宋体"/>
                <w:i w:val="0"/>
                <w:iCs w:val="0"/>
                <w:color w:val="000000"/>
                <w:sz w:val="22"/>
                <w:szCs w:val="22"/>
                <w:u w:val="none"/>
              </w:rPr>
            </w:pPr>
          </w:p>
        </w:tc>
        <w:tc>
          <w:tcPr>
            <w:tcW w:w="3472" w:type="dxa"/>
            <w:tcBorders>
              <w:top w:val="nil"/>
              <w:left w:val="nil"/>
              <w:bottom w:val="nil"/>
              <w:right w:val="nil"/>
            </w:tcBorders>
            <w:shd w:val="clear" w:color="auto" w:fill="auto"/>
            <w:noWrap/>
            <w:vAlign w:val="center"/>
          </w:tcPr>
          <w:p w14:paraId="2A1ACB8E">
            <w:pPr>
              <w:shd w:val="clear"/>
              <w:rPr>
                <w:rFonts w:hint="eastAsia" w:ascii="宋体" w:hAnsi="宋体" w:eastAsia="宋体" w:cs="宋体"/>
                <w:i w:val="0"/>
                <w:iCs w:val="0"/>
                <w:color w:val="000000"/>
                <w:sz w:val="22"/>
                <w:szCs w:val="22"/>
                <w:u w:val="none"/>
              </w:rPr>
            </w:pPr>
          </w:p>
        </w:tc>
        <w:tc>
          <w:tcPr>
            <w:tcW w:w="1342" w:type="dxa"/>
            <w:tcBorders>
              <w:top w:val="nil"/>
              <w:left w:val="nil"/>
              <w:bottom w:val="nil"/>
              <w:right w:val="nil"/>
            </w:tcBorders>
            <w:shd w:val="clear" w:color="auto" w:fill="auto"/>
            <w:noWrap/>
            <w:vAlign w:val="bottom"/>
          </w:tcPr>
          <w:p w14:paraId="337096D3">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AC1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82" w:type="dxa"/>
            <w:gridSpan w:val="2"/>
            <w:tcBorders>
              <w:top w:val="nil"/>
              <w:left w:val="nil"/>
              <w:bottom w:val="nil"/>
              <w:right w:val="nil"/>
            </w:tcBorders>
            <w:shd w:val="clear" w:color="auto" w:fill="auto"/>
            <w:noWrap/>
            <w:vAlign w:val="bottom"/>
          </w:tcPr>
          <w:p w14:paraId="76A674D8">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部门：溆浦县征地事务所</w:t>
            </w:r>
          </w:p>
        </w:tc>
        <w:tc>
          <w:tcPr>
            <w:tcW w:w="1245" w:type="dxa"/>
            <w:tcBorders>
              <w:top w:val="nil"/>
              <w:left w:val="nil"/>
              <w:bottom w:val="nil"/>
              <w:right w:val="nil"/>
            </w:tcBorders>
            <w:shd w:val="clear" w:color="auto" w:fill="auto"/>
            <w:noWrap/>
            <w:vAlign w:val="center"/>
          </w:tcPr>
          <w:p w14:paraId="760363B6">
            <w:pPr>
              <w:shd w:val="clear"/>
              <w:rPr>
                <w:rFonts w:hint="eastAsia" w:ascii="宋体" w:hAnsi="宋体" w:eastAsia="宋体" w:cs="宋体"/>
                <w:i w:val="0"/>
                <w:iCs w:val="0"/>
                <w:color w:val="000000"/>
                <w:sz w:val="22"/>
                <w:szCs w:val="22"/>
                <w:u w:val="none"/>
              </w:rPr>
            </w:pPr>
          </w:p>
        </w:tc>
        <w:tc>
          <w:tcPr>
            <w:tcW w:w="898" w:type="dxa"/>
            <w:tcBorders>
              <w:top w:val="nil"/>
              <w:left w:val="nil"/>
              <w:bottom w:val="nil"/>
              <w:right w:val="nil"/>
            </w:tcBorders>
            <w:shd w:val="clear" w:color="auto" w:fill="auto"/>
            <w:noWrap/>
            <w:vAlign w:val="center"/>
          </w:tcPr>
          <w:p w14:paraId="251CEDE9">
            <w:pPr>
              <w:shd w:val="clear"/>
              <w:rPr>
                <w:rFonts w:hint="eastAsia" w:ascii="宋体" w:hAnsi="宋体" w:eastAsia="宋体" w:cs="宋体"/>
                <w:i w:val="0"/>
                <w:iCs w:val="0"/>
                <w:color w:val="000000"/>
                <w:sz w:val="22"/>
                <w:szCs w:val="22"/>
                <w:u w:val="none"/>
              </w:rPr>
            </w:pPr>
          </w:p>
        </w:tc>
        <w:tc>
          <w:tcPr>
            <w:tcW w:w="1990" w:type="dxa"/>
            <w:tcBorders>
              <w:top w:val="nil"/>
              <w:left w:val="nil"/>
              <w:bottom w:val="nil"/>
              <w:right w:val="nil"/>
            </w:tcBorders>
            <w:shd w:val="clear" w:color="auto" w:fill="auto"/>
            <w:noWrap/>
            <w:vAlign w:val="center"/>
          </w:tcPr>
          <w:p w14:paraId="03B18E0A">
            <w:pPr>
              <w:shd w:val="clear"/>
              <w:rPr>
                <w:rFonts w:hint="eastAsia" w:ascii="宋体" w:hAnsi="宋体" w:eastAsia="宋体" w:cs="宋体"/>
                <w:i w:val="0"/>
                <w:iCs w:val="0"/>
                <w:color w:val="000000"/>
                <w:sz w:val="22"/>
                <w:szCs w:val="22"/>
                <w:u w:val="none"/>
              </w:rPr>
            </w:pPr>
          </w:p>
        </w:tc>
        <w:tc>
          <w:tcPr>
            <w:tcW w:w="827" w:type="dxa"/>
            <w:tcBorders>
              <w:top w:val="nil"/>
              <w:left w:val="nil"/>
              <w:bottom w:val="nil"/>
              <w:right w:val="nil"/>
            </w:tcBorders>
            <w:shd w:val="clear" w:color="auto" w:fill="auto"/>
            <w:noWrap/>
            <w:vAlign w:val="center"/>
          </w:tcPr>
          <w:p w14:paraId="342E9621">
            <w:pPr>
              <w:shd w:val="clea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14:paraId="0D6C2544">
            <w:pPr>
              <w:shd w:val="clear"/>
              <w:rPr>
                <w:rFonts w:hint="eastAsia" w:ascii="宋体" w:hAnsi="宋体" w:eastAsia="宋体" w:cs="宋体"/>
                <w:i w:val="0"/>
                <w:iCs w:val="0"/>
                <w:color w:val="000000"/>
                <w:sz w:val="22"/>
                <w:szCs w:val="22"/>
                <w:u w:val="none"/>
              </w:rPr>
            </w:pPr>
          </w:p>
        </w:tc>
        <w:tc>
          <w:tcPr>
            <w:tcW w:w="3472" w:type="dxa"/>
            <w:tcBorders>
              <w:top w:val="nil"/>
              <w:left w:val="nil"/>
              <w:bottom w:val="nil"/>
              <w:right w:val="nil"/>
            </w:tcBorders>
            <w:shd w:val="clear" w:color="auto" w:fill="auto"/>
            <w:noWrap/>
            <w:vAlign w:val="center"/>
          </w:tcPr>
          <w:p w14:paraId="7CF261AC">
            <w:pPr>
              <w:shd w:val="clear"/>
              <w:rPr>
                <w:rFonts w:hint="eastAsia" w:ascii="宋体" w:hAnsi="宋体" w:eastAsia="宋体" w:cs="宋体"/>
                <w:i w:val="0"/>
                <w:iCs w:val="0"/>
                <w:color w:val="000000"/>
                <w:sz w:val="22"/>
                <w:szCs w:val="22"/>
                <w:u w:val="none"/>
              </w:rPr>
            </w:pPr>
          </w:p>
        </w:tc>
        <w:tc>
          <w:tcPr>
            <w:tcW w:w="1342" w:type="dxa"/>
            <w:tcBorders>
              <w:top w:val="nil"/>
              <w:left w:val="nil"/>
              <w:bottom w:val="nil"/>
              <w:right w:val="nil"/>
            </w:tcBorders>
            <w:shd w:val="clear" w:color="auto" w:fill="auto"/>
            <w:noWrap/>
            <w:vAlign w:val="bottom"/>
          </w:tcPr>
          <w:p w14:paraId="19500B64">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44A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3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F1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B51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3BD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F6C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613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FFB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161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7C3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780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D20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5AC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AAF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F9AE">
            <w:pPr>
              <w:shd w:val="clear"/>
              <w:jc w:val="center"/>
              <w:rPr>
                <w:rFonts w:hint="eastAsia" w:ascii="宋体" w:hAnsi="宋体" w:eastAsia="宋体" w:cs="宋体"/>
                <w:i w:val="0"/>
                <w:iCs w:val="0"/>
                <w:color w:val="000000"/>
                <w:sz w:val="22"/>
                <w:szCs w:val="22"/>
                <w:u w:val="none"/>
              </w:rPr>
            </w:pPr>
          </w:p>
        </w:tc>
        <w:tc>
          <w:tcPr>
            <w:tcW w:w="3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84B4">
            <w:pPr>
              <w:shd w:val="clea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1DA9">
            <w:pPr>
              <w:shd w:val="clea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7E21">
            <w:pPr>
              <w:shd w:val="clear"/>
              <w:jc w:val="center"/>
              <w:rPr>
                <w:rFonts w:hint="eastAsia" w:ascii="宋体" w:hAnsi="宋体" w:eastAsia="宋体" w:cs="宋体"/>
                <w:i w:val="0"/>
                <w:iCs w:val="0"/>
                <w:color w:val="000000"/>
                <w:sz w:val="22"/>
                <w:szCs w:val="22"/>
                <w:u w:val="none"/>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ED6D">
            <w:pPr>
              <w:shd w:val="clea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81EF">
            <w:pPr>
              <w:shd w:val="clea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53EE">
            <w:pPr>
              <w:shd w:val="clear"/>
              <w:jc w:val="center"/>
              <w:rPr>
                <w:rFonts w:hint="eastAsia" w:ascii="宋体" w:hAnsi="宋体" w:eastAsia="宋体" w:cs="宋体"/>
                <w:i w:val="0"/>
                <w:iCs w:val="0"/>
                <w:color w:val="000000"/>
                <w:sz w:val="22"/>
                <w:szCs w:val="22"/>
                <w:u w:val="none"/>
              </w:rPr>
            </w:pPr>
          </w:p>
        </w:tc>
        <w:tc>
          <w:tcPr>
            <w:tcW w:w="3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341C">
            <w:pPr>
              <w:shd w:val="clear"/>
              <w:jc w:val="center"/>
              <w:rPr>
                <w:rFonts w:hint="eastAsia" w:ascii="宋体" w:hAnsi="宋体" w:eastAsia="宋体" w:cs="宋体"/>
                <w:i w:val="0"/>
                <w:iCs w:val="0"/>
                <w:color w:val="000000"/>
                <w:sz w:val="22"/>
                <w:szCs w:val="22"/>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70B39">
            <w:pPr>
              <w:shd w:val="clear"/>
              <w:jc w:val="center"/>
              <w:rPr>
                <w:rFonts w:hint="eastAsia" w:ascii="宋体" w:hAnsi="宋体" w:eastAsia="宋体" w:cs="宋体"/>
                <w:i w:val="0"/>
                <w:iCs w:val="0"/>
                <w:color w:val="000000"/>
                <w:sz w:val="22"/>
                <w:szCs w:val="22"/>
                <w:u w:val="none"/>
              </w:rPr>
            </w:pPr>
          </w:p>
        </w:tc>
      </w:tr>
      <w:tr w14:paraId="7479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86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4C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5F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211.53</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B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B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97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C0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13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A2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F5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1E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A9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76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3F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C7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0A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A0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40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6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5C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50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A4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49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01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D7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17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8B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26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F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BB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4E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4B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F6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52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29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E2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05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54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60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D1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F2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5C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3E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92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73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78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4A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B5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19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18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D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3A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2C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FA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4E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B3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E2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39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A7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63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71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AD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61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DA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7A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BA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25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11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65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08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71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F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77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ED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08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D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89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E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B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31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ED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BE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B9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77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A8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C3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E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F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8A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30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9D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76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0F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58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42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A3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D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E1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C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BF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44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2D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F1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4C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30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15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45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9E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78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B7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BF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55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72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A2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E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1A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3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EC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E2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49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C5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30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C8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B6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7B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9F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73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8E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23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1B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6B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AF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2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1D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E6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3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CC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67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7E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C2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77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72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0B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B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38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DC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B1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D0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AE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C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C1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C6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C4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3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F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FE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83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0C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26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03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80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4C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C8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22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27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BD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A4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12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32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7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64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A3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03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80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72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18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20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FD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25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41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C8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6E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16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56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6C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BB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32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76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66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DD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8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28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3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3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C9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72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53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64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BD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30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F6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46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D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99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AF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98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0B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B3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5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FB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16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1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70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DF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8F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E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4B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A1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BA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D5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51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AF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58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F1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FC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E2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0E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8A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F2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AF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47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27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29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F3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B8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06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8A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11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93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32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DF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66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77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98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3B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1F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4D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DB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83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A2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51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AC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9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E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29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23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ED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B6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04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E2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29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45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19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E7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BA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D9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E6CA">
            <w:pPr>
              <w:shd w:val="clear"/>
              <w:jc w:val="left"/>
              <w:rPr>
                <w:rFonts w:hint="eastAsia" w:ascii="宋体" w:hAnsi="宋体" w:eastAsia="宋体" w:cs="宋体"/>
                <w:i w:val="0"/>
                <w:iCs w:val="0"/>
                <w:color w:val="000000"/>
                <w:sz w:val="22"/>
                <w:szCs w:val="22"/>
                <w:u w:val="none"/>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E32D">
            <w:pPr>
              <w:shd w:val="clear"/>
              <w:jc w:val="left"/>
              <w:rPr>
                <w:rFonts w:hint="eastAsia" w:ascii="宋体" w:hAnsi="宋体" w:eastAsia="宋体" w:cs="宋体"/>
                <w:i w:val="0"/>
                <w:iCs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B8CD">
            <w:pPr>
              <w:shd w:val="clear"/>
              <w:jc w:val="right"/>
              <w:rPr>
                <w:rFonts w:hint="eastAsia" w:ascii="宋体" w:hAnsi="宋体" w:eastAsia="宋体" w:cs="宋体"/>
                <w:i w:val="0"/>
                <w:iCs w:val="0"/>
                <w:color w:val="000000"/>
                <w:sz w:val="22"/>
                <w:szCs w:val="22"/>
                <w:u w:val="none"/>
              </w:rPr>
            </w:pPr>
          </w:p>
        </w:tc>
      </w:tr>
      <w:tr w14:paraId="6694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627E">
            <w:pPr>
              <w:shd w:val="clear"/>
              <w:jc w:val="left"/>
              <w:rPr>
                <w:rFonts w:hint="eastAsia" w:ascii="宋体" w:hAnsi="宋体" w:eastAsia="宋体" w:cs="宋体"/>
                <w:i w:val="0"/>
                <w:iCs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1DC1">
            <w:pPr>
              <w:shd w:val="clea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8B5A">
            <w:pPr>
              <w:shd w:val="clear"/>
              <w:jc w:val="right"/>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9A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76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14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3EBB">
            <w:pPr>
              <w:shd w:val="clear"/>
              <w:jc w:val="left"/>
              <w:rPr>
                <w:rFonts w:hint="eastAsia" w:ascii="宋体" w:hAnsi="宋体" w:eastAsia="宋体" w:cs="宋体"/>
                <w:i w:val="0"/>
                <w:iCs w:val="0"/>
                <w:color w:val="000000"/>
                <w:sz w:val="22"/>
                <w:szCs w:val="22"/>
                <w:u w:val="none"/>
              </w:rPr>
            </w:pP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2BDF">
            <w:pPr>
              <w:shd w:val="clear"/>
              <w:jc w:val="left"/>
              <w:rPr>
                <w:rFonts w:hint="eastAsia" w:ascii="宋体" w:hAnsi="宋体" w:eastAsia="宋体" w:cs="宋体"/>
                <w:i w:val="0"/>
                <w:iCs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4D81">
            <w:pPr>
              <w:shd w:val="clear"/>
              <w:jc w:val="right"/>
              <w:rPr>
                <w:rFonts w:hint="eastAsia" w:ascii="宋体" w:hAnsi="宋体" w:eastAsia="宋体" w:cs="宋体"/>
                <w:i w:val="0"/>
                <w:iCs w:val="0"/>
                <w:color w:val="000000"/>
                <w:sz w:val="22"/>
                <w:szCs w:val="22"/>
                <w:u w:val="none"/>
              </w:rPr>
            </w:pPr>
          </w:p>
        </w:tc>
      </w:tr>
      <w:tr w14:paraId="0D7F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82"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BB82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4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A2C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211.53</w:t>
            </w:r>
          </w:p>
        </w:tc>
        <w:tc>
          <w:tcPr>
            <w:tcW w:w="8252" w:type="dxa"/>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544D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4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4ADA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r>
      <w:tr w14:paraId="1A9C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1" w:type="dxa"/>
            <w:gridSpan w:val="9"/>
            <w:tcBorders>
              <w:top w:val="single" w:color="D4D4D4" w:sz="4" w:space="0"/>
              <w:left w:val="nil"/>
              <w:bottom w:val="nil"/>
              <w:right w:val="nil"/>
            </w:tcBorders>
            <w:shd w:val="clear" w:color="auto" w:fill="auto"/>
            <w:noWrap/>
            <w:vAlign w:val="center"/>
          </w:tcPr>
          <w:p w14:paraId="40CDF0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0864AEB">
      <w:pPr>
        <w:shd w:val="clear"/>
        <w:rPr>
          <w:rFonts w:ascii="Times New Roman" w:hAnsi="Times New Roman" w:eastAsia="黑体" w:cs="Times New Roman"/>
          <w:bCs/>
          <w:kern w:val="0"/>
          <w:sz w:val="32"/>
          <w:szCs w:val="32"/>
        </w:rPr>
      </w:pPr>
    </w:p>
    <w:p w14:paraId="61C30571">
      <w:pPr>
        <w:widowControl/>
        <w:shd w:val="clear"/>
        <w:jc w:val="left"/>
        <w:rPr>
          <w:rFonts w:ascii="Times New Roman" w:hAnsi="Times New Roman" w:eastAsia="仿宋_GB2312" w:cs="Times New Roman"/>
          <w:bCs/>
          <w:kern w:val="0"/>
          <w:szCs w:val="21"/>
        </w:rPr>
      </w:pPr>
      <w:bookmarkStart w:id="0" w:name="RANGE!A1:I22"/>
      <w:bookmarkEnd w:id="0"/>
    </w:p>
    <w:p w14:paraId="7622B5D3">
      <w:pPr>
        <w:widowControl/>
        <w:shd w:val="clear"/>
        <w:jc w:val="left"/>
        <w:rPr>
          <w:rFonts w:ascii="Times New Roman" w:hAnsi="Times New Roman" w:eastAsia="仿宋_GB2312" w:cs="Times New Roman"/>
          <w:bCs/>
          <w:kern w:val="0"/>
          <w:szCs w:val="21"/>
        </w:rPr>
      </w:pPr>
    </w:p>
    <w:p w14:paraId="604B3D68">
      <w:pPr>
        <w:widowControl/>
        <w:shd w:val="clear"/>
        <w:jc w:val="left"/>
        <w:rPr>
          <w:rFonts w:ascii="Times New Roman" w:hAnsi="Times New Roman" w:eastAsia="仿宋_GB2312" w:cs="Times New Roman"/>
          <w:bCs/>
          <w:kern w:val="0"/>
          <w:szCs w:val="21"/>
        </w:rPr>
      </w:pPr>
    </w:p>
    <w:p w14:paraId="3A32B153">
      <w:pPr>
        <w:widowControl/>
        <w:shd w:val="clear"/>
        <w:jc w:val="left"/>
        <w:rPr>
          <w:rFonts w:ascii="Times New Roman" w:hAnsi="Times New Roman" w:eastAsia="仿宋_GB2312" w:cs="Times New Roman"/>
          <w:bCs/>
          <w:kern w:val="0"/>
          <w:szCs w:val="21"/>
        </w:rPr>
      </w:pPr>
    </w:p>
    <w:p w14:paraId="5E159D6B">
      <w:pPr>
        <w:widowControl/>
        <w:shd w:val="clear"/>
        <w:jc w:val="left"/>
        <w:rPr>
          <w:rFonts w:ascii="Times New Roman" w:hAnsi="Times New Roman" w:eastAsia="仿宋_GB2312" w:cs="Times New Roman"/>
          <w:bCs/>
          <w:kern w:val="0"/>
          <w:szCs w:val="21"/>
        </w:rPr>
      </w:pPr>
    </w:p>
    <w:p w14:paraId="05B6E0B3">
      <w:pPr>
        <w:widowControl/>
        <w:shd w:val="clear"/>
        <w:jc w:val="left"/>
        <w:rPr>
          <w:rFonts w:ascii="Times New Roman" w:hAnsi="Times New Roman" w:eastAsia="仿宋_GB2312" w:cs="Times New Roman"/>
          <w:bCs/>
          <w:kern w:val="0"/>
          <w:szCs w:val="21"/>
        </w:rPr>
      </w:pPr>
    </w:p>
    <w:p w14:paraId="1DC8B33D">
      <w:pPr>
        <w:widowControl/>
        <w:shd w:val="clear"/>
        <w:jc w:val="left"/>
        <w:rPr>
          <w:rFonts w:ascii="Times New Roman" w:hAnsi="Times New Roman" w:eastAsia="仿宋_GB2312" w:cs="Times New Roman"/>
          <w:bCs/>
          <w:kern w:val="0"/>
          <w:szCs w:val="21"/>
        </w:rPr>
      </w:pPr>
    </w:p>
    <w:p w14:paraId="5597F7C9">
      <w:pPr>
        <w:widowControl/>
        <w:shd w:val="clear"/>
        <w:jc w:val="left"/>
        <w:rPr>
          <w:rFonts w:ascii="Times New Roman" w:hAnsi="Times New Roman" w:eastAsia="仿宋_GB2312" w:cs="Times New Roman"/>
          <w:bCs/>
          <w:kern w:val="0"/>
          <w:szCs w:val="21"/>
        </w:rPr>
      </w:pPr>
    </w:p>
    <w:p w14:paraId="3D133AB6">
      <w:pPr>
        <w:widowControl/>
        <w:shd w:val="clear"/>
        <w:jc w:val="left"/>
        <w:rPr>
          <w:rFonts w:ascii="Times New Roman" w:hAnsi="Times New Roman" w:eastAsia="仿宋_GB2312" w:cs="Times New Roman"/>
          <w:bCs/>
          <w:kern w:val="0"/>
          <w:szCs w:val="21"/>
        </w:rPr>
      </w:pPr>
    </w:p>
    <w:p w14:paraId="022541AF">
      <w:pPr>
        <w:widowControl/>
        <w:shd w:val="clear"/>
        <w:jc w:val="left"/>
        <w:rPr>
          <w:rFonts w:ascii="Times New Roman" w:hAnsi="Times New Roman" w:eastAsia="仿宋_GB2312" w:cs="Times New Roman"/>
          <w:bCs/>
          <w:kern w:val="0"/>
          <w:szCs w:val="21"/>
        </w:rPr>
      </w:pPr>
    </w:p>
    <w:p w14:paraId="24AC5394">
      <w:pPr>
        <w:widowControl/>
        <w:shd w:val="clear"/>
        <w:jc w:val="left"/>
        <w:rPr>
          <w:rFonts w:ascii="Times New Roman" w:hAnsi="Times New Roman" w:eastAsia="仿宋_GB2312" w:cs="Times New Roman"/>
          <w:bCs/>
          <w:kern w:val="0"/>
          <w:szCs w:val="21"/>
        </w:rPr>
      </w:pPr>
    </w:p>
    <w:p w14:paraId="1980025F">
      <w:pPr>
        <w:widowControl/>
        <w:shd w:val="clear"/>
        <w:jc w:val="left"/>
        <w:rPr>
          <w:rFonts w:ascii="Times New Roman" w:hAnsi="Times New Roman" w:eastAsia="仿宋_GB2312" w:cs="Times New Roman"/>
          <w:bCs/>
          <w:kern w:val="0"/>
          <w:szCs w:val="21"/>
        </w:rPr>
      </w:pPr>
    </w:p>
    <w:p w14:paraId="32BD583F">
      <w:pPr>
        <w:widowControl/>
        <w:shd w:val="clear"/>
        <w:jc w:val="left"/>
        <w:rPr>
          <w:rFonts w:ascii="Times New Roman" w:hAnsi="Times New Roman" w:eastAsia="仿宋_GB2312" w:cs="Times New Roman"/>
          <w:bCs/>
          <w:kern w:val="0"/>
          <w:szCs w:val="21"/>
        </w:rPr>
      </w:pPr>
    </w:p>
    <w:p w14:paraId="405D2682">
      <w:pPr>
        <w:widowControl/>
        <w:shd w:val="clear"/>
        <w:jc w:val="left"/>
        <w:rPr>
          <w:rFonts w:ascii="Times New Roman" w:hAnsi="Times New Roman" w:eastAsia="仿宋_GB2312" w:cs="Times New Roman"/>
          <w:bCs/>
          <w:kern w:val="0"/>
          <w:szCs w:val="21"/>
        </w:rPr>
      </w:pPr>
    </w:p>
    <w:p w14:paraId="423BC09D">
      <w:pPr>
        <w:widowControl/>
        <w:shd w:val="clear"/>
        <w:jc w:val="left"/>
        <w:rPr>
          <w:rFonts w:ascii="Times New Roman" w:hAnsi="Times New Roman" w:eastAsia="仿宋_GB2312" w:cs="Times New Roman"/>
          <w:bCs/>
          <w:kern w:val="0"/>
          <w:szCs w:val="21"/>
        </w:rPr>
      </w:pPr>
    </w:p>
    <w:p w14:paraId="41BD61CD">
      <w:pPr>
        <w:widowControl/>
        <w:shd w:val="clear"/>
        <w:jc w:val="left"/>
        <w:rPr>
          <w:rFonts w:ascii="Times New Roman" w:hAnsi="Times New Roman" w:eastAsia="仿宋_GB2312" w:cs="Times New Roman"/>
          <w:bCs/>
          <w:kern w:val="0"/>
          <w:szCs w:val="21"/>
        </w:rPr>
      </w:pPr>
    </w:p>
    <w:p w14:paraId="3E8CE131">
      <w:pPr>
        <w:widowControl/>
        <w:shd w:val="clear"/>
        <w:jc w:val="left"/>
        <w:rPr>
          <w:rFonts w:ascii="Times New Roman" w:hAnsi="Times New Roman" w:eastAsia="仿宋_GB2312" w:cs="Times New Roman"/>
          <w:bCs/>
          <w:kern w:val="0"/>
          <w:szCs w:val="21"/>
        </w:rPr>
      </w:pPr>
    </w:p>
    <w:p w14:paraId="19424047">
      <w:pPr>
        <w:widowControl/>
        <w:shd w:val="clear"/>
        <w:jc w:val="left"/>
        <w:rPr>
          <w:rFonts w:ascii="Times New Roman" w:hAnsi="Times New Roman" w:eastAsia="仿宋_GB2312" w:cs="Times New Roman"/>
          <w:bCs/>
          <w:kern w:val="0"/>
          <w:szCs w:val="21"/>
        </w:rPr>
      </w:pPr>
    </w:p>
    <w:p w14:paraId="2EB35D50">
      <w:pPr>
        <w:widowControl/>
        <w:shd w:val="clear"/>
        <w:jc w:val="left"/>
        <w:rPr>
          <w:rFonts w:ascii="Times New Roman" w:hAnsi="Times New Roman" w:eastAsia="仿宋_GB2312" w:cs="Times New Roman"/>
          <w:bCs/>
          <w:kern w:val="0"/>
          <w:szCs w:val="21"/>
        </w:rPr>
      </w:pPr>
    </w:p>
    <w:p w14:paraId="2826E686">
      <w:pPr>
        <w:widowControl/>
        <w:shd w:val="clear"/>
        <w:jc w:val="left"/>
        <w:rPr>
          <w:rFonts w:ascii="Times New Roman" w:hAnsi="Times New Roman" w:eastAsia="仿宋_GB2312" w:cs="Times New Roman"/>
          <w:bCs/>
          <w:kern w:val="0"/>
          <w:szCs w:val="21"/>
        </w:rPr>
      </w:pPr>
    </w:p>
    <w:p w14:paraId="2EA6AE74">
      <w:pPr>
        <w:widowControl/>
        <w:shd w:val="clear"/>
        <w:jc w:val="left"/>
        <w:rPr>
          <w:rFonts w:ascii="Times New Roman" w:hAnsi="Times New Roman" w:eastAsia="仿宋_GB2312" w:cs="Times New Roman"/>
          <w:bCs/>
          <w:kern w:val="0"/>
          <w:szCs w:val="21"/>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239"/>
        <w:gridCol w:w="1352"/>
        <w:gridCol w:w="2060"/>
        <w:gridCol w:w="2248"/>
        <w:gridCol w:w="2060"/>
        <w:gridCol w:w="2140"/>
        <w:gridCol w:w="2039"/>
        <w:gridCol w:w="2174"/>
      </w:tblGrid>
      <w:tr w14:paraId="7190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282" w:type="dxa"/>
            <w:gridSpan w:val="9"/>
            <w:tcBorders>
              <w:top w:val="nil"/>
              <w:left w:val="nil"/>
              <w:bottom w:val="nil"/>
              <w:right w:val="nil"/>
            </w:tcBorders>
            <w:shd w:val="clear" w:color="auto" w:fill="auto"/>
            <w:vAlign w:val="center"/>
          </w:tcPr>
          <w:p w14:paraId="0E2F0078">
            <w:pPr>
              <w:keepNext w:val="0"/>
              <w:keepLines w:val="0"/>
              <w:widowControl/>
              <w:suppressLineNumbers w:val="0"/>
              <w:shd w:val="clear"/>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03436C8">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F06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70" w:type="dxa"/>
            <w:tcBorders>
              <w:top w:val="nil"/>
              <w:left w:val="nil"/>
              <w:bottom w:val="nil"/>
              <w:right w:val="nil"/>
            </w:tcBorders>
            <w:shd w:val="clear" w:color="auto" w:fill="auto"/>
            <w:vAlign w:val="center"/>
          </w:tcPr>
          <w:p w14:paraId="69DD4D8B">
            <w:pPr>
              <w:shd w:val="clea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auto"/>
            <w:vAlign w:val="center"/>
          </w:tcPr>
          <w:p w14:paraId="1B5187B7">
            <w:pPr>
              <w:shd w:val="clear"/>
              <w:jc w:val="center"/>
              <w:rPr>
                <w:rFonts w:hint="eastAsia" w:ascii="宋体" w:hAnsi="宋体" w:eastAsia="宋体" w:cs="宋体"/>
                <w:i w:val="0"/>
                <w:color w:val="000000"/>
                <w:sz w:val="20"/>
                <w:szCs w:val="20"/>
                <w:u w:val="none"/>
              </w:rPr>
            </w:pPr>
          </w:p>
        </w:tc>
        <w:tc>
          <w:tcPr>
            <w:tcW w:w="1352" w:type="dxa"/>
            <w:tcBorders>
              <w:top w:val="nil"/>
              <w:left w:val="nil"/>
              <w:bottom w:val="nil"/>
              <w:right w:val="nil"/>
            </w:tcBorders>
            <w:shd w:val="clear" w:color="auto" w:fill="auto"/>
            <w:vAlign w:val="center"/>
          </w:tcPr>
          <w:p w14:paraId="615E78B0">
            <w:pPr>
              <w:shd w:val="clear"/>
              <w:jc w:val="center"/>
              <w:rPr>
                <w:rFonts w:hint="eastAsia" w:ascii="宋体" w:hAnsi="宋体" w:eastAsia="宋体" w:cs="宋体"/>
                <w:i w:val="0"/>
                <w:color w:val="000000"/>
                <w:sz w:val="20"/>
                <w:szCs w:val="20"/>
                <w:u w:val="none"/>
              </w:rPr>
            </w:pPr>
          </w:p>
        </w:tc>
        <w:tc>
          <w:tcPr>
            <w:tcW w:w="2060" w:type="dxa"/>
            <w:tcBorders>
              <w:top w:val="nil"/>
              <w:left w:val="nil"/>
              <w:bottom w:val="nil"/>
              <w:right w:val="nil"/>
            </w:tcBorders>
            <w:shd w:val="clear" w:color="auto" w:fill="auto"/>
            <w:vAlign w:val="center"/>
          </w:tcPr>
          <w:p w14:paraId="42B87FEF">
            <w:pPr>
              <w:shd w:val="clear"/>
              <w:rPr>
                <w:rFonts w:hint="eastAsia" w:ascii="宋体" w:hAnsi="宋体" w:eastAsia="宋体" w:cs="宋体"/>
                <w:i w:val="0"/>
                <w:color w:val="000000"/>
                <w:sz w:val="20"/>
                <w:szCs w:val="20"/>
                <w:u w:val="none"/>
              </w:rPr>
            </w:pPr>
          </w:p>
        </w:tc>
        <w:tc>
          <w:tcPr>
            <w:tcW w:w="2248" w:type="dxa"/>
            <w:tcBorders>
              <w:top w:val="nil"/>
              <w:left w:val="nil"/>
              <w:bottom w:val="nil"/>
              <w:right w:val="nil"/>
            </w:tcBorders>
            <w:shd w:val="clear" w:color="auto" w:fill="auto"/>
            <w:vAlign w:val="center"/>
          </w:tcPr>
          <w:p w14:paraId="4A30CED6">
            <w:pPr>
              <w:shd w:val="clear"/>
              <w:rPr>
                <w:rFonts w:hint="eastAsia" w:ascii="宋体" w:hAnsi="宋体" w:eastAsia="宋体" w:cs="宋体"/>
                <w:i w:val="0"/>
                <w:color w:val="000000"/>
                <w:sz w:val="20"/>
                <w:szCs w:val="20"/>
                <w:u w:val="none"/>
              </w:rPr>
            </w:pPr>
          </w:p>
        </w:tc>
        <w:tc>
          <w:tcPr>
            <w:tcW w:w="2060" w:type="dxa"/>
            <w:tcBorders>
              <w:top w:val="nil"/>
              <w:left w:val="nil"/>
              <w:bottom w:val="nil"/>
              <w:right w:val="nil"/>
            </w:tcBorders>
            <w:shd w:val="clear" w:color="auto" w:fill="auto"/>
            <w:vAlign w:val="center"/>
          </w:tcPr>
          <w:p w14:paraId="1FE47A7D">
            <w:pPr>
              <w:shd w:val="clear"/>
              <w:rPr>
                <w:rFonts w:hint="eastAsia" w:ascii="宋体" w:hAnsi="宋体" w:eastAsia="宋体" w:cs="宋体"/>
                <w:i w:val="0"/>
                <w:color w:val="000000"/>
                <w:sz w:val="20"/>
                <w:szCs w:val="20"/>
                <w:u w:val="none"/>
              </w:rPr>
            </w:pPr>
          </w:p>
        </w:tc>
        <w:tc>
          <w:tcPr>
            <w:tcW w:w="2140" w:type="dxa"/>
            <w:tcBorders>
              <w:top w:val="nil"/>
              <w:left w:val="nil"/>
              <w:bottom w:val="nil"/>
              <w:right w:val="nil"/>
            </w:tcBorders>
            <w:shd w:val="clear" w:color="auto" w:fill="auto"/>
            <w:vAlign w:val="center"/>
          </w:tcPr>
          <w:p w14:paraId="0FA24D60">
            <w:pPr>
              <w:shd w:val="clear"/>
              <w:rPr>
                <w:rFonts w:hint="eastAsia" w:ascii="宋体" w:hAnsi="宋体" w:eastAsia="宋体" w:cs="宋体"/>
                <w:i w:val="0"/>
                <w:color w:val="000000"/>
                <w:sz w:val="20"/>
                <w:szCs w:val="20"/>
                <w:u w:val="none"/>
              </w:rPr>
            </w:pPr>
          </w:p>
        </w:tc>
        <w:tc>
          <w:tcPr>
            <w:tcW w:w="2039" w:type="dxa"/>
            <w:tcBorders>
              <w:top w:val="nil"/>
              <w:left w:val="nil"/>
              <w:bottom w:val="nil"/>
              <w:right w:val="nil"/>
            </w:tcBorders>
            <w:shd w:val="clear" w:color="auto" w:fill="auto"/>
            <w:vAlign w:val="center"/>
          </w:tcPr>
          <w:p w14:paraId="34A68CAE">
            <w:pPr>
              <w:shd w:val="clear"/>
              <w:rPr>
                <w:rFonts w:hint="eastAsia" w:ascii="宋体" w:hAnsi="宋体" w:eastAsia="宋体" w:cs="宋体"/>
                <w:i w:val="0"/>
                <w:color w:val="000000"/>
                <w:sz w:val="20"/>
                <w:szCs w:val="20"/>
                <w:u w:val="none"/>
              </w:rPr>
            </w:pPr>
          </w:p>
        </w:tc>
        <w:tc>
          <w:tcPr>
            <w:tcW w:w="2174" w:type="dxa"/>
            <w:tcBorders>
              <w:top w:val="nil"/>
              <w:left w:val="nil"/>
              <w:bottom w:val="nil"/>
              <w:right w:val="nil"/>
            </w:tcBorders>
            <w:shd w:val="clear" w:color="auto" w:fill="auto"/>
            <w:noWrap/>
            <w:vAlign w:val="center"/>
          </w:tcPr>
          <w:p w14:paraId="68875F69">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156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561" w:type="dxa"/>
            <w:gridSpan w:val="3"/>
            <w:tcBorders>
              <w:top w:val="nil"/>
              <w:left w:val="nil"/>
              <w:bottom w:val="nil"/>
              <w:right w:val="nil"/>
            </w:tcBorders>
            <w:shd w:val="clear" w:color="auto" w:fill="auto"/>
            <w:noWrap/>
            <w:vAlign w:val="center"/>
          </w:tcPr>
          <w:p w14:paraId="3425F321">
            <w:pPr>
              <w:shd w:val="clea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溆浦县征地事务所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tc>
        <w:tc>
          <w:tcPr>
            <w:tcW w:w="2060" w:type="dxa"/>
            <w:tcBorders>
              <w:top w:val="nil"/>
              <w:left w:val="nil"/>
              <w:bottom w:val="nil"/>
              <w:right w:val="nil"/>
            </w:tcBorders>
            <w:shd w:val="clear" w:color="auto" w:fill="auto"/>
            <w:vAlign w:val="center"/>
          </w:tcPr>
          <w:p w14:paraId="0C329FD1">
            <w:pPr>
              <w:shd w:val="clear"/>
              <w:rPr>
                <w:rFonts w:hint="eastAsia" w:ascii="宋体" w:hAnsi="宋体" w:eastAsia="宋体" w:cs="宋体"/>
                <w:i w:val="0"/>
                <w:color w:val="000000"/>
                <w:sz w:val="20"/>
                <w:szCs w:val="20"/>
                <w:u w:val="none"/>
              </w:rPr>
            </w:pPr>
          </w:p>
        </w:tc>
        <w:tc>
          <w:tcPr>
            <w:tcW w:w="2248" w:type="dxa"/>
            <w:tcBorders>
              <w:top w:val="nil"/>
              <w:left w:val="nil"/>
              <w:bottom w:val="nil"/>
              <w:right w:val="nil"/>
            </w:tcBorders>
            <w:shd w:val="clear" w:color="auto" w:fill="auto"/>
            <w:vAlign w:val="center"/>
          </w:tcPr>
          <w:p w14:paraId="745AF9BF">
            <w:pPr>
              <w:shd w:val="clear"/>
              <w:rPr>
                <w:rFonts w:hint="eastAsia" w:ascii="宋体" w:hAnsi="宋体" w:eastAsia="宋体" w:cs="宋体"/>
                <w:i w:val="0"/>
                <w:color w:val="000000"/>
                <w:sz w:val="20"/>
                <w:szCs w:val="20"/>
                <w:u w:val="none"/>
              </w:rPr>
            </w:pPr>
          </w:p>
        </w:tc>
        <w:tc>
          <w:tcPr>
            <w:tcW w:w="2060" w:type="dxa"/>
            <w:tcBorders>
              <w:top w:val="nil"/>
              <w:left w:val="nil"/>
              <w:bottom w:val="nil"/>
              <w:right w:val="nil"/>
            </w:tcBorders>
            <w:shd w:val="clear" w:color="auto" w:fill="auto"/>
            <w:vAlign w:val="center"/>
          </w:tcPr>
          <w:p w14:paraId="4DC7A50D">
            <w:pPr>
              <w:shd w:val="clear"/>
              <w:rPr>
                <w:rFonts w:hint="eastAsia" w:ascii="宋体" w:hAnsi="宋体" w:eastAsia="宋体" w:cs="宋体"/>
                <w:i w:val="0"/>
                <w:color w:val="000000"/>
                <w:sz w:val="20"/>
                <w:szCs w:val="20"/>
                <w:u w:val="none"/>
              </w:rPr>
            </w:pPr>
          </w:p>
        </w:tc>
        <w:tc>
          <w:tcPr>
            <w:tcW w:w="2140" w:type="dxa"/>
            <w:tcBorders>
              <w:top w:val="nil"/>
              <w:left w:val="nil"/>
              <w:bottom w:val="nil"/>
              <w:right w:val="nil"/>
            </w:tcBorders>
            <w:shd w:val="clear" w:color="auto" w:fill="auto"/>
            <w:vAlign w:val="center"/>
          </w:tcPr>
          <w:p w14:paraId="16D01C7B">
            <w:pPr>
              <w:shd w:val="clear"/>
              <w:rPr>
                <w:rFonts w:hint="eastAsia" w:ascii="宋体" w:hAnsi="宋体" w:eastAsia="宋体" w:cs="宋体"/>
                <w:i w:val="0"/>
                <w:color w:val="000000"/>
                <w:sz w:val="20"/>
                <w:szCs w:val="20"/>
                <w:u w:val="none"/>
              </w:rPr>
            </w:pPr>
          </w:p>
        </w:tc>
        <w:tc>
          <w:tcPr>
            <w:tcW w:w="2039" w:type="dxa"/>
            <w:tcBorders>
              <w:top w:val="nil"/>
              <w:left w:val="nil"/>
              <w:bottom w:val="nil"/>
              <w:right w:val="nil"/>
            </w:tcBorders>
            <w:shd w:val="clear" w:color="auto" w:fill="auto"/>
            <w:vAlign w:val="center"/>
          </w:tcPr>
          <w:p w14:paraId="7BB7E50A">
            <w:pPr>
              <w:shd w:val="clear"/>
              <w:rPr>
                <w:rFonts w:hint="eastAsia" w:ascii="宋体" w:hAnsi="宋体" w:eastAsia="宋体" w:cs="宋体"/>
                <w:i w:val="0"/>
                <w:color w:val="000000"/>
                <w:sz w:val="20"/>
                <w:szCs w:val="20"/>
                <w:u w:val="none"/>
              </w:rPr>
            </w:pPr>
          </w:p>
        </w:tc>
        <w:tc>
          <w:tcPr>
            <w:tcW w:w="2174" w:type="dxa"/>
            <w:tcBorders>
              <w:top w:val="nil"/>
              <w:left w:val="nil"/>
              <w:bottom w:val="nil"/>
              <w:right w:val="nil"/>
            </w:tcBorders>
            <w:shd w:val="clear" w:color="auto" w:fill="auto"/>
            <w:noWrap/>
            <w:vAlign w:val="center"/>
          </w:tcPr>
          <w:p w14:paraId="6025816B">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C9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5E83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56B3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659C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3463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F8BA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34A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3262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4B7A1">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CC7B">
            <w:pPr>
              <w:shd w:val="clear"/>
              <w:jc w:val="center"/>
              <w:rPr>
                <w:rFonts w:hint="eastAsia" w:ascii="宋体" w:hAnsi="宋体" w:eastAsia="宋体" w:cs="宋体"/>
                <w:i w:val="0"/>
                <w:color w:val="000000"/>
                <w:sz w:val="24"/>
                <w:szCs w:val="24"/>
                <w:u w:val="none"/>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FBAF">
            <w:pPr>
              <w:shd w:val="clear"/>
              <w:jc w:val="center"/>
              <w:rPr>
                <w:rFonts w:hint="eastAsia" w:ascii="宋体" w:hAnsi="宋体" w:eastAsia="宋体" w:cs="宋体"/>
                <w:i w:val="0"/>
                <w:color w:val="000000"/>
                <w:sz w:val="24"/>
                <w:szCs w:val="24"/>
                <w:u w:val="none"/>
              </w:rPr>
            </w:pP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AA5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87F7D">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F0E8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AD66">
            <w:pPr>
              <w:shd w:val="clear"/>
              <w:jc w:val="center"/>
              <w:rPr>
                <w:rFonts w:hint="eastAsia" w:ascii="宋体" w:hAnsi="宋体" w:eastAsia="宋体" w:cs="宋体"/>
                <w:i w:val="0"/>
                <w:color w:val="000000"/>
                <w:sz w:val="24"/>
                <w:szCs w:val="24"/>
                <w:u w:val="none"/>
              </w:rPr>
            </w:pPr>
          </w:p>
        </w:tc>
      </w:tr>
      <w:tr w14:paraId="4CED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5E57">
            <w:pPr>
              <w:shd w:val="clear"/>
              <w:jc w:val="center"/>
              <w:rPr>
                <w:rFonts w:hint="eastAsia" w:ascii="宋体" w:hAnsi="宋体" w:eastAsia="宋体" w:cs="宋体"/>
                <w:i w:val="0"/>
                <w:color w:val="000000"/>
                <w:sz w:val="24"/>
                <w:szCs w:val="24"/>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E5B3">
            <w:pPr>
              <w:shd w:val="clear"/>
              <w:jc w:val="center"/>
              <w:rPr>
                <w:rFonts w:hint="eastAsia" w:ascii="宋体" w:hAnsi="宋体" w:eastAsia="宋体" w:cs="宋体"/>
                <w:i w:val="0"/>
                <w:color w:val="000000"/>
                <w:sz w:val="24"/>
                <w:szCs w:val="24"/>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872C">
            <w:pPr>
              <w:shd w:val="clear"/>
              <w:jc w:val="center"/>
              <w:rPr>
                <w:rFonts w:hint="eastAsia" w:ascii="宋体" w:hAnsi="宋体" w:eastAsia="宋体" w:cs="宋体"/>
                <w:i w:val="0"/>
                <w:color w:val="000000"/>
                <w:sz w:val="24"/>
                <w:szCs w:val="24"/>
                <w:u w:val="none"/>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D106">
            <w:pPr>
              <w:shd w:val="clear"/>
              <w:jc w:val="center"/>
              <w:rPr>
                <w:rFonts w:hint="eastAsia" w:ascii="宋体" w:hAnsi="宋体" w:eastAsia="宋体" w:cs="宋体"/>
                <w:i w:val="0"/>
                <w:color w:val="000000"/>
                <w:sz w:val="24"/>
                <w:szCs w:val="24"/>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8DBB">
            <w:pPr>
              <w:shd w:val="clear"/>
              <w:jc w:val="center"/>
              <w:rPr>
                <w:rFonts w:hint="eastAsia" w:ascii="宋体" w:hAnsi="宋体" w:eastAsia="宋体" w:cs="宋体"/>
                <w:i w:val="0"/>
                <w:color w:val="000000"/>
                <w:sz w:val="24"/>
                <w:szCs w:val="24"/>
                <w:u w:val="none"/>
              </w:rPr>
            </w:pP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C15F">
            <w:pPr>
              <w:shd w:val="clear"/>
              <w:jc w:val="center"/>
              <w:rPr>
                <w:rFonts w:hint="eastAsia" w:ascii="宋体" w:hAnsi="宋体" w:eastAsia="宋体" w:cs="宋体"/>
                <w:i w:val="0"/>
                <w:color w:val="000000"/>
                <w:sz w:val="24"/>
                <w:szCs w:val="24"/>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26F1">
            <w:pPr>
              <w:shd w:val="clear"/>
              <w:jc w:val="center"/>
              <w:rPr>
                <w:rFonts w:hint="eastAsia" w:ascii="宋体" w:hAnsi="宋体" w:eastAsia="宋体" w:cs="宋体"/>
                <w:i w:val="0"/>
                <w:color w:val="000000"/>
                <w:sz w:val="24"/>
                <w:szCs w:val="24"/>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88C7">
            <w:pPr>
              <w:shd w:val="clear"/>
              <w:jc w:val="center"/>
              <w:rPr>
                <w:rFonts w:hint="eastAsia" w:ascii="宋体" w:hAnsi="宋体" w:eastAsia="宋体" w:cs="宋体"/>
                <w:i w:val="0"/>
                <w:color w:val="000000"/>
                <w:sz w:val="24"/>
                <w:szCs w:val="24"/>
                <w:u w:val="none"/>
              </w:rPr>
            </w:pPr>
          </w:p>
        </w:tc>
      </w:tr>
      <w:tr w14:paraId="0070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6C4F">
            <w:pPr>
              <w:shd w:val="clear"/>
              <w:jc w:val="center"/>
              <w:rPr>
                <w:rFonts w:hint="eastAsia" w:ascii="宋体" w:hAnsi="宋体" w:eastAsia="宋体" w:cs="宋体"/>
                <w:i w:val="0"/>
                <w:color w:val="000000"/>
                <w:sz w:val="24"/>
                <w:szCs w:val="24"/>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A714">
            <w:pPr>
              <w:shd w:val="clear"/>
              <w:jc w:val="center"/>
              <w:rPr>
                <w:rFonts w:hint="eastAsia" w:ascii="宋体" w:hAnsi="宋体" w:eastAsia="宋体" w:cs="宋体"/>
                <w:i w:val="0"/>
                <w:color w:val="000000"/>
                <w:sz w:val="24"/>
                <w:szCs w:val="24"/>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F087">
            <w:pPr>
              <w:shd w:val="clear"/>
              <w:jc w:val="center"/>
              <w:rPr>
                <w:rFonts w:hint="eastAsia" w:ascii="宋体" w:hAnsi="宋体" w:eastAsia="宋体" w:cs="宋体"/>
                <w:i w:val="0"/>
                <w:color w:val="000000"/>
                <w:sz w:val="24"/>
                <w:szCs w:val="24"/>
                <w:u w:val="none"/>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0D87">
            <w:pPr>
              <w:shd w:val="clear"/>
              <w:jc w:val="center"/>
              <w:rPr>
                <w:rFonts w:hint="eastAsia" w:ascii="宋体" w:hAnsi="宋体" w:eastAsia="宋体" w:cs="宋体"/>
                <w:i w:val="0"/>
                <w:color w:val="000000"/>
                <w:sz w:val="24"/>
                <w:szCs w:val="24"/>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2C07">
            <w:pPr>
              <w:shd w:val="clear"/>
              <w:jc w:val="center"/>
              <w:rPr>
                <w:rFonts w:hint="eastAsia" w:ascii="宋体" w:hAnsi="宋体" w:eastAsia="宋体" w:cs="宋体"/>
                <w:i w:val="0"/>
                <w:color w:val="000000"/>
                <w:sz w:val="24"/>
                <w:szCs w:val="24"/>
                <w:u w:val="none"/>
              </w:rPr>
            </w:pP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0EDB">
            <w:pPr>
              <w:shd w:val="clear"/>
              <w:jc w:val="center"/>
              <w:rPr>
                <w:rFonts w:hint="eastAsia" w:ascii="宋体" w:hAnsi="宋体" w:eastAsia="宋体" w:cs="宋体"/>
                <w:i w:val="0"/>
                <w:color w:val="000000"/>
                <w:sz w:val="24"/>
                <w:szCs w:val="24"/>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B008">
            <w:pPr>
              <w:shd w:val="clear"/>
              <w:jc w:val="center"/>
              <w:rPr>
                <w:rFonts w:hint="eastAsia" w:ascii="宋体" w:hAnsi="宋体" w:eastAsia="宋体" w:cs="宋体"/>
                <w:i w:val="0"/>
                <w:color w:val="000000"/>
                <w:sz w:val="24"/>
                <w:szCs w:val="24"/>
                <w:u w:val="none"/>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979D">
            <w:pPr>
              <w:shd w:val="clear"/>
              <w:jc w:val="center"/>
              <w:rPr>
                <w:rFonts w:hint="eastAsia" w:ascii="宋体" w:hAnsi="宋体" w:eastAsia="宋体" w:cs="宋体"/>
                <w:i w:val="0"/>
                <w:color w:val="000000"/>
                <w:sz w:val="24"/>
                <w:szCs w:val="24"/>
                <w:u w:val="none"/>
              </w:rPr>
            </w:pPr>
          </w:p>
        </w:tc>
      </w:tr>
      <w:tr w14:paraId="6ABF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031E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D3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7F3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56B">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9B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6D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5FD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477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C58A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1F718">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557A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6A024">
            <w:pPr>
              <w:shd w:val="clear"/>
              <w:jc w:val="center"/>
              <w:rPr>
                <w:rFonts w:hint="eastAsia" w:ascii="宋体" w:hAnsi="宋体" w:eastAsia="宋体" w:cs="宋体"/>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C674">
            <w:pPr>
              <w:shd w:val="clear"/>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31A">
            <w:pPr>
              <w:shd w:val="clea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ADCD">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5AFF">
            <w:pPr>
              <w:shd w:val="clear"/>
              <w:rPr>
                <w:rFonts w:hint="eastAsia" w:ascii="宋体" w:hAnsi="宋体" w:eastAsia="宋体" w:cs="宋体"/>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C68">
            <w:pPr>
              <w:shd w:val="clea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974C">
            <w:pPr>
              <w:shd w:val="clear"/>
              <w:rPr>
                <w:rFonts w:hint="eastAsia" w:ascii="宋体" w:hAnsi="宋体" w:eastAsia="宋体" w:cs="宋体"/>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F70">
            <w:pPr>
              <w:shd w:val="clear"/>
              <w:rPr>
                <w:rFonts w:hint="eastAsia" w:ascii="宋体" w:hAnsi="宋体" w:eastAsia="宋体" w:cs="宋体"/>
                <w:i w:val="0"/>
                <w:color w:val="000000"/>
                <w:sz w:val="24"/>
                <w:szCs w:val="24"/>
                <w:u w:val="none"/>
              </w:rPr>
            </w:pPr>
          </w:p>
        </w:tc>
      </w:tr>
      <w:tr w14:paraId="6C6E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1B34E">
            <w:pPr>
              <w:shd w:val="clear"/>
              <w:jc w:val="center"/>
              <w:rPr>
                <w:rFonts w:hint="eastAsia" w:ascii="宋体" w:hAnsi="宋体" w:eastAsia="宋体" w:cs="宋体"/>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7F9C">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A2B1">
            <w:pPr>
              <w:shd w:val="clea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A92">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44C2">
            <w:pPr>
              <w:shd w:val="clear"/>
              <w:rPr>
                <w:rFonts w:hint="eastAsia" w:ascii="宋体" w:hAnsi="宋体" w:eastAsia="宋体" w:cs="宋体"/>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65FA">
            <w:pPr>
              <w:shd w:val="clea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AD66">
            <w:pPr>
              <w:shd w:val="clear"/>
              <w:rPr>
                <w:rFonts w:hint="eastAsia" w:ascii="宋体" w:hAnsi="宋体" w:eastAsia="宋体" w:cs="宋体"/>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8381">
            <w:pPr>
              <w:shd w:val="clear"/>
              <w:rPr>
                <w:rFonts w:hint="eastAsia" w:ascii="宋体" w:hAnsi="宋体" w:eastAsia="宋体" w:cs="宋体"/>
                <w:i w:val="0"/>
                <w:color w:val="000000"/>
                <w:sz w:val="24"/>
                <w:szCs w:val="24"/>
                <w:u w:val="none"/>
              </w:rPr>
            </w:pPr>
          </w:p>
        </w:tc>
      </w:tr>
      <w:tr w14:paraId="1B71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44F5A">
            <w:pPr>
              <w:shd w:val="clear"/>
              <w:jc w:val="center"/>
              <w:rPr>
                <w:rFonts w:hint="eastAsia" w:ascii="宋体" w:hAnsi="宋体" w:eastAsia="宋体" w:cs="宋体"/>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E0BB">
            <w:pPr>
              <w:shd w:val="clear"/>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59C4">
            <w:pPr>
              <w:shd w:val="clea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4F5D">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E0CE">
            <w:pPr>
              <w:shd w:val="clear"/>
              <w:rPr>
                <w:rFonts w:hint="eastAsia" w:ascii="宋体" w:hAnsi="宋体" w:eastAsia="宋体" w:cs="宋体"/>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D544">
            <w:pPr>
              <w:shd w:val="clea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3B36">
            <w:pPr>
              <w:shd w:val="clear"/>
              <w:rPr>
                <w:rFonts w:hint="eastAsia" w:ascii="宋体" w:hAnsi="宋体" w:eastAsia="宋体" w:cs="宋体"/>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6A5B">
            <w:pPr>
              <w:shd w:val="clear"/>
              <w:rPr>
                <w:rFonts w:hint="eastAsia" w:ascii="宋体" w:hAnsi="宋体" w:eastAsia="宋体" w:cs="宋体"/>
                <w:i w:val="0"/>
                <w:color w:val="000000"/>
                <w:sz w:val="24"/>
                <w:szCs w:val="24"/>
                <w:u w:val="none"/>
              </w:rPr>
            </w:pPr>
          </w:p>
        </w:tc>
      </w:tr>
      <w:tr w14:paraId="60A4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6414A">
            <w:pPr>
              <w:shd w:val="clear"/>
              <w:jc w:val="center"/>
              <w:rPr>
                <w:rFonts w:hint="eastAsia" w:ascii="宋体" w:hAnsi="宋体" w:eastAsia="宋体" w:cs="宋体"/>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CA6">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7E7E">
            <w:pPr>
              <w:shd w:val="clea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6251">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D58">
            <w:pPr>
              <w:shd w:val="clear"/>
              <w:rPr>
                <w:rFonts w:hint="eastAsia" w:ascii="宋体" w:hAnsi="宋体" w:eastAsia="宋体" w:cs="宋体"/>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838">
            <w:pPr>
              <w:shd w:val="clea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8D1C">
            <w:pPr>
              <w:shd w:val="clear"/>
              <w:rPr>
                <w:rFonts w:hint="eastAsia" w:ascii="宋体" w:hAnsi="宋体" w:eastAsia="宋体" w:cs="宋体"/>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7AB7">
            <w:pPr>
              <w:shd w:val="clear"/>
              <w:rPr>
                <w:rFonts w:hint="eastAsia" w:ascii="宋体" w:hAnsi="宋体" w:eastAsia="宋体" w:cs="宋体"/>
                <w:i w:val="0"/>
                <w:color w:val="000000"/>
                <w:sz w:val="24"/>
                <w:szCs w:val="24"/>
                <w:u w:val="none"/>
              </w:rPr>
            </w:pPr>
          </w:p>
        </w:tc>
      </w:tr>
      <w:tr w14:paraId="76E0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5341F">
            <w:pPr>
              <w:shd w:val="clear"/>
              <w:jc w:val="center"/>
              <w:rPr>
                <w:rFonts w:hint="eastAsia" w:ascii="宋体" w:hAnsi="宋体" w:eastAsia="宋体" w:cs="宋体"/>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52A">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36A">
            <w:pPr>
              <w:shd w:val="clea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1615">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78D">
            <w:pPr>
              <w:shd w:val="clear"/>
              <w:rPr>
                <w:rFonts w:hint="eastAsia" w:ascii="宋体" w:hAnsi="宋体" w:eastAsia="宋体" w:cs="宋体"/>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3DD">
            <w:pPr>
              <w:shd w:val="clea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13D6">
            <w:pPr>
              <w:shd w:val="clear"/>
              <w:rPr>
                <w:rFonts w:hint="eastAsia" w:ascii="宋体" w:hAnsi="宋体" w:eastAsia="宋体" w:cs="宋体"/>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3CD5">
            <w:pPr>
              <w:shd w:val="clear"/>
              <w:rPr>
                <w:rFonts w:hint="eastAsia" w:ascii="宋体" w:hAnsi="宋体" w:eastAsia="宋体" w:cs="宋体"/>
                <w:i w:val="0"/>
                <w:color w:val="000000"/>
                <w:sz w:val="24"/>
                <w:szCs w:val="24"/>
                <w:u w:val="none"/>
              </w:rPr>
            </w:pPr>
          </w:p>
        </w:tc>
      </w:tr>
      <w:tr w14:paraId="1847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B6C9B">
            <w:pPr>
              <w:shd w:val="clear"/>
              <w:jc w:val="center"/>
              <w:rPr>
                <w:rFonts w:hint="eastAsia" w:ascii="宋体" w:hAnsi="宋体" w:eastAsia="宋体" w:cs="宋体"/>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1009">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2AD">
            <w:pPr>
              <w:shd w:val="clea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2A3D">
            <w:pPr>
              <w:shd w:val="clear"/>
              <w:rPr>
                <w:rFonts w:hint="eastAsia" w:ascii="宋体" w:hAnsi="宋体" w:eastAsia="宋体" w:cs="宋体"/>
                <w:i w:val="0"/>
                <w:color w:val="000000"/>
                <w:sz w:val="24"/>
                <w:szCs w:val="24"/>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E02B">
            <w:pPr>
              <w:shd w:val="clear"/>
              <w:rPr>
                <w:rFonts w:hint="eastAsia" w:ascii="宋体" w:hAnsi="宋体" w:eastAsia="宋体" w:cs="宋体"/>
                <w:i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1082">
            <w:pPr>
              <w:shd w:val="clear"/>
              <w:rPr>
                <w:rFonts w:hint="eastAsia" w:ascii="宋体" w:hAnsi="宋体" w:eastAsia="宋体" w:cs="宋体"/>
                <w:i w:val="0"/>
                <w:color w:val="000000"/>
                <w:sz w:val="24"/>
                <w:szCs w:val="24"/>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BFB4">
            <w:pPr>
              <w:shd w:val="clear"/>
              <w:rPr>
                <w:rFonts w:hint="eastAsia" w:ascii="宋体" w:hAnsi="宋体" w:eastAsia="宋体" w:cs="宋体"/>
                <w:i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544">
            <w:pPr>
              <w:shd w:val="clear"/>
              <w:rPr>
                <w:rFonts w:hint="eastAsia" w:ascii="宋体" w:hAnsi="宋体" w:eastAsia="宋体" w:cs="宋体"/>
                <w:i w:val="0"/>
                <w:color w:val="000000"/>
                <w:sz w:val="24"/>
                <w:szCs w:val="24"/>
                <w:u w:val="none"/>
              </w:rPr>
            </w:pPr>
          </w:p>
        </w:tc>
      </w:tr>
      <w:tr w14:paraId="61BF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282" w:type="dxa"/>
            <w:gridSpan w:val="9"/>
            <w:tcBorders>
              <w:top w:val="nil"/>
              <w:left w:val="nil"/>
              <w:bottom w:val="nil"/>
              <w:right w:val="nil"/>
            </w:tcBorders>
            <w:shd w:val="clear" w:color="auto" w:fill="auto"/>
            <w:vAlign w:val="center"/>
          </w:tcPr>
          <w:p w14:paraId="14426B6F">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FB42EBC">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4B5F81D9">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A301932">
      <w:pPr>
        <w:widowControl/>
        <w:shd w:val="clear"/>
        <w:jc w:val="both"/>
        <w:rPr>
          <w:rFonts w:hint="eastAsia" w:ascii="Times New Roman" w:hAnsi="Times New Roman" w:eastAsia="方正小标宋_GBK" w:cs="Times New Roman"/>
          <w:color w:val="000000"/>
          <w:kern w:val="0"/>
          <w:sz w:val="36"/>
          <w:szCs w:val="36"/>
        </w:rPr>
      </w:pPr>
    </w:p>
    <w:p w14:paraId="5C4239A7">
      <w:pPr>
        <w:widowControl/>
        <w:shd w:val="clear"/>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1"/>
        <w:gridCol w:w="648"/>
        <w:gridCol w:w="2087"/>
        <w:gridCol w:w="2996"/>
        <w:gridCol w:w="2996"/>
        <w:gridCol w:w="3842"/>
      </w:tblGrid>
      <w:tr w14:paraId="36F9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0AE6EBDE">
            <w:pPr>
              <w:keepNext w:val="0"/>
              <w:keepLines w:val="0"/>
              <w:widowControl/>
              <w:suppressLineNumbers w:val="0"/>
              <w:shd w:val="clear"/>
              <w:ind w:firstLine="1920" w:firstLineChars="60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C49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551" w:type="dxa"/>
            <w:tcBorders>
              <w:top w:val="nil"/>
              <w:left w:val="nil"/>
              <w:bottom w:val="nil"/>
              <w:right w:val="nil"/>
            </w:tcBorders>
            <w:shd w:val="clear" w:color="auto" w:fill="auto"/>
            <w:vAlign w:val="center"/>
          </w:tcPr>
          <w:p w14:paraId="75D1F112">
            <w:pPr>
              <w:shd w:val="clear"/>
              <w:jc w:val="center"/>
              <w:rPr>
                <w:rFonts w:hint="eastAsia" w:ascii="宋体" w:hAnsi="宋体" w:eastAsia="宋体" w:cs="宋体"/>
                <w:i w:val="0"/>
                <w:color w:val="000000"/>
                <w:sz w:val="20"/>
                <w:szCs w:val="20"/>
                <w:u w:val="none"/>
              </w:rPr>
            </w:pPr>
          </w:p>
        </w:tc>
        <w:tc>
          <w:tcPr>
            <w:tcW w:w="648" w:type="dxa"/>
            <w:tcBorders>
              <w:top w:val="nil"/>
              <w:left w:val="nil"/>
              <w:bottom w:val="nil"/>
              <w:right w:val="nil"/>
            </w:tcBorders>
            <w:shd w:val="clear" w:color="auto" w:fill="auto"/>
            <w:vAlign w:val="center"/>
          </w:tcPr>
          <w:p w14:paraId="4B5FD1DF">
            <w:pPr>
              <w:shd w:val="clear"/>
              <w:jc w:val="center"/>
              <w:rPr>
                <w:rFonts w:hint="eastAsia" w:ascii="宋体" w:hAnsi="宋体" w:eastAsia="宋体" w:cs="宋体"/>
                <w:i w:val="0"/>
                <w:color w:val="000000"/>
                <w:sz w:val="20"/>
                <w:szCs w:val="20"/>
                <w:u w:val="none"/>
              </w:rPr>
            </w:pPr>
          </w:p>
        </w:tc>
        <w:tc>
          <w:tcPr>
            <w:tcW w:w="2087" w:type="dxa"/>
            <w:tcBorders>
              <w:top w:val="nil"/>
              <w:left w:val="nil"/>
              <w:bottom w:val="nil"/>
              <w:right w:val="nil"/>
            </w:tcBorders>
            <w:shd w:val="clear" w:color="auto" w:fill="auto"/>
            <w:vAlign w:val="center"/>
          </w:tcPr>
          <w:p w14:paraId="727EF1DD">
            <w:pPr>
              <w:shd w:val="clear"/>
              <w:jc w:val="center"/>
              <w:rPr>
                <w:rFonts w:hint="eastAsia" w:ascii="宋体" w:hAnsi="宋体" w:eastAsia="宋体" w:cs="宋体"/>
                <w:i w:val="0"/>
                <w:color w:val="000000"/>
                <w:sz w:val="20"/>
                <w:szCs w:val="20"/>
                <w:u w:val="none"/>
              </w:rPr>
            </w:pPr>
          </w:p>
        </w:tc>
        <w:tc>
          <w:tcPr>
            <w:tcW w:w="2996" w:type="dxa"/>
            <w:tcBorders>
              <w:top w:val="nil"/>
              <w:left w:val="nil"/>
              <w:bottom w:val="nil"/>
              <w:right w:val="nil"/>
            </w:tcBorders>
            <w:shd w:val="clear" w:color="auto" w:fill="auto"/>
            <w:vAlign w:val="center"/>
          </w:tcPr>
          <w:p w14:paraId="069E6C4F">
            <w:pPr>
              <w:shd w:val="clear"/>
              <w:rPr>
                <w:rFonts w:hint="eastAsia" w:ascii="宋体" w:hAnsi="宋体" w:eastAsia="宋体" w:cs="宋体"/>
                <w:i w:val="0"/>
                <w:color w:val="000000"/>
                <w:sz w:val="20"/>
                <w:szCs w:val="20"/>
                <w:u w:val="none"/>
              </w:rPr>
            </w:pPr>
          </w:p>
        </w:tc>
        <w:tc>
          <w:tcPr>
            <w:tcW w:w="2996" w:type="dxa"/>
            <w:tcBorders>
              <w:top w:val="nil"/>
              <w:left w:val="nil"/>
              <w:bottom w:val="nil"/>
              <w:right w:val="nil"/>
            </w:tcBorders>
            <w:shd w:val="clear" w:color="auto" w:fill="auto"/>
            <w:vAlign w:val="center"/>
          </w:tcPr>
          <w:p w14:paraId="163DA5CE">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4975D9CE">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BBD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auto"/>
            <w:noWrap/>
            <w:vAlign w:val="center"/>
          </w:tcPr>
          <w:p w14:paraId="5E85702D">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溆浦县征地事务所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tc>
        <w:tc>
          <w:tcPr>
            <w:tcW w:w="648" w:type="dxa"/>
            <w:tcBorders>
              <w:top w:val="nil"/>
              <w:left w:val="nil"/>
              <w:bottom w:val="nil"/>
              <w:right w:val="nil"/>
            </w:tcBorders>
            <w:shd w:val="clear" w:color="auto" w:fill="auto"/>
            <w:vAlign w:val="center"/>
          </w:tcPr>
          <w:p w14:paraId="1930494E">
            <w:pPr>
              <w:shd w:val="clear"/>
              <w:jc w:val="center"/>
              <w:rPr>
                <w:rFonts w:hint="eastAsia" w:ascii="宋体" w:hAnsi="宋体" w:eastAsia="宋体" w:cs="宋体"/>
                <w:i w:val="0"/>
                <w:color w:val="000000"/>
                <w:sz w:val="20"/>
                <w:szCs w:val="20"/>
                <w:u w:val="none"/>
              </w:rPr>
            </w:pPr>
          </w:p>
        </w:tc>
        <w:tc>
          <w:tcPr>
            <w:tcW w:w="2087" w:type="dxa"/>
            <w:tcBorders>
              <w:top w:val="nil"/>
              <w:left w:val="nil"/>
              <w:bottom w:val="nil"/>
              <w:right w:val="nil"/>
            </w:tcBorders>
            <w:shd w:val="clear" w:color="auto" w:fill="auto"/>
            <w:vAlign w:val="center"/>
          </w:tcPr>
          <w:p w14:paraId="27E3D986">
            <w:pPr>
              <w:shd w:val="clear"/>
              <w:jc w:val="center"/>
              <w:rPr>
                <w:rFonts w:hint="eastAsia" w:ascii="宋体" w:hAnsi="宋体" w:eastAsia="宋体" w:cs="宋体"/>
                <w:i w:val="0"/>
                <w:color w:val="000000"/>
                <w:sz w:val="20"/>
                <w:szCs w:val="20"/>
                <w:u w:val="none"/>
              </w:rPr>
            </w:pPr>
          </w:p>
        </w:tc>
        <w:tc>
          <w:tcPr>
            <w:tcW w:w="2996" w:type="dxa"/>
            <w:tcBorders>
              <w:top w:val="nil"/>
              <w:left w:val="nil"/>
              <w:bottom w:val="nil"/>
              <w:right w:val="nil"/>
            </w:tcBorders>
            <w:shd w:val="clear" w:color="auto" w:fill="auto"/>
            <w:vAlign w:val="center"/>
          </w:tcPr>
          <w:p w14:paraId="5A2A0A76">
            <w:pPr>
              <w:shd w:val="clear"/>
              <w:rPr>
                <w:rFonts w:hint="eastAsia" w:ascii="宋体" w:hAnsi="宋体" w:eastAsia="宋体" w:cs="宋体"/>
                <w:i w:val="0"/>
                <w:color w:val="000000"/>
                <w:sz w:val="20"/>
                <w:szCs w:val="20"/>
                <w:u w:val="none"/>
              </w:rPr>
            </w:pPr>
          </w:p>
        </w:tc>
        <w:tc>
          <w:tcPr>
            <w:tcW w:w="2996" w:type="dxa"/>
            <w:tcBorders>
              <w:top w:val="nil"/>
              <w:left w:val="nil"/>
              <w:bottom w:val="nil"/>
              <w:right w:val="nil"/>
            </w:tcBorders>
            <w:shd w:val="clear" w:color="auto" w:fill="auto"/>
            <w:vAlign w:val="center"/>
          </w:tcPr>
          <w:p w14:paraId="4297913D">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7192FEE9">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370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FC20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9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504A1">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506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174A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83D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A689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5D35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48DE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28D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2BEE">
            <w:pPr>
              <w:shd w:val="clear"/>
              <w:jc w:val="center"/>
              <w:rPr>
                <w:rFonts w:hint="eastAsia" w:ascii="宋体" w:hAnsi="宋体" w:eastAsia="宋体" w:cs="宋体"/>
                <w:i w:val="0"/>
                <w:color w:val="000000"/>
                <w:sz w:val="24"/>
                <w:szCs w:val="24"/>
                <w:u w:val="none"/>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7789">
            <w:pPr>
              <w:shd w:val="clear"/>
              <w:jc w:val="center"/>
              <w:rPr>
                <w:rFonts w:hint="eastAsia" w:ascii="宋体" w:hAnsi="宋体" w:eastAsia="宋体" w:cs="宋体"/>
                <w:i w:val="0"/>
                <w:color w:val="000000"/>
                <w:sz w:val="24"/>
                <w:szCs w:val="24"/>
                <w:u w:val="none"/>
              </w:rPr>
            </w:pPr>
          </w:p>
        </w:tc>
        <w:tc>
          <w:tcPr>
            <w:tcW w:w="2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878F">
            <w:pPr>
              <w:shd w:val="clear"/>
              <w:jc w:val="center"/>
              <w:rPr>
                <w:rFonts w:hint="eastAsia" w:ascii="宋体" w:hAnsi="宋体" w:eastAsia="宋体" w:cs="宋体"/>
                <w:i w:val="0"/>
                <w:color w:val="000000"/>
                <w:sz w:val="24"/>
                <w:szCs w:val="24"/>
                <w:u w:val="none"/>
              </w:rPr>
            </w:pPr>
          </w:p>
        </w:tc>
        <w:tc>
          <w:tcPr>
            <w:tcW w:w="2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25AA">
            <w:pPr>
              <w:shd w:val="clear"/>
              <w:jc w:val="center"/>
              <w:rPr>
                <w:rFonts w:hint="eastAsia" w:ascii="宋体" w:hAnsi="宋体" w:eastAsia="宋体" w:cs="宋体"/>
                <w:i w:val="0"/>
                <w:color w:val="000000"/>
                <w:sz w:val="24"/>
                <w:szCs w:val="24"/>
                <w:u w:val="none"/>
              </w:rPr>
            </w:pP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08FC">
            <w:pPr>
              <w:shd w:val="clear"/>
              <w:jc w:val="center"/>
              <w:rPr>
                <w:rFonts w:hint="eastAsia" w:ascii="宋体" w:hAnsi="宋体" w:eastAsia="宋体" w:cs="宋体"/>
                <w:i w:val="0"/>
                <w:color w:val="000000"/>
                <w:sz w:val="24"/>
                <w:szCs w:val="24"/>
                <w:u w:val="none"/>
              </w:rPr>
            </w:pPr>
          </w:p>
        </w:tc>
      </w:tr>
      <w:tr w14:paraId="1414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92CE">
            <w:pPr>
              <w:shd w:val="clear"/>
              <w:jc w:val="center"/>
              <w:rPr>
                <w:rFonts w:hint="eastAsia" w:ascii="宋体" w:hAnsi="宋体" w:eastAsia="宋体" w:cs="宋体"/>
                <w:i w:val="0"/>
                <w:color w:val="000000"/>
                <w:sz w:val="24"/>
                <w:szCs w:val="24"/>
                <w:u w:val="none"/>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16C4">
            <w:pPr>
              <w:shd w:val="clear"/>
              <w:jc w:val="center"/>
              <w:rPr>
                <w:rFonts w:hint="eastAsia" w:ascii="宋体" w:hAnsi="宋体" w:eastAsia="宋体" w:cs="宋体"/>
                <w:i w:val="0"/>
                <w:color w:val="000000"/>
                <w:sz w:val="24"/>
                <w:szCs w:val="24"/>
                <w:u w:val="none"/>
              </w:rPr>
            </w:pPr>
          </w:p>
        </w:tc>
        <w:tc>
          <w:tcPr>
            <w:tcW w:w="2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D335">
            <w:pPr>
              <w:shd w:val="clear"/>
              <w:jc w:val="center"/>
              <w:rPr>
                <w:rFonts w:hint="eastAsia" w:ascii="宋体" w:hAnsi="宋体" w:eastAsia="宋体" w:cs="宋体"/>
                <w:i w:val="0"/>
                <w:color w:val="000000"/>
                <w:sz w:val="24"/>
                <w:szCs w:val="24"/>
                <w:u w:val="none"/>
              </w:rPr>
            </w:pPr>
          </w:p>
        </w:tc>
        <w:tc>
          <w:tcPr>
            <w:tcW w:w="2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C344">
            <w:pPr>
              <w:shd w:val="clear"/>
              <w:jc w:val="center"/>
              <w:rPr>
                <w:rFonts w:hint="eastAsia" w:ascii="宋体" w:hAnsi="宋体" w:eastAsia="宋体" w:cs="宋体"/>
                <w:i w:val="0"/>
                <w:color w:val="000000"/>
                <w:sz w:val="24"/>
                <w:szCs w:val="24"/>
                <w:u w:val="none"/>
              </w:rPr>
            </w:pP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951E">
            <w:pPr>
              <w:shd w:val="clear"/>
              <w:jc w:val="center"/>
              <w:rPr>
                <w:rFonts w:hint="eastAsia" w:ascii="宋体" w:hAnsi="宋体" w:eastAsia="宋体" w:cs="宋体"/>
                <w:i w:val="0"/>
                <w:color w:val="000000"/>
                <w:sz w:val="24"/>
                <w:szCs w:val="24"/>
                <w:u w:val="none"/>
              </w:rPr>
            </w:pPr>
          </w:p>
        </w:tc>
      </w:tr>
      <w:tr w14:paraId="3811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9CFB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46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A02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B52">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46B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0604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7EC8F">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20D8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15F24">
            <w:pPr>
              <w:shd w:val="clear"/>
              <w:jc w:val="cente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446">
            <w:pPr>
              <w:shd w:val="clear"/>
              <w:rPr>
                <w:rFonts w:hint="eastAsia" w:ascii="宋体" w:hAnsi="宋体" w:eastAsia="宋体" w:cs="宋体"/>
                <w:i w:val="0"/>
                <w:color w:val="000000"/>
                <w:sz w:val="20"/>
                <w:szCs w:val="20"/>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A03">
            <w:pPr>
              <w:shd w:val="clear"/>
              <w:rPr>
                <w:rFonts w:hint="eastAsia" w:ascii="宋体" w:hAnsi="宋体" w:eastAsia="宋体" w:cs="宋体"/>
                <w:i w:val="0"/>
                <w:color w:val="000000"/>
                <w:sz w:val="24"/>
                <w:szCs w:val="24"/>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0F5">
            <w:pPr>
              <w:shd w:val="clear"/>
              <w:rPr>
                <w:rFonts w:hint="eastAsia" w:ascii="宋体" w:hAnsi="宋体" w:eastAsia="宋体" w:cs="宋体"/>
                <w:i w:val="0"/>
                <w:color w:val="000000"/>
                <w:sz w:val="24"/>
                <w:szCs w:val="24"/>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8F7">
            <w:pPr>
              <w:shd w:val="clear"/>
              <w:rPr>
                <w:rFonts w:hint="eastAsia" w:ascii="宋体" w:hAnsi="宋体" w:eastAsia="宋体" w:cs="宋体"/>
                <w:i w:val="0"/>
                <w:color w:val="000000"/>
                <w:sz w:val="24"/>
                <w:szCs w:val="24"/>
                <w:u w:val="none"/>
              </w:rPr>
            </w:pPr>
          </w:p>
        </w:tc>
      </w:tr>
      <w:tr w14:paraId="6176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026ED">
            <w:pPr>
              <w:shd w:val="clear"/>
              <w:jc w:val="cente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A805">
            <w:pPr>
              <w:shd w:val="clear"/>
              <w:rPr>
                <w:rFonts w:hint="eastAsia" w:ascii="宋体" w:hAnsi="宋体" w:eastAsia="宋体" w:cs="宋体"/>
                <w:i w:val="0"/>
                <w:color w:val="000000"/>
                <w:sz w:val="24"/>
                <w:szCs w:val="24"/>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20C">
            <w:pPr>
              <w:shd w:val="clear"/>
              <w:rPr>
                <w:rFonts w:hint="eastAsia" w:ascii="宋体" w:hAnsi="宋体" w:eastAsia="宋体" w:cs="宋体"/>
                <w:i w:val="0"/>
                <w:color w:val="000000"/>
                <w:sz w:val="24"/>
                <w:szCs w:val="24"/>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EA75">
            <w:pPr>
              <w:shd w:val="clear"/>
              <w:rPr>
                <w:rFonts w:hint="eastAsia" w:ascii="宋体" w:hAnsi="宋体" w:eastAsia="宋体" w:cs="宋体"/>
                <w:i w:val="0"/>
                <w:color w:val="000000"/>
                <w:sz w:val="24"/>
                <w:szCs w:val="24"/>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154">
            <w:pPr>
              <w:shd w:val="clear"/>
              <w:rPr>
                <w:rFonts w:hint="eastAsia" w:ascii="宋体" w:hAnsi="宋体" w:eastAsia="宋体" w:cs="宋体"/>
                <w:i w:val="0"/>
                <w:color w:val="000000"/>
                <w:sz w:val="24"/>
                <w:szCs w:val="24"/>
                <w:u w:val="none"/>
              </w:rPr>
            </w:pPr>
          </w:p>
        </w:tc>
      </w:tr>
      <w:tr w14:paraId="3B28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53EAE">
            <w:pPr>
              <w:shd w:val="clear"/>
              <w:jc w:val="cente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D2DA">
            <w:pPr>
              <w:shd w:val="clear"/>
              <w:rPr>
                <w:rFonts w:hint="eastAsia" w:ascii="宋体" w:hAnsi="宋体" w:eastAsia="宋体" w:cs="宋体"/>
                <w:i w:val="0"/>
                <w:color w:val="000000"/>
                <w:sz w:val="20"/>
                <w:szCs w:val="20"/>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9ED">
            <w:pPr>
              <w:shd w:val="clear"/>
              <w:rPr>
                <w:rFonts w:hint="eastAsia" w:ascii="宋体" w:hAnsi="宋体" w:eastAsia="宋体" w:cs="宋体"/>
                <w:i w:val="0"/>
                <w:color w:val="000000"/>
                <w:sz w:val="24"/>
                <w:szCs w:val="24"/>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EA3E">
            <w:pPr>
              <w:shd w:val="clear"/>
              <w:rPr>
                <w:rFonts w:hint="eastAsia" w:ascii="宋体" w:hAnsi="宋体" w:eastAsia="宋体" w:cs="宋体"/>
                <w:i w:val="0"/>
                <w:color w:val="000000"/>
                <w:sz w:val="24"/>
                <w:szCs w:val="24"/>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E64E">
            <w:pPr>
              <w:shd w:val="clear"/>
              <w:rPr>
                <w:rFonts w:hint="eastAsia" w:ascii="宋体" w:hAnsi="宋体" w:eastAsia="宋体" w:cs="宋体"/>
                <w:i w:val="0"/>
                <w:color w:val="000000"/>
                <w:sz w:val="24"/>
                <w:szCs w:val="24"/>
                <w:u w:val="none"/>
              </w:rPr>
            </w:pPr>
          </w:p>
        </w:tc>
      </w:tr>
      <w:tr w14:paraId="1058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B14BC">
            <w:pPr>
              <w:shd w:val="clear"/>
              <w:jc w:val="cente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CFE">
            <w:pPr>
              <w:shd w:val="clear"/>
              <w:rPr>
                <w:rFonts w:hint="eastAsia" w:ascii="宋体" w:hAnsi="宋体" w:eastAsia="宋体" w:cs="宋体"/>
                <w:i w:val="0"/>
                <w:color w:val="000000"/>
                <w:sz w:val="24"/>
                <w:szCs w:val="24"/>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4ED">
            <w:pPr>
              <w:shd w:val="clear"/>
              <w:rPr>
                <w:rFonts w:hint="eastAsia" w:ascii="宋体" w:hAnsi="宋体" w:eastAsia="宋体" w:cs="宋体"/>
                <w:i w:val="0"/>
                <w:color w:val="000000"/>
                <w:sz w:val="24"/>
                <w:szCs w:val="24"/>
                <w:u w:val="none"/>
              </w:rPr>
            </w:pP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B94B">
            <w:pPr>
              <w:shd w:val="clear"/>
              <w:rPr>
                <w:rFonts w:hint="eastAsia" w:ascii="宋体" w:hAnsi="宋体" w:eastAsia="宋体" w:cs="宋体"/>
                <w:i w:val="0"/>
                <w:color w:val="000000"/>
                <w:sz w:val="24"/>
                <w:szCs w:val="24"/>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E310">
            <w:pPr>
              <w:shd w:val="clear"/>
              <w:rPr>
                <w:rFonts w:hint="eastAsia" w:ascii="宋体" w:hAnsi="宋体" w:eastAsia="宋体" w:cs="宋体"/>
                <w:i w:val="0"/>
                <w:color w:val="000000"/>
                <w:sz w:val="24"/>
                <w:szCs w:val="24"/>
                <w:u w:val="none"/>
              </w:rPr>
            </w:pPr>
          </w:p>
        </w:tc>
      </w:tr>
      <w:tr w14:paraId="2470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32FDF55">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B8CDF03">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61783414">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8F5014A">
      <w:pPr>
        <w:widowControl/>
        <w:shd w:val="clear"/>
        <w:jc w:val="center"/>
        <w:rPr>
          <w:rFonts w:hint="eastAsia" w:ascii="Times New Roman" w:hAnsi="Times New Roman" w:eastAsia="方正小标宋_GBK" w:cs="Times New Roman"/>
          <w:color w:val="000000"/>
          <w:kern w:val="0"/>
          <w:sz w:val="36"/>
          <w:szCs w:val="36"/>
        </w:rPr>
      </w:pPr>
    </w:p>
    <w:p w14:paraId="1C3D979D">
      <w:pPr>
        <w:widowControl/>
        <w:shd w:val="clear"/>
        <w:jc w:val="center"/>
        <w:rPr>
          <w:rFonts w:hint="eastAsia" w:ascii="Times New Roman" w:hAnsi="Times New Roman" w:eastAsia="方正小标宋_GBK" w:cs="Times New Roman"/>
          <w:color w:val="000000"/>
          <w:kern w:val="0"/>
          <w:sz w:val="36"/>
          <w:szCs w:val="36"/>
        </w:rPr>
      </w:pPr>
    </w:p>
    <w:p w14:paraId="45EAE164">
      <w:pPr>
        <w:widowControl/>
        <w:shd w:val="clear"/>
        <w:jc w:val="center"/>
        <w:rPr>
          <w:rFonts w:hint="eastAsia" w:ascii="Times New Roman" w:hAnsi="Times New Roman" w:eastAsia="方正小标宋_GBK" w:cs="Times New Roman"/>
          <w:color w:val="000000"/>
          <w:kern w:val="0"/>
          <w:sz w:val="36"/>
          <w:szCs w:val="36"/>
        </w:rPr>
      </w:pPr>
    </w:p>
    <w:p w14:paraId="65878C24">
      <w:pPr>
        <w:widowControl/>
        <w:shd w:val="clear"/>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5F9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6959F16F">
            <w:pPr>
              <w:keepNext w:val="0"/>
              <w:keepLines w:val="0"/>
              <w:widowControl/>
              <w:suppressLineNumbers w:val="0"/>
              <w:shd w:val="clear"/>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4E18AD6">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758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60" w:type="dxa"/>
            <w:tcBorders>
              <w:top w:val="nil"/>
              <w:left w:val="nil"/>
              <w:bottom w:val="nil"/>
              <w:right w:val="nil"/>
            </w:tcBorders>
            <w:shd w:val="clear" w:color="auto" w:fill="auto"/>
            <w:vAlign w:val="center"/>
          </w:tcPr>
          <w:p w14:paraId="12EE423B">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075D235">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A2B6028">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47222E7">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7A2AF30">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7317870">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71F7995">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E3080B7">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44A7A8C">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E75D60E">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11D053C">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337C4D00">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46C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auto"/>
            <w:noWrap/>
            <w:vAlign w:val="center"/>
          </w:tcPr>
          <w:p w14:paraId="72C2A9D6">
            <w:pPr>
              <w:shd w:val="clea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部门：溆浦县征地事务所</w:t>
            </w:r>
          </w:p>
        </w:tc>
        <w:tc>
          <w:tcPr>
            <w:tcW w:w="1261" w:type="dxa"/>
            <w:tcBorders>
              <w:top w:val="nil"/>
              <w:left w:val="nil"/>
              <w:bottom w:val="nil"/>
              <w:right w:val="nil"/>
            </w:tcBorders>
            <w:shd w:val="clear" w:color="auto" w:fill="auto"/>
            <w:vAlign w:val="center"/>
          </w:tcPr>
          <w:p w14:paraId="76A6C5CB">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94E3CAC">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2321381">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EBE8A63">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21A4891">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2861FD0">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D50F09C">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6144CB9">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0B6769AD">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239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AA4B9B">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DFCD06">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EC0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A58F4">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60DA7">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25FEA">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A60D2">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8B7A2">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1C75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0735D">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8681F">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895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E60C">
            <w:pPr>
              <w:shd w:val="clea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BD13">
            <w:pPr>
              <w:shd w:val="clea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836">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112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D1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1213">
            <w:pPr>
              <w:shd w:val="clea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5308">
            <w:pPr>
              <w:shd w:val="clea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FF89">
            <w:pPr>
              <w:shd w:val="clea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FB70">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83CE">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78D">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287C">
            <w:pPr>
              <w:shd w:val="clear"/>
              <w:jc w:val="center"/>
              <w:rPr>
                <w:rFonts w:hint="eastAsia" w:ascii="宋体" w:hAnsi="宋体" w:eastAsia="宋体" w:cs="宋体"/>
                <w:i w:val="0"/>
                <w:color w:val="000000"/>
                <w:sz w:val="22"/>
                <w:szCs w:val="22"/>
                <w:u w:val="none"/>
              </w:rPr>
            </w:pPr>
          </w:p>
        </w:tc>
      </w:tr>
      <w:tr w14:paraId="2606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83BF">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70D">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7034">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636E">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1A4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015">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0CF5">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24A2">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96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EB81">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FD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D552">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4CF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F0B">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848C">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FB10">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36BF">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3E8">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865F">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3CF5">
            <w:pPr>
              <w:keepNext w:val="0"/>
              <w:keepLines w:val="0"/>
              <w:widowControl/>
              <w:suppressLineNumbers w:val="0"/>
              <w:shd w:val="clear"/>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5CCD">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03D1">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631">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7281">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BDC">
            <w:pPr>
              <w:keepNext w:val="0"/>
              <w:keepLines w:val="0"/>
              <w:widowControl/>
              <w:suppressLineNumbers w:val="0"/>
              <w:shd w:val="clear"/>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1.45</w:t>
            </w:r>
          </w:p>
        </w:tc>
      </w:tr>
      <w:tr w14:paraId="4F15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29FD0DB">
            <w:pPr>
              <w:keepNext w:val="0"/>
              <w:keepLines w:val="0"/>
              <w:widowControl/>
              <w:suppressLineNumbers w:val="0"/>
              <w:shd w:val="clear"/>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791537A">
      <w:pPr>
        <w:shd w:val="clear"/>
        <w:autoSpaceDE w:val="0"/>
        <w:autoSpaceDN w:val="0"/>
        <w:adjustRightInd w:val="0"/>
        <w:ind w:left="315" w:leftChars="150"/>
        <w:jc w:val="left"/>
        <w:rPr>
          <w:rFonts w:ascii="宋体" w:eastAsia="宋体" w:cs="宋体"/>
          <w:kern w:val="0"/>
          <w:sz w:val="24"/>
          <w:szCs w:val="24"/>
        </w:rPr>
      </w:pPr>
    </w:p>
    <w:p w14:paraId="1B354D1C">
      <w:pPr>
        <w:shd w:val="clear"/>
        <w:autoSpaceDE w:val="0"/>
        <w:autoSpaceDN w:val="0"/>
        <w:adjustRightInd w:val="0"/>
        <w:ind w:left="315" w:leftChars="150"/>
        <w:jc w:val="left"/>
        <w:rPr>
          <w:rFonts w:ascii="宋体" w:eastAsia="宋体" w:cs="宋体"/>
          <w:kern w:val="0"/>
          <w:sz w:val="24"/>
          <w:szCs w:val="24"/>
        </w:rPr>
      </w:pPr>
    </w:p>
    <w:p w14:paraId="3EAAAC02">
      <w:pPr>
        <w:shd w:val="clear"/>
        <w:autoSpaceDE w:val="0"/>
        <w:autoSpaceDN w:val="0"/>
        <w:adjustRightInd w:val="0"/>
        <w:ind w:left="315" w:leftChars="150"/>
        <w:jc w:val="left"/>
        <w:rPr>
          <w:rFonts w:ascii="宋体" w:eastAsia="宋体" w:cs="宋体"/>
          <w:kern w:val="0"/>
          <w:sz w:val="24"/>
          <w:szCs w:val="24"/>
        </w:rPr>
      </w:pPr>
    </w:p>
    <w:p w14:paraId="356ACAE6">
      <w:pPr>
        <w:shd w:val="clear"/>
        <w:autoSpaceDE w:val="0"/>
        <w:autoSpaceDN w:val="0"/>
        <w:adjustRightInd w:val="0"/>
        <w:ind w:left="315" w:leftChars="150"/>
        <w:jc w:val="left"/>
        <w:rPr>
          <w:rFonts w:ascii="宋体" w:eastAsia="宋体" w:cs="宋体"/>
          <w:kern w:val="0"/>
          <w:sz w:val="24"/>
          <w:szCs w:val="24"/>
        </w:rPr>
      </w:pPr>
    </w:p>
    <w:p w14:paraId="3D682D24">
      <w:pPr>
        <w:shd w:val="clear"/>
        <w:autoSpaceDE w:val="0"/>
        <w:autoSpaceDN w:val="0"/>
        <w:adjustRightInd w:val="0"/>
        <w:ind w:left="315" w:leftChars="150"/>
        <w:jc w:val="left"/>
        <w:rPr>
          <w:rFonts w:ascii="宋体" w:eastAsia="宋体" w:cs="宋体"/>
          <w:kern w:val="0"/>
          <w:sz w:val="24"/>
          <w:szCs w:val="24"/>
        </w:rPr>
      </w:pPr>
    </w:p>
    <w:p w14:paraId="56F3931B">
      <w:pPr>
        <w:widowControl/>
        <w:shd w:val="clear"/>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5154964">
      <w:pPr>
        <w:pStyle w:val="16"/>
        <w:shd w:val="clear"/>
        <w:rPr>
          <w:sz w:val="72"/>
          <w:szCs w:val="72"/>
        </w:rPr>
      </w:pPr>
    </w:p>
    <w:p w14:paraId="7DCA7DC0">
      <w:pPr>
        <w:pStyle w:val="16"/>
        <w:shd w:val="clear"/>
        <w:rPr>
          <w:sz w:val="72"/>
          <w:szCs w:val="72"/>
        </w:rPr>
      </w:pPr>
    </w:p>
    <w:p w14:paraId="4CB72104">
      <w:pPr>
        <w:pStyle w:val="16"/>
        <w:shd w:val="clear"/>
        <w:rPr>
          <w:sz w:val="72"/>
          <w:szCs w:val="72"/>
        </w:rPr>
      </w:pPr>
    </w:p>
    <w:p w14:paraId="33A54396">
      <w:pPr>
        <w:pStyle w:val="16"/>
        <w:shd w:val="clear"/>
        <w:rPr>
          <w:sz w:val="72"/>
          <w:szCs w:val="72"/>
        </w:rPr>
      </w:pPr>
    </w:p>
    <w:p w14:paraId="5766B038">
      <w:pPr>
        <w:pStyle w:val="16"/>
        <w:shd w:val="clear"/>
        <w:jc w:val="center"/>
        <w:rPr>
          <w:sz w:val="72"/>
          <w:szCs w:val="72"/>
        </w:rPr>
      </w:pPr>
    </w:p>
    <w:p w14:paraId="6994EDD4">
      <w:pPr>
        <w:pStyle w:val="16"/>
        <w:shd w:val="clear"/>
        <w:jc w:val="center"/>
        <w:rPr>
          <w:rFonts w:hint="eastAsia" w:ascii="方正小标宋_GBK" w:hAnsi="方正小标宋_GBK" w:eastAsia="方正小标宋_GBK" w:cs="方正小标宋_GBK"/>
          <w:sz w:val="72"/>
          <w:szCs w:val="72"/>
        </w:rPr>
      </w:pPr>
    </w:p>
    <w:p w14:paraId="2E7D166E">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A5682C7">
      <w:pPr>
        <w:pStyle w:val="16"/>
        <w:shd w:val="clear"/>
        <w:jc w:val="center"/>
        <w:rPr>
          <w:rFonts w:hint="eastAsia" w:ascii="方正小标宋_GBK" w:hAnsi="方正小标宋_GBK" w:eastAsia="方正小标宋_GBK" w:cs="方正小标宋_GBK"/>
          <w:sz w:val="70"/>
          <w:szCs w:val="70"/>
        </w:rPr>
      </w:pPr>
    </w:p>
    <w:p w14:paraId="146247EB">
      <w:pPr>
        <w:pStyle w:val="16"/>
        <w:shd w:val="clear"/>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78236CD1">
      <w:pPr>
        <w:widowControl/>
        <w:shd w:val="clear"/>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54E708E">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05F51E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1353.2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增加245.9万</w:t>
      </w:r>
      <w:r>
        <w:rPr>
          <w:rFonts w:hint="eastAsia" w:ascii="Times New Roman" w:hAnsi="Times New Roman" w:eastAsia="仿宋_GB2312"/>
          <w:sz w:val="32"/>
          <w:szCs w:val="32"/>
        </w:rPr>
        <w:t>元，</w:t>
      </w:r>
      <w:r>
        <w:rPr>
          <w:rFonts w:hint="eastAsia" w:ascii="Times New Roman" w:hAnsi="Times New Roman" w:eastAsia="仿宋_GB2312"/>
          <w:sz w:val="32"/>
          <w:szCs w:val="32"/>
          <w:lang w:val="en-US" w:eastAsia="zh-CN"/>
        </w:rPr>
        <w:t>上升22.21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其他收入增加了。</w:t>
      </w:r>
    </w:p>
    <w:p w14:paraId="75B3C4D3">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2979B80">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1353.2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229.63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16.97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1123.57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83.03</w:t>
      </w:r>
      <w:r>
        <w:rPr>
          <w:rFonts w:hint="eastAsia" w:ascii="Times New Roman" w:hAnsi="Times New Roman" w:eastAsia="仿宋_GB2312"/>
          <w:sz w:val="32"/>
          <w:szCs w:val="32"/>
        </w:rPr>
        <w:t>%。</w:t>
      </w:r>
    </w:p>
    <w:p w14:paraId="0EF68160">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D090298">
      <w:pPr>
        <w:pStyle w:val="16"/>
        <w:shd w:val="clea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1353.2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1353.2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万元；上缴上级支出0万元；经营支出0万元；对附属单位补助支出0万元。</w:t>
      </w:r>
    </w:p>
    <w:p w14:paraId="50D41D5E">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CABA62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229.63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减少3.58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下降1.53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人员经费的减少。</w:t>
      </w:r>
    </w:p>
    <w:p w14:paraId="6EAB1210">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221C44C">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2DEF588">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229.63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16.97</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减少3.58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下降1.53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人员经费的减少。</w:t>
      </w:r>
    </w:p>
    <w:p w14:paraId="04AD43F7">
      <w:pPr>
        <w:pStyle w:val="16"/>
        <w:keepNext w:val="0"/>
        <w:keepLines w:val="0"/>
        <w:pageBreakBefore w:val="0"/>
        <w:widowControl w:val="0"/>
        <w:shd w:val="clear"/>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388998A">
      <w:pPr>
        <w:pStyle w:val="16"/>
        <w:shd w:val="clea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229.63</w:t>
      </w:r>
      <w:r>
        <w:rPr>
          <w:rFonts w:hint="eastAsia" w:ascii="Times New Roman" w:hAnsi="Times New Roman" w:eastAsia="仿宋_GB2312"/>
          <w:sz w:val="32"/>
          <w:szCs w:val="32"/>
        </w:rPr>
        <w:t>万元，主要用于以下方面：社会保障和就业支出（类）支出</w:t>
      </w:r>
      <w:r>
        <w:rPr>
          <w:rFonts w:hint="eastAsia" w:ascii="Times New Roman" w:hAnsi="Times New Roman" w:eastAsia="仿宋_GB2312"/>
          <w:sz w:val="32"/>
          <w:szCs w:val="32"/>
          <w:lang w:val="en-US" w:eastAsia="zh-CN"/>
        </w:rPr>
        <w:t>25.3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11.02</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11.23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4.89</w:t>
      </w:r>
      <w:r>
        <w:rPr>
          <w:rFonts w:hint="eastAsia" w:ascii="Times New Roman" w:hAnsi="Times New Roman" w:eastAsia="仿宋_GB2312"/>
          <w:sz w:val="32"/>
          <w:szCs w:val="32"/>
        </w:rPr>
        <w:t>%;自然资源海洋气象等（类）支出</w:t>
      </w:r>
      <w:r>
        <w:rPr>
          <w:rFonts w:hint="eastAsia" w:ascii="Times New Roman" w:hAnsi="Times New Roman" w:eastAsia="仿宋_GB2312"/>
          <w:sz w:val="32"/>
          <w:szCs w:val="32"/>
          <w:lang w:val="en-US" w:eastAsia="zh-CN"/>
        </w:rPr>
        <w:t>182.03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79.27</w:t>
      </w:r>
      <w:r>
        <w:rPr>
          <w:rFonts w:hint="eastAsia" w:ascii="Times New Roman" w:hAnsi="Times New Roman" w:eastAsia="仿宋_GB2312"/>
          <w:sz w:val="32"/>
          <w:szCs w:val="32"/>
        </w:rPr>
        <w:t>%；住房保障支出（类）支出</w:t>
      </w:r>
      <w:r>
        <w:rPr>
          <w:rFonts w:hint="eastAsia" w:ascii="Times New Roman" w:hAnsi="Times New Roman" w:eastAsia="仿宋_GB2312"/>
          <w:sz w:val="32"/>
          <w:szCs w:val="32"/>
          <w:lang w:val="en-US" w:eastAsia="zh-CN"/>
        </w:rPr>
        <w:t>11.07</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AEFFA6">
      <w:pPr>
        <w:pStyle w:val="16"/>
        <w:shd w:val="clear"/>
        <w:ind w:firstLine="640" w:firstLineChars="200"/>
        <w:rPr>
          <w:rFonts w:ascii="Times New Roman" w:hAnsi="Times New Roman" w:eastAsia="仿宋_GB2312"/>
          <w:sz w:val="32"/>
          <w:szCs w:val="32"/>
        </w:rPr>
      </w:pPr>
    </w:p>
    <w:p w14:paraId="317E5D5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6559B498">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9B4B0DF">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233.03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229.63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98.54</w:t>
      </w:r>
      <w:r>
        <w:rPr>
          <w:rFonts w:hint="eastAsia" w:ascii="Times New Roman" w:hAnsi="Times New Roman" w:eastAsia="仿宋_GB2312"/>
          <w:sz w:val="32"/>
          <w:szCs w:val="32"/>
        </w:rPr>
        <w:t xml:space="preserve">%，其中：                                                                                                        </w:t>
      </w:r>
    </w:p>
    <w:p w14:paraId="28A63334">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1、自然资源海洋气象等支出（类）自然资源事务（款）  行政运行（项）。</w:t>
      </w:r>
    </w:p>
    <w:p w14:paraId="76ED518F">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年初预算为0万元，支出决算为4.8万元，决算数大于年初预算数主要原因是：预算调整。</w:t>
      </w:r>
    </w:p>
    <w:p w14:paraId="2D810030">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5、自然资源海洋气象等支出（类）自然资源事务（款） 自然资源利用与保护（项）。</w:t>
      </w:r>
    </w:p>
    <w:p w14:paraId="179EA8D3">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年初预算为183.55万元，支出决算为177.23万元，完成年初预算的95.7%，决算数小于年初预算数主要原因是：预算调整。</w:t>
      </w:r>
    </w:p>
    <w:p w14:paraId="4752FA2A">
      <w:pPr>
        <w:pStyle w:val="16"/>
        <w:shd w:val="clear"/>
        <w:ind w:left="420" w:leftChars="200" w:firstLine="480" w:firstLineChars="15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、社会保障和就业支出（类）行政事业单位养老支出（款）机关事业单位基本养老保险缴费支出（项）。</w:t>
      </w:r>
    </w:p>
    <w:p w14:paraId="4A2CF620">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决算数小于年初预算数主要原因是：预算调整。</w:t>
      </w:r>
    </w:p>
    <w:p w14:paraId="729A2437">
      <w:pPr>
        <w:pStyle w:val="16"/>
        <w:shd w:val="clear"/>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8、卫生健康支出（类）行政事业单位医疗（款）事业单位医疗（项）。</w:t>
      </w:r>
    </w:p>
    <w:p w14:paraId="6C6A7D3E">
      <w:pPr>
        <w:pStyle w:val="16"/>
        <w:shd w:val="clear"/>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96.15</w:t>
      </w:r>
      <w:r>
        <w:rPr>
          <w:rFonts w:hint="eastAsia" w:ascii="Times New Roman" w:hAnsi="Times New Roman" w:eastAsia="仿宋_GB2312"/>
          <w:sz w:val="32"/>
          <w:szCs w:val="32"/>
        </w:rPr>
        <w:t>%，决算数小于年初预算数的原因：预算调整。</w:t>
      </w:r>
    </w:p>
    <w:p w14:paraId="338A6448">
      <w:pPr>
        <w:pStyle w:val="16"/>
        <w:shd w:val="clear"/>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9、住房保障支出（类）住房改革支出（款）住房公积金（项）</w:t>
      </w:r>
    </w:p>
    <w:p w14:paraId="4279E734">
      <w:pPr>
        <w:pStyle w:val="16"/>
        <w:shd w:val="clea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96.26</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于年初预算数的主要原因是：调整预算。</w:t>
      </w:r>
    </w:p>
    <w:p w14:paraId="00A3B7A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5DCE4FD">
      <w:pPr>
        <w:pStyle w:val="16"/>
        <w:shd w:val="clear"/>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229.63</w:t>
      </w:r>
      <w:r>
        <w:rPr>
          <w:rFonts w:hint="eastAsia" w:ascii="Times New Roman" w:hAnsi="Times New Roman" w:eastAsia="仿宋_GB2312"/>
          <w:sz w:val="32"/>
          <w:szCs w:val="32"/>
        </w:rPr>
        <w:t>万元，其中：</w:t>
      </w:r>
    </w:p>
    <w:p w14:paraId="59126DE2">
      <w:pPr>
        <w:pStyle w:val="16"/>
        <w:shd w:val="clear"/>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211.53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92.12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95.12</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45.88</w:t>
      </w:r>
      <w:r>
        <w:rPr>
          <w:rFonts w:hint="eastAsia" w:ascii="Times New Roman" w:hAnsi="Times New Roman" w:eastAsia="仿宋_GB2312"/>
          <w:sz w:val="32"/>
          <w:szCs w:val="32"/>
        </w:rPr>
        <w:t>万元、伙食补助</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rPr>
        <w:t>万元、 绩效工资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37.95</w:t>
      </w:r>
      <w:r>
        <w:rPr>
          <w:rFonts w:hint="eastAsia" w:ascii="Times New Roman" w:hAnsi="Times New Roman" w:eastAsia="仿宋_GB2312"/>
          <w:sz w:val="32"/>
          <w:szCs w:val="32"/>
        </w:rPr>
        <w:t>万元、职业年金缴费</w:t>
      </w:r>
      <w:r>
        <w:rPr>
          <w:rFonts w:hint="eastAsia" w:ascii="Times New Roman" w:hAnsi="Times New Roman" w:eastAsia="仿宋_GB2312"/>
          <w:sz w:val="32"/>
          <w:szCs w:val="32"/>
          <w:lang w:val="en-US" w:eastAsia="zh-CN"/>
        </w:rPr>
        <w:t>6.35万元、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14.09</w:t>
      </w:r>
      <w:r>
        <w:rPr>
          <w:rFonts w:hint="eastAsia" w:ascii="Times New Roman" w:hAnsi="Times New Roman" w:eastAsia="仿宋_GB2312"/>
          <w:sz w:val="32"/>
          <w:szCs w:val="32"/>
        </w:rPr>
        <w:t>万元、其他社会保障缴费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11.07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、医疗费</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p>
    <w:p w14:paraId="68757FC1">
      <w:pPr>
        <w:pStyle w:val="16"/>
        <w:shd w:val="clear"/>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18.1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rPr>
        <w:t>万元、  印刷费</w:t>
      </w:r>
      <w:r>
        <w:rPr>
          <w:rFonts w:hint="eastAsia" w:ascii="Times New Roman" w:hAnsi="Times New Roman" w:eastAsia="仿宋_GB2312"/>
          <w:sz w:val="32"/>
          <w:szCs w:val="32"/>
          <w:lang w:val="en-US" w:eastAsia="zh-CN"/>
        </w:rPr>
        <w:t>1.4万元、差旅费4.23万元、公务接待费1.45万元、工会经费4.8万元、其他交通费用1.94万元、其他商品和服务支出1.56万元</w:t>
      </w:r>
      <w:r>
        <w:rPr>
          <w:rFonts w:hint="eastAsia" w:ascii="Times New Roman" w:hAnsi="Times New Roman" w:eastAsia="仿宋_GB2312"/>
          <w:sz w:val="32"/>
          <w:szCs w:val="32"/>
        </w:rPr>
        <w:t>。</w:t>
      </w:r>
    </w:p>
    <w:p w14:paraId="72603DF8">
      <w:pPr>
        <w:pStyle w:val="16"/>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473122C">
      <w:pPr>
        <w:pStyle w:val="16"/>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6"/>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30.21</w:t>
      </w:r>
      <w:r>
        <w:rPr>
          <w:rFonts w:hint="eastAsia" w:ascii="Times New Roman" w:hAnsi="Times New Roman" w:eastAsia="仿宋_GB2312"/>
          <w:color w:val="auto"/>
          <w:sz w:val="32"/>
          <w:szCs w:val="32"/>
        </w:rPr>
        <w:t>%</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p>
    <w:p w14:paraId="0EDC7D41">
      <w:pPr>
        <w:pStyle w:val="16"/>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6"/>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AE08A0">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30.21</w:t>
      </w:r>
      <w:r>
        <w:rPr>
          <w:rFonts w:hint="eastAsia" w:ascii="Times New Roman" w:hAnsi="Times New Roman" w:eastAsia="仿宋_GB2312"/>
          <w:color w:val="auto"/>
          <w:sz w:val="32"/>
          <w:szCs w:val="32"/>
        </w:rPr>
        <w:t>%</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w:t>
      </w:r>
      <w:r>
        <w:rPr>
          <w:rFonts w:hint="eastAsia" w:ascii="Times New Roman" w:hAnsi="Times New Roman" w:eastAsia="仿宋_GB2312"/>
          <w:color w:val="auto"/>
          <w:sz w:val="32"/>
          <w:szCs w:val="32"/>
        </w:rPr>
        <w:t>共接待来访团组</w:t>
      </w: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146</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主要是征地产生的接待支出</w:t>
      </w:r>
      <w:r>
        <w:rPr>
          <w:rFonts w:ascii="Times New Roman" w:hAnsi="Times New Roman" w:eastAsia="仿宋_GB2312" w:cs="Times New Roman"/>
          <w:color w:val="auto"/>
          <w:sz w:val="32"/>
          <w:szCs w:val="32"/>
        </w:rPr>
        <w:t>。</w:t>
      </w:r>
    </w:p>
    <w:p w14:paraId="2CBAE5D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59E6AFD">
      <w:pPr>
        <w:pStyle w:val="16"/>
        <w:shd w:val="clear"/>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cstheme="minorBidi"/>
          <w:color w:val="auto"/>
          <w:kern w:val="2"/>
          <w:sz w:val="32"/>
          <w:szCs w:val="32"/>
        </w:rPr>
        <w:t>我单位本年没有政府性基金收入，也没有使用政府性基金安排的支出。</w:t>
      </w:r>
    </w:p>
    <w:p w14:paraId="2F2F4D2A">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E4F5172">
      <w:pPr>
        <w:pStyle w:val="16"/>
        <w:shd w:val="clea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属事业单位，2024年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14:paraId="2105959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F6CE9E9">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1A602E2">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0次</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无培训费</w:t>
      </w:r>
      <w:r>
        <w:rPr>
          <w:rFonts w:ascii="Times New Roman" w:hAnsi="Times New Roman" w:eastAsia="仿宋_GB2312" w:cs="Times New Roman"/>
          <w:color w:val="auto"/>
          <w:sz w:val="32"/>
          <w:szCs w:val="32"/>
        </w:rPr>
        <w:t>；</w:t>
      </w:r>
    </w:p>
    <w:p w14:paraId="1157E478">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713465D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7458D4E">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1230E056">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FDDC056">
      <w:pPr>
        <w:pStyle w:val="16"/>
        <w:shd w:val="clea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辆，其中，主要领导干部用车0辆，机要通信用车0辆、应急保障用车0辆、执法执勤用车0辆、特种专业技术用车0辆、其他用车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辆，其他用车主要是后勤保障用车；单位价值50万元以上通用设备0台（套）；单位价值100万元以上专用设备0台（套）。</w:t>
      </w:r>
    </w:p>
    <w:p w14:paraId="1FE5B7ED">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492054D">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C7426C9">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kern w:val="0"/>
          <w:sz w:val="32"/>
          <w:szCs w:val="32"/>
          <w:lang w:val="en-US" w:eastAsia="zh-CN"/>
        </w:rPr>
        <w:t>无</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8D9C4E6">
      <w:pPr>
        <w:shd w:val="clear"/>
        <w:ind w:firstLine="640" w:firstLineChars="200"/>
        <w:rPr>
          <w:rFonts w:hint="eastAsia" w:ascii="仿宋_GB2312" w:eastAsia="仿宋_GB2312"/>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sz w:val="32"/>
          <w:szCs w:val="32"/>
          <w:lang w:val="en-US" w:eastAsia="zh-CN"/>
        </w:rPr>
        <w:t>233.03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229.63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98.54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仿宋_GB2312" w:hAnsi="宋体" w:eastAsia="仿宋_GB2312" w:cs="宋体"/>
          <w:color w:val="auto"/>
          <w:sz w:val="32"/>
          <w:szCs w:val="32"/>
          <w:shd w:val="clear" w:color="auto" w:fill="FFFFFF"/>
          <w:lang w:val="en-US" w:eastAsia="zh-CN"/>
        </w:rPr>
        <w:t>本单位2024年</w:t>
      </w:r>
      <w:r>
        <w:rPr>
          <w:rFonts w:hint="eastAsia" w:ascii="仿宋_GB2312" w:hAnsi="宋体" w:eastAsia="仿宋_GB2312" w:cs="宋体"/>
          <w:color w:val="auto"/>
          <w:sz w:val="32"/>
          <w:szCs w:val="32"/>
          <w:shd w:val="clear" w:color="auto" w:fill="FFFFFF"/>
        </w:rPr>
        <w:t>突出考核效果，</w:t>
      </w:r>
      <w:r>
        <w:rPr>
          <w:rFonts w:hint="eastAsia" w:ascii="仿宋_GB2312" w:hAnsi="仿宋_GB2312" w:eastAsia="仿宋_GB2312" w:cs="仿宋_GB2312"/>
          <w:spacing w:val="-2"/>
          <w:sz w:val="32"/>
          <w:szCs w:val="32"/>
        </w:rPr>
        <w:t>规划区内土地的统征，国家重点建设项目及大型建设项目的土地统征统补安置承办土地报批为建设方提供征地拆迁服务。</w:t>
      </w:r>
      <w:r>
        <w:rPr>
          <w:rFonts w:hint="eastAsia" w:ascii="仿宋" w:hAnsi="仿宋" w:eastAsia="仿宋" w:cs="仿宋"/>
          <w:sz w:val="32"/>
          <w:szCs w:val="32"/>
          <w:highlight w:val="none"/>
          <w:lang w:val="en-US" w:eastAsia="zh-CN"/>
        </w:rPr>
        <w:t>做好了桥思公路、灵翠山公园、金银花及蜜饯加工项目、殡仪馆、乡镇污水处理、工业园安置区、纪委对面硅砂项目配套道路建设深子湖、低庄、双井、第二十五批次（硅沙项目）、溆浦县2021年第19批次（税务局宿舍后边地块）、思蒙4A景区游客接待中心项目、溆浦县山背花瑶梯田景区观光索道二期建设用地、新建中医院、黄茅园市场（2021年第十批次）乡镇垃圾中转站、碧桂园安置区征拆、怀运公司棚改项目、溆水仲夏区域生态产品价值实现项目、三江加油站、城南医院宿舍、城北消防站、深子湖镇谭家湾矿区合家冲矿段玻璃用石英砂岩采矿权出让项目用地建设、桐木溪综合农业现代园、龙潭镇市场旁开发用地、幸福水库（深子湖）、卢峰镇大坡坑水库、卢峰镇斜溪坑水库、2024年第五批次（一中扩建）建设用地（徐特立项目）、华能湖南江口风力发电建设项目征地拆迁工作。</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w:t>
      </w:r>
      <w:r>
        <w:rPr>
          <w:rFonts w:hint="eastAsia" w:ascii="仿宋_GB2312" w:eastAsia="仿宋_GB2312"/>
          <w:sz w:val="32"/>
          <w:szCs w:val="32"/>
        </w:rPr>
        <w:t>（一）希望财政增加</w:t>
      </w:r>
      <w:r>
        <w:rPr>
          <w:rFonts w:hint="eastAsia" w:ascii="仿宋_GB2312" w:eastAsia="仿宋_GB2312"/>
          <w:sz w:val="32"/>
          <w:szCs w:val="32"/>
          <w:lang w:val="en-US" w:eastAsia="zh-CN"/>
        </w:rPr>
        <w:t>运转经费预算</w:t>
      </w:r>
      <w:r>
        <w:rPr>
          <w:rFonts w:hint="eastAsia" w:ascii="仿宋_GB2312" w:eastAsia="仿宋_GB2312"/>
          <w:sz w:val="32"/>
          <w:szCs w:val="32"/>
        </w:rPr>
        <w:t>，改善我</w:t>
      </w:r>
      <w:r>
        <w:rPr>
          <w:rFonts w:hint="eastAsia" w:ascii="仿宋_GB2312" w:eastAsia="仿宋_GB2312"/>
          <w:sz w:val="32"/>
          <w:szCs w:val="32"/>
          <w:lang w:val="en-US" w:eastAsia="zh-CN"/>
        </w:rPr>
        <w:t>单位</w:t>
      </w:r>
      <w:r>
        <w:rPr>
          <w:rFonts w:hint="eastAsia" w:ascii="仿宋_GB2312" w:eastAsia="仿宋_GB2312"/>
          <w:sz w:val="32"/>
          <w:szCs w:val="32"/>
        </w:rPr>
        <w:t>基础设施条件，提升</w:t>
      </w:r>
      <w:r>
        <w:rPr>
          <w:rFonts w:hint="eastAsia" w:ascii="仿宋_GB2312" w:eastAsia="仿宋_GB2312"/>
          <w:sz w:val="32"/>
          <w:szCs w:val="32"/>
          <w:lang w:eastAsia="zh-CN"/>
        </w:rPr>
        <w:t>征地事务所</w:t>
      </w:r>
      <w:r>
        <w:rPr>
          <w:rFonts w:hint="eastAsia" w:ascii="仿宋_GB2312" w:eastAsia="仿宋_GB2312"/>
          <w:sz w:val="32"/>
          <w:szCs w:val="32"/>
        </w:rPr>
        <w:t>的整体服务水平。（</w:t>
      </w:r>
      <w:r>
        <w:rPr>
          <w:rFonts w:hint="eastAsia" w:ascii="仿宋_GB2312" w:eastAsia="仿宋_GB2312"/>
          <w:sz w:val="32"/>
          <w:szCs w:val="32"/>
          <w:lang w:val="en-US" w:eastAsia="zh-CN"/>
        </w:rPr>
        <w:t>二</w:t>
      </w:r>
      <w:r>
        <w:rPr>
          <w:rFonts w:hint="eastAsia" w:ascii="仿宋_GB2312" w:eastAsia="仿宋_GB2312"/>
          <w:sz w:val="32"/>
          <w:szCs w:val="32"/>
        </w:rPr>
        <w:t>）完善管理制度，进一步加强资产管理</w:t>
      </w:r>
    </w:p>
    <w:p w14:paraId="38B16DCE">
      <w:pPr>
        <w:shd w:val="clear"/>
        <w:spacing w:line="560" w:lineRule="exact"/>
        <w:rPr>
          <w:rFonts w:ascii="Times New Roman" w:hAnsi="Times New Roman" w:eastAsia="仿宋_GB2312" w:cs="Times New Roman"/>
          <w:bCs/>
          <w:sz w:val="32"/>
          <w:szCs w:val="32"/>
        </w:rPr>
      </w:pPr>
      <w:r>
        <w:rPr>
          <w:rFonts w:hint="eastAsia" w:ascii="仿宋_GB2312" w:eastAsia="仿宋_GB2312"/>
          <w:sz w:val="32"/>
          <w:szCs w:val="32"/>
        </w:rPr>
        <w:t>严格按照《固定资产管理办法》及时登记、更新合账，加强资产卡片管理，年终前对各类实物资产进行全面盘点，确保账账、账实相符。（</w:t>
      </w:r>
      <w:r>
        <w:rPr>
          <w:rFonts w:hint="eastAsia" w:ascii="仿宋_GB2312" w:eastAsia="仿宋_GB2312"/>
          <w:sz w:val="32"/>
          <w:szCs w:val="32"/>
          <w:lang w:val="en-US" w:eastAsia="zh-CN"/>
        </w:rPr>
        <w:t>三</w:t>
      </w:r>
      <w:r>
        <w:rPr>
          <w:rFonts w:hint="eastAsia" w:ascii="仿宋_GB2312" w:eastAsia="仿宋_GB2312"/>
          <w:sz w:val="32"/>
          <w:szCs w:val="32"/>
        </w:rPr>
        <w:t>）细化预算编制工作，认真做好预算的编制。进一步加强站各内设室的预算管理意识，严格按照预算编制的相关制度和要求，本着“勤俭节约、保障运转”的原则进行预算的编制；编制范围尽可能的全面，不漏项；进一步提高预算编制的科学性、合理性、严谨性和可控性。</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,评价等价优。</w:t>
      </w:r>
      <w:r>
        <w:rPr>
          <w:rFonts w:hint="eastAsia" w:ascii="Times New Roman" w:hAnsi="Times New Roman" w:eastAsia="仿宋_GB2312" w:cs="Times New Roman"/>
          <w:b/>
          <w:bCs/>
          <w:sz w:val="32"/>
          <w:szCs w:val="32"/>
        </w:rPr>
        <w:t>二是部门评价结果</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在省市县各级财政部门共同努力下，20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年度溆浦</w:t>
      </w:r>
      <w:r>
        <w:rPr>
          <w:rFonts w:hint="eastAsia" w:ascii="Times New Roman" w:hAnsi="Times New Roman" w:eastAsia="仿宋_GB2312" w:cs="Times New Roman"/>
          <w:sz w:val="32"/>
          <w:szCs w:val="32"/>
          <w:lang w:val="en-US" w:eastAsia="zh-CN"/>
        </w:rPr>
        <w:t>县征地事务所</w:t>
      </w:r>
      <w:r>
        <w:rPr>
          <w:rFonts w:hint="eastAsia" w:ascii="Times New Roman" w:hAnsi="Times New Roman" w:eastAsia="仿宋_GB2312" w:cs="Times New Roman"/>
          <w:sz w:val="32"/>
          <w:szCs w:val="32"/>
        </w:rPr>
        <w:t>工作基本完成。资金使用符合相关财务规定。通过</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rPr>
        <w:t>资金的实施，全力推进</w:t>
      </w:r>
      <w:r>
        <w:rPr>
          <w:rFonts w:hint="eastAsia" w:ascii="Times New Roman" w:hAnsi="Times New Roman" w:eastAsia="仿宋_GB2312" w:cs="Times New Roman"/>
          <w:sz w:val="32"/>
          <w:szCs w:val="32"/>
          <w:lang w:val="en-US" w:eastAsia="zh-CN"/>
        </w:rPr>
        <w:t>全县征地工作</w:t>
      </w:r>
      <w:r>
        <w:rPr>
          <w:rFonts w:hint="eastAsia" w:ascii="Times New Roman" w:hAnsi="Times New Roman" w:eastAsia="仿宋_GB2312" w:cs="Times New Roman"/>
          <w:sz w:val="32"/>
          <w:szCs w:val="32"/>
        </w:rPr>
        <w:t>，各项工作取得了明显成效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5F810B38">
      <w:pPr>
        <w:shd w:val="clear" w:color="auto"/>
        <w:spacing w:line="640" w:lineRule="exact"/>
        <w:ind w:firstLine="640"/>
        <w:rPr>
          <w:rFonts w:hint="eastAsia" w:ascii="仿宋" w:hAnsi="仿宋" w:eastAsia="仿宋" w:cs="仿宋"/>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sz w:val="32"/>
          <w:szCs w:val="32"/>
        </w:rPr>
        <w:t>通过</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rPr>
        <w:t>资金的实施，全力推进</w:t>
      </w:r>
      <w:r>
        <w:rPr>
          <w:rFonts w:hint="eastAsia" w:ascii="Times New Roman" w:hAnsi="Times New Roman" w:eastAsia="仿宋_GB2312" w:cs="Times New Roman"/>
          <w:sz w:val="32"/>
          <w:szCs w:val="32"/>
          <w:lang w:val="en-US" w:eastAsia="zh-CN"/>
        </w:rPr>
        <w:t>全县城市管理工作</w:t>
      </w:r>
      <w:r>
        <w:rPr>
          <w:rFonts w:hint="eastAsia" w:ascii="Times New Roman" w:hAnsi="Times New Roman" w:eastAsia="仿宋_GB2312" w:cs="Times New Roman"/>
          <w:sz w:val="32"/>
          <w:szCs w:val="32"/>
        </w:rPr>
        <w:t>，各项工作取得了明显成效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,评价等价优。</w:t>
      </w:r>
      <w:r>
        <w:rPr>
          <w:rFonts w:hint="eastAsia" w:ascii="仿宋_GB2312" w:hAnsi="宋体" w:eastAsia="仿宋_GB2312" w:cs="宋体"/>
          <w:color w:val="auto"/>
          <w:sz w:val="32"/>
          <w:szCs w:val="32"/>
          <w:shd w:val="clear" w:color="auto" w:fill="FFFFFF"/>
          <w:lang w:val="en-US" w:eastAsia="zh-CN"/>
        </w:rPr>
        <w:t>本单位2024年</w:t>
      </w:r>
      <w:r>
        <w:rPr>
          <w:rFonts w:hint="eastAsia" w:ascii="仿宋_GB2312" w:hAnsi="宋体" w:eastAsia="仿宋_GB2312" w:cs="宋体"/>
          <w:color w:val="auto"/>
          <w:sz w:val="32"/>
          <w:szCs w:val="32"/>
          <w:shd w:val="clear" w:color="auto" w:fill="FFFFFF"/>
        </w:rPr>
        <w:t>突出考核效果，</w:t>
      </w:r>
      <w:r>
        <w:rPr>
          <w:rFonts w:hint="eastAsia" w:ascii="仿宋_GB2312" w:hAnsi="仿宋_GB2312" w:eastAsia="仿宋_GB2312" w:cs="仿宋_GB2312"/>
          <w:spacing w:val="-2"/>
          <w:sz w:val="32"/>
          <w:szCs w:val="32"/>
        </w:rPr>
        <w:t>规划区内土地的统征，国家重点建设项目及大型建设项目的土地统征统补安置承办土地报批为建设方提供征地拆迁服务。</w:t>
      </w:r>
      <w:r>
        <w:rPr>
          <w:rFonts w:hint="eastAsia" w:ascii="仿宋" w:hAnsi="仿宋" w:eastAsia="仿宋" w:cs="仿宋"/>
          <w:sz w:val="32"/>
          <w:szCs w:val="32"/>
          <w:highlight w:val="none"/>
          <w:lang w:val="en-US" w:eastAsia="zh-CN"/>
        </w:rPr>
        <w:t>做好了桥思公路、灵翠山公园、金银花及蜜饯加工项目、殡仪馆、乡镇污水处理、工业园安置区、纪委对面硅砂项目配套道路建设深子湖、低庄、双井、第二十五批次（硅沙项目）、溆浦县2021年第19批次（税务局宿舍后边地块）、思蒙4A景区游客接待中心项目、溆浦县山背花瑶梯田景区观光索道二期建设用地、新建中医院、黄茅园市场（2021年第十批次）乡镇垃圾中转站、碧桂园安置区征拆、怀运公司棚改项目、溆水仲夏区域生态产品价值实现项目、三江加油站、城南医院宿舍、城北消防站、深子湖镇谭家湾矿区合家冲矿段玻璃用石英砂岩采矿权出让项目用地建设、桐木溪综合农业现代园、龙潭镇市场旁开发用地、幸福水库（深子湖）、卢峰镇大坡坑水库、卢峰镇斜溪坑水库、2024年第五批次（一中扩建）建设用地（徐特立项目）、华能湖南江口风力发电建设项目征地拆迁工作。</w:t>
      </w:r>
    </w:p>
    <w:p w14:paraId="68E3E81C">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4EDCFEA9">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6619CC7E">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234F8618">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1E96643B">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670A60AE">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5B170B07">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78B07971">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2BF60127">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1CC6A9A6">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70F63DA5">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7F46F7FC">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0245E9A8">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1AA1D991">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5BA6FB2F">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1D6B5694">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288920F1">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56D4E038">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189FA29C">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1BA8BE34">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0062542B">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04091AAC">
      <w:pPr>
        <w:shd w:val="clear" w:color="auto"/>
        <w:spacing w:line="640" w:lineRule="exact"/>
        <w:ind w:firstLine="640"/>
        <w:rPr>
          <w:rFonts w:hint="eastAsia" w:ascii="仿宋_GB2312" w:hAnsi="仿宋_GB2312" w:eastAsia="仿宋_GB2312" w:cs="仿宋_GB2312"/>
          <w:color w:val="auto"/>
          <w:kern w:val="2"/>
          <w:sz w:val="32"/>
          <w:szCs w:val="32"/>
          <w:lang w:val="en-US" w:eastAsia="zh-CN" w:bidi="ar-SA"/>
        </w:rPr>
      </w:pPr>
    </w:p>
    <w:p w14:paraId="52EC75F0">
      <w:pPr>
        <w:pStyle w:val="16"/>
        <w:shd w:val="clear"/>
        <w:jc w:val="both"/>
        <w:rPr>
          <w:rFonts w:hint="eastAsia" w:ascii="方正小标宋_GBK" w:hAnsi="方正小标宋_GBK" w:eastAsia="方正小标宋_GBK" w:cs="方正小标宋_GBK"/>
          <w:sz w:val="72"/>
          <w:szCs w:val="72"/>
        </w:rPr>
      </w:pPr>
    </w:p>
    <w:p w14:paraId="50509D96">
      <w:pPr>
        <w:pStyle w:val="16"/>
        <w:shd w:val="clear"/>
        <w:jc w:val="center"/>
        <w:rPr>
          <w:rFonts w:hint="eastAsia" w:ascii="方正小标宋_GBK" w:hAnsi="方正小标宋_GBK" w:eastAsia="方正小标宋_GBK" w:cs="方正小标宋_GBK"/>
          <w:sz w:val="72"/>
          <w:szCs w:val="72"/>
        </w:rPr>
      </w:pPr>
    </w:p>
    <w:p w14:paraId="7848290A">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9705120">
      <w:pPr>
        <w:shd w:val="clear"/>
        <w:jc w:val="center"/>
        <w:rPr>
          <w:rFonts w:hint="eastAsia" w:ascii="方正小标宋_GBK" w:hAnsi="方正小标宋_GBK" w:eastAsia="方正小标宋_GBK" w:cs="方正小标宋_GBK"/>
          <w:color w:val="000000"/>
          <w:kern w:val="0"/>
          <w:sz w:val="70"/>
          <w:szCs w:val="70"/>
        </w:rPr>
      </w:pPr>
    </w:p>
    <w:p w14:paraId="5249798F">
      <w:pPr>
        <w:shd w:val="clea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93AD590">
      <w:pPr>
        <w:widowControl/>
        <w:shd w:val="clear"/>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74DAD1C">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1、财政拨款收入：本级财政部门当年拨付的财政预算资金，包括一般公共预算财政拨款和政府性基金预算财政拨款。</w:t>
      </w:r>
    </w:p>
    <w:p w14:paraId="61823FF3">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2、基本支出：指部门为保障其机构正常运转、完成日常工作任务的年度基本支出，包括人员经费和公用经费两部分。</w:t>
      </w:r>
    </w:p>
    <w:p w14:paraId="2D2EFCF7">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35C97DF7">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7F9A7B">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109752FB">
      <w:pPr>
        <w:pStyle w:val="16"/>
        <w:shd w:val="clear"/>
        <w:jc w:val="center"/>
        <w:rPr>
          <w:sz w:val="72"/>
          <w:szCs w:val="72"/>
        </w:rPr>
      </w:pPr>
    </w:p>
    <w:p w14:paraId="0D3A2A07">
      <w:pPr>
        <w:pStyle w:val="16"/>
        <w:shd w:val="clear"/>
        <w:jc w:val="center"/>
        <w:rPr>
          <w:sz w:val="72"/>
          <w:szCs w:val="72"/>
        </w:rPr>
      </w:pPr>
    </w:p>
    <w:p w14:paraId="5479E534">
      <w:pPr>
        <w:pStyle w:val="16"/>
        <w:shd w:val="clear"/>
        <w:jc w:val="center"/>
        <w:rPr>
          <w:sz w:val="72"/>
          <w:szCs w:val="72"/>
        </w:rPr>
      </w:pPr>
    </w:p>
    <w:p w14:paraId="1D2A3C66">
      <w:pPr>
        <w:pStyle w:val="16"/>
        <w:shd w:val="clear"/>
        <w:jc w:val="center"/>
        <w:rPr>
          <w:sz w:val="72"/>
          <w:szCs w:val="72"/>
        </w:rPr>
      </w:pPr>
    </w:p>
    <w:p w14:paraId="34107450">
      <w:pPr>
        <w:pStyle w:val="16"/>
        <w:shd w:val="clear"/>
        <w:jc w:val="center"/>
        <w:rPr>
          <w:sz w:val="72"/>
          <w:szCs w:val="72"/>
        </w:rPr>
      </w:pPr>
    </w:p>
    <w:p w14:paraId="29A6C23F">
      <w:pPr>
        <w:pStyle w:val="16"/>
        <w:shd w:val="clear"/>
        <w:jc w:val="center"/>
        <w:rPr>
          <w:sz w:val="72"/>
          <w:szCs w:val="72"/>
        </w:rPr>
      </w:pPr>
    </w:p>
    <w:p w14:paraId="6155EA3E">
      <w:pPr>
        <w:pStyle w:val="16"/>
        <w:shd w:val="clear"/>
        <w:jc w:val="center"/>
        <w:rPr>
          <w:sz w:val="72"/>
          <w:szCs w:val="72"/>
        </w:rPr>
      </w:pPr>
    </w:p>
    <w:p w14:paraId="6BB13BA8">
      <w:pPr>
        <w:shd w:val="clear"/>
        <w:rPr>
          <w:sz w:val="72"/>
          <w:szCs w:val="72"/>
        </w:rPr>
      </w:pPr>
      <w:r>
        <w:rPr>
          <w:sz w:val="72"/>
          <w:szCs w:val="72"/>
        </w:rPr>
        <w:br w:type="page"/>
      </w:r>
    </w:p>
    <w:p w14:paraId="4D548483">
      <w:pPr>
        <w:pStyle w:val="16"/>
        <w:shd w:val="clear"/>
        <w:jc w:val="center"/>
        <w:rPr>
          <w:rFonts w:hint="eastAsia" w:ascii="方正小标宋_GBK" w:hAnsi="方正小标宋_GBK" w:eastAsia="方正小标宋_GBK" w:cs="方正小标宋_GBK"/>
          <w:sz w:val="72"/>
          <w:szCs w:val="72"/>
        </w:rPr>
      </w:pPr>
    </w:p>
    <w:p w14:paraId="3274CA9A">
      <w:pPr>
        <w:pStyle w:val="16"/>
        <w:shd w:val="clear"/>
        <w:jc w:val="center"/>
        <w:rPr>
          <w:rFonts w:hint="eastAsia" w:ascii="方正小标宋_GBK" w:hAnsi="方正小标宋_GBK" w:eastAsia="方正小标宋_GBK" w:cs="方正小标宋_GBK"/>
          <w:sz w:val="72"/>
          <w:szCs w:val="72"/>
        </w:rPr>
      </w:pPr>
    </w:p>
    <w:p w14:paraId="12EAD3CD">
      <w:pPr>
        <w:pStyle w:val="16"/>
        <w:shd w:val="clear"/>
        <w:jc w:val="center"/>
        <w:rPr>
          <w:rFonts w:hint="eastAsia" w:ascii="方正小标宋_GBK" w:hAnsi="方正小标宋_GBK" w:eastAsia="方正小标宋_GBK" w:cs="方正小标宋_GBK"/>
          <w:sz w:val="72"/>
          <w:szCs w:val="72"/>
        </w:rPr>
      </w:pPr>
    </w:p>
    <w:p w14:paraId="08652BEF">
      <w:pPr>
        <w:pStyle w:val="16"/>
        <w:shd w:val="clear"/>
        <w:jc w:val="center"/>
        <w:rPr>
          <w:rFonts w:hint="eastAsia" w:ascii="方正小标宋_GBK" w:hAnsi="方正小标宋_GBK" w:eastAsia="方正小标宋_GBK" w:cs="方正小标宋_GBK"/>
          <w:sz w:val="72"/>
          <w:szCs w:val="72"/>
        </w:rPr>
      </w:pPr>
    </w:p>
    <w:p w14:paraId="0E800BA5">
      <w:pPr>
        <w:pStyle w:val="16"/>
        <w:shd w:val="clear"/>
        <w:jc w:val="center"/>
        <w:rPr>
          <w:rFonts w:hint="eastAsia" w:ascii="方正小标宋_GBK" w:hAnsi="方正小标宋_GBK" w:eastAsia="方正小标宋_GBK" w:cs="方正小标宋_GBK"/>
          <w:sz w:val="72"/>
          <w:szCs w:val="72"/>
        </w:rPr>
      </w:pPr>
    </w:p>
    <w:p w14:paraId="21A246B1">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DA309E7">
      <w:pPr>
        <w:pStyle w:val="16"/>
        <w:shd w:val="clear"/>
        <w:jc w:val="center"/>
        <w:rPr>
          <w:rFonts w:hint="eastAsia" w:ascii="方正小标宋_GBK" w:hAnsi="方正小标宋_GBK" w:eastAsia="方正小标宋_GBK" w:cs="方正小标宋_GBK"/>
          <w:sz w:val="70"/>
          <w:szCs w:val="70"/>
        </w:rPr>
      </w:pPr>
    </w:p>
    <w:p w14:paraId="0E72601F">
      <w:pPr>
        <w:pStyle w:val="16"/>
        <w:shd w:val="clear"/>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D04418A">
      <w:pPr>
        <w:shd w:val="clear"/>
        <w:rPr>
          <w:sz w:val="72"/>
          <w:szCs w:val="72"/>
        </w:rPr>
      </w:pPr>
      <w:r>
        <w:rPr>
          <w:sz w:val="72"/>
          <w:szCs w:val="72"/>
        </w:rPr>
        <w:br w:type="page"/>
      </w:r>
    </w:p>
    <w:p w14:paraId="65190289">
      <w:pPr>
        <w:pStyle w:val="16"/>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06DCEB7F">
      <w:pPr>
        <w:pStyle w:val="10"/>
        <w:shd w:val="clear" w:color="auto"/>
        <w:spacing w:before="0" w:beforeAutospacing="0" w:after="0" w:afterAutospacing="0" w:line="560" w:lineRule="exact"/>
        <w:ind w:firstLine="640" w:firstLineChars="200"/>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shd w:val="clear" w:color="auto" w:fill="FFFFFF"/>
        </w:rPr>
        <w:t>根据溆浦县财政局关于 202</w:t>
      </w:r>
      <w:r>
        <w:rPr>
          <w:rFonts w:hint="eastAsia" w:ascii="仿宋_GB2312" w:hAnsi="宋体" w:eastAsia="仿宋_GB2312" w:cs="宋体"/>
          <w:color w:val="000000"/>
          <w:sz w:val="32"/>
          <w:szCs w:val="32"/>
          <w:shd w:val="clear" w:color="auto" w:fill="FFFFFF"/>
          <w:lang w:val="en-US" w:eastAsia="zh-CN"/>
        </w:rPr>
        <w:t>4</w:t>
      </w:r>
      <w:r>
        <w:rPr>
          <w:rFonts w:hint="eastAsia" w:ascii="仿宋_GB2312" w:hAnsi="宋体" w:eastAsia="仿宋_GB2312" w:cs="宋体"/>
          <w:color w:val="000000"/>
          <w:sz w:val="32"/>
          <w:szCs w:val="32"/>
          <w:shd w:val="clear" w:color="auto" w:fill="FFFFFF"/>
        </w:rPr>
        <w:t>年度财政支出绩效评价工作的通知精神，我</w:t>
      </w:r>
      <w:r>
        <w:rPr>
          <w:rFonts w:hint="eastAsia" w:ascii="仿宋_GB2312" w:hAnsi="宋体" w:eastAsia="仿宋_GB2312" w:cs="宋体"/>
          <w:color w:val="000000"/>
          <w:sz w:val="32"/>
          <w:szCs w:val="32"/>
          <w:shd w:val="clear" w:color="auto" w:fill="FFFFFF"/>
          <w:lang w:val="en-US" w:eastAsia="zh-CN"/>
        </w:rPr>
        <w:t>单位</w:t>
      </w:r>
      <w:r>
        <w:rPr>
          <w:rFonts w:hint="eastAsia" w:ascii="仿宋_GB2312" w:hAnsi="宋体" w:eastAsia="仿宋_GB2312" w:cs="宋体"/>
          <w:color w:val="000000"/>
          <w:sz w:val="32"/>
          <w:szCs w:val="32"/>
          <w:shd w:val="clear" w:color="auto" w:fill="FFFFFF"/>
        </w:rPr>
        <w:t>对照《部门整体支出绩效评价指标表》，认真负责、客观公正地开展202</w:t>
      </w:r>
      <w:r>
        <w:rPr>
          <w:rFonts w:hint="eastAsia" w:ascii="仿宋_GB2312" w:hAnsi="宋体" w:eastAsia="仿宋_GB2312" w:cs="宋体"/>
          <w:color w:val="000000"/>
          <w:sz w:val="32"/>
          <w:szCs w:val="32"/>
          <w:shd w:val="clear" w:color="auto" w:fill="FFFFFF"/>
          <w:lang w:val="en-US" w:eastAsia="zh-CN"/>
        </w:rPr>
        <w:t>4</w:t>
      </w:r>
      <w:r>
        <w:rPr>
          <w:rFonts w:hint="eastAsia" w:ascii="仿宋_GB2312" w:hAnsi="宋体" w:eastAsia="仿宋_GB2312" w:cs="宋体"/>
          <w:color w:val="000000"/>
          <w:sz w:val="32"/>
          <w:szCs w:val="32"/>
          <w:shd w:val="clear" w:color="auto" w:fill="FFFFFF"/>
        </w:rPr>
        <w:t>年度部门整体支出绩效自评工作，自评综合得分9</w:t>
      </w:r>
      <w:r>
        <w:rPr>
          <w:rFonts w:hint="eastAsia" w:ascii="仿宋_GB2312" w:hAnsi="宋体" w:eastAsia="仿宋_GB2312" w:cs="宋体"/>
          <w:color w:val="000000"/>
          <w:sz w:val="32"/>
          <w:szCs w:val="32"/>
          <w:shd w:val="clear" w:color="auto" w:fill="FFFFFF"/>
          <w:lang w:val="en-US" w:eastAsia="zh-CN"/>
        </w:rPr>
        <w:t>8</w:t>
      </w:r>
      <w:r>
        <w:rPr>
          <w:rFonts w:hint="eastAsia" w:ascii="仿宋_GB2312" w:hAnsi="宋体" w:eastAsia="仿宋_GB2312" w:cs="宋体"/>
          <w:color w:val="000000"/>
          <w:sz w:val="32"/>
          <w:szCs w:val="32"/>
          <w:shd w:val="clear" w:color="auto" w:fill="FFFFFF"/>
        </w:rPr>
        <w:t>分，现将相关情况报告如下：</w:t>
      </w:r>
    </w:p>
    <w:p w14:paraId="1EFD7548">
      <w:pPr>
        <w:shd w:val="clear"/>
        <w:spacing w:line="600" w:lineRule="exact"/>
        <w:ind w:firstLine="640" w:firstLineChars="200"/>
        <w:rPr>
          <w:rFonts w:hint="default" w:ascii="黑体" w:hAnsi="黑体" w:eastAsia="黑体" w:cs="Times New Roman"/>
          <w:sz w:val="28"/>
          <w:szCs w:val="28"/>
          <w:lang w:val="en-US" w:eastAsia="zh-CN"/>
        </w:rPr>
      </w:pPr>
      <w:r>
        <w:rPr>
          <w:rFonts w:ascii="黑体" w:hAnsi="黑体" w:eastAsia="黑体" w:cs="黑体"/>
          <w:sz w:val="32"/>
          <w:szCs w:val="32"/>
        </w:rPr>
        <w:t xml:space="preserve"> </w:t>
      </w:r>
      <w:r>
        <w:rPr>
          <w:rFonts w:hint="eastAsia" w:ascii="黑体" w:hAnsi="黑体" w:eastAsia="黑体" w:cs="黑体"/>
          <w:sz w:val="28"/>
          <w:szCs w:val="28"/>
        </w:rPr>
        <w:t>一、</w:t>
      </w:r>
      <w:r>
        <w:rPr>
          <w:rFonts w:hint="eastAsia" w:ascii="黑体" w:hAnsi="黑体" w:eastAsia="黑体" w:cs="黑体"/>
          <w:sz w:val="32"/>
          <w:szCs w:val="32"/>
        </w:rPr>
        <w:t>部门</w:t>
      </w:r>
      <w:r>
        <w:rPr>
          <w:rFonts w:hint="eastAsia" w:ascii="黑体" w:hAnsi="黑体" w:eastAsia="黑体" w:cs="黑体"/>
          <w:sz w:val="32"/>
          <w:szCs w:val="32"/>
          <w:lang w:val="en-US" w:eastAsia="zh-CN"/>
        </w:rPr>
        <w:t>基本情况</w:t>
      </w:r>
    </w:p>
    <w:p w14:paraId="363CEAE7">
      <w:pPr>
        <w:shd w:val="clear"/>
        <w:spacing w:line="600" w:lineRule="exact"/>
        <w:ind w:firstLine="640" w:firstLineChars="200"/>
        <w:rPr>
          <w:rFonts w:ascii="黑体" w:hAnsi="黑体" w:eastAsia="黑体" w:cs="Times New Roman"/>
          <w:sz w:val="28"/>
          <w:szCs w:val="28"/>
        </w:rPr>
      </w:pPr>
      <w:r>
        <w:rPr>
          <w:rFonts w:hint="eastAsia" w:ascii="楷体" w:hAnsi="楷体" w:eastAsia="楷体" w:cs="楷体"/>
          <w:bCs/>
          <w:sz w:val="32"/>
          <w:szCs w:val="32"/>
        </w:rPr>
        <w:t>（一）</w:t>
      </w:r>
      <w:r>
        <w:rPr>
          <w:rFonts w:hint="eastAsia" w:ascii="楷体" w:hAnsi="楷体" w:eastAsia="楷体" w:cs="楷体"/>
          <w:bCs/>
          <w:sz w:val="32"/>
          <w:szCs w:val="32"/>
          <w:lang w:val="en-US" w:eastAsia="zh-CN"/>
        </w:rPr>
        <w:t>机构设置情况</w:t>
      </w:r>
      <w:r>
        <w:rPr>
          <w:rFonts w:hint="eastAsia" w:ascii="楷体" w:hAnsi="楷体" w:eastAsia="楷体" w:cs="楷体"/>
          <w:bCs/>
          <w:sz w:val="32"/>
          <w:szCs w:val="32"/>
        </w:rPr>
        <w:t>部门基本情况</w:t>
      </w:r>
    </w:p>
    <w:p w14:paraId="668D4F07">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溆浦县</w:t>
      </w:r>
      <w:r>
        <w:rPr>
          <w:rFonts w:hint="eastAsia" w:ascii="仿宋_GB2312" w:eastAsia="仿宋_GB2312"/>
          <w:sz w:val="32"/>
          <w:szCs w:val="32"/>
          <w:lang w:eastAsia="zh-CN"/>
        </w:rPr>
        <w:t>征地事务所</w:t>
      </w:r>
      <w:r>
        <w:rPr>
          <w:rFonts w:hint="eastAsia" w:ascii="仿宋_GB2312" w:eastAsia="仿宋_GB2312"/>
          <w:sz w:val="32"/>
          <w:szCs w:val="32"/>
        </w:rPr>
        <w:t>为财政全额拨款事业单位。上级主管部门为县</w:t>
      </w:r>
      <w:r>
        <w:rPr>
          <w:rFonts w:hint="eastAsia" w:ascii="仿宋_GB2312" w:eastAsia="仿宋_GB2312"/>
          <w:color w:val="000000"/>
          <w:sz w:val="32"/>
          <w:szCs w:val="32"/>
          <w:lang w:eastAsia="zh-CN"/>
        </w:rPr>
        <w:t>自然资源局</w:t>
      </w:r>
      <w:r>
        <w:rPr>
          <w:rFonts w:hint="eastAsia" w:ascii="仿宋_GB2312" w:eastAsia="仿宋_GB2312"/>
          <w:sz w:val="32"/>
          <w:szCs w:val="32"/>
        </w:rPr>
        <w:t>，内设</w:t>
      </w:r>
      <w:r>
        <w:rPr>
          <w:rFonts w:hint="eastAsia" w:ascii="仿宋_GB2312" w:hAnsi="宋体" w:eastAsia="仿宋_GB2312" w:cs="宋体"/>
          <w:color w:val="000000"/>
          <w:sz w:val="32"/>
          <w:szCs w:val="32"/>
          <w:shd w:val="clear" w:color="auto" w:fill="FFFFFF"/>
        </w:rPr>
        <w:t>办公室，财务室，人事股，</w:t>
      </w:r>
      <w:r>
        <w:rPr>
          <w:rFonts w:hint="eastAsia" w:ascii="仿宋_GB2312" w:hAnsi="宋体" w:eastAsia="仿宋_GB2312" w:cs="宋体"/>
          <w:color w:val="000000"/>
          <w:sz w:val="32"/>
          <w:szCs w:val="32"/>
          <w:shd w:val="clear" w:color="auto" w:fill="FFFFFF"/>
          <w:lang w:val="en-US" w:eastAsia="zh-CN"/>
        </w:rPr>
        <w:t>业务股。</w:t>
      </w:r>
    </w:p>
    <w:p w14:paraId="18716009">
      <w:pPr>
        <w:shd w:val="clea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人员编制情况</w:t>
      </w:r>
    </w:p>
    <w:p w14:paraId="35CAFD47">
      <w:pPr>
        <w:shd w:val="clear"/>
        <w:spacing w:line="56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核定编制21人，现有在职干部职工</w:t>
      </w:r>
      <w:r>
        <w:rPr>
          <w:rFonts w:hint="eastAsia" w:ascii="仿宋_GB2312" w:eastAsia="仿宋_GB2312" w:cs="Times New Roman"/>
          <w:sz w:val="32"/>
          <w:szCs w:val="32"/>
          <w:lang w:val="en-US" w:eastAsia="zh-CN"/>
        </w:rPr>
        <w:t>18</w:t>
      </w:r>
      <w:r>
        <w:rPr>
          <w:rFonts w:hint="eastAsia" w:ascii="仿宋_GB2312" w:eastAsia="仿宋_GB2312" w:cs="Times New Roman"/>
          <w:sz w:val="32"/>
          <w:szCs w:val="32"/>
          <w:lang w:eastAsia="zh-CN"/>
        </w:rPr>
        <w:t>人。</w:t>
      </w:r>
    </w:p>
    <w:p w14:paraId="5DB8D4BE">
      <w:pPr>
        <w:shd w:val="clear"/>
        <w:spacing w:line="56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val="en-US" w:eastAsia="zh-CN"/>
        </w:rPr>
        <w:t>主要职能职责</w:t>
      </w:r>
    </w:p>
    <w:p w14:paraId="610F6F4C">
      <w:pPr>
        <w:shd w:val="clear"/>
        <w:spacing w:line="56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规划区内土地的统征，国家重点建设项目及大型建设项目的土地统征统补安置承办土地报批为建设方提供征地拆迁服务。</w:t>
      </w:r>
    </w:p>
    <w:p w14:paraId="3AAF3CB3">
      <w:pPr>
        <w:shd w:val="clea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四）绩效目标设定情况</w:t>
      </w:r>
    </w:p>
    <w:p w14:paraId="0F4198D0">
      <w:pPr>
        <w:pStyle w:val="9"/>
        <w:numPr>
          <w:ilvl w:val="0"/>
          <w:numId w:val="0"/>
        </w:numPr>
        <w:shd w:val="clear"/>
        <w:ind w:leftChars="200" w:firstLine="320" w:firstLineChars="1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1、保证人员工资按时发放，确保部门正常运转。</w:t>
      </w:r>
    </w:p>
    <w:p w14:paraId="7BF47DAA">
      <w:pPr>
        <w:pStyle w:val="9"/>
        <w:numPr>
          <w:ilvl w:val="0"/>
          <w:numId w:val="0"/>
        </w:numPr>
        <w:shd w:val="clear"/>
        <w:ind w:leftChars="200" w:firstLine="320" w:firstLineChars="1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做好桥思公路、灵翠山公园、金银花及蜜饯加工项目、殡仪馆、乡镇污水处理、工业园安置区、纪委对面硅砂项目配套道路建设深子湖、低庄、双井、第二十五批次（硅沙项目）、溆浦县2021年第19批次（税务局宿舍后边地块）、思蒙4A景区游客接待中心项目、溆浦县山背花瑶梯田景区观光索道二期建设用地、新建中医院、黄茅园市场（2021年第十批次）乡镇垃圾中转站、碧桂园安置区征拆、怀运公司棚改项目、溆水仲夏区域生态产品价值实现项目、三江加油站、城南医院宿舍、城北消防站、深子湖镇谭家湾矿区合家冲矿段玻璃用石英砂岩采矿权出让项目用地建设、桐木溪综合农业现代园、龙潭镇市场旁开发用地、幸福水库（深子湖）、卢峰镇大坡坑水库、卢峰镇斜溪坑水库、2024年第五批次（一中扩建）建设用地（徐特立项目）、华能湖南江口风力发电建设项目征地拆迁工作。</w:t>
      </w:r>
    </w:p>
    <w:p w14:paraId="11E369D0">
      <w:pPr>
        <w:pStyle w:val="9"/>
        <w:numPr>
          <w:ilvl w:val="0"/>
          <w:numId w:val="0"/>
        </w:numPr>
        <w:shd w:val="clear"/>
        <w:ind w:leftChars="200"/>
        <w:rPr>
          <w:rFonts w:hint="eastAsia" w:ascii="黑体" w:hAnsi="黑体" w:eastAsia="黑体" w:cs="黑体"/>
          <w:b/>
          <w:bCs/>
          <w:kern w:val="2"/>
          <w:sz w:val="32"/>
          <w:szCs w:val="32"/>
          <w:lang w:val="en-US" w:eastAsia="zh-CN" w:bidi="ar-SA"/>
        </w:rPr>
      </w:pPr>
      <w:r>
        <w:rPr>
          <w:rFonts w:hint="eastAsia" w:ascii="仿宋" w:hAnsi="仿宋" w:eastAsia="仿宋" w:cs="仿宋"/>
          <w:b w:val="0"/>
          <w:bCs w:val="0"/>
          <w:sz w:val="32"/>
          <w:szCs w:val="32"/>
          <w:highlight w:val="none"/>
          <w:lang w:val="en-US" w:eastAsia="zh-CN"/>
        </w:rPr>
        <w:t>二、</w:t>
      </w:r>
      <w:r>
        <w:rPr>
          <w:rFonts w:hint="eastAsia" w:ascii="黑体" w:hAnsi="黑体" w:eastAsia="黑体" w:cs="黑体"/>
          <w:b/>
          <w:bCs/>
          <w:kern w:val="2"/>
          <w:sz w:val="32"/>
          <w:szCs w:val="32"/>
          <w:lang w:val="en-US" w:eastAsia="zh-CN" w:bidi="ar-SA"/>
        </w:rPr>
        <w:t>部门整体支出管理及使用情况</w:t>
      </w:r>
    </w:p>
    <w:p w14:paraId="031C62D9">
      <w:pPr>
        <w:pStyle w:val="9"/>
        <w:numPr>
          <w:ilvl w:val="0"/>
          <w:numId w:val="0"/>
        </w:numPr>
        <w:shd w:val="clea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（一）预算执行、使用总体情况</w:t>
      </w:r>
    </w:p>
    <w:p w14:paraId="0DE8AC95">
      <w:pPr>
        <w:keepNext w:val="0"/>
        <w:keepLines w:val="0"/>
        <w:pageBreakBefore w:val="0"/>
        <w:widowControl w:val="0"/>
        <w:shd w:val="clea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2024年本年收入229.63万元，本年支出229.63万元，收支基本平衡。</w:t>
      </w:r>
    </w:p>
    <w:p w14:paraId="71164D3F">
      <w:pPr>
        <w:pStyle w:val="6"/>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1、本年收入229.63万元，其中：一般公共预算财政拨款收入229.63万元。</w:t>
      </w:r>
    </w:p>
    <w:p w14:paraId="35F5316C">
      <w:pPr>
        <w:pStyle w:val="6"/>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2、本年支出229.63万元，按支出性质和经济分类情况如下：</w:t>
      </w:r>
    </w:p>
    <w:p w14:paraId="2B13D6BC">
      <w:pPr>
        <w:pStyle w:val="6"/>
        <w:keepNext w:val="0"/>
        <w:keepLines w:val="0"/>
        <w:pageBreakBefore w:val="0"/>
        <w:widowControl w:val="0"/>
        <w:shd w:val="clear"/>
        <w:kinsoku/>
        <w:wordWrap/>
        <w:overflowPunct/>
        <w:topLinePunct w:val="0"/>
        <w:autoSpaceDE/>
        <w:autoSpaceDN/>
        <w:bidi w:val="0"/>
        <w:adjustRightInd/>
        <w:spacing w:line="360" w:lineRule="auto"/>
        <w:ind w:firstLine="320" w:firstLineChars="1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（1）按支出性质分类：①基本支出229.63万元，其中人员经费211.53万元、公用经费18.1万元；②项目支出0万元，其中基本建设类项目0万元。</w:t>
      </w:r>
    </w:p>
    <w:p w14:paraId="4EE9F5F8">
      <w:pPr>
        <w:pStyle w:val="6"/>
        <w:keepNext w:val="0"/>
        <w:keepLines w:val="0"/>
        <w:pageBreakBefore w:val="0"/>
        <w:widowControl w:val="0"/>
        <w:shd w:val="clear"/>
        <w:kinsoku/>
        <w:wordWrap/>
        <w:overflowPunct/>
        <w:topLinePunct w:val="0"/>
        <w:autoSpaceDE/>
        <w:autoSpaceDN/>
        <w:bidi w:val="0"/>
        <w:adjustRightInd/>
        <w:spacing w:line="360" w:lineRule="auto"/>
        <w:ind w:firstLine="320" w:firstLineChars="1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（2）按经济分类：①工资福利支出211.54万元；②商品和服务支出18.1万元；③对个人和家庭的补助0万元；④资本性支出0万元。</w:t>
      </w:r>
    </w:p>
    <w:p w14:paraId="6557E848">
      <w:pPr>
        <w:pStyle w:val="6"/>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3、本年收支平衡，没有结余。</w:t>
      </w:r>
    </w:p>
    <w:p w14:paraId="7D978ADB">
      <w:pPr>
        <w:numPr>
          <w:ilvl w:val="0"/>
          <w:numId w:val="3"/>
        </w:numPr>
        <w:shd w:val="clear"/>
        <w:spacing w:line="600" w:lineRule="exact"/>
        <w:ind w:left="-10" w:leftChars="0" w:firstLine="640" w:firstLineChars="0"/>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部门预算执行情况</w:t>
      </w:r>
    </w:p>
    <w:p w14:paraId="298B46D5">
      <w:pPr>
        <w:numPr>
          <w:ilvl w:val="0"/>
          <w:numId w:val="0"/>
        </w:numPr>
        <w:shd w:val="clear"/>
        <w:spacing w:line="600" w:lineRule="exact"/>
        <w:ind w:left="210" w:leftChars="0" w:firstLine="640" w:firstLineChars="2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1.</w:t>
      </w:r>
      <w:r>
        <w:rPr>
          <w:rFonts w:hint="eastAsia" w:ascii="楷体" w:hAnsi="楷体" w:eastAsia="楷体" w:cs="黑体"/>
          <w:sz w:val="32"/>
          <w:szCs w:val="32"/>
        </w:rPr>
        <w:t>基本支出</w:t>
      </w:r>
      <w:r>
        <w:rPr>
          <w:rFonts w:hint="eastAsia" w:ascii="楷体" w:hAnsi="楷体" w:eastAsia="楷体" w:cs="黑体"/>
          <w:sz w:val="32"/>
          <w:szCs w:val="32"/>
          <w:lang w:val="en-US" w:eastAsia="zh-CN"/>
        </w:rPr>
        <w:t>情况</w:t>
      </w:r>
    </w:p>
    <w:p w14:paraId="3B127A33">
      <w:pPr>
        <w:pStyle w:val="6"/>
        <w:keepNext w:val="0"/>
        <w:keepLines w:val="0"/>
        <w:pageBreakBefore w:val="0"/>
        <w:widowControl w:val="0"/>
        <w:shd w:val="clea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基本支出</w:t>
      </w:r>
      <w:r>
        <w:rPr>
          <w:rFonts w:hint="eastAsia" w:ascii="仿宋" w:hAnsi="仿宋" w:eastAsia="仿宋" w:cs="仿宋"/>
          <w:sz w:val="32"/>
          <w:szCs w:val="32"/>
        </w:rPr>
        <w:t>总额</w:t>
      </w:r>
      <w:r>
        <w:rPr>
          <w:rFonts w:hint="eastAsia" w:ascii="仿宋" w:hAnsi="仿宋" w:eastAsia="仿宋" w:cs="仿宋"/>
          <w:kern w:val="2"/>
          <w:sz w:val="32"/>
          <w:szCs w:val="32"/>
          <w:highlight w:val="none"/>
          <w:lang w:val="en-US" w:eastAsia="zh-CN" w:bidi="ar-SA"/>
        </w:rPr>
        <w:t>229.63</w:t>
      </w:r>
      <w:r>
        <w:rPr>
          <w:rFonts w:hint="eastAsia" w:ascii="仿宋" w:hAnsi="仿宋" w:eastAsia="仿宋" w:cs="仿宋"/>
          <w:sz w:val="32"/>
          <w:szCs w:val="32"/>
        </w:rPr>
        <w:t>万元。其中：工资福利支出</w:t>
      </w:r>
      <w:r>
        <w:rPr>
          <w:rFonts w:hint="eastAsia" w:ascii="仿宋" w:hAnsi="仿宋" w:eastAsia="仿宋" w:cs="仿宋"/>
          <w:kern w:val="2"/>
          <w:sz w:val="32"/>
          <w:szCs w:val="32"/>
          <w:highlight w:val="none"/>
          <w:lang w:val="en-US" w:eastAsia="zh-CN" w:bidi="ar-SA"/>
        </w:rPr>
        <w:t>211.53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对个人和家庭的补助支出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18.1</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p>
    <w:p w14:paraId="60B8FB22">
      <w:pPr>
        <w:numPr>
          <w:ilvl w:val="0"/>
          <w:numId w:val="0"/>
        </w:numPr>
        <w:shd w:val="clear"/>
        <w:spacing w:line="600" w:lineRule="exact"/>
        <w:ind w:firstLine="960" w:firstLineChars="3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2.项目</w:t>
      </w:r>
      <w:r>
        <w:rPr>
          <w:rFonts w:hint="eastAsia" w:ascii="楷体" w:hAnsi="楷体" w:eastAsia="楷体" w:cs="黑体"/>
          <w:sz w:val="32"/>
          <w:szCs w:val="32"/>
        </w:rPr>
        <w:t>支出</w:t>
      </w:r>
      <w:r>
        <w:rPr>
          <w:rFonts w:hint="eastAsia" w:ascii="楷体" w:hAnsi="楷体" w:eastAsia="楷体" w:cs="黑体"/>
          <w:sz w:val="32"/>
          <w:szCs w:val="32"/>
          <w:lang w:val="en-US" w:eastAsia="zh-CN"/>
        </w:rPr>
        <w:t>情况</w:t>
      </w:r>
    </w:p>
    <w:p w14:paraId="786A7B5A">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2024年项目支出0万元。 </w:t>
      </w:r>
    </w:p>
    <w:p w14:paraId="7C82A18B">
      <w:pPr>
        <w:numPr>
          <w:ilvl w:val="0"/>
          <w:numId w:val="0"/>
        </w:numPr>
        <w:shd w:val="clear"/>
        <w:spacing w:line="600" w:lineRule="exact"/>
        <w:ind w:firstLine="640" w:firstLineChars="200"/>
        <w:rPr>
          <w:rFonts w:ascii="黑体" w:hAnsi="黑体" w:eastAsia="黑体" w:cs="Times New Roman"/>
          <w:sz w:val="32"/>
          <w:szCs w:val="32"/>
        </w:rPr>
      </w:pPr>
      <w:r>
        <w:rPr>
          <w:rFonts w:hint="eastAsia" w:ascii="楷体" w:hAnsi="楷体" w:eastAsia="楷体" w:cs="楷体"/>
          <w:bCs/>
          <w:kern w:val="2"/>
          <w:sz w:val="32"/>
          <w:szCs w:val="32"/>
          <w:highlight w:val="none"/>
          <w:lang w:val="en-US" w:eastAsia="zh-CN" w:bidi="ar-SA"/>
        </w:rPr>
        <w:t>（三）“三公”经费使用和管1.45</w:t>
      </w:r>
      <w:r>
        <w:rPr>
          <w:rFonts w:hint="eastAsia" w:ascii="仿宋" w:hAnsi="仿宋" w:eastAsia="仿宋" w:cs="仿宋"/>
          <w:sz w:val="32"/>
          <w:szCs w:val="32"/>
        </w:rPr>
        <w:t>万元，严格落实中央八项规定，因公出国出境费用本年未发生经费支出；本年公务用车运行维护费</w:t>
      </w:r>
      <w:r>
        <w:rPr>
          <w:rFonts w:hint="eastAsia" w:ascii="仿宋" w:hAnsi="仿宋" w:eastAsia="仿宋" w:cs="仿宋"/>
          <w:sz w:val="32"/>
          <w:szCs w:val="32"/>
          <w:lang w:val="en-US" w:eastAsia="zh-CN"/>
        </w:rPr>
        <w:t>1.45</w:t>
      </w:r>
      <w:r>
        <w:rPr>
          <w:rFonts w:hint="eastAsia" w:ascii="仿宋" w:hAnsi="仿宋" w:eastAsia="仿宋" w:cs="仿宋"/>
          <w:sz w:val="32"/>
          <w:szCs w:val="32"/>
        </w:rPr>
        <w:t>支出</w:t>
      </w:r>
      <w:r>
        <w:rPr>
          <w:rFonts w:hint="eastAsia" w:ascii="仿宋" w:hAnsi="仿宋" w:eastAsia="仿宋" w:cs="仿宋"/>
          <w:sz w:val="32"/>
          <w:szCs w:val="32"/>
          <w:lang w:val="en-US" w:eastAsia="zh-CN"/>
        </w:rPr>
        <w:t>在规定标准内，</w:t>
      </w:r>
      <w:r>
        <w:rPr>
          <w:rFonts w:hint="eastAsia" w:ascii="仿宋" w:hAnsi="仿宋" w:eastAsia="仿宋" w:cs="仿宋"/>
          <w:sz w:val="32"/>
          <w:szCs w:val="32"/>
        </w:rPr>
        <w:t>较去年有所下降；公务接待费本年未发生经费支出。</w:t>
      </w:r>
    </w:p>
    <w:p w14:paraId="0C7C018A">
      <w:pPr>
        <w:numPr>
          <w:ilvl w:val="0"/>
          <w:numId w:val="0"/>
        </w:numPr>
        <w:shd w:val="clea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14:paraId="60DCC195">
      <w:pPr>
        <w:pStyle w:val="10"/>
        <w:shd w:val="clear" w:color="auto"/>
        <w:spacing w:before="0" w:beforeAutospacing="0" w:after="0" w:afterAutospacing="0" w:line="560" w:lineRule="exact"/>
        <w:ind w:firstLine="640" w:firstLineChars="200"/>
        <w:jc w:val="both"/>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本单位无政府性基金预算支出。</w:t>
      </w:r>
    </w:p>
    <w:p w14:paraId="629DDFDB">
      <w:pPr>
        <w:pStyle w:val="10"/>
        <w:shd w:val="clear" w:color="auto"/>
        <w:spacing w:before="0" w:beforeAutospacing="0" w:after="0" w:afterAutospacing="0" w:line="560" w:lineRule="exact"/>
        <w:ind w:firstLine="632" w:firstLineChars="200"/>
        <w:jc w:val="both"/>
        <w:rPr>
          <w:rFonts w:hint="default" w:ascii="仿宋_GB2312" w:hAnsi="宋体" w:eastAsia="仿宋_GB2312" w:cs="宋体"/>
          <w:color w:val="000000"/>
          <w:sz w:val="32"/>
          <w:szCs w:val="32"/>
          <w:shd w:val="clear" w:color="auto" w:fill="FFFFFF"/>
          <w:lang w:val="en-US" w:eastAsia="zh-CN"/>
        </w:rPr>
      </w:pPr>
      <w:r>
        <w:rPr>
          <w:rFonts w:hint="eastAsia" w:ascii="黑体" w:hAnsi="黑体" w:eastAsia="黑体"/>
          <w:spacing w:val="-2"/>
          <w:sz w:val="32"/>
          <w:szCs w:val="32"/>
          <w:lang w:eastAsia="zh-CN"/>
        </w:rPr>
        <w:t>四、国有资本经营预算支出情况</w:t>
      </w:r>
    </w:p>
    <w:p w14:paraId="31AFDEA8">
      <w:pPr>
        <w:pStyle w:val="9"/>
        <w:numPr>
          <w:ilvl w:val="0"/>
          <w:numId w:val="0"/>
        </w:numPr>
        <w:shd w:val="clea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国有资本经营</w:t>
      </w:r>
      <w:r>
        <w:rPr>
          <w:rFonts w:hint="eastAsia" w:ascii="仿宋_GB2312" w:hAnsi="宋体" w:eastAsia="仿宋_GB2312" w:cs="宋体"/>
          <w:color w:val="000000"/>
          <w:sz w:val="32"/>
          <w:szCs w:val="32"/>
          <w:shd w:val="clear" w:color="auto" w:fill="FFFFFF"/>
          <w:lang w:val="en-US" w:eastAsia="zh-CN"/>
        </w:rPr>
        <w:t>预算支出。</w:t>
      </w:r>
    </w:p>
    <w:p w14:paraId="45A735BE">
      <w:pPr>
        <w:pStyle w:val="9"/>
        <w:numPr>
          <w:ilvl w:val="0"/>
          <w:numId w:val="0"/>
        </w:numPr>
        <w:shd w:val="clear"/>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val="en-US" w:eastAsia="zh-CN"/>
        </w:rPr>
        <w:t>五、</w:t>
      </w:r>
      <w:r>
        <w:rPr>
          <w:rFonts w:hint="eastAsia" w:ascii="黑体" w:hAnsi="黑体" w:eastAsia="黑体"/>
          <w:spacing w:val="-2"/>
          <w:sz w:val="32"/>
          <w:szCs w:val="32"/>
          <w:lang w:eastAsia="zh-CN"/>
        </w:rPr>
        <w:t>社会保险基金预算支出情况</w:t>
      </w:r>
    </w:p>
    <w:p w14:paraId="0E251C56">
      <w:pPr>
        <w:pStyle w:val="9"/>
        <w:numPr>
          <w:ilvl w:val="0"/>
          <w:numId w:val="0"/>
        </w:numPr>
        <w:shd w:val="clea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国有资本经营</w:t>
      </w:r>
      <w:r>
        <w:rPr>
          <w:rFonts w:hint="eastAsia" w:ascii="仿宋_GB2312" w:hAnsi="宋体" w:eastAsia="仿宋_GB2312" w:cs="宋体"/>
          <w:color w:val="000000"/>
          <w:sz w:val="32"/>
          <w:szCs w:val="32"/>
          <w:shd w:val="clear" w:color="auto" w:fill="FFFFFF"/>
          <w:lang w:val="en-US" w:eastAsia="zh-CN"/>
        </w:rPr>
        <w:t>预算支出。</w:t>
      </w:r>
    </w:p>
    <w:p w14:paraId="011C1726">
      <w:pPr>
        <w:shd w:val="clear"/>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部门整体支出绩效情况</w:t>
      </w:r>
    </w:p>
    <w:p w14:paraId="79EF976E">
      <w:pPr>
        <w:shd w:val="clear"/>
        <w:spacing w:line="600" w:lineRule="exact"/>
        <w:ind w:firstLine="640" w:firstLineChars="200"/>
        <w:rPr>
          <w:rFonts w:hint="default" w:ascii="宋体" w:hAnsi="宋体" w:eastAsia="楷体"/>
          <w:color w:val="000000"/>
          <w:sz w:val="27"/>
          <w:lang w:val="en-US" w:eastAsia="zh-CN"/>
        </w:rPr>
      </w:pPr>
      <w:r>
        <w:rPr>
          <w:rFonts w:hint="eastAsia" w:ascii="楷体" w:hAnsi="楷体" w:eastAsia="楷体" w:cs="黑体"/>
          <w:sz w:val="32"/>
          <w:szCs w:val="32"/>
        </w:rPr>
        <w:t>（一）</w:t>
      </w:r>
      <w:r>
        <w:rPr>
          <w:rFonts w:hint="eastAsia" w:ascii="楷体" w:hAnsi="楷体" w:eastAsia="楷体" w:cs="黑体"/>
          <w:sz w:val="32"/>
          <w:szCs w:val="32"/>
          <w:lang w:val="en-US" w:eastAsia="zh-CN"/>
        </w:rPr>
        <w:t>综合评价结论</w:t>
      </w:r>
    </w:p>
    <w:p w14:paraId="49A0A63D">
      <w:pPr>
        <w:pStyle w:val="9"/>
        <w:numPr>
          <w:ilvl w:val="0"/>
          <w:numId w:val="0"/>
        </w:numPr>
        <w:shd w:val="clear"/>
        <w:ind w:firstLine="640" w:firstLineChars="2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经</w:t>
      </w:r>
      <w:r>
        <w:rPr>
          <w:rFonts w:hint="eastAsia" w:ascii="仿宋_GB2312" w:hAnsi="宋体" w:cs="宋体"/>
          <w:color w:val="000000"/>
          <w:sz w:val="32"/>
          <w:szCs w:val="32"/>
          <w:shd w:val="clear" w:color="auto" w:fill="FFFFFF"/>
          <w:lang w:val="en-US" w:eastAsia="zh-CN"/>
        </w:rPr>
        <w:t>本单位</w:t>
      </w:r>
      <w:r>
        <w:rPr>
          <w:rFonts w:hint="eastAsia" w:ascii="仿宋_GB2312" w:hAnsi="宋体" w:eastAsia="仿宋_GB2312" w:cs="宋体"/>
          <w:color w:val="000000"/>
          <w:sz w:val="32"/>
          <w:szCs w:val="32"/>
          <w:shd w:val="clear" w:color="auto" w:fill="FFFFFF"/>
          <w:lang w:val="en-US" w:eastAsia="zh-CN"/>
        </w:rPr>
        <w:t>绩效评价小组评议，自评结果如下：全年预算执行得分10分（标准分10分）、成本指标得分1</w:t>
      </w:r>
      <w:r>
        <w:rPr>
          <w:rFonts w:hint="eastAsia" w:ascii="仿宋_GB2312" w:hAnsi="宋体" w:cs="宋体"/>
          <w:color w:val="000000"/>
          <w:sz w:val="32"/>
          <w:szCs w:val="32"/>
          <w:shd w:val="clear" w:color="auto" w:fill="FFFFFF"/>
          <w:lang w:val="en-US" w:eastAsia="zh-CN"/>
        </w:rPr>
        <w:t>0</w:t>
      </w:r>
      <w:r>
        <w:rPr>
          <w:rFonts w:hint="eastAsia" w:ascii="仿宋_GB2312" w:hAnsi="宋体" w:eastAsia="仿宋_GB2312" w:cs="宋体"/>
          <w:color w:val="000000"/>
          <w:sz w:val="32"/>
          <w:szCs w:val="32"/>
          <w:shd w:val="clear" w:color="auto" w:fill="FFFFFF"/>
          <w:lang w:val="en-US" w:eastAsia="zh-CN"/>
        </w:rPr>
        <w:t>分（标准分20分）、产出指标得分30分（标准分30分）、效益指标得分30分（标准分30分）、满意度指标得分10分（标准分10分），合计得分为9</w:t>
      </w:r>
      <w:r>
        <w:rPr>
          <w:rFonts w:hint="eastAsia" w:ascii="仿宋_GB2312" w:hAnsi="宋体" w:cs="宋体"/>
          <w:color w:val="000000"/>
          <w:sz w:val="32"/>
          <w:szCs w:val="32"/>
          <w:shd w:val="clear" w:color="auto" w:fill="FFFFFF"/>
          <w:lang w:val="en-US" w:eastAsia="zh-CN"/>
        </w:rPr>
        <w:t>0</w:t>
      </w:r>
      <w:r>
        <w:rPr>
          <w:rFonts w:hint="eastAsia" w:ascii="仿宋_GB2312" w:hAnsi="宋体" w:eastAsia="仿宋_GB2312" w:cs="宋体"/>
          <w:color w:val="000000"/>
          <w:sz w:val="32"/>
          <w:szCs w:val="32"/>
          <w:shd w:val="clear" w:color="auto" w:fill="FFFFFF"/>
          <w:lang w:val="en-US" w:eastAsia="zh-CN"/>
        </w:rPr>
        <w:t>分。评价等级为优。</w:t>
      </w:r>
    </w:p>
    <w:p w14:paraId="2C7F349D">
      <w:pPr>
        <w:pStyle w:val="10"/>
        <w:numPr>
          <w:ilvl w:val="0"/>
          <w:numId w:val="4"/>
        </w:numPr>
        <w:shd w:val="clear" w:color="auto"/>
        <w:spacing w:before="0" w:beforeAutospacing="0" w:after="0" w:afterAutospacing="0" w:line="560" w:lineRule="exact"/>
        <w:ind w:left="-10" w:leftChars="0" w:right="0" w:rightChars="0" w:firstLine="640" w:firstLineChars="0"/>
        <w:jc w:val="both"/>
        <w:rPr>
          <w:rFonts w:hint="eastAsia" w:ascii="仿宋_GB2312" w:hAnsi="宋体" w:eastAsia="仿宋_GB2312" w:cs="宋体"/>
          <w:color w:val="000000"/>
          <w:kern w:val="2"/>
          <w:sz w:val="32"/>
          <w:szCs w:val="32"/>
          <w:shd w:val="clear" w:color="auto" w:fill="FFFFFF"/>
          <w:lang w:val="en-US" w:eastAsia="zh-CN" w:bidi="ar-SA"/>
        </w:rPr>
      </w:pPr>
      <w:r>
        <w:rPr>
          <w:rFonts w:hint="eastAsia" w:ascii="仿宋_GB2312" w:hAnsi="宋体" w:eastAsia="仿宋_GB2312" w:cs="宋体"/>
          <w:color w:val="000000"/>
          <w:kern w:val="2"/>
          <w:sz w:val="32"/>
          <w:szCs w:val="32"/>
          <w:shd w:val="clear" w:color="auto" w:fill="FFFFFF"/>
          <w:lang w:val="en-US" w:eastAsia="zh-CN" w:bidi="ar-SA"/>
        </w:rPr>
        <w:t>评价指标分析</w:t>
      </w:r>
    </w:p>
    <w:p w14:paraId="5C5A8AC6">
      <w:pPr>
        <w:pStyle w:val="6"/>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default" w:ascii="仿宋_GB2312" w:hAnsi="宋体" w:eastAsia="仿宋_GB2312" w:cs="宋体"/>
          <w:color w:val="000000"/>
          <w:kern w:val="2"/>
          <w:sz w:val="32"/>
          <w:szCs w:val="32"/>
          <w:shd w:val="clear" w:color="auto" w:fill="FFFFFF"/>
          <w:lang w:val="en-US" w:eastAsia="zh-CN" w:bidi="ar-SA"/>
        </w:rPr>
      </w:pPr>
      <w:r>
        <w:rPr>
          <w:rFonts w:hint="eastAsia" w:ascii="仿宋_GB2312" w:hAnsi="宋体" w:eastAsia="仿宋_GB2312" w:cs="宋体"/>
          <w:color w:val="000000"/>
          <w:kern w:val="2"/>
          <w:sz w:val="32"/>
          <w:szCs w:val="32"/>
          <w:shd w:val="clear" w:color="auto" w:fill="FFFFFF"/>
          <w:lang w:val="en-US" w:eastAsia="zh-CN" w:bidi="ar-SA"/>
        </w:rPr>
        <w:t>1、年度总体目标的设定及完成情况</w:t>
      </w:r>
    </w:p>
    <w:p w14:paraId="3416E4BF">
      <w:pPr>
        <w:shd w:val="clear" w:color="auto"/>
        <w:spacing w:line="640" w:lineRule="exact"/>
        <w:ind w:firstLine="640"/>
        <w:rPr>
          <w:rFonts w:hint="eastAsia" w:ascii="仿宋" w:hAnsi="仿宋" w:eastAsia="仿宋" w:cs="仿宋"/>
          <w:sz w:val="32"/>
          <w:szCs w:val="32"/>
          <w:highlight w:val="none"/>
          <w:lang w:val="en-US" w:eastAsia="zh-CN"/>
        </w:rPr>
      </w:pPr>
      <w:r>
        <w:rPr>
          <w:rFonts w:hint="eastAsia" w:ascii="仿宋_GB2312" w:hAnsi="宋体" w:eastAsia="仿宋_GB2312" w:cs="宋体"/>
          <w:color w:val="auto"/>
          <w:sz w:val="32"/>
          <w:szCs w:val="32"/>
          <w:shd w:val="clear" w:color="auto" w:fill="FFFFFF"/>
          <w:lang w:val="en-US" w:eastAsia="zh-CN"/>
        </w:rPr>
        <w:t>本单位2024年</w:t>
      </w:r>
      <w:r>
        <w:rPr>
          <w:rFonts w:hint="eastAsia" w:ascii="仿宋_GB2312" w:hAnsi="宋体" w:eastAsia="仿宋_GB2312" w:cs="宋体"/>
          <w:color w:val="auto"/>
          <w:sz w:val="32"/>
          <w:szCs w:val="32"/>
          <w:shd w:val="clear" w:color="auto" w:fill="FFFFFF"/>
        </w:rPr>
        <w:t>突出考核效果，</w:t>
      </w:r>
      <w:r>
        <w:rPr>
          <w:rFonts w:hint="eastAsia" w:ascii="仿宋_GB2312" w:hAnsi="仿宋_GB2312" w:eastAsia="仿宋_GB2312" w:cs="仿宋_GB2312"/>
          <w:spacing w:val="-2"/>
          <w:sz w:val="32"/>
          <w:szCs w:val="32"/>
        </w:rPr>
        <w:t>规划区内土地的统征，国家重点建设项目及大型建设项目的土地统征统补安置承办土地报批为建设方提供征地拆迁服务。</w:t>
      </w:r>
    </w:p>
    <w:p w14:paraId="6EA8EF09">
      <w:pPr>
        <w:pStyle w:val="9"/>
        <w:numPr>
          <w:ilvl w:val="0"/>
          <w:numId w:val="0"/>
        </w:numPr>
        <w:shd w:val="clea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做好了桥思公路、灵翠山公园、金银花及蜜饯加工项目、殡仪馆、乡镇污水处理、工业园安置区、纪委对面硅砂项目配套道路建设深子湖、低庄、双井、第二十五批次（硅沙项目）、溆浦县2021年第19批次（税务局宿舍后边地块）、思蒙4A景区游客接待中心项目、溆浦县山背花瑶梯田景区观光索道二期建设用地、新建中医院、黄茅园市场（2021年第十批次）乡镇垃圾中转站、碧桂园安置区征拆、怀运公司棚改项目、溆水仲夏区域生态产品价值实现项目、三江加油站、城南医院宿舍、城北消防站、深子湖镇谭家湾矿区合家冲矿段玻璃用石英砂岩采矿权出让项目用地建设、桐木溪综合农业现代园、龙潭镇市场旁开发用地、幸福水库（深子湖）、卢峰镇大坡坑水库、卢峰镇斜溪坑水库、2024年第五批次（一中扩建）建设用地（徐特立项目）、华能湖南江口风力发电建设项目征地拆迁工作。</w:t>
      </w:r>
    </w:p>
    <w:p w14:paraId="76C1B8A7">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预算配置及预算执行情况</w:t>
      </w:r>
    </w:p>
    <w:p w14:paraId="6F77EDBF">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（1）预算配置：根据《溆浦县财政局关于编制2024年部门预算的通知》（溆财预【2023】25号）精神，编制了2024年部门预算。2024年全年预算数129.38万元，其中：基本支出107.79万元、项目支出21.59万元。    </w:t>
      </w:r>
    </w:p>
    <w:p w14:paraId="0FFB5135">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（2）预算执行：2024年全年预算执行数为229.63万元，其中：基本支出229.63万元、项目支出0元。标准分10分，自评得分0分。</w:t>
      </w:r>
    </w:p>
    <w:p w14:paraId="685023FD">
      <w:pPr>
        <w:shd w:val="clea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3、预算管理情况 </w:t>
      </w:r>
    </w:p>
    <w:p w14:paraId="7B20C3AF">
      <w:pPr>
        <w:shd w:val="clea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（1）按要求编制预算：根据溆财预【2023】25号文件精神，结合我单位实际情况，编制了2024年度部门预算。</w:t>
      </w:r>
    </w:p>
    <w:p w14:paraId="7D5132C3">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（2）预算公开：年度预算批复后，按时在政府网站上公开部门预算。</w:t>
      </w:r>
    </w:p>
    <w:p w14:paraId="3766E2E1">
      <w:pPr>
        <w:shd w:val="clea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（3）严格执行预算：</w:t>
      </w:r>
      <w:r>
        <w:rPr>
          <w:rFonts w:hint="eastAsia" w:ascii="仿宋_GB2312" w:eastAsia="仿宋_GB2312"/>
          <w:sz w:val="32"/>
          <w:szCs w:val="32"/>
          <w:lang w:eastAsia="zh-CN"/>
        </w:rPr>
        <w:t>按季度编制预算执行情况表，超过按时间按进度比例的经费支出，分析其成因，为下季度预算支出提供参考依据，同时基本支出情况按季度在政府网站上公示。</w:t>
      </w:r>
    </w:p>
    <w:p w14:paraId="65AC60D2">
      <w:pPr>
        <w:shd w:val="clea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4）年度预算执行分析及决算公开：</w:t>
      </w:r>
      <w:r>
        <w:rPr>
          <w:rFonts w:hint="eastAsia" w:ascii="仿宋_GB2312" w:eastAsia="仿宋_GB2312"/>
          <w:sz w:val="32"/>
          <w:szCs w:val="32"/>
          <w:lang w:eastAsia="zh-CN"/>
        </w:rPr>
        <w:t>预算年度终了，对年度预算执行情况进行全面分析，为下年度预算编制提供参考资料，对上级批复的部门决算，按时在政府网站上公开。</w:t>
      </w:r>
    </w:p>
    <w:p w14:paraId="54AB3E31">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4、资产管理情况 </w:t>
      </w:r>
    </w:p>
    <w:p w14:paraId="70876265">
      <w:pPr>
        <w:shd w:val="clear"/>
        <w:ind w:firstLine="640" w:firstLineChars="200"/>
        <w:rPr>
          <w:rFonts w:hint="eastAsia" w:ascii="仿宋_GB2312" w:eastAsia="仿宋_GB2312"/>
          <w:sz w:val="32"/>
          <w:szCs w:val="32"/>
          <w:lang w:eastAsia="zh-CN"/>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年12月31日，固定资产净值</w:t>
      </w:r>
      <w:r>
        <w:rPr>
          <w:rFonts w:hint="eastAsia" w:ascii="仿宋_GB2312" w:eastAsia="仿宋_GB2312"/>
          <w:sz w:val="32"/>
          <w:szCs w:val="32"/>
          <w:lang w:val="en-US" w:eastAsia="zh-CN"/>
        </w:rPr>
        <w:t>81.24</w:t>
      </w:r>
      <w:r>
        <w:rPr>
          <w:rFonts w:hint="eastAsia" w:ascii="仿宋_GB2312" w:eastAsia="仿宋_GB2312"/>
          <w:sz w:val="32"/>
          <w:szCs w:val="32"/>
        </w:rPr>
        <w:t>万元</w:t>
      </w:r>
      <w:r>
        <w:rPr>
          <w:rFonts w:hint="eastAsia" w:ascii="仿宋_GB2312" w:eastAsia="仿宋_GB2312"/>
          <w:sz w:val="32"/>
          <w:szCs w:val="32"/>
          <w:lang w:eastAsia="zh-CN"/>
        </w:rPr>
        <w:t>，当</w:t>
      </w:r>
      <w:r>
        <w:rPr>
          <w:rFonts w:hint="eastAsia" w:ascii="仿宋_GB2312" w:eastAsia="仿宋_GB2312"/>
          <w:sz w:val="32"/>
          <w:szCs w:val="32"/>
        </w:rPr>
        <w:t>年新增固定资产</w:t>
      </w:r>
      <w:r>
        <w:rPr>
          <w:rFonts w:hint="eastAsia" w:ascii="仿宋_GB2312" w:eastAsia="仿宋_GB2312"/>
          <w:color w:val="000000" w:themeColor="text1"/>
          <w:sz w:val="32"/>
          <w:szCs w:val="32"/>
          <w:lang w:val="en-US" w:eastAsia="zh-CN"/>
          <w14:textFill>
            <w14:solidFill>
              <w14:schemeClr w14:val="tx1"/>
            </w14:solidFill>
          </w14:textFill>
        </w:rPr>
        <w:t>9.03万元；无形资产净值0</w:t>
      </w:r>
      <w:r>
        <w:rPr>
          <w:rFonts w:hint="eastAsia" w:ascii="仿宋_GB2312" w:eastAsia="仿宋_GB2312"/>
          <w:sz w:val="32"/>
          <w:szCs w:val="32"/>
          <w:lang w:val="en-US" w:eastAsia="zh-CN"/>
        </w:rPr>
        <w:t>万元，当年未新增无形资产</w:t>
      </w:r>
      <w:r>
        <w:rPr>
          <w:rFonts w:hint="eastAsia" w:ascii="仿宋_GB2312" w:eastAsia="仿宋_GB2312"/>
          <w:sz w:val="32"/>
          <w:szCs w:val="32"/>
          <w:lang w:eastAsia="zh-CN"/>
        </w:rPr>
        <w:t>。　</w:t>
      </w:r>
    </w:p>
    <w:p w14:paraId="79B58193">
      <w:pPr>
        <w:shd w:val="clea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　1、</w:t>
      </w:r>
      <w:r>
        <w:rPr>
          <w:rFonts w:hint="eastAsia" w:ascii="仿宋_GB2312" w:eastAsia="仿宋_GB2312"/>
          <w:sz w:val="32"/>
          <w:szCs w:val="32"/>
        </w:rPr>
        <w:t>建立健全各项管理制度</w:t>
      </w:r>
      <w:r>
        <w:rPr>
          <w:rFonts w:hint="eastAsia" w:ascii="仿宋_GB2312" w:eastAsia="仿宋_GB2312"/>
          <w:sz w:val="32"/>
          <w:szCs w:val="32"/>
          <w:lang w:eastAsia="zh-CN"/>
        </w:rPr>
        <w:t>　　</w:t>
      </w:r>
    </w:p>
    <w:p w14:paraId="01EED6D3">
      <w:pPr>
        <w:shd w:val="clea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修订完善了固定资产管理制度，如：《行政事业单位</w:t>
      </w:r>
      <w:r>
        <w:rPr>
          <w:rFonts w:hint="eastAsia" w:ascii="仿宋_GB2312" w:eastAsia="仿宋_GB2312"/>
          <w:sz w:val="32"/>
          <w:szCs w:val="32"/>
        </w:rPr>
        <w:t>固定资产</w:t>
      </w:r>
      <w:r>
        <w:rPr>
          <w:rFonts w:hint="eastAsia" w:ascii="仿宋_GB2312" w:eastAsia="仿宋_GB2312"/>
          <w:sz w:val="32"/>
          <w:szCs w:val="32"/>
          <w:lang w:eastAsia="zh-CN"/>
        </w:rPr>
        <w:t>管理制度》、《行政事业单位政府采购和物资、服务采购管理制度</w:t>
      </w:r>
      <w:r>
        <w:rPr>
          <w:rFonts w:hint="eastAsia" w:ascii="仿宋_GB2312" w:eastAsia="仿宋_GB2312"/>
          <w:sz w:val="32"/>
          <w:szCs w:val="32"/>
        </w:rPr>
        <w:t>》</w:t>
      </w:r>
      <w:r>
        <w:rPr>
          <w:rFonts w:hint="eastAsia" w:ascii="仿宋_GB2312" w:eastAsia="仿宋_GB2312"/>
          <w:sz w:val="32"/>
          <w:szCs w:val="32"/>
          <w:lang w:eastAsia="zh-CN"/>
        </w:rPr>
        <w:t>等。</w:t>
      </w:r>
    </w:p>
    <w:p w14:paraId="55841B4B">
      <w:pPr>
        <w:shd w:val="clear"/>
        <w:ind w:firstLine="640" w:firstLineChars="200"/>
        <w:rPr>
          <w:rFonts w:hint="eastAsia" w:ascii="仿宋_GB2312" w:eastAsia="仿宋_GB2312"/>
          <w:sz w:val="32"/>
          <w:szCs w:val="32"/>
        </w:rPr>
      </w:pPr>
      <w:r>
        <w:rPr>
          <w:rFonts w:hint="eastAsia" w:ascii="仿宋_GB2312" w:eastAsia="仿宋_GB2312"/>
          <w:sz w:val="32"/>
          <w:szCs w:val="32"/>
          <w:lang w:val="en-US" w:eastAsia="zh-CN"/>
        </w:rPr>
        <w:t>　2、</w:t>
      </w:r>
      <w:r>
        <w:rPr>
          <w:rFonts w:hint="eastAsia" w:ascii="仿宋_GB2312" w:eastAsia="仿宋_GB2312"/>
          <w:sz w:val="32"/>
          <w:szCs w:val="32"/>
        </w:rPr>
        <w:t>固定资产日常管理情况</w:t>
      </w:r>
    </w:p>
    <w:p w14:paraId="27851B1E">
      <w:pPr>
        <w:shd w:val="clea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固定资产的管理和使用坚持统一政策、统一领导、分级管理、责任到人、物尽其用的原则。</w:t>
      </w:r>
    </w:p>
    <w:p w14:paraId="2683A71B">
      <w:pPr>
        <w:shd w:val="clea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确定专人负责固定资产的日常管理工作，</w:t>
      </w:r>
      <w:r>
        <w:rPr>
          <w:rFonts w:hint="eastAsia" w:ascii="仿宋_GB2312" w:eastAsia="仿宋_GB2312"/>
          <w:sz w:val="32"/>
          <w:szCs w:val="32"/>
          <w:lang w:eastAsia="zh-CN"/>
        </w:rPr>
        <w:t>办公室和财务室负责</w:t>
      </w:r>
      <w:r>
        <w:rPr>
          <w:rFonts w:hint="eastAsia" w:ascii="仿宋_GB2312" w:eastAsia="仿宋_GB2312"/>
          <w:sz w:val="32"/>
          <w:szCs w:val="32"/>
        </w:rPr>
        <w:t>资产的配置、登记、统计、维护、保管等</w:t>
      </w:r>
      <w:r>
        <w:rPr>
          <w:rFonts w:hint="eastAsia" w:ascii="仿宋_GB2312" w:eastAsia="仿宋_GB2312"/>
          <w:sz w:val="32"/>
          <w:szCs w:val="32"/>
          <w:lang w:eastAsia="zh-CN"/>
        </w:rPr>
        <w:t>工作</w:t>
      </w:r>
      <w:r>
        <w:rPr>
          <w:rFonts w:hint="eastAsia" w:ascii="仿宋_GB2312" w:eastAsia="仿宋_GB2312"/>
          <w:sz w:val="32"/>
          <w:szCs w:val="32"/>
        </w:rPr>
        <w:t>，</w:t>
      </w:r>
      <w:r>
        <w:rPr>
          <w:rFonts w:hint="eastAsia" w:ascii="仿宋_GB2312" w:eastAsia="仿宋_GB2312"/>
          <w:sz w:val="32"/>
          <w:szCs w:val="32"/>
          <w:lang w:eastAsia="zh-CN"/>
        </w:rPr>
        <w:t>办公室主任对</w:t>
      </w:r>
      <w:r>
        <w:rPr>
          <w:rFonts w:hint="eastAsia" w:ascii="仿宋_GB2312" w:eastAsia="仿宋_GB2312"/>
          <w:sz w:val="32"/>
          <w:szCs w:val="32"/>
        </w:rPr>
        <w:t>所管资产的安全完整负有责任。</w:t>
      </w:r>
    </w:p>
    <w:p w14:paraId="4494F924">
      <w:pPr>
        <w:shd w:val="clea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固定资产的处置管理。处置固定资产，</w:t>
      </w:r>
      <w:r>
        <w:rPr>
          <w:rFonts w:hint="eastAsia" w:ascii="仿宋_GB2312" w:eastAsia="仿宋_GB2312"/>
          <w:sz w:val="32"/>
          <w:szCs w:val="32"/>
          <w:lang w:eastAsia="zh-CN"/>
        </w:rPr>
        <w:t>坚持</w:t>
      </w:r>
      <w:r>
        <w:rPr>
          <w:rFonts w:hint="eastAsia" w:ascii="仿宋_GB2312" w:eastAsia="仿宋_GB2312"/>
          <w:sz w:val="32"/>
          <w:szCs w:val="32"/>
        </w:rPr>
        <w:t>向县财政局申请报告，同时</w:t>
      </w:r>
      <w:r>
        <w:rPr>
          <w:rFonts w:hint="eastAsia" w:ascii="仿宋_GB2312" w:eastAsia="仿宋_GB2312"/>
          <w:sz w:val="32"/>
          <w:szCs w:val="32"/>
          <w:lang w:eastAsia="zh-CN"/>
        </w:rPr>
        <w:t>填报</w:t>
      </w:r>
      <w:r>
        <w:rPr>
          <w:rFonts w:hint="eastAsia" w:ascii="仿宋_GB2312" w:eastAsia="仿宋_GB2312"/>
          <w:sz w:val="32"/>
          <w:szCs w:val="32"/>
        </w:rPr>
        <w:t>《申请处置单》，经县财政局核实后下达批复函，单位凭批复函进行资产处置，并在资产管理系统中核销资产和相关账务处理。</w:t>
      </w:r>
    </w:p>
    <w:p w14:paraId="31CEC830">
      <w:pPr>
        <w:shd w:val="clea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固定资产的清查。每年</w:t>
      </w:r>
      <w:r>
        <w:rPr>
          <w:rFonts w:hint="eastAsia" w:ascii="仿宋_GB2312" w:eastAsia="仿宋_GB2312"/>
          <w:sz w:val="32"/>
          <w:szCs w:val="32"/>
          <w:lang w:val="en-US" w:eastAsia="zh-CN"/>
        </w:rPr>
        <w:t>7月份</w:t>
      </w:r>
      <w:r>
        <w:rPr>
          <w:rFonts w:hint="eastAsia" w:ascii="仿宋_GB2312" w:eastAsia="仿宋_GB2312"/>
          <w:sz w:val="32"/>
          <w:szCs w:val="32"/>
        </w:rPr>
        <w:t>对固定资产进行</w:t>
      </w:r>
      <w:r>
        <w:rPr>
          <w:rFonts w:hint="eastAsia" w:ascii="仿宋_GB2312" w:eastAsia="仿宋_GB2312"/>
          <w:sz w:val="32"/>
          <w:szCs w:val="32"/>
          <w:lang w:eastAsia="zh-CN"/>
        </w:rPr>
        <w:t>了</w:t>
      </w:r>
      <w:r>
        <w:rPr>
          <w:rFonts w:hint="eastAsia" w:ascii="仿宋_GB2312" w:eastAsia="仿宋_GB2312"/>
          <w:sz w:val="32"/>
          <w:szCs w:val="32"/>
        </w:rPr>
        <w:t>全面清查，采取实物盘点与核查账务相结合方法，账账、账实核对，做到账账、账物，账表相符。管理人员变动时要及时办理实物</w:t>
      </w:r>
      <w:r>
        <w:rPr>
          <w:rFonts w:hint="eastAsia" w:ascii="仿宋_GB2312" w:eastAsia="仿宋_GB2312"/>
          <w:sz w:val="32"/>
          <w:szCs w:val="32"/>
          <w:lang w:eastAsia="zh-CN"/>
        </w:rPr>
        <w:t>、账</w:t>
      </w:r>
      <w:r>
        <w:rPr>
          <w:rFonts w:hint="eastAsia" w:ascii="仿宋_GB2312" w:eastAsia="仿宋_GB2312"/>
          <w:sz w:val="32"/>
          <w:szCs w:val="32"/>
        </w:rPr>
        <w:t>卡和档案资料的移交手续。</w:t>
      </w:r>
    </w:p>
    <w:p w14:paraId="437BD50E">
      <w:pPr>
        <w:shd w:val="clea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5、职能职责及履职效益情况</w:t>
      </w:r>
    </w:p>
    <w:p w14:paraId="1FA720C2">
      <w:pPr>
        <w:shd w:val="clea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根据年度绩效目标，</w:t>
      </w:r>
      <w:r>
        <w:rPr>
          <w:rFonts w:hint="eastAsia" w:ascii="仿宋_GB2312" w:eastAsia="仿宋_GB2312"/>
          <w:sz w:val="32"/>
          <w:szCs w:val="32"/>
          <w:lang w:val="en-US" w:eastAsia="zh-CN"/>
        </w:rPr>
        <w:t>本单位</w:t>
      </w:r>
      <w:r>
        <w:rPr>
          <w:rFonts w:hint="eastAsia" w:ascii="仿宋_GB2312" w:eastAsia="仿宋_GB2312"/>
          <w:sz w:val="32"/>
          <w:szCs w:val="32"/>
          <w:lang w:eastAsia="zh-CN"/>
        </w:rPr>
        <w:t>在预算执行过程中</w:t>
      </w:r>
      <w:r>
        <w:rPr>
          <w:rFonts w:hint="eastAsia" w:ascii="仿宋_GB2312" w:eastAsia="仿宋_GB2312"/>
          <w:sz w:val="32"/>
          <w:szCs w:val="32"/>
        </w:rPr>
        <w:t>，严格按照规定的范围、用途和标准使用财政资金，资金拨付有完整的审批程序和手续，资金使用无截留、挤占、挪用、虚列支出等情况，</w:t>
      </w:r>
      <w:r>
        <w:rPr>
          <w:rFonts w:hint="eastAsia" w:ascii="仿宋_GB2312" w:eastAsia="仿宋_GB2312"/>
          <w:sz w:val="32"/>
          <w:szCs w:val="32"/>
          <w:lang w:eastAsia="zh-CN"/>
        </w:rPr>
        <w:t>所有的发票按正规的审批程序审批，</w:t>
      </w:r>
      <w:r>
        <w:rPr>
          <w:rFonts w:hint="eastAsia" w:ascii="仿宋_GB2312" w:eastAsia="仿宋_GB2312"/>
          <w:sz w:val="32"/>
          <w:szCs w:val="32"/>
        </w:rPr>
        <w:t>确保财政资金依法依规使用</w:t>
      </w:r>
      <w:r>
        <w:rPr>
          <w:rFonts w:hint="eastAsia" w:ascii="仿宋_GB2312" w:eastAsia="仿宋_GB2312"/>
          <w:sz w:val="32"/>
          <w:szCs w:val="32"/>
          <w:lang w:eastAsia="zh-CN"/>
        </w:rPr>
        <w:t>和</w:t>
      </w:r>
      <w:r>
        <w:rPr>
          <w:rFonts w:hint="eastAsia" w:ascii="仿宋_GB2312" w:eastAsia="仿宋_GB2312"/>
          <w:sz w:val="32"/>
          <w:szCs w:val="32"/>
        </w:rPr>
        <w:t>管理</w:t>
      </w:r>
      <w:r>
        <w:rPr>
          <w:rFonts w:hint="eastAsia" w:ascii="仿宋_GB2312" w:eastAsia="仿宋_GB2312"/>
          <w:sz w:val="32"/>
          <w:szCs w:val="32"/>
          <w:lang w:eastAsia="zh-CN"/>
        </w:rPr>
        <w:t>，</w:t>
      </w:r>
      <w:r>
        <w:rPr>
          <w:rFonts w:hint="eastAsia" w:ascii="仿宋_GB2312" w:eastAsia="仿宋_GB2312"/>
          <w:sz w:val="32"/>
          <w:szCs w:val="32"/>
        </w:rPr>
        <w:t>圆满完成了</w:t>
      </w:r>
      <w:r>
        <w:rPr>
          <w:rFonts w:hint="eastAsia" w:ascii="仿宋_GB2312" w:eastAsia="仿宋_GB2312"/>
          <w:sz w:val="32"/>
          <w:szCs w:val="32"/>
          <w:lang w:eastAsia="zh-CN"/>
        </w:rPr>
        <w:t>年度绩效目标</w:t>
      </w:r>
      <w:r>
        <w:rPr>
          <w:rFonts w:hint="eastAsia" w:ascii="仿宋_GB2312" w:eastAsia="仿宋_GB2312"/>
          <w:sz w:val="32"/>
          <w:szCs w:val="32"/>
        </w:rPr>
        <w:t>。</w:t>
      </w:r>
      <w:r>
        <w:rPr>
          <w:rFonts w:hint="eastAsia" w:ascii="仿宋_GB2312" w:eastAsia="仿宋_GB2312"/>
          <w:sz w:val="32"/>
          <w:szCs w:val="32"/>
          <w:lang w:eastAsia="zh-CN"/>
        </w:rPr>
        <w:t>现从四大绩效指标分析履职履责效益情况：</w:t>
      </w:r>
    </w:p>
    <w:p w14:paraId="787537C2">
      <w:pPr>
        <w:shd w:val="clea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（1）成本指标：标准分20分，自评得分10分。其中：</w:t>
      </w:r>
    </w:p>
    <w:p w14:paraId="418D80BA">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①经济成本指标：2024年度指标值为229.63万（基本支出229.63万元、项目支出0万元），实际完成值为229.63万元，其中：基本支出229.63万元、项目支出0元。标准分10分，按评（扣）分标准，自评得分0分。</w:t>
      </w:r>
    </w:p>
    <w:p w14:paraId="76985649">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②社会成本指标：2024年年度指标值为0，实际完成值为0。严格执行国家的各项方针政策，没有造成任何社会影响和负担，社会成本节约率为0。标准分5分，自评得分5分</w:t>
      </w:r>
    </w:p>
    <w:p w14:paraId="0EEC58B1">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③生态环境成本指标：2024年年度指标值为0，实际完成值为0。标准分5分，自评得分5分</w:t>
      </w:r>
    </w:p>
    <w:p w14:paraId="1EE977B2">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（2）产出指标：标准分30分，自评得分30分。其中：</w:t>
      </w:r>
    </w:p>
    <w:p w14:paraId="537571E9">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①数量指标：完成拆迁户数303人，标准分10分，自评得分10分。</w:t>
      </w:r>
    </w:p>
    <w:p w14:paraId="0EF76896">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②质量指标：完成达标率，年度指标值100%，实际完成值100%。准分10分，自评得分10分。</w:t>
      </w:r>
    </w:p>
    <w:p w14:paraId="0DD568CD">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③时效指标：完成及时性，年度指标值1，实际完成值1，各项工作按时完成，没有拖延的情况。标准分10分，自评得分10分。</w:t>
      </w:r>
    </w:p>
    <w:p w14:paraId="0C421E0A">
      <w:pPr>
        <w:shd w:val="clea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（3）效益指标：标准分30分，自评得分30分。其中：</w:t>
      </w:r>
    </w:p>
    <w:p w14:paraId="494AF967">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①经济效益指标：尽量减少征地成本，提高效率，年度指标值“效果明显”，实际完成值“效果明显”。标准分5分，自评得分5分。</w:t>
      </w:r>
    </w:p>
    <w:p w14:paraId="3D992E7E">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②社会效益指标：维护社会稳定，构建和谐社会，年度指标值“效果明显”，实际完成值“效果明显”。全年预算数为233.03万元，全年执行数为229.63万元，为本单位各项工作的正常运转提供了充足的资金。标准分10分，自评得分10分。</w:t>
      </w:r>
    </w:p>
    <w:p w14:paraId="289F99DB">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③生态效益指标：尽量减少征地成本，提高效率，年度指标值“效果明显”，实际完成值“效果一般”。在工作实施过程中，提高工作效率还要进一步加强。标准分5分，自评得分3分。</w:t>
      </w:r>
    </w:p>
    <w:p w14:paraId="22625753">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④可持续影响指标：打造美丽溆浦，推动征地工作可持续发展，年度指标值“效果明显”，实际完成值“效果明显”。标准分10分，自评得分10分。</w:t>
      </w:r>
    </w:p>
    <w:p w14:paraId="5C0C223C">
      <w:pPr>
        <w:numPr>
          <w:ilvl w:val="0"/>
          <w:numId w:val="5"/>
        </w:num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满意度指标：服务对象满意度，年度指标值90%，实际完成值90%。标准分10分，自评得分10分。</w:t>
      </w:r>
    </w:p>
    <w:p w14:paraId="76F7AA81">
      <w:pPr>
        <w:numPr>
          <w:ilvl w:val="0"/>
          <w:numId w:val="0"/>
        </w:numPr>
        <w:shd w:val="clear"/>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七、存在的主要问题及原因分析</w:t>
      </w:r>
    </w:p>
    <w:p w14:paraId="56C32C58">
      <w:pPr>
        <w:shd w:val="clear"/>
        <w:ind w:firstLine="640" w:firstLineChars="200"/>
        <w:jc w:val="left"/>
        <w:rPr>
          <w:rFonts w:hint="eastAsia" w:ascii="仿宋" w:hAnsi="仿宋" w:eastAsia="仿宋" w:cs="仿宋"/>
          <w:b w:val="0"/>
          <w:bCs/>
          <w:sz w:val="32"/>
          <w:szCs w:val="32"/>
        </w:rPr>
      </w:pPr>
      <w:r>
        <w:rPr>
          <w:rFonts w:hint="eastAsia" w:ascii="仿宋" w:hAnsi="仿宋" w:eastAsia="仿宋" w:cs="仿宋"/>
          <w:b/>
          <w:bCs w:val="0"/>
          <w:sz w:val="32"/>
          <w:szCs w:val="32"/>
        </w:rPr>
        <w:t>经费严重不足。</w:t>
      </w:r>
      <w:r>
        <w:rPr>
          <w:rFonts w:hint="eastAsia" w:ascii="仿宋" w:hAnsi="仿宋" w:eastAsia="仿宋" w:cs="仿宋"/>
          <w:b w:val="0"/>
          <w:bCs/>
          <w:sz w:val="32"/>
          <w:szCs w:val="32"/>
        </w:rPr>
        <w:t>财政每年的预算远远不能维持正常的工作运转，经费严重不足限制了我单位更加优质的服务。</w:t>
      </w:r>
    </w:p>
    <w:p w14:paraId="149BD5C4">
      <w:pPr>
        <w:shd w:val="clea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八、下一步改进措施</w:t>
      </w:r>
    </w:p>
    <w:p w14:paraId="040A94D2">
      <w:pPr>
        <w:shd w:val="clear"/>
        <w:ind w:firstLine="640" w:firstLineChars="200"/>
        <w:rPr>
          <w:rFonts w:hint="eastAsia" w:ascii="仿宋_GB2312" w:eastAsia="仿宋_GB2312"/>
          <w:sz w:val="32"/>
          <w:szCs w:val="32"/>
        </w:rPr>
      </w:pPr>
      <w:r>
        <w:rPr>
          <w:rFonts w:hint="eastAsia" w:ascii="仿宋_GB2312" w:eastAsia="仿宋_GB2312"/>
          <w:sz w:val="32"/>
          <w:szCs w:val="32"/>
        </w:rPr>
        <w:t>（一）希望财政增加</w:t>
      </w:r>
      <w:r>
        <w:rPr>
          <w:rFonts w:hint="eastAsia" w:ascii="仿宋_GB2312" w:eastAsia="仿宋_GB2312"/>
          <w:sz w:val="32"/>
          <w:szCs w:val="32"/>
          <w:lang w:val="en-US" w:eastAsia="zh-CN"/>
        </w:rPr>
        <w:t>运转经费预算</w:t>
      </w:r>
      <w:r>
        <w:rPr>
          <w:rFonts w:hint="eastAsia" w:ascii="仿宋_GB2312" w:eastAsia="仿宋_GB2312"/>
          <w:sz w:val="32"/>
          <w:szCs w:val="32"/>
        </w:rPr>
        <w:t>，改善我</w:t>
      </w:r>
      <w:r>
        <w:rPr>
          <w:rFonts w:hint="eastAsia" w:ascii="仿宋_GB2312" w:eastAsia="仿宋_GB2312"/>
          <w:sz w:val="32"/>
          <w:szCs w:val="32"/>
          <w:lang w:val="en-US" w:eastAsia="zh-CN"/>
        </w:rPr>
        <w:t>单位</w:t>
      </w:r>
      <w:r>
        <w:rPr>
          <w:rFonts w:hint="eastAsia" w:ascii="仿宋_GB2312" w:eastAsia="仿宋_GB2312"/>
          <w:sz w:val="32"/>
          <w:szCs w:val="32"/>
        </w:rPr>
        <w:t>基础设施条件，提升</w:t>
      </w:r>
      <w:r>
        <w:rPr>
          <w:rFonts w:hint="eastAsia" w:ascii="仿宋_GB2312" w:eastAsia="仿宋_GB2312"/>
          <w:sz w:val="32"/>
          <w:szCs w:val="32"/>
          <w:lang w:eastAsia="zh-CN"/>
        </w:rPr>
        <w:t>征地事务所</w:t>
      </w:r>
      <w:r>
        <w:rPr>
          <w:rFonts w:hint="eastAsia" w:ascii="仿宋_GB2312" w:eastAsia="仿宋_GB2312"/>
          <w:sz w:val="32"/>
          <w:szCs w:val="32"/>
        </w:rPr>
        <w:t>的整体服务水平。</w:t>
      </w:r>
    </w:p>
    <w:p w14:paraId="41FB3CD0">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）完善管理制度，进一步加强资产管理</w:t>
      </w:r>
    </w:p>
    <w:p w14:paraId="1C82C2A3">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严格按照《固定资产管理办法》及时登记、更新合账，加强资产卡片管理，年终前对各类实物资产进行全面盘点，确保账账、账实相符。</w:t>
      </w:r>
    </w:p>
    <w:p w14:paraId="4FB7A344">
      <w:pPr>
        <w:shd w:val="clea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细化预算编制工作，认真做好预算的编制。进一步加强站各内设室的预算管理意识，严格按照预算编制的相关制度和要求，本着“勤俭节约、保障运转”的原则进行预算的编制；编制范围尽可能的全面，不漏项；进一步提高预算编制的科学性、合理性、严谨性和可控性。</w:t>
      </w:r>
    </w:p>
    <w:p w14:paraId="0159CCB9">
      <w:pPr>
        <w:shd w:val="clear"/>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九、其他需要说明的情况</w:t>
      </w:r>
      <w:bookmarkStart w:id="1" w:name="_GoBack"/>
      <w:bookmarkEnd w:id="1"/>
    </w:p>
    <w:p w14:paraId="022F0E87">
      <w:pPr>
        <w:shd w:val="clea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621F6394">
      <w:pPr>
        <w:shd w:val="clear"/>
        <w:ind w:firstLine="640" w:firstLineChars="200"/>
        <w:rPr>
          <w:rFonts w:hint="eastAsia" w:ascii="仿宋_GB2312" w:eastAsia="仿宋_GB2312"/>
          <w:sz w:val="32"/>
          <w:szCs w:val="32"/>
        </w:rPr>
      </w:pPr>
    </w:p>
    <w:p w14:paraId="65C6E968">
      <w:pPr>
        <w:pStyle w:val="16"/>
        <w:shd w:val="clear"/>
        <w:jc w:val="center"/>
        <w:rPr>
          <w:sz w:val="72"/>
          <w:szCs w:val="72"/>
        </w:rPr>
      </w:pPr>
      <w:r>
        <w:rPr>
          <w:rFonts w:hint="eastAsia" w:ascii="仿宋_GB2312" w:eastAsia="仿宋_GB2312"/>
          <w:sz w:val="32"/>
          <w:szCs w:val="32"/>
          <w:lang w:val="en-US" w:eastAsia="zh-CN"/>
        </w:rPr>
        <w:t xml:space="preserve">                                    </w:t>
      </w:r>
    </w:p>
    <w:p w14:paraId="46476D74">
      <w:pPr>
        <w:shd w:val="clea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5EE26"/>
    <w:multiLevelType w:val="singleLevel"/>
    <w:tmpl w:val="87E5EE26"/>
    <w:lvl w:ilvl="0" w:tentative="0">
      <w:start w:val="2"/>
      <w:numFmt w:val="chineseCounting"/>
      <w:suff w:val="nothing"/>
      <w:lvlText w:val="（%1）"/>
      <w:lvlJc w:val="left"/>
      <w:pPr>
        <w:ind w:left="-10"/>
      </w:pPr>
      <w:rPr>
        <w:rFonts w:hint="eastAsia"/>
      </w:rPr>
    </w:lvl>
  </w:abstractNum>
  <w:abstractNum w:abstractNumId="1">
    <w:nsid w:val="E9DEC056"/>
    <w:multiLevelType w:val="singleLevel"/>
    <w:tmpl w:val="E9DEC056"/>
    <w:lvl w:ilvl="0" w:tentative="0">
      <w:start w:val="4"/>
      <w:numFmt w:val="decimal"/>
      <w:suff w:val="nothing"/>
      <w:lvlText w:val="（%1）"/>
      <w:lvlJc w:val="left"/>
    </w:lvl>
  </w:abstractNum>
  <w:abstractNum w:abstractNumId="2">
    <w:nsid w:val="2756E2F4"/>
    <w:multiLevelType w:val="singleLevel"/>
    <w:tmpl w:val="2756E2F4"/>
    <w:lvl w:ilvl="0" w:tentative="0">
      <w:start w:val="2"/>
      <w:numFmt w:val="chineseCounting"/>
      <w:suff w:val="nothing"/>
      <w:lvlText w:val="（%1）"/>
      <w:lvlJc w:val="left"/>
      <w:pPr>
        <w:ind w:left="-10"/>
      </w:pPr>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F9A598"/>
    <w:multiLevelType w:val="singleLevel"/>
    <w:tmpl w:val="71F9A598"/>
    <w:lvl w:ilvl="0" w:tentative="0">
      <w:start w:val="7"/>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8D44FB"/>
    <w:rsid w:val="049A7BD3"/>
    <w:rsid w:val="09300641"/>
    <w:rsid w:val="1D97DEFF"/>
    <w:rsid w:val="1DFF72E5"/>
    <w:rsid w:val="1EFC6F07"/>
    <w:rsid w:val="2DD22981"/>
    <w:rsid w:val="2FDF85B8"/>
    <w:rsid w:val="2FFFEE04"/>
    <w:rsid w:val="34DF85B0"/>
    <w:rsid w:val="3B8F36BC"/>
    <w:rsid w:val="3BA5095C"/>
    <w:rsid w:val="4814324E"/>
    <w:rsid w:val="48EF7C12"/>
    <w:rsid w:val="491FF225"/>
    <w:rsid w:val="4FFD214C"/>
    <w:rsid w:val="5777D4F5"/>
    <w:rsid w:val="59DD8326"/>
    <w:rsid w:val="5D2E6280"/>
    <w:rsid w:val="5DEF592A"/>
    <w:rsid w:val="5FC6BB1E"/>
    <w:rsid w:val="5FF720F1"/>
    <w:rsid w:val="67FF5C0B"/>
    <w:rsid w:val="6EFC0924"/>
    <w:rsid w:val="6FB74722"/>
    <w:rsid w:val="6FEF8B7E"/>
    <w:rsid w:val="71A6591B"/>
    <w:rsid w:val="737D59BA"/>
    <w:rsid w:val="74923A89"/>
    <w:rsid w:val="76C702C8"/>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qFormat/>
    <w:uiPriority w:val="99"/>
    <w:pPr>
      <w:ind w:left="168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Indent 2"/>
    <w:basedOn w:val="1"/>
    <w:qFormat/>
    <w:uiPriority w:val="0"/>
    <w:pPr>
      <w:ind w:firstLine="645"/>
    </w:pPr>
    <w:rPr>
      <w:rFonts w:ascii="仿宋_GB2312" w:eastAsia="仿宋_GB2312"/>
      <w:sz w:val="32"/>
      <w:szCs w:val="20"/>
    </w:rPr>
  </w:style>
  <w:style w:type="paragraph" w:styleId="5">
    <w:name w:val="Balloon Text"/>
    <w:basedOn w:val="1"/>
    <w:link w:val="18"/>
    <w:semiHidden/>
    <w:unhideWhenUsed/>
    <w:qFormat/>
    <w:uiPriority w:val="99"/>
    <w:rPr>
      <w:sz w:val="18"/>
      <w:szCs w:val="18"/>
    </w:rPr>
  </w:style>
  <w:style w:type="paragraph" w:styleId="6">
    <w:name w:val="footer"/>
    <w:basedOn w:val="1"/>
    <w:next w:val="2"/>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3"/>
    <w:next w:val="1"/>
    <w:unhideWhenUsed/>
    <w:qFormat/>
    <w:uiPriority w:val="99"/>
    <w:pPr>
      <w:ind w:firstLine="420" w:firstLineChars="200"/>
    </w:p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5"/>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12179</Words>
  <Characters>14508</Characters>
  <Lines>63</Lines>
  <Paragraphs>18</Paragraphs>
  <TotalTime>0</TotalTime>
  <ScaleCrop>false</ScaleCrop>
  <LinksUpToDate>false</LinksUpToDate>
  <CharactersWithSpaces>14919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2025-11-20T09:11:30Z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78006B1EC36E461DB9DF436B0345EE3C_13</vt:lpwstr>
  </property>
  <property fmtid="{D5CDD505-2E9C-101B-9397-08002B2CF9AE}" pid="4" name="KSOTemplateDocerSaveRecord">
    <vt:lpwstr>eyJoZGlkIjoiNDM3Zjc5MTI5MDg0YTVhZjk2NjFkZDE1ZDFhZWE3YTgiLCJ1c2VySWQiOiI0OTQ0OTk5NTQifQ==</vt:lpwstr>
  </property>
</Properties>
</file>