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3E59E">
      <w:pPr>
        <w:pStyle w:val="13"/>
        <w:jc w:val="both"/>
        <w:rPr>
          <w:rFonts w:hAnsi="黑体"/>
          <w:sz w:val="36"/>
          <w:szCs w:val="36"/>
        </w:rPr>
      </w:pPr>
      <w:r>
        <w:rPr>
          <w:rFonts w:hint="eastAsia" w:hAnsi="黑体"/>
          <w:sz w:val="36"/>
          <w:szCs w:val="36"/>
        </w:rPr>
        <w:t>附件1</w:t>
      </w:r>
    </w:p>
    <w:p w14:paraId="44E13C75">
      <w:pPr>
        <w:pStyle w:val="13"/>
        <w:jc w:val="center"/>
        <w:rPr>
          <w:rFonts w:ascii="Times New Roman" w:hAnsi="Times New Roman" w:cs="Times New Roman"/>
          <w:sz w:val="56"/>
          <w:szCs w:val="56"/>
        </w:rPr>
      </w:pPr>
    </w:p>
    <w:p w14:paraId="503CB922">
      <w:pPr>
        <w:pStyle w:val="13"/>
        <w:jc w:val="center"/>
        <w:rPr>
          <w:rFonts w:ascii="Times New Roman" w:hAnsi="Times New Roman" w:cs="Times New Roman"/>
          <w:sz w:val="84"/>
          <w:szCs w:val="84"/>
        </w:rPr>
      </w:pPr>
    </w:p>
    <w:p w14:paraId="4B626E8C">
      <w:pPr>
        <w:pStyle w:val="13"/>
        <w:jc w:val="center"/>
        <w:rPr>
          <w:rFonts w:ascii="Times New Roman" w:hAnsi="Times New Roman" w:cs="Times New Roman"/>
          <w:sz w:val="84"/>
          <w:szCs w:val="84"/>
        </w:rPr>
      </w:pPr>
    </w:p>
    <w:p w14:paraId="57CBE71B">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A066993">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九溪江中学</w:t>
      </w:r>
      <w:r>
        <w:rPr>
          <w:rFonts w:ascii="Times New Roman" w:hAnsi="Times New Roman" w:eastAsia="方正小标宋简体" w:cs="Times New Roman"/>
          <w:sz w:val="72"/>
          <w:szCs w:val="72"/>
        </w:rPr>
        <w:t>部门决算</w:t>
      </w:r>
    </w:p>
    <w:p w14:paraId="2CBDC206">
      <w:pPr>
        <w:pStyle w:val="13"/>
        <w:jc w:val="center"/>
        <w:rPr>
          <w:rFonts w:ascii="Times New Roman" w:hAnsi="Times New Roman" w:eastAsia="方正小标宋_GBK" w:cs="Times New Roman"/>
          <w:sz w:val="56"/>
          <w:szCs w:val="56"/>
        </w:rPr>
      </w:pPr>
    </w:p>
    <w:p w14:paraId="2E077E0C">
      <w:pPr>
        <w:pStyle w:val="13"/>
        <w:jc w:val="center"/>
        <w:rPr>
          <w:rFonts w:ascii="Times New Roman" w:hAnsi="Times New Roman" w:cs="Times New Roman"/>
          <w:sz w:val="56"/>
          <w:szCs w:val="56"/>
        </w:rPr>
      </w:pPr>
    </w:p>
    <w:p w14:paraId="0C2AEE4C">
      <w:pPr>
        <w:pStyle w:val="13"/>
        <w:rPr>
          <w:rFonts w:ascii="Times New Roman" w:hAnsi="Times New Roman" w:cs="Times New Roman"/>
          <w:sz w:val="56"/>
          <w:szCs w:val="56"/>
        </w:rPr>
      </w:pPr>
    </w:p>
    <w:p w14:paraId="349C429D">
      <w:pPr>
        <w:pStyle w:val="13"/>
        <w:jc w:val="center"/>
        <w:rPr>
          <w:rFonts w:ascii="Times New Roman" w:hAnsi="Times New Roman" w:cs="Times New Roman"/>
          <w:sz w:val="32"/>
          <w:szCs w:val="32"/>
        </w:rPr>
      </w:pPr>
    </w:p>
    <w:p w14:paraId="641A82BF">
      <w:pPr>
        <w:pStyle w:val="13"/>
        <w:jc w:val="center"/>
        <w:rPr>
          <w:rFonts w:ascii="Times New Roman" w:hAnsi="Times New Roman" w:cs="Times New Roman"/>
          <w:sz w:val="32"/>
          <w:szCs w:val="32"/>
        </w:rPr>
      </w:pPr>
    </w:p>
    <w:p w14:paraId="486B7518">
      <w:pPr>
        <w:pStyle w:val="13"/>
        <w:jc w:val="center"/>
        <w:rPr>
          <w:rFonts w:ascii="Times New Roman" w:hAnsi="Times New Roman" w:cs="Times New Roman"/>
          <w:sz w:val="32"/>
          <w:szCs w:val="32"/>
        </w:rPr>
      </w:pPr>
    </w:p>
    <w:p w14:paraId="0BAE3CE3">
      <w:pPr>
        <w:pStyle w:val="13"/>
        <w:jc w:val="center"/>
        <w:rPr>
          <w:rFonts w:ascii="Times New Roman" w:hAnsi="Times New Roman" w:cs="Times New Roman"/>
          <w:sz w:val="32"/>
          <w:szCs w:val="32"/>
        </w:rPr>
      </w:pPr>
    </w:p>
    <w:p w14:paraId="499DEC96">
      <w:pPr>
        <w:pStyle w:val="13"/>
        <w:jc w:val="center"/>
        <w:rPr>
          <w:rFonts w:ascii="Times New Roman" w:hAnsi="Times New Roman" w:cs="Times New Roman"/>
          <w:sz w:val="32"/>
          <w:szCs w:val="32"/>
        </w:rPr>
      </w:pPr>
    </w:p>
    <w:p w14:paraId="737E678C">
      <w:pPr>
        <w:pStyle w:val="13"/>
        <w:jc w:val="center"/>
        <w:rPr>
          <w:rFonts w:ascii="Times New Roman" w:hAnsi="Times New Roman" w:cs="Times New Roman"/>
          <w:sz w:val="32"/>
          <w:szCs w:val="32"/>
        </w:rPr>
      </w:pPr>
    </w:p>
    <w:p w14:paraId="77F1455F">
      <w:pPr>
        <w:pStyle w:val="13"/>
        <w:spacing w:line="540" w:lineRule="exact"/>
        <w:jc w:val="center"/>
        <w:rPr>
          <w:rFonts w:ascii="Times New Roman" w:hAnsi="Times New Roman" w:cs="Times New Roman"/>
          <w:sz w:val="56"/>
          <w:szCs w:val="56"/>
        </w:rPr>
      </w:pPr>
    </w:p>
    <w:p w14:paraId="5C9E9AB6">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4243FD54">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792AB913">
      <w:pPr>
        <w:pStyle w:val="13"/>
        <w:spacing w:line="600" w:lineRule="exact"/>
        <w:jc w:val="both"/>
        <w:rPr>
          <w:rFonts w:ascii="Times New Roman" w:hAnsi="Times New Roman" w:cs="Times New Roman"/>
          <w:b/>
          <w:sz w:val="36"/>
          <w:szCs w:val="28"/>
        </w:rPr>
      </w:pPr>
    </w:p>
    <w:p w14:paraId="1AD7665A">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0B4DE4E2">
      <w:pPr>
        <w:pStyle w:val="13"/>
        <w:spacing w:line="600" w:lineRule="exact"/>
        <w:jc w:val="center"/>
        <w:rPr>
          <w:rFonts w:ascii="Times New Roman" w:hAnsi="Times New Roman" w:cs="Times New Roman"/>
          <w:b/>
          <w:sz w:val="36"/>
          <w:szCs w:val="28"/>
        </w:rPr>
      </w:pPr>
    </w:p>
    <w:p w14:paraId="61A011F8">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九溪江中学</w:t>
      </w:r>
      <w:r>
        <w:rPr>
          <w:rFonts w:ascii="Times New Roman" w:hAnsi="Times New Roman" w:cs="Times New Roman"/>
          <w:bCs/>
          <w:sz w:val="32"/>
          <w:szCs w:val="32"/>
        </w:rPr>
        <w:t>概况</w:t>
      </w:r>
    </w:p>
    <w:p w14:paraId="2958D4C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224B10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253ACA5">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585BB49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F40740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0ABBB1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27674E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3F2D36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00A96E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C60BBC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059500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AB1C97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4F42D22">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363BD0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90B721F">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DCE5D8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0AC591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C84EB5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7B57062">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2BCDEFD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4788EF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992CC3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A2AEF0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DACAE0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EA61D5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07F30E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3C0F90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A81BB26">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1D6E6362">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7E59737E">
      <w:pPr>
        <w:pStyle w:val="13"/>
        <w:spacing w:line="600" w:lineRule="exact"/>
        <w:rPr>
          <w:rFonts w:ascii="Times New Roman" w:hAnsi="Times New Roman" w:cs="Times New Roman"/>
          <w:bCs/>
          <w:sz w:val="28"/>
          <w:szCs w:val="28"/>
        </w:rPr>
      </w:pPr>
    </w:p>
    <w:p w14:paraId="1F3E9D61">
      <w:pPr>
        <w:jc w:val="center"/>
        <w:rPr>
          <w:rFonts w:ascii="Times New Roman" w:hAnsi="Times New Roman" w:cs="Times New Roman"/>
          <w:sz w:val="72"/>
          <w:szCs w:val="72"/>
        </w:rPr>
      </w:pPr>
    </w:p>
    <w:p w14:paraId="65C22583">
      <w:pPr>
        <w:jc w:val="center"/>
        <w:rPr>
          <w:rFonts w:ascii="Times New Roman" w:hAnsi="Times New Roman" w:cs="Times New Roman"/>
          <w:sz w:val="72"/>
          <w:szCs w:val="72"/>
        </w:rPr>
      </w:pPr>
    </w:p>
    <w:p w14:paraId="2609B478">
      <w:pPr>
        <w:jc w:val="center"/>
        <w:rPr>
          <w:rFonts w:ascii="Times New Roman" w:hAnsi="Times New Roman" w:cs="Times New Roman"/>
          <w:sz w:val="72"/>
          <w:szCs w:val="72"/>
        </w:rPr>
      </w:pPr>
    </w:p>
    <w:p w14:paraId="6B4D2774">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E5C1C65">
      <w:pPr>
        <w:rPr>
          <w:rFonts w:ascii="Times New Roman" w:hAnsi="Times New Roman" w:eastAsia="方正小标宋_GBK" w:cs="Times New Roman"/>
          <w:sz w:val="72"/>
          <w:szCs w:val="72"/>
        </w:rPr>
      </w:pPr>
    </w:p>
    <w:p w14:paraId="629D0183">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B390E60">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九溪江中学</w:t>
      </w:r>
      <w:r>
        <w:rPr>
          <w:rFonts w:ascii="Times New Roman" w:hAnsi="Times New Roman" w:eastAsia="方正小标宋_GBK" w:cs="Times New Roman"/>
          <w:sz w:val="52"/>
          <w:szCs w:val="52"/>
        </w:rPr>
        <w:t>概况</w:t>
      </w:r>
    </w:p>
    <w:p w14:paraId="11D425DE">
      <w:pPr>
        <w:pStyle w:val="3"/>
        <w:ind w:left="0" w:leftChars="0" w:firstLine="0" w:firstLineChars="0"/>
        <w:rPr>
          <w:rFonts w:ascii="Times New Roman" w:hAnsi="Times New Roman" w:cs="Times New Roman"/>
        </w:rPr>
      </w:pPr>
    </w:p>
    <w:p w14:paraId="7F51A8EC">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9EBD5C5">
      <w:pPr>
        <w:spacing w:line="600" w:lineRule="exact"/>
        <w:ind w:firstLine="1120" w:firstLineChars="3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1、全面贯彻执行党和国家有关学生教育的方针、政策及相关的法律法规，坚持依法治教、依法治学，执行国家教育教学标准，贯彻执行县教育局的行政规章制度，保证教育教学质量。</w:t>
      </w:r>
    </w:p>
    <w:p w14:paraId="1C1DE2E5">
      <w:pPr>
        <w:spacing w:line="600" w:lineRule="exact"/>
        <w:ind w:firstLine="1120" w:firstLineChars="3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2、加强学校领导班子和教职工队伍建设，不断提高队伍素质。</w:t>
      </w:r>
    </w:p>
    <w:p w14:paraId="0A70E0E9">
      <w:pPr>
        <w:spacing w:line="600" w:lineRule="exact"/>
        <w:ind w:firstLine="1120" w:firstLineChars="3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3、遵循学生身心发展规律和社会发展要求，培养学生良好的行为习惯，引导学生从小逐步树立正确的世界观、人生观和价值观。</w:t>
      </w:r>
    </w:p>
    <w:p w14:paraId="7CAB04BD">
      <w:pPr>
        <w:spacing w:line="600" w:lineRule="exact"/>
        <w:ind w:firstLine="1120" w:firstLineChars="3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4、遵循教学规律，深化课堂教育改革，减轻学生课业负担，全面提高教育教学质量，促进学生全面发展。</w:t>
      </w:r>
    </w:p>
    <w:p w14:paraId="547AEB7D">
      <w:pPr>
        <w:spacing w:line="600" w:lineRule="exact"/>
        <w:ind w:firstLine="1120" w:firstLineChars="3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5、做好校园安全工作，开展师生安全教育，健全安全应急机制，定期进行安全隐患排查，确保师生在校期间的安全。</w:t>
      </w:r>
    </w:p>
    <w:p w14:paraId="62A330D7">
      <w:pPr>
        <w:spacing w:line="600" w:lineRule="exact"/>
        <w:ind w:firstLine="1120" w:firstLineChars="3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6、做好初中学历教育及相关的社会服务，促进基础教育发展。</w:t>
      </w:r>
    </w:p>
    <w:p w14:paraId="301A80F2">
      <w:pPr>
        <w:spacing w:line="600" w:lineRule="exact"/>
        <w:ind w:firstLine="1120" w:firstLineChars="350"/>
        <w:jc w:val="left"/>
        <w:rPr>
          <w:rFonts w:hint="eastAsia" w:ascii="Times New Roman" w:hAnsi="Times New Roman" w:eastAsia="仿宋_GB2312" w:cs="Times New Roman"/>
          <w:sz w:val="32"/>
          <w:szCs w:val="32"/>
        </w:rPr>
      </w:pPr>
    </w:p>
    <w:p w14:paraId="10A009FC">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06A2E8A">
      <w:pPr>
        <w:widowControl/>
        <w:spacing w:line="600" w:lineRule="exact"/>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本单位为县教育局下属二级预算单位，属于财政全额拨款的事业单位，内设校办、教导处、总务处、督导室等机构。共有编制人数26人，实有在职人数31人，在校学生人数351人。</w:t>
      </w:r>
    </w:p>
    <w:p w14:paraId="14459030">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九溪江中学</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溆浦县北斗溪镇九溪江中学只有本级，没有其他预算单位，因此本部门预算仅含本级预算。</w:t>
      </w:r>
    </w:p>
    <w:p w14:paraId="20178DA2">
      <w:pPr>
        <w:jc w:val="left"/>
        <w:rPr>
          <w:rFonts w:ascii="Times New Roman" w:hAnsi="Times New Roman" w:eastAsia="仿宋_GB2312" w:cs="Times New Roman"/>
          <w:sz w:val="28"/>
          <w:szCs w:val="32"/>
        </w:rPr>
      </w:pPr>
    </w:p>
    <w:p w14:paraId="142D7E90">
      <w:pPr>
        <w:jc w:val="center"/>
        <w:rPr>
          <w:rFonts w:ascii="Times New Roman" w:hAnsi="Times New Roman" w:eastAsia="黑体" w:cs="Times New Roman"/>
          <w:sz w:val="28"/>
          <w:szCs w:val="28"/>
        </w:rPr>
      </w:pPr>
    </w:p>
    <w:p w14:paraId="2C66B519">
      <w:pPr>
        <w:jc w:val="center"/>
        <w:rPr>
          <w:rFonts w:ascii="Times New Roman" w:hAnsi="Times New Roman" w:eastAsia="黑体" w:cs="Times New Roman"/>
          <w:sz w:val="28"/>
          <w:szCs w:val="28"/>
        </w:rPr>
      </w:pPr>
    </w:p>
    <w:p w14:paraId="24CB0B45">
      <w:pPr>
        <w:jc w:val="center"/>
        <w:rPr>
          <w:rFonts w:ascii="Times New Roman" w:hAnsi="Times New Roman" w:eastAsia="黑体" w:cs="Times New Roman"/>
          <w:sz w:val="28"/>
          <w:szCs w:val="28"/>
        </w:rPr>
      </w:pPr>
    </w:p>
    <w:p w14:paraId="7980B2A9">
      <w:pPr>
        <w:jc w:val="center"/>
        <w:rPr>
          <w:rFonts w:ascii="Times New Roman" w:hAnsi="Times New Roman" w:eastAsia="黑体" w:cs="Times New Roman"/>
          <w:sz w:val="28"/>
          <w:szCs w:val="28"/>
        </w:rPr>
      </w:pPr>
    </w:p>
    <w:p w14:paraId="4F2BEBEB">
      <w:pPr>
        <w:jc w:val="center"/>
        <w:rPr>
          <w:rFonts w:ascii="Times New Roman" w:hAnsi="Times New Roman" w:eastAsia="黑体" w:cs="Times New Roman"/>
          <w:sz w:val="28"/>
          <w:szCs w:val="28"/>
        </w:rPr>
      </w:pPr>
    </w:p>
    <w:p w14:paraId="383DAA88">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8FC32DB">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72E40974">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4EDD7A1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288FB03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溆浦县北斗溪镇九溪江中学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autofit"/>
        <w:tblCellMar>
          <w:top w:w="0" w:type="dxa"/>
          <w:left w:w="108" w:type="dxa"/>
          <w:bottom w:w="0" w:type="dxa"/>
          <w:right w:w="108" w:type="dxa"/>
        </w:tblCellMar>
      </w:tblPr>
      <w:tblGrid>
        <w:gridCol w:w="5827"/>
        <w:gridCol w:w="961"/>
        <w:gridCol w:w="1460"/>
        <w:gridCol w:w="3768"/>
        <w:gridCol w:w="961"/>
        <w:gridCol w:w="1919"/>
      </w:tblGrid>
      <w:tr w14:paraId="295567FC">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E343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258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0924E1E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D62B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E60EA">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7AB6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D4A0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66E0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B6F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510E0F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54CF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BB2F4">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A9F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362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062B0">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0348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68AD866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1A9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A45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54B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427.98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2260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606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D41D">
            <w:pPr>
              <w:jc w:val="right"/>
              <w:rPr>
                <w:rFonts w:ascii="Times New Roman" w:hAnsi="Times New Roman" w:eastAsia="仿宋_GB2312" w:cs="Times New Roman"/>
                <w:color w:val="000000"/>
                <w:sz w:val="22"/>
              </w:rPr>
            </w:pPr>
          </w:p>
        </w:tc>
      </w:tr>
      <w:tr w14:paraId="041897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E1A8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34BB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F0A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15B3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66A9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B9D2">
            <w:pPr>
              <w:jc w:val="right"/>
              <w:rPr>
                <w:rFonts w:ascii="Times New Roman" w:hAnsi="Times New Roman" w:eastAsia="仿宋_GB2312" w:cs="Times New Roman"/>
                <w:color w:val="000000"/>
                <w:sz w:val="22"/>
              </w:rPr>
            </w:pPr>
          </w:p>
        </w:tc>
      </w:tr>
      <w:tr w14:paraId="608A987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322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D2F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BAD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2D2F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DAE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A024">
            <w:pPr>
              <w:jc w:val="right"/>
              <w:rPr>
                <w:rFonts w:ascii="Times New Roman" w:hAnsi="Times New Roman" w:eastAsia="仿宋_GB2312" w:cs="Times New Roman"/>
                <w:color w:val="000000"/>
                <w:sz w:val="22"/>
              </w:rPr>
            </w:pPr>
          </w:p>
        </w:tc>
      </w:tr>
      <w:tr w14:paraId="0A14404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863E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B35F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09A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AC39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774B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BD4D">
            <w:pPr>
              <w:jc w:val="right"/>
              <w:rPr>
                <w:rFonts w:ascii="Times New Roman" w:hAnsi="Times New Roman" w:eastAsia="仿宋_GB2312" w:cs="Times New Roman"/>
                <w:color w:val="000000"/>
                <w:sz w:val="22"/>
              </w:rPr>
            </w:pPr>
          </w:p>
        </w:tc>
      </w:tr>
      <w:tr w14:paraId="72FB94F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D021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4E5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E9F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3700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7442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3138">
            <w:pPr>
              <w:tabs>
                <w:tab w:val="left" w:pos="409"/>
              </w:tabs>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ab/>
            </w:r>
            <w:r>
              <w:rPr>
                <w:rFonts w:hint="eastAsia" w:ascii="Times New Roman" w:hAnsi="Times New Roman" w:eastAsia="仿宋_GB2312" w:cs="Times New Roman"/>
                <w:color w:val="000000"/>
                <w:sz w:val="22"/>
                <w:lang w:eastAsia="zh-CN"/>
              </w:rPr>
              <w:t>461.69</w:t>
            </w:r>
          </w:p>
        </w:tc>
      </w:tr>
      <w:tr w14:paraId="69BD615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A2C6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D5E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421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84A7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790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E43F">
            <w:pPr>
              <w:jc w:val="right"/>
              <w:rPr>
                <w:rFonts w:ascii="Times New Roman" w:hAnsi="Times New Roman" w:eastAsia="仿宋_GB2312" w:cs="Times New Roman"/>
                <w:color w:val="000000"/>
                <w:sz w:val="22"/>
              </w:rPr>
            </w:pPr>
          </w:p>
        </w:tc>
      </w:tr>
      <w:tr w14:paraId="1008080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026E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2BB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F71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2349">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6A2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A018">
            <w:pPr>
              <w:jc w:val="right"/>
              <w:rPr>
                <w:rFonts w:ascii="Times New Roman" w:hAnsi="Times New Roman" w:eastAsia="仿宋_GB2312" w:cs="Times New Roman"/>
                <w:color w:val="000000"/>
                <w:sz w:val="22"/>
              </w:rPr>
            </w:pPr>
          </w:p>
        </w:tc>
      </w:tr>
      <w:tr w14:paraId="170EEE5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71A5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B53A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6838">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E1C2">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E57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22E3">
            <w:pPr>
              <w:jc w:val="center"/>
              <w:rPr>
                <w:rFonts w:ascii="Times New Roman" w:hAnsi="Times New Roman" w:eastAsia="仿宋_GB2312" w:cs="Times New Roman"/>
                <w:color w:val="000000"/>
                <w:sz w:val="22"/>
              </w:rPr>
            </w:pPr>
          </w:p>
        </w:tc>
      </w:tr>
      <w:tr w14:paraId="55773F9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8EC0">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051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389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7A7F">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54F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6D40">
            <w:pPr>
              <w:rPr>
                <w:rFonts w:ascii="Times New Roman" w:hAnsi="Times New Roman" w:eastAsia="仿宋_GB2312" w:cs="Times New Roman"/>
                <w:b/>
                <w:color w:val="000000"/>
                <w:sz w:val="22"/>
              </w:rPr>
            </w:pPr>
          </w:p>
        </w:tc>
      </w:tr>
      <w:tr w14:paraId="3BBA47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2BF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D5F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D18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494.84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B7F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2C5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9D04">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494.84</w:t>
            </w:r>
          </w:p>
        </w:tc>
      </w:tr>
      <w:tr w14:paraId="0014E99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158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6A4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26D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4FF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9E7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50F3">
            <w:pPr>
              <w:rPr>
                <w:rFonts w:ascii="Times New Roman" w:hAnsi="Times New Roman" w:eastAsia="仿宋_GB2312" w:cs="Times New Roman"/>
                <w:color w:val="000000"/>
                <w:sz w:val="22"/>
              </w:rPr>
            </w:pPr>
          </w:p>
        </w:tc>
      </w:tr>
      <w:tr w14:paraId="71CED6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522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7E2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38B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0C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D7C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ECD8">
            <w:pPr>
              <w:rPr>
                <w:rFonts w:ascii="Times New Roman" w:hAnsi="Times New Roman" w:eastAsia="仿宋_GB2312" w:cs="Times New Roman"/>
                <w:color w:val="000000"/>
                <w:sz w:val="22"/>
              </w:rPr>
            </w:pPr>
          </w:p>
        </w:tc>
      </w:tr>
      <w:tr w14:paraId="416EDA6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1921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FF25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26F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494.84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EF09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34A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BED6">
            <w:pP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494.84</w:t>
            </w:r>
          </w:p>
        </w:tc>
      </w:tr>
    </w:tbl>
    <w:p w14:paraId="1F243B62">
      <w:pPr>
        <w:widowControl/>
        <w:jc w:val="left"/>
        <w:textAlignment w:val="center"/>
        <w:rPr>
          <w:rFonts w:ascii="Times New Roman" w:hAnsi="Times New Roman" w:eastAsia="宋体" w:cs="Times New Roman"/>
          <w:color w:val="000000"/>
          <w:kern w:val="0"/>
          <w:sz w:val="24"/>
          <w:szCs w:val="24"/>
        </w:rPr>
      </w:pPr>
    </w:p>
    <w:p w14:paraId="3A25FE93">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244C47E3">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7779D99">
      <w:pPr>
        <w:widowControl/>
        <w:spacing w:line="400" w:lineRule="exact"/>
        <w:jc w:val="center"/>
        <w:textAlignment w:val="center"/>
        <w:rPr>
          <w:rFonts w:ascii="Times New Roman" w:hAnsi="Times New Roman" w:eastAsia="黑体" w:cs="Times New Roman"/>
          <w:color w:val="000000"/>
          <w:kern w:val="0"/>
          <w:sz w:val="32"/>
          <w:szCs w:val="32"/>
        </w:rPr>
      </w:pPr>
    </w:p>
    <w:p w14:paraId="36D9C28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46CC87C0">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A58C87D">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hint="eastAsia" w:ascii="Times New Roman" w:hAnsi="Times New Roman" w:eastAsia="仿宋_GB2312" w:cs="Times New Roman"/>
        </w:rPr>
        <w:t>溆浦县北斗溪镇九溪江中学</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886"/>
        <w:gridCol w:w="2530"/>
        <w:gridCol w:w="1485"/>
        <w:gridCol w:w="1815"/>
        <w:gridCol w:w="1560"/>
        <w:gridCol w:w="1155"/>
        <w:gridCol w:w="955"/>
        <w:gridCol w:w="2195"/>
        <w:gridCol w:w="1085"/>
      </w:tblGrid>
      <w:tr w14:paraId="06DA99E9">
        <w:tblPrEx>
          <w:tblCellMar>
            <w:top w:w="0" w:type="dxa"/>
            <w:left w:w="0" w:type="dxa"/>
            <w:bottom w:w="0" w:type="dxa"/>
            <w:right w:w="0" w:type="dxa"/>
          </w:tblCellMar>
        </w:tblPrEx>
        <w:trPr>
          <w:trHeight w:val="450" w:hRule="atLeast"/>
          <w:jc w:val="center"/>
        </w:trPr>
        <w:tc>
          <w:tcPr>
            <w:tcW w:w="441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6AFD0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4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18942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81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4E9E1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66EB8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1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C9179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9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481B8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21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B2E9B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0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6D9B05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AF19B34">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6B5A3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53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6662A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33C9B94E">
            <w:pPr>
              <w:rPr>
                <w:rFonts w:ascii="Times New Roman" w:hAnsi="Times New Roman" w:eastAsia="仿宋_GB2312" w:cs="Times New Roman"/>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14:paraId="5B51E61D">
            <w:pPr>
              <w:rPr>
                <w:rFonts w:ascii="Times New Roman" w:hAnsi="Times New Roman" w:eastAsia="仿宋_GB2312" w:cs="Times New Roman"/>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1D60D179">
            <w:pPr>
              <w:rPr>
                <w:rFonts w:ascii="Times New Roman" w:hAnsi="Times New Roman" w:eastAsia="仿宋_GB2312" w:cs="Times New Roman"/>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17D9439C">
            <w:pPr>
              <w:rPr>
                <w:rFonts w:ascii="Times New Roman" w:hAnsi="Times New Roman" w:eastAsia="仿宋_GB2312" w:cs="Times New Roman"/>
                <w:sz w:val="24"/>
                <w:szCs w:val="24"/>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14:paraId="7C8B0EE6">
            <w:pPr>
              <w:rPr>
                <w:rFonts w:ascii="Times New Roman" w:hAnsi="Times New Roman" w:eastAsia="仿宋_GB2312" w:cs="Times New Roman"/>
                <w:sz w:val="24"/>
                <w:szCs w:val="24"/>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14:paraId="12FE5ECE">
            <w:pPr>
              <w:rPr>
                <w:rFonts w:ascii="Times New Roman" w:hAnsi="Times New Roman" w:eastAsia="仿宋_GB2312" w:cs="Times New Roman"/>
                <w:sz w:val="24"/>
                <w:szCs w:val="24"/>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5E7C091F">
            <w:pPr>
              <w:rPr>
                <w:rFonts w:ascii="Times New Roman" w:hAnsi="Times New Roman" w:eastAsia="仿宋_GB2312" w:cs="Times New Roman"/>
                <w:sz w:val="24"/>
                <w:szCs w:val="24"/>
              </w:rPr>
            </w:pPr>
          </w:p>
        </w:tc>
      </w:tr>
      <w:tr w14:paraId="304C2B27">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5E0D58BA">
            <w:pPr>
              <w:rPr>
                <w:rFonts w:ascii="Times New Roman" w:hAnsi="Times New Roman" w:eastAsia="仿宋_GB2312" w:cs="Times New Roman"/>
                <w:sz w:val="24"/>
                <w:szCs w:val="24"/>
              </w:rPr>
            </w:pPr>
          </w:p>
        </w:tc>
        <w:tc>
          <w:tcPr>
            <w:tcW w:w="2530" w:type="dxa"/>
            <w:vMerge w:val="continue"/>
            <w:tcBorders>
              <w:top w:val="nil"/>
              <w:left w:val="single" w:color="auto" w:sz="4" w:space="0"/>
              <w:bottom w:val="single" w:color="auto" w:sz="4" w:space="0"/>
              <w:right w:val="single" w:color="auto" w:sz="4" w:space="0"/>
            </w:tcBorders>
            <w:vAlign w:val="center"/>
          </w:tcPr>
          <w:p w14:paraId="56178FBE">
            <w:pPr>
              <w:rPr>
                <w:rFonts w:ascii="Times New Roman" w:hAnsi="Times New Roman" w:eastAsia="仿宋_GB2312" w:cs="Times New Roman"/>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3B9C0F0C">
            <w:pPr>
              <w:rPr>
                <w:rFonts w:ascii="Times New Roman" w:hAnsi="Times New Roman" w:eastAsia="仿宋_GB2312" w:cs="Times New Roman"/>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14:paraId="6AFA0A81">
            <w:pPr>
              <w:rPr>
                <w:rFonts w:ascii="Times New Roman" w:hAnsi="Times New Roman" w:eastAsia="仿宋_GB2312" w:cs="Times New Roman"/>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3DA95F83">
            <w:pPr>
              <w:rPr>
                <w:rFonts w:ascii="Times New Roman" w:hAnsi="Times New Roman" w:eastAsia="仿宋_GB2312" w:cs="Times New Roman"/>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4CCA016C">
            <w:pPr>
              <w:rPr>
                <w:rFonts w:ascii="Times New Roman" w:hAnsi="Times New Roman" w:eastAsia="仿宋_GB2312" w:cs="Times New Roman"/>
                <w:sz w:val="24"/>
                <w:szCs w:val="24"/>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14:paraId="08E6CE1B">
            <w:pPr>
              <w:rPr>
                <w:rFonts w:ascii="Times New Roman" w:hAnsi="Times New Roman" w:eastAsia="仿宋_GB2312" w:cs="Times New Roman"/>
                <w:sz w:val="24"/>
                <w:szCs w:val="24"/>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14:paraId="177B02D3">
            <w:pPr>
              <w:rPr>
                <w:rFonts w:ascii="Times New Roman" w:hAnsi="Times New Roman" w:eastAsia="仿宋_GB2312" w:cs="Times New Roman"/>
                <w:sz w:val="24"/>
                <w:szCs w:val="24"/>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49373D10">
            <w:pPr>
              <w:rPr>
                <w:rFonts w:ascii="Times New Roman" w:hAnsi="Times New Roman" w:eastAsia="仿宋_GB2312" w:cs="Times New Roman"/>
                <w:sz w:val="24"/>
                <w:szCs w:val="24"/>
              </w:rPr>
            </w:pPr>
          </w:p>
        </w:tc>
      </w:tr>
      <w:tr w14:paraId="476909FF">
        <w:tblPrEx>
          <w:tblCellMar>
            <w:top w:w="0" w:type="dxa"/>
            <w:left w:w="0" w:type="dxa"/>
            <w:bottom w:w="0" w:type="dxa"/>
            <w:right w:w="0" w:type="dxa"/>
          </w:tblCellMar>
        </w:tblPrEx>
        <w:trPr>
          <w:trHeight w:val="450" w:hRule="atLeast"/>
          <w:jc w:val="center"/>
        </w:trPr>
        <w:tc>
          <w:tcPr>
            <w:tcW w:w="441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75EBAD">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4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88FEC7">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581E42">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F8DD42">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D8345C">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9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17108C">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21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13D5D8">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0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5EFF55">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35623425">
        <w:tblPrEx>
          <w:tblCellMar>
            <w:top w:w="0" w:type="dxa"/>
            <w:left w:w="0" w:type="dxa"/>
            <w:bottom w:w="0" w:type="dxa"/>
            <w:right w:w="0" w:type="dxa"/>
          </w:tblCellMar>
        </w:tblPrEx>
        <w:trPr>
          <w:trHeight w:val="450" w:hRule="atLeast"/>
          <w:jc w:val="center"/>
        </w:trPr>
        <w:tc>
          <w:tcPr>
            <w:tcW w:w="441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D8B100">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858F73">
            <w:pPr>
              <w:jc w:val="right"/>
              <w:rPr>
                <w:rFonts w:ascii="Times New Roman" w:hAnsi="Times New Roman" w:eastAsia="仿宋_GB2312" w:cs="Times New Roman"/>
                <w:sz w:val="24"/>
                <w:szCs w:val="24"/>
              </w:rPr>
            </w:pPr>
            <w:r>
              <w:rPr>
                <w:rFonts w:hint="eastAsia" w:ascii="Times New Roman" w:hAnsi="Times New Roman" w:eastAsia="仿宋_GB2312" w:cs="Times New Roman"/>
              </w:rPr>
              <w:t>494.84</w:t>
            </w:r>
            <w:r>
              <w:rPr>
                <w:rFonts w:ascii="Times New Roman" w:hAnsi="Times New Roman" w:eastAsia="仿宋_GB2312" w:cs="Times New Roman"/>
              </w:rPr>
              <w:t>　</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EAFF30">
            <w:pPr>
              <w:jc w:val="right"/>
              <w:rPr>
                <w:rFonts w:ascii="Times New Roman" w:hAnsi="Times New Roman" w:eastAsia="仿宋_GB2312" w:cs="Times New Roman"/>
                <w:sz w:val="24"/>
                <w:szCs w:val="24"/>
              </w:rPr>
            </w:pPr>
            <w:r>
              <w:rPr>
                <w:rFonts w:hint="eastAsia" w:ascii="Times New Roman" w:hAnsi="Times New Roman" w:eastAsia="仿宋_GB2312" w:cs="Times New Roman"/>
              </w:rPr>
              <w:t>427.98</w:t>
            </w:r>
            <w:r>
              <w:rPr>
                <w:rFonts w:ascii="Times New Roman" w:hAnsi="Times New Roman" w:eastAsia="仿宋_GB2312" w:cs="Times New Roman"/>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B2F5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26F1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7F12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5EC0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F3D546">
            <w:pPr>
              <w:jc w:val="right"/>
              <w:rPr>
                <w:rFonts w:ascii="Times New Roman" w:hAnsi="Times New Roman" w:eastAsia="仿宋_GB2312" w:cs="Times New Roman"/>
                <w:sz w:val="24"/>
                <w:szCs w:val="24"/>
              </w:rPr>
            </w:pPr>
            <w:r>
              <w:rPr>
                <w:rFonts w:hint="eastAsia" w:ascii="Times New Roman" w:hAnsi="Times New Roman" w:eastAsia="仿宋_GB2312" w:cs="Times New Roman"/>
              </w:rPr>
              <w:t>66.86</w:t>
            </w:r>
            <w:r>
              <w:rPr>
                <w:rFonts w:ascii="Times New Roman" w:hAnsi="Times New Roman" w:eastAsia="仿宋_GB2312" w:cs="Times New Roman"/>
              </w:rPr>
              <w:t>　</w:t>
            </w:r>
          </w:p>
        </w:tc>
      </w:tr>
      <w:tr w14:paraId="2B8D7E7C">
        <w:tblPrEx>
          <w:tblCellMar>
            <w:top w:w="0" w:type="dxa"/>
            <w:left w:w="0" w:type="dxa"/>
            <w:bottom w:w="0" w:type="dxa"/>
            <w:right w:w="0" w:type="dxa"/>
          </w:tblCellMar>
        </w:tblPrEx>
        <w:trPr>
          <w:trHeight w:val="375"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FF0A5A">
            <w:pPr>
              <w:jc w:val="center"/>
              <w:rPr>
                <w:rFonts w:ascii="Times New Roman" w:hAnsi="Times New Roman" w:eastAsia="仿宋_GB2312" w:cs="Times New Roman"/>
                <w:sz w:val="24"/>
                <w:szCs w:val="24"/>
              </w:rPr>
            </w:pPr>
            <w:r>
              <w:rPr>
                <w:rFonts w:hint="eastAsia" w:ascii="Times New Roman" w:hAnsi="Times New Roman" w:eastAsia="仿宋_GB2312" w:cs="Times New Roman"/>
              </w:rPr>
              <w:t>205</w:t>
            </w:r>
          </w:p>
        </w:tc>
        <w:tc>
          <w:tcPr>
            <w:tcW w:w="25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99D79F">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教育支出</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F9F14">
            <w:pPr>
              <w:jc w:val="right"/>
              <w:rPr>
                <w:rFonts w:ascii="Times New Roman" w:hAnsi="Times New Roman" w:eastAsia="仿宋_GB2312" w:cs="Times New Roman"/>
                <w:sz w:val="24"/>
                <w:szCs w:val="24"/>
              </w:rPr>
            </w:pPr>
            <w:r>
              <w:rPr>
                <w:rFonts w:hint="eastAsia" w:ascii="Times New Roman" w:hAnsi="Times New Roman" w:eastAsia="仿宋_GB2312" w:cs="Times New Roman"/>
              </w:rPr>
              <w:t>461.69</w:t>
            </w:r>
            <w:r>
              <w:rPr>
                <w:rFonts w:ascii="Times New Roman" w:hAnsi="Times New Roman" w:eastAsia="仿宋_GB2312" w:cs="Times New Roman"/>
              </w:rPr>
              <w:t>　</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4B7FA">
            <w:pPr>
              <w:jc w:val="right"/>
              <w:rPr>
                <w:rFonts w:ascii="Times New Roman" w:hAnsi="Times New Roman" w:eastAsia="仿宋_GB2312" w:cs="Times New Roman"/>
                <w:sz w:val="24"/>
                <w:szCs w:val="24"/>
              </w:rPr>
            </w:pPr>
            <w:r>
              <w:rPr>
                <w:rFonts w:hint="eastAsia" w:ascii="Times New Roman" w:hAnsi="Times New Roman" w:eastAsia="仿宋_GB2312" w:cs="Times New Roman"/>
              </w:rPr>
              <w:t>426.95</w:t>
            </w:r>
            <w:r>
              <w:rPr>
                <w:rFonts w:ascii="Times New Roman" w:hAnsi="Times New Roman" w:eastAsia="仿宋_GB2312" w:cs="Times New Roman"/>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4199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0C647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8CA7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BBC2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A6BBA">
            <w:pPr>
              <w:jc w:val="right"/>
              <w:rPr>
                <w:rFonts w:ascii="Times New Roman" w:hAnsi="Times New Roman" w:eastAsia="仿宋_GB2312" w:cs="Times New Roman"/>
                <w:sz w:val="24"/>
                <w:szCs w:val="24"/>
              </w:rPr>
            </w:pPr>
            <w:r>
              <w:rPr>
                <w:rFonts w:hint="eastAsia" w:ascii="Times New Roman" w:hAnsi="Times New Roman" w:eastAsia="仿宋_GB2312" w:cs="Times New Roman"/>
              </w:rPr>
              <w:t>34.74</w:t>
            </w:r>
            <w:r>
              <w:rPr>
                <w:rFonts w:ascii="Times New Roman" w:hAnsi="Times New Roman" w:eastAsia="仿宋_GB2312" w:cs="Times New Roman"/>
              </w:rPr>
              <w:t>　</w:t>
            </w:r>
          </w:p>
        </w:tc>
      </w:tr>
      <w:tr w14:paraId="5325DECA">
        <w:tblPrEx>
          <w:tblCellMar>
            <w:top w:w="0" w:type="dxa"/>
            <w:left w:w="0" w:type="dxa"/>
            <w:bottom w:w="0" w:type="dxa"/>
            <w:right w:w="0" w:type="dxa"/>
          </w:tblCellMar>
        </w:tblPrEx>
        <w:trPr>
          <w:trHeight w:val="33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D6D0B5">
            <w:pPr>
              <w:jc w:val="center"/>
              <w:rPr>
                <w:rFonts w:ascii="Times New Roman" w:hAnsi="Times New Roman" w:eastAsia="仿宋_GB2312" w:cs="Times New Roman"/>
                <w:sz w:val="24"/>
                <w:szCs w:val="24"/>
              </w:rPr>
            </w:pPr>
            <w:r>
              <w:rPr>
                <w:rFonts w:hint="eastAsia" w:ascii="Times New Roman" w:hAnsi="Times New Roman" w:eastAsia="仿宋_GB2312" w:cs="Times New Roman"/>
              </w:rPr>
              <w:t>20501</w:t>
            </w:r>
          </w:p>
        </w:tc>
        <w:tc>
          <w:tcPr>
            <w:tcW w:w="25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40A17E">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教育管理事务</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BB5A5">
            <w:pPr>
              <w:jc w:val="right"/>
              <w:rPr>
                <w:rFonts w:ascii="Times New Roman" w:hAnsi="Times New Roman" w:eastAsia="仿宋_GB2312" w:cs="Times New Roman"/>
                <w:sz w:val="24"/>
                <w:szCs w:val="24"/>
              </w:rPr>
            </w:pPr>
            <w:r>
              <w:rPr>
                <w:rFonts w:hint="eastAsia" w:ascii="Times New Roman" w:hAnsi="Times New Roman" w:eastAsia="仿宋_GB2312" w:cs="Times New Roman"/>
              </w:rPr>
              <w:t>0.01</w:t>
            </w:r>
            <w:r>
              <w:rPr>
                <w:rFonts w:ascii="Times New Roman" w:hAnsi="Times New Roman" w:eastAsia="仿宋_GB2312" w:cs="Times New Roman"/>
              </w:rPr>
              <w:t>　</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810E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502D9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F7731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6140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DA906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15CA9">
            <w:pPr>
              <w:jc w:val="right"/>
              <w:rPr>
                <w:rFonts w:ascii="Times New Roman" w:hAnsi="Times New Roman" w:eastAsia="仿宋_GB2312" w:cs="Times New Roman"/>
                <w:sz w:val="24"/>
                <w:szCs w:val="24"/>
              </w:rPr>
            </w:pPr>
            <w:r>
              <w:rPr>
                <w:rFonts w:hint="eastAsia" w:ascii="Times New Roman" w:hAnsi="Times New Roman" w:eastAsia="仿宋_GB2312" w:cs="Times New Roman"/>
              </w:rPr>
              <w:t>0.01</w:t>
            </w:r>
            <w:r>
              <w:rPr>
                <w:rFonts w:ascii="Times New Roman" w:hAnsi="Times New Roman" w:eastAsia="仿宋_GB2312" w:cs="Times New Roman"/>
              </w:rPr>
              <w:t>　</w:t>
            </w:r>
          </w:p>
        </w:tc>
      </w:tr>
      <w:tr w14:paraId="560C9CC7">
        <w:tblPrEx>
          <w:tblCellMar>
            <w:top w:w="0" w:type="dxa"/>
            <w:left w:w="0" w:type="dxa"/>
            <w:bottom w:w="0" w:type="dxa"/>
            <w:right w:w="0" w:type="dxa"/>
          </w:tblCellMar>
        </w:tblPrEx>
        <w:trPr>
          <w:trHeight w:val="33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DEE02A">
            <w:pPr>
              <w:jc w:val="center"/>
              <w:rPr>
                <w:rFonts w:ascii="Times New Roman" w:hAnsi="Times New Roman" w:eastAsia="仿宋_GB2312" w:cs="Times New Roman"/>
                <w:sz w:val="24"/>
                <w:szCs w:val="24"/>
              </w:rPr>
            </w:pPr>
            <w:r>
              <w:rPr>
                <w:rFonts w:hint="eastAsia" w:ascii="Times New Roman" w:hAnsi="Times New Roman" w:eastAsia="仿宋_GB2312" w:cs="Times New Roman"/>
              </w:rPr>
              <w:t>2050199</w:t>
            </w:r>
          </w:p>
        </w:tc>
        <w:tc>
          <w:tcPr>
            <w:tcW w:w="25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A7194F">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其他教育管理事务支出</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22924">
            <w:pPr>
              <w:jc w:val="right"/>
              <w:rPr>
                <w:rFonts w:ascii="Times New Roman" w:hAnsi="Times New Roman" w:eastAsia="仿宋_GB2312" w:cs="Times New Roman"/>
                <w:sz w:val="24"/>
                <w:szCs w:val="24"/>
              </w:rPr>
            </w:pPr>
            <w:r>
              <w:rPr>
                <w:rFonts w:hint="eastAsia" w:ascii="Times New Roman" w:hAnsi="Times New Roman" w:eastAsia="仿宋_GB2312" w:cs="Times New Roman"/>
              </w:rPr>
              <w:t>0.01</w:t>
            </w:r>
            <w:r>
              <w:rPr>
                <w:rFonts w:ascii="Times New Roman" w:hAnsi="Times New Roman" w:eastAsia="仿宋_GB2312" w:cs="Times New Roman"/>
              </w:rPr>
              <w:t>　</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281D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70D6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37612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5B26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E685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4B9DAE">
            <w:pPr>
              <w:jc w:val="right"/>
              <w:rPr>
                <w:rFonts w:ascii="Times New Roman" w:hAnsi="Times New Roman" w:eastAsia="仿宋_GB2312" w:cs="Times New Roman"/>
                <w:sz w:val="24"/>
                <w:szCs w:val="24"/>
              </w:rPr>
            </w:pPr>
            <w:r>
              <w:rPr>
                <w:rFonts w:hint="eastAsia" w:ascii="Times New Roman" w:hAnsi="Times New Roman" w:eastAsia="仿宋_GB2312" w:cs="Times New Roman"/>
              </w:rPr>
              <w:t>0.01</w:t>
            </w:r>
            <w:r>
              <w:rPr>
                <w:rFonts w:ascii="Times New Roman" w:hAnsi="Times New Roman" w:eastAsia="仿宋_GB2312" w:cs="Times New Roman"/>
              </w:rPr>
              <w:t>　</w:t>
            </w:r>
          </w:p>
        </w:tc>
      </w:tr>
      <w:tr w14:paraId="0CD3C45E">
        <w:tblPrEx>
          <w:tblCellMar>
            <w:top w:w="0" w:type="dxa"/>
            <w:left w:w="0" w:type="dxa"/>
            <w:bottom w:w="0" w:type="dxa"/>
            <w:right w:w="0" w:type="dxa"/>
          </w:tblCellMar>
        </w:tblPrEx>
        <w:trPr>
          <w:trHeight w:val="39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D2992B">
            <w:pPr>
              <w:jc w:val="center"/>
              <w:rPr>
                <w:rFonts w:ascii="Times New Roman" w:hAnsi="Times New Roman" w:eastAsia="仿宋_GB2312" w:cs="Times New Roman"/>
                <w:sz w:val="24"/>
                <w:szCs w:val="24"/>
              </w:rPr>
            </w:pPr>
            <w:r>
              <w:rPr>
                <w:rFonts w:hint="eastAsia" w:ascii="Times New Roman" w:hAnsi="Times New Roman" w:eastAsia="仿宋_GB2312" w:cs="Times New Roman"/>
              </w:rPr>
              <w:t>20502</w:t>
            </w:r>
          </w:p>
        </w:tc>
        <w:tc>
          <w:tcPr>
            <w:tcW w:w="25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6054F2">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普通教育</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1F0EF">
            <w:pPr>
              <w:jc w:val="right"/>
              <w:rPr>
                <w:rFonts w:ascii="Times New Roman" w:hAnsi="Times New Roman" w:eastAsia="仿宋_GB2312" w:cs="Times New Roman"/>
                <w:sz w:val="24"/>
                <w:szCs w:val="24"/>
              </w:rPr>
            </w:pPr>
            <w:r>
              <w:rPr>
                <w:rFonts w:hint="eastAsia" w:ascii="Times New Roman" w:hAnsi="Times New Roman" w:eastAsia="仿宋_GB2312" w:cs="Times New Roman"/>
              </w:rPr>
              <w:t>461.68</w:t>
            </w:r>
            <w:r>
              <w:rPr>
                <w:rFonts w:ascii="Times New Roman" w:hAnsi="Times New Roman" w:eastAsia="仿宋_GB2312" w:cs="Times New Roman"/>
              </w:rPr>
              <w:t>　</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86650">
            <w:pPr>
              <w:jc w:val="right"/>
              <w:rPr>
                <w:rFonts w:ascii="Times New Roman" w:hAnsi="Times New Roman" w:eastAsia="仿宋_GB2312" w:cs="Times New Roman"/>
                <w:sz w:val="24"/>
                <w:szCs w:val="24"/>
              </w:rPr>
            </w:pPr>
            <w:r>
              <w:rPr>
                <w:rFonts w:hint="eastAsia" w:ascii="Times New Roman" w:hAnsi="Times New Roman" w:eastAsia="仿宋_GB2312" w:cs="Times New Roman"/>
              </w:rPr>
              <w:t>426.95</w:t>
            </w:r>
            <w:r>
              <w:rPr>
                <w:rFonts w:ascii="Times New Roman" w:hAnsi="Times New Roman" w:eastAsia="仿宋_GB2312" w:cs="Times New Roman"/>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1AF0D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9F2E2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C751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C5F4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84B460">
            <w:pPr>
              <w:jc w:val="right"/>
              <w:rPr>
                <w:rFonts w:ascii="Times New Roman" w:hAnsi="Times New Roman" w:eastAsia="仿宋_GB2312" w:cs="Times New Roman"/>
                <w:sz w:val="24"/>
                <w:szCs w:val="24"/>
              </w:rPr>
            </w:pPr>
            <w:r>
              <w:rPr>
                <w:rFonts w:hint="eastAsia" w:ascii="Times New Roman" w:hAnsi="Times New Roman" w:eastAsia="仿宋_GB2312" w:cs="Times New Roman"/>
              </w:rPr>
              <w:t>34.73</w:t>
            </w:r>
            <w:r>
              <w:rPr>
                <w:rFonts w:ascii="Times New Roman" w:hAnsi="Times New Roman" w:eastAsia="仿宋_GB2312" w:cs="Times New Roman"/>
              </w:rPr>
              <w:t>　</w:t>
            </w:r>
          </w:p>
        </w:tc>
      </w:tr>
      <w:tr w14:paraId="04869C8A">
        <w:tblPrEx>
          <w:tblCellMar>
            <w:top w:w="0" w:type="dxa"/>
            <w:left w:w="0" w:type="dxa"/>
            <w:bottom w:w="0" w:type="dxa"/>
            <w:right w:w="0" w:type="dxa"/>
          </w:tblCellMar>
        </w:tblPrEx>
        <w:trPr>
          <w:trHeight w:val="33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177700">
            <w:pPr>
              <w:jc w:val="center"/>
              <w:rPr>
                <w:rFonts w:ascii="Times New Roman" w:hAnsi="Times New Roman" w:eastAsia="仿宋_GB2312" w:cs="Times New Roman"/>
                <w:sz w:val="24"/>
                <w:szCs w:val="24"/>
              </w:rPr>
            </w:pPr>
            <w:r>
              <w:rPr>
                <w:rFonts w:hint="eastAsia" w:ascii="Times New Roman" w:hAnsi="Times New Roman" w:eastAsia="仿宋_GB2312" w:cs="Times New Roman"/>
              </w:rPr>
              <w:t>2050203</w:t>
            </w:r>
          </w:p>
        </w:tc>
        <w:tc>
          <w:tcPr>
            <w:tcW w:w="25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7E2CAF">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初中教育</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35E95">
            <w:pPr>
              <w:jc w:val="right"/>
              <w:rPr>
                <w:rFonts w:ascii="Times New Roman" w:hAnsi="Times New Roman" w:eastAsia="仿宋_GB2312" w:cs="Times New Roman"/>
                <w:sz w:val="24"/>
                <w:szCs w:val="24"/>
              </w:rPr>
            </w:pPr>
            <w:r>
              <w:rPr>
                <w:rFonts w:hint="eastAsia" w:ascii="Times New Roman" w:hAnsi="Times New Roman" w:eastAsia="仿宋_GB2312" w:cs="Times New Roman"/>
              </w:rPr>
              <w:t>412.95</w:t>
            </w:r>
            <w:r>
              <w:rPr>
                <w:rFonts w:ascii="Times New Roman" w:hAnsi="Times New Roman" w:eastAsia="仿宋_GB2312" w:cs="Times New Roman"/>
              </w:rPr>
              <w:t>　</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C5A3C">
            <w:pPr>
              <w:jc w:val="right"/>
              <w:rPr>
                <w:rFonts w:ascii="Times New Roman" w:hAnsi="Times New Roman" w:eastAsia="仿宋_GB2312" w:cs="Times New Roman"/>
                <w:sz w:val="24"/>
                <w:szCs w:val="24"/>
              </w:rPr>
            </w:pPr>
            <w:r>
              <w:rPr>
                <w:rFonts w:hint="eastAsia" w:ascii="Times New Roman" w:hAnsi="Times New Roman" w:eastAsia="仿宋_GB2312" w:cs="Times New Roman"/>
              </w:rPr>
              <w:t>412.95</w:t>
            </w:r>
            <w:r>
              <w:rPr>
                <w:rFonts w:ascii="Times New Roman" w:hAnsi="Times New Roman" w:eastAsia="仿宋_GB2312" w:cs="Times New Roman"/>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F439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FD49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CF66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9267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8F8D5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27A7DEA">
        <w:tblPrEx>
          <w:tblCellMar>
            <w:top w:w="0" w:type="dxa"/>
            <w:left w:w="0" w:type="dxa"/>
            <w:bottom w:w="0" w:type="dxa"/>
            <w:right w:w="0" w:type="dxa"/>
          </w:tblCellMar>
        </w:tblPrEx>
        <w:trPr>
          <w:trHeight w:val="355"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243DA2">
            <w:pPr>
              <w:jc w:val="center"/>
              <w:rPr>
                <w:rFonts w:ascii="Times New Roman" w:hAnsi="Times New Roman" w:eastAsia="仿宋_GB2312" w:cs="Times New Roman"/>
                <w:sz w:val="24"/>
                <w:szCs w:val="24"/>
              </w:rPr>
            </w:pPr>
            <w:r>
              <w:rPr>
                <w:rFonts w:hint="eastAsia" w:ascii="Times New Roman" w:hAnsi="Times New Roman" w:eastAsia="仿宋_GB2312" w:cs="Times New Roman"/>
              </w:rPr>
              <w:t>2050299</w:t>
            </w:r>
          </w:p>
        </w:tc>
        <w:tc>
          <w:tcPr>
            <w:tcW w:w="253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79FA10E6">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其他普通教育支出</w:t>
            </w:r>
          </w:p>
        </w:tc>
        <w:tc>
          <w:tcPr>
            <w:tcW w:w="148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CA52EE8">
            <w:pPr>
              <w:jc w:val="right"/>
              <w:rPr>
                <w:rFonts w:ascii="Times New Roman" w:hAnsi="Times New Roman" w:eastAsia="仿宋_GB2312" w:cs="Times New Roman"/>
                <w:sz w:val="24"/>
                <w:szCs w:val="24"/>
              </w:rPr>
            </w:pPr>
            <w:r>
              <w:rPr>
                <w:rFonts w:hint="eastAsia" w:ascii="Times New Roman" w:hAnsi="Times New Roman" w:eastAsia="仿宋_GB2312" w:cs="Times New Roman"/>
              </w:rPr>
              <w:t>48.73</w:t>
            </w:r>
            <w:r>
              <w:rPr>
                <w:rFonts w:ascii="Times New Roman" w:hAnsi="Times New Roman" w:eastAsia="仿宋_GB2312" w:cs="Times New Roman"/>
              </w:rPr>
              <w:t>　</w:t>
            </w:r>
          </w:p>
        </w:tc>
        <w:tc>
          <w:tcPr>
            <w:tcW w:w="181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8A1C779">
            <w:pPr>
              <w:tabs>
                <w:tab w:val="left" w:pos="465"/>
                <w:tab w:val="right" w:pos="2115"/>
              </w:tabs>
              <w:jc w:val="left"/>
              <w:rPr>
                <w:rFonts w:ascii="Times New Roman" w:hAnsi="Times New Roman" w:eastAsia="仿宋_GB2312" w:cs="Times New Roman"/>
                <w:sz w:val="24"/>
                <w:szCs w:val="24"/>
              </w:rPr>
            </w:pPr>
            <w:r>
              <w:rPr>
                <w:rFonts w:hint="eastAsia" w:ascii="Times New Roman" w:hAnsi="Times New Roman" w:eastAsia="仿宋_GB2312" w:cs="Times New Roman"/>
                <w:lang w:eastAsia="zh-CN"/>
              </w:rPr>
              <w:tab/>
            </w:r>
            <w:r>
              <w:rPr>
                <w:rFonts w:hint="eastAsia" w:ascii="Times New Roman" w:hAnsi="Times New Roman" w:eastAsia="仿宋_GB2312" w:cs="Times New Roman"/>
                <w:lang w:eastAsia="zh-CN"/>
              </w:rPr>
              <w:t>14</w:t>
            </w:r>
            <w:r>
              <w:rPr>
                <w:rFonts w:hint="eastAsia" w:ascii="Times New Roman" w:hAnsi="Times New Roman" w:eastAsia="仿宋_GB2312" w:cs="Times New Roman"/>
                <w:lang w:eastAsia="zh-CN"/>
              </w:rPr>
              <w:tab/>
            </w:r>
            <w:r>
              <w:rPr>
                <w:rFonts w:ascii="Times New Roman" w:hAnsi="Times New Roman" w:eastAsia="仿宋_GB2312" w:cs="Times New Roman"/>
              </w:rPr>
              <w:t>　</w:t>
            </w:r>
          </w:p>
        </w:tc>
        <w:tc>
          <w:tcPr>
            <w:tcW w:w="156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25A623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C8F29E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5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0FF6D5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219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15EA5A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8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B035AEF">
            <w:pPr>
              <w:jc w:val="right"/>
              <w:rPr>
                <w:rFonts w:ascii="Times New Roman" w:hAnsi="Times New Roman" w:eastAsia="仿宋_GB2312" w:cs="Times New Roman"/>
                <w:sz w:val="24"/>
                <w:szCs w:val="24"/>
              </w:rPr>
            </w:pPr>
            <w:r>
              <w:rPr>
                <w:rFonts w:hint="eastAsia" w:ascii="Times New Roman" w:hAnsi="Times New Roman" w:eastAsia="仿宋_GB2312" w:cs="Times New Roman"/>
              </w:rPr>
              <w:t>34.73</w:t>
            </w:r>
            <w:r>
              <w:rPr>
                <w:rFonts w:ascii="Times New Roman" w:hAnsi="Times New Roman" w:eastAsia="仿宋_GB2312" w:cs="Times New Roman"/>
              </w:rPr>
              <w:t>　</w:t>
            </w:r>
          </w:p>
        </w:tc>
      </w:tr>
      <w:tr w14:paraId="770ED995">
        <w:tblPrEx>
          <w:tblCellMar>
            <w:top w:w="0" w:type="dxa"/>
            <w:left w:w="0" w:type="dxa"/>
            <w:bottom w:w="0" w:type="dxa"/>
            <w:right w:w="0" w:type="dxa"/>
          </w:tblCellMar>
        </w:tblPrEx>
        <w:trPr>
          <w:trHeight w:val="385"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E4F654">
            <w:pPr>
              <w:jc w:val="center"/>
              <w:rPr>
                <w:rFonts w:ascii="Times New Roman" w:hAnsi="Times New Roman" w:eastAsia="仿宋_GB2312" w:cs="Times New Roman"/>
              </w:rPr>
            </w:pPr>
            <w:r>
              <w:rPr>
                <w:rFonts w:hint="eastAsia" w:ascii="Times New Roman" w:hAnsi="Times New Roman" w:eastAsia="仿宋_GB2312" w:cs="Times New Roman"/>
              </w:rPr>
              <w:t>208</w:t>
            </w:r>
          </w:p>
        </w:tc>
        <w:tc>
          <w:tcPr>
            <w:tcW w:w="253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321648FD">
            <w:pPr>
              <w:rPr>
                <w:rFonts w:ascii="Times New Roman" w:hAnsi="Times New Roman" w:eastAsia="仿宋_GB2312" w:cs="Times New Roman"/>
              </w:rPr>
            </w:pPr>
            <w:r>
              <w:rPr>
                <w:rFonts w:hint="eastAsia" w:ascii="Times New Roman" w:hAnsi="Times New Roman" w:eastAsia="仿宋_GB2312" w:cs="Times New Roman"/>
              </w:rPr>
              <w:t>社会保障和就业支出</w:t>
            </w:r>
          </w:p>
        </w:tc>
        <w:tc>
          <w:tcPr>
            <w:tcW w:w="148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621DD83">
            <w:pPr>
              <w:jc w:val="right"/>
              <w:rPr>
                <w:rFonts w:ascii="Times New Roman" w:hAnsi="Times New Roman" w:eastAsia="仿宋_GB2312" w:cs="Times New Roman"/>
              </w:rPr>
            </w:pPr>
            <w:r>
              <w:rPr>
                <w:rFonts w:hint="eastAsia" w:ascii="Times New Roman" w:hAnsi="Times New Roman" w:eastAsia="仿宋_GB2312" w:cs="Times New Roman"/>
              </w:rPr>
              <w:t>1.04</w:t>
            </w:r>
          </w:p>
        </w:tc>
        <w:tc>
          <w:tcPr>
            <w:tcW w:w="181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5B106C1">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1.04</w:t>
            </w:r>
          </w:p>
        </w:tc>
        <w:tc>
          <w:tcPr>
            <w:tcW w:w="156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7E9EE60">
            <w:pPr>
              <w:jc w:val="right"/>
              <w:rPr>
                <w:rFonts w:ascii="Times New Roman" w:hAnsi="Times New Roman" w:eastAsia="仿宋_GB2312" w:cs="Times New Roman"/>
              </w:rPr>
            </w:pPr>
          </w:p>
        </w:tc>
        <w:tc>
          <w:tcPr>
            <w:tcW w:w="115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310FDF5">
            <w:pPr>
              <w:jc w:val="right"/>
              <w:rPr>
                <w:rFonts w:ascii="Times New Roman" w:hAnsi="Times New Roman" w:eastAsia="仿宋_GB2312" w:cs="Times New Roman"/>
              </w:rPr>
            </w:pPr>
          </w:p>
        </w:tc>
        <w:tc>
          <w:tcPr>
            <w:tcW w:w="95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293CB36">
            <w:pPr>
              <w:jc w:val="right"/>
              <w:rPr>
                <w:rFonts w:ascii="Times New Roman" w:hAnsi="Times New Roman" w:eastAsia="仿宋_GB2312" w:cs="Times New Roman"/>
              </w:rPr>
            </w:pPr>
          </w:p>
        </w:tc>
        <w:tc>
          <w:tcPr>
            <w:tcW w:w="219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A97E538">
            <w:pPr>
              <w:jc w:val="right"/>
              <w:rPr>
                <w:rFonts w:ascii="Times New Roman" w:hAnsi="Times New Roman" w:eastAsia="仿宋_GB2312" w:cs="Times New Roman"/>
              </w:rPr>
            </w:pPr>
          </w:p>
        </w:tc>
        <w:tc>
          <w:tcPr>
            <w:tcW w:w="108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0C7481E">
            <w:pPr>
              <w:jc w:val="right"/>
              <w:rPr>
                <w:rFonts w:ascii="Times New Roman" w:hAnsi="Times New Roman" w:eastAsia="仿宋_GB2312" w:cs="Times New Roman"/>
              </w:rPr>
            </w:pPr>
          </w:p>
        </w:tc>
      </w:tr>
      <w:tr w14:paraId="2F0E0DF5">
        <w:tblPrEx>
          <w:tblCellMar>
            <w:top w:w="0" w:type="dxa"/>
            <w:left w:w="0" w:type="dxa"/>
            <w:bottom w:w="0" w:type="dxa"/>
            <w:right w:w="0" w:type="dxa"/>
          </w:tblCellMar>
        </w:tblPrEx>
        <w:trPr>
          <w:trHeight w:val="385"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463D8F">
            <w:pPr>
              <w:jc w:val="center"/>
              <w:rPr>
                <w:rFonts w:ascii="Times New Roman" w:hAnsi="Times New Roman" w:eastAsia="仿宋_GB2312" w:cs="Times New Roman"/>
              </w:rPr>
            </w:pPr>
            <w:r>
              <w:rPr>
                <w:rFonts w:hint="eastAsia" w:ascii="Times New Roman" w:hAnsi="Times New Roman" w:eastAsia="仿宋_GB2312" w:cs="Times New Roman"/>
              </w:rPr>
              <w:t>20808</w:t>
            </w:r>
          </w:p>
        </w:tc>
        <w:tc>
          <w:tcPr>
            <w:tcW w:w="253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53D5BA7C">
            <w:pPr>
              <w:rPr>
                <w:rFonts w:ascii="Times New Roman" w:hAnsi="Times New Roman" w:eastAsia="仿宋_GB2312" w:cs="Times New Roman"/>
              </w:rPr>
            </w:pPr>
            <w:r>
              <w:rPr>
                <w:rFonts w:hint="eastAsia" w:ascii="Times New Roman" w:hAnsi="Times New Roman" w:eastAsia="仿宋_GB2312" w:cs="Times New Roman"/>
              </w:rPr>
              <w:t>抚恤</w:t>
            </w:r>
          </w:p>
        </w:tc>
        <w:tc>
          <w:tcPr>
            <w:tcW w:w="148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5543323">
            <w:pPr>
              <w:jc w:val="right"/>
              <w:rPr>
                <w:rFonts w:ascii="Times New Roman" w:hAnsi="Times New Roman" w:eastAsia="仿宋_GB2312" w:cs="Times New Roman"/>
              </w:rPr>
            </w:pPr>
            <w:r>
              <w:rPr>
                <w:rFonts w:hint="eastAsia" w:ascii="Times New Roman" w:hAnsi="Times New Roman" w:eastAsia="仿宋_GB2312" w:cs="Times New Roman"/>
              </w:rPr>
              <w:t>1.04</w:t>
            </w:r>
          </w:p>
        </w:tc>
        <w:tc>
          <w:tcPr>
            <w:tcW w:w="181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515B9F1">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1.04</w:t>
            </w:r>
          </w:p>
        </w:tc>
        <w:tc>
          <w:tcPr>
            <w:tcW w:w="156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8C57B05">
            <w:pPr>
              <w:jc w:val="right"/>
              <w:rPr>
                <w:rFonts w:ascii="Times New Roman" w:hAnsi="Times New Roman" w:eastAsia="仿宋_GB2312" w:cs="Times New Roman"/>
              </w:rPr>
            </w:pPr>
          </w:p>
        </w:tc>
        <w:tc>
          <w:tcPr>
            <w:tcW w:w="115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5AE965A">
            <w:pPr>
              <w:jc w:val="right"/>
              <w:rPr>
                <w:rFonts w:ascii="Times New Roman" w:hAnsi="Times New Roman" w:eastAsia="仿宋_GB2312" w:cs="Times New Roman"/>
              </w:rPr>
            </w:pPr>
          </w:p>
        </w:tc>
        <w:tc>
          <w:tcPr>
            <w:tcW w:w="95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5038AEA">
            <w:pPr>
              <w:jc w:val="right"/>
              <w:rPr>
                <w:rFonts w:ascii="Times New Roman" w:hAnsi="Times New Roman" w:eastAsia="仿宋_GB2312" w:cs="Times New Roman"/>
              </w:rPr>
            </w:pPr>
          </w:p>
        </w:tc>
        <w:tc>
          <w:tcPr>
            <w:tcW w:w="219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8A67666">
            <w:pPr>
              <w:jc w:val="right"/>
              <w:rPr>
                <w:rFonts w:ascii="Times New Roman" w:hAnsi="Times New Roman" w:eastAsia="仿宋_GB2312" w:cs="Times New Roman"/>
              </w:rPr>
            </w:pPr>
          </w:p>
        </w:tc>
        <w:tc>
          <w:tcPr>
            <w:tcW w:w="108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921D1DA">
            <w:pPr>
              <w:jc w:val="right"/>
              <w:rPr>
                <w:rFonts w:ascii="Times New Roman" w:hAnsi="Times New Roman" w:eastAsia="仿宋_GB2312" w:cs="Times New Roman"/>
              </w:rPr>
            </w:pPr>
          </w:p>
        </w:tc>
      </w:tr>
      <w:tr w14:paraId="688284D0">
        <w:tblPrEx>
          <w:tblCellMar>
            <w:top w:w="0" w:type="dxa"/>
            <w:left w:w="0" w:type="dxa"/>
            <w:bottom w:w="0" w:type="dxa"/>
            <w:right w:w="0" w:type="dxa"/>
          </w:tblCellMar>
        </w:tblPrEx>
        <w:trPr>
          <w:trHeight w:val="40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70E381">
            <w:pPr>
              <w:jc w:val="center"/>
              <w:rPr>
                <w:rFonts w:ascii="Times New Roman" w:hAnsi="Times New Roman" w:eastAsia="仿宋_GB2312" w:cs="Times New Roman"/>
              </w:rPr>
            </w:pPr>
            <w:r>
              <w:rPr>
                <w:rFonts w:hint="eastAsia" w:ascii="Times New Roman" w:hAnsi="Times New Roman" w:eastAsia="仿宋_GB2312" w:cs="Times New Roman"/>
              </w:rPr>
              <w:t>2080801</w:t>
            </w:r>
          </w:p>
        </w:tc>
        <w:tc>
          <w:tcPr>
            <w:tcW w:w="253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1957F873">
            <w:pPr>
              <w:rPr>
                <w:rFonts w:ascii="Times New Roman" w:hAnsi="Times New Roman" w:eastAsia="仿宋_GB2312" w:cs="Times New Roman"/>
              </w:rPr>
            </w:pPr>
            <w:r>
              <w:rPr>
                <w:rFonts w:hint="eastAsia" w:ascii="Times New Roman" w:hAnsi="Times New Roman" w:eastAsia="仿宋_GB2312" w:cs="Times New Roman"/>
              </w:rPr>
              <w:t>死亡抚恤</w:t>
            </w:r>
          </w:p>
        </w:tc>
        <w:tc>
          <w:tcPr>
            <w:tcW w:w="148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3434C02">
            <w:pPr>
              <w:jc w:val="right"/>
              <w:rPr>
                <w:rFonts w:ascii="Times New Roman" w:hAnsi="Times New Roman" w:eastAsia="仿宋_GB2312" w:cs="Times New Roman"/>
              </w:rPr>
            </w:pPr>
            <w:r>
              <w:rPr>
                <w:rFonts w:hint="eastAsia" w:ascii="Times New Roman" w:hAnsi="Times New Roman" w:eastAsia="仿宋_GB2312" w:cs="Times New Roman"/>
              </w:rPr>
              <w:t>1.04</w:t>
            </w:r>
          </w:p>
        </w:tc>
        <w:tc>
          <w:tcPr>
            <w:tcW w:w="181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10164BD">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1.04</w:t>
            </w:r>
          </w:p>
        </w:tc>
        <w:tc>
          <w:tcPr>
            <w:tcW w:w="156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B815796">
            <w:pPr>
              <w:jc w:val="right"/>
              <w:rPr>
                <w:rFonts w:ascii="Times New Roman" w:hAnsi="Times New Roman" w:eastAsia="仿宋_GB2312" w:cs="Times New Roman"/>
              </w:rPr>
            </w:pPr>
          </w:p>
        </w:tc>
        <w:tc>
          <w:tcPr>
            <w:tcW w:w="115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76A7946">
            <w:pPr>
              <w:jc w:val="right"/>
              <w:rPr>
                <w:rFonts w:ascii="Times New Roman" w:hAnsi="Times New Roman" w:eastAsia="仿宋_GB2312" w:cs="Times New Roman"/>
              </w:rPr>
            </w:pPr>
          </w:p>
        </w:tc>
        <w:tc>
          <w:tcPr>
            <w:tcW w:w="95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D3C9689">
            <w:pPr>
              <w:jc w:val="right"/>
              <w:rPr>
                <w:rFonts w:ascii="Times New Roman" w:hAnsi="Times New Roman" w:eastAsia="仿宋_GB2312" w:cs="Times New Roman"/>
              </w:rPr>
            </w:pPr>
          </w:p>
        </w:tc>
        <w:tc>
          <w:tcPr>
            <w:tcW w:w="219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6D38D1C">
            <w:pPr>
              <w:jc w:val="right"/>
              <w:rPr>
                <w:rFonts w:ascii="Times New Roman" w:hAnsi="Times New Roman" w:eastAsia="仿宋_GB2312" w:cs="Times New Roman"/>
              </w:rPr>
            </w:pPr>
          </w:p>
        </w:tc>
        <w:tc>
          <w:tcPr>
            <w:tcW w:w="108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597E4C4">
            <w:pPr>
              <w:jc w:val="right"/>
              <w:rPr>
                <w:rFonts w:ascii="Times New Roman" w:hAnsi="Times New Roman" w:eastAsia="仿宋_GB2312" w:cs="Times New Roman"/>
              </w:rPr>
            </w:pPr>
          </w:p>
        </w:tc>
      </w:tr>
      <w:tr w14:paraId="4F50CE6F">
        <w:tblPrEx>
          <w:tblCellMar>
            <w:top w:w="0" w:type="dxa"/>
            <w:left w:w="0" w:type="dxa"/>
            <w:bottom w:w="0" w:type="dxa"/>
            <w:right w:w="0" w:type="dxa"/>
          </w:tblCellMar>
        </w:tblPrEx>
        <w:trPr>
          <w:trHeight w:val="37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D2BA01">
            <w:pPr>
              <w:jc w:val="center"/>
              <w:rPr>
                <w:rFonts w:ascii="Times New Roman" w:hAnsi="Times New Roman" w:eastAsia="仿宋_GB2312" w:cs="Times New Roman"/>
              </w:rPr>
            </w:pPr>
            <w:r>
              <w:rPr>
                <w:rFonts w:hint="eastAsia" w:ascii="Times New Roman" w:hAnsi="Times New Roman" w:eastAsia="仿宋_GB2312" w:cs="Times New Roman"/>
              </w:rPr>
              <w:t>229</w:t>
            </w:r>
          </w:p>
        </w:tc>
        <w:tc>
          <w:tcPr>
            <w:tcW w:w="253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4E0CBD15">
            <w:pPr>
              <w:rPr>
                <w:rFonts w:ascii="Times New Roman" w:hAnsi="Times New Roman" w:eastAsia="仿宋_GB2312" w:cs="Times New Roman"/>
              </w:rPr>
            </w:pPr>
            <w:r>
              <w:rPr>
                <w:rFonts w:hint="eastAsia" w:ascii="Times New Roman" w:hAnsi="Times New Roman" w:eastAsia="仿宋_GB2312" w:cs="Times New Roman"/>
              </w:rPr>
              <w:t>其他支出</w:t>
            </w:r>
          </w:p>
        </w:tc>
        <w:tc>
          <w:tcPr>
            <w:tcW w:w="148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2EC9715">
            <w:pPr>
              <w:jc w:val="right"/>
              <w:rPr>
                <w:rFonts w:ascii="Times New Roman" w:hAnsi="Times New Roman" w:eastAsia="仿宋_GB2312" w:cs="Times New Roman"/>
              </w:rPr>
            </w:pPr>
            <w:r>
              <w:rPr>
                <w:rFonts w:hint="eastAsia" w:ascii="Times New Roman" w:hAnsi="Times New Roman" w:eastAsia="仿宋_GB2312" w:cs="Times New Roman"/>
              </w:rPr>
              <w:t>32.12</w:t>
            </w:r>
          </w:p>
        </w:tc>
        <w:tc>
          <w:tcPr>
            <w:tcW w:w="181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8EEA648">
            <w:pPr>
              <w:jc w:val="right"/>
              <w:rPr>
                <w:rFonts w:ascii="Times New Roman" w:hAnsi="Times New Roman" w:eastAsia="仿宋_GB2312" w:cs="Times New Roman"/>
              </w:rPr>
            </w:pPr>
          </w:p>
        </w:tc>
        <w:tc>
          <w:tcPr>
            <w:tcW w:w="156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5A8B093">
            <w:pPr>
              <w:jc w:val="right"/>
              <w:rPr>
                <w:rFonts w:ascii="Times New Roman" w:hAnsi="Times New Roman" w:eastAsia="仿宋_GB2312" w:cs="Times New Roman"/>
              </w:rPr>
            </w:pPr>
          </w:p>
        </w:tc>
        <w:tc>
          <w:tcPr>
            <w:tcW w:w="115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74C2438">
            <w:pPr>
              <w:jc w:val="right"/>
              <w:rPr>
                <w:rFonts w:ascii="Times New Roman" w:hAnsi="Times New Roman" w:eastAsia="仿宋_GB2312" w:cs="Times New Roman"/>
              </w:rPr>
            </w:pPr>
          </w:p>
        </w:tc>
        <w:tc>
          <w:tcPr>
            <w:tcW w:w="95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A275AD0">
            <w:pPr>
              <w:jc w:val="right"/>
              <w:rPr>
                <w:rFonts w:ascii="Times New Roman" w:hAnsi="Times New Roman" w:eastAsia="仿宋_GB2312" w:cs="Times New Roman"/>
              </w:rPr>
            </w:pPr>
          </w:p>
        </w:tc>
        <w:tc>
          <w:tcPr>
            <w:tcW w:w="219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4AC91D0">
            <w:pPr>
              <w:jc w:val="right"/>
              <w:rPr>
                <w:rFonts w:ascii="Times New Roman" w:hAnsi="Times New Roman" w:eastAsia="仿宋_GB2312" w:cs="Times New Roman"/>
              </w:rPr>
            </w:pPr>
          </w:p>
        </w:tc>
        <w:tc>
          <w:tcPr>
            <w:tcW w:w="108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ED4ECBC">
            <w:pPr>
              <w:jc w:val="right"/>
              <w:rPr>
                <w:rFonts w:ascii="Times New Roman" w:hAnsi="Times New Roman" w:eastAsia="仿宋_GB2312" w:cs="Times New Roman"/>
              </w:rPr>
            </w:pPr>
            <w:r>
              <w:rPr>
                <w:rFonts w:hint="eastAsia" w:ascii="Times New Roman" w:hAnsi="Times New Roman" w:eastAsia="仿宋_GB2312" w:cs="Times New Roman"/>
              </w:rPr>
              <w:t>32.12</w:t>
            </w:r>
          </w:p>
        </w:tc>
      </w:tr>
      <w:tr w14:paraId="25C8874F">
        <w:tblPrEx>
          <w:tblCellMar>
            <w:top w:w="0" w:type="dxa"/>
            <w:left w:w="0" w:type="dxa"/>
            <w:bottom w:w="0" w:type="dxa"/>
            <w:right w:w="0" w:type="dxa"/>
          </w:tblCellMar>
        </w:tblPrEx>
        <w:trPr>
          <w:trHeight w:val="37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16E3AD">
            <w:pPr>
              <w:jc w:val="center"/>
              <w:rPr>
                <w:rFonts w:ascii="Times New Roman" w:hAnsi="Times New Roman" w:eastAsia="仿宋_GB2312" w:cs="Times New Roman"/>
              </w:rPr>
            </w:pPr>
            <w:r>
              <w:rPr>
                <w:rFonts w:hint="eastAsia" w:ascii="Times New Roman" w:hAnsi="Times New Roman" w:eastAsia="仿宋_GB2312" w:cs="Times New Roman"/>
              </w:rPr>
              <w:t>22999</w:t>
            </w:r>
          </w:p>
        </w:tc>
        <w:tc>
          <w:tcPr>
            <w:tcW w:w="253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586D1FAB">
            <w:pPr>
              <w:rPr>
                <w:rFonts w:ascii="Times New Roman" w:hAnsi="Times New Roman" w:eastAsia="仿宋_GB2312" w:cs="Times New Roman"/>
              </w:rPr>
            </w:pPr>
            <w:r>
              <w:rPr>
                <w:rFonts w:hint="eastAsia" w:ascii="Times New Roman" w:hAnsi="Times New Roman" w:eastAsia="仿宋_GB2312" w:cs="Times New Roman"/>
              </w:rPr>
              <w:t>其他支出</w:t>
            </w:r>
          </w:p>
        </w:tc>
        <w:tc>
          <w:tcPr>
            <w:tcW w:w="148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574EC89">
            <w:pPr>
              <w:jc w:val="right"/>
              <w:rPr>
                <w:rFonts w:ascii="Times New Roman" w:hAnsi="Times New Roman" w:eastAsia="仿宋_GB2312" w:cs="Times New Roman"/>
              </w:rPr>
            </w:pPr>
            <w:r>
              <w:rPr>
                <w:rFonts w:hint="eastAsia" w:ascii="Times New Roman" w:hAnsi="Times New Roman" w:eastAsia="仿宋_GB2312" w:cs="Times New Roman"/>
              </w:rPr>
              <w:t>32.12</w:t>
            </w:r>
          </w:p>
        </w:tc>
        <w:tc>
          <w:tcPr>
            <w:tcW w:w="181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A20135B">
            <w:pPr>
              <w:jc w:val="right"/>
              <w:rPr>
                <w:rFonts w:ascii="Times New Roman" w:hAnsi="Times New Roman" w:eastAsia="仿宋_GB2312" w:cs="Times New Roman"/>
              </w:rPr>
            </w:pPr>
          </w:p>
        </w:tc>
        <w:tc>
          <w:tcPr>
            <w:tcW w:w="156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D73B76B">
            <w:pPr>
              <w:jc w:val="right"/>
              <w:rPr>
                <w:rFonts w:ascii="Times New Roman" w:hAnsi="Times New Roman" w:eastAsia="仿宋_GB2312" w:cs="Times New Roman"/>
              </w:rPr>
            </w:pPr>
          </w:p>
        </w:tc>
        <w:tc>
          <w:tcPr>
            <w:tcW w:w="115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05CF3A6">
            <w:pPr>
              <w:jc w:val="right"/>
              <w:rPr>
                <w:rFonts w:ascii="Times New Roman" w:hAnsi="Times New Roman" w:eastAsia="仿宋_GB2312" w:cs="Times New Roman"/>
              </w:rPr>
            </w:pPr>
          </w:p>
        </w:tc>
        <w:tc>
          <w:tcPr>
            <w:tcW w:w="95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0392B98">
            <w:pPr>
              <w:jc w:val="right"/>
              <w:rPr>
                <w:rFonts w:ascii="Times New Roman" w:hAnsi="Times New Roman" w:eastAsia="仿宋_GB2312" w:cs="Times New Roman"/>
              </w:rPr>
            </w:pPr>
          </w:p>
        </w:tc>
        <w:tc>
          <w:tcPr>
            <w:tcW w:w="219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0501D5C">
            <w:pPr>
              <w:jc w:val="right"/>
              <w:rPr>
                <w:rFonts w:ascii="Times New Roman" w:hAnsi="Times New Roman" w:eastAsia="仿宋_GB2312" w:cs="Times New Roman"/>
              </w:rPr>
            </w:pPr>
          </w:p>
        </w:tc>
        <w:tc>
          <w:tcPr>
            <w:tcW w:w="108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BBB8248">
            <w:pPr>
              <w:jc w:val="right"/>
              <w:rPr>
                <w:rFonts w:ascii="Times New Roman" w:hAnsi="Times New Roman" w:eastAsia="仿宋_GB2312" w:cs="Times New Roman"/>
              </w:rPr>
            </w:pPr>
            <w:r>
              <w:rPr>
                <w:rFonts w:hint="eastAsia" w:ascii="Times New Roman" w:hAnsi="Times New Roman" w:eastAsia="仿宋_GB2312" w:cs="Times New Roman"/>
              </w:rPr>
              <w:t>32.12</w:t>
            </w:r>
          </w:p>
        </w:tc>
      </w:tr>
      <w:tr w14:paraId="4D5DD54C">
        <w:tblPrEx>
          <w:tblCellMar>
            <w:top w:w="0" w:type="dxa"/>
            <w:left w:w="0" w:type="dxa"/>
            <w:bottom w:w="0" w:type="dxa"/>
            <w:right w:w="0" w:type="dxa"/>
          </w:tblCellMar>
        </w:tblPrEx>
        <w:trPr>
          <w:trHeight w:val="37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29E1C7">
            <w:pPr>
              <w:jc w:val="center"/>
              <w:rPr>
                <w:rFonts w:ascii="Times New Roman" w:hAnsi="Times New Roman" w:eastAsia="仿宋_GB2312" w:cs="Times New Roman"/>
              </w:rPr>
            </w:pPr>
            <w:r>
              <w:rPr>
                <w:rFonts w:hint="eastAsia" w:ascii="Times New Roman" w:hAnsi="Times New Roman" w:eastAsia="仿宋_GB2312" w:cs="Times New Roman"/>
              </w:rPr>
              <w:t>2299999</w:t>
            </w:r>
          </w:p>
        </w:tc>
        <w:tc>
          <w:tcPr>
            <w:tcW w:w="25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8299FA">
            <w:pPr>
              <w:rPr>
                <w:rFonts w:ascii="Times New Roman" w:hAnsi="Times New Roman" w:eastAsia="仿宋_GB2312" w:cs="Times New Roman"/>
              </w:rPr>
            </w:pPr>
            <w:r>
              <w:rPr>
                <w:rFonts w:hint="eastAsia" w:ascii="Times New Roman" w:hAnsi="Times New Roman" w:eastAsia="仿宋_GB2312" w:cs="Times New Roman"/>
              </w:rPr>
              <w:t>其他支出</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731CED">
            <w:pPr>
              <w:jc w:val="right"/>
              <w:rPr>
                <w:rFonts w:ascii="Times New Roman" w:hAnsi="Times New Roman" w:eastAsia="仿宋_GB2312" w:cs="Times New Roman"/>
              </w:rPr>
            </w:pPr>
            <w:r>
              <w:rPr>
                <w:rFonts w:hint="eastAsia" w:ascii="Times New Roman" w:hAnsi="Times New Roman" w:eastAsia="仿宋_GB2312" w:cs="Times New Roman"/>
              </w:rPr>
              <w:t>32.12</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334BCF">
            <w:pPr>
              <w:jc w:val="right"/>
              <w:rPr>
                <w:rFonts w:ascii="Times New Roman" w:hAnsi="Times New Roman" w:eastAsia="仿宋_GB2312" w:cs="Times New Roman"/>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827AF">
            <w:pPr>
              <w:jc w:val="right"/>
              <w:rPr>
                <w:rFonts w:ascii="Times New Roman" w:hAnsi="Times New Roman" w:eastAsia="仿宋_GB2312" w:cs="Times New Roman"/>
              </w:rPr>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B3C317">
            <w:pPr>
              <w:jc w:val="right"/>
              <w:rPr>
                <w:rFonts w:ascii="Times New Roman" w:hAnsi="Times New Roman" w:eastAsia="仿宋_GB2312" w:cs="Times New Roman"/>
              </w:rPr>
            </w:pP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9E598B">
            <w:pPr>
              <w:jc w:val="right"/>
              <w:rPr>
                <w:rFonts w:ascii="Times New Roman" w:hAnsi="Times New Roman" w:eastAsia="仿宋_GB2312" w:cs="Times New Roman"/>
              </w:rPr>
            </w:pPr>
          </w:p>
        </w:tc>
        <w:tc>
          <w:tcPr>
            <w:tcW w:w="21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CEBB4F">
            <w:pPr>
              <w:jc w:val="right"/>
              <w:rPr>
                <w:rFonts w:ascii="Times New Roman" w:hAnsi="Times New Roman" w:eastAsia="仿宋_GB2312" w:cs="Times New Roman"/>
              </w:rPr>
            </w:pPr>
          </w:p>
        </w:tc>
        <w:tc>
          <w:tcPr>
            <w:tcW w:w="10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116B3">
            <w:pPr>
              <w:jc w:val="right"/>
              <w:rPr>
                <w:rFonts w:ascii="Times New Roman" w:hAnsi="Times New Roman" w:eastAsia="仿宋_GB2312" w:cs="Times New Roman"/>
              </w:rPr>
            </w:pPr>
            <w:r>
              <w:rPr>
                <w:rFonts w:hint="eastAsia" w:ascii="Times New Roman" w:hAnsi="Times New Roman" w:eastAsia="仿宋_GB2312" w:cs="Times New Roman"/>
              </w:rPr>
              <w:t>32.12</w:t>
            </w:r>
          </w:p>
        </w:tc>
      </w:tr>
    </w:tbl>
    <w:p w14:paraId="35CCC911">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29731E0E">
      <w:pPr>
        <w:widowControl/>
        <w:jc w:val="left"/>
        <w:rPr>
          <w:rFonts w:ascii="Times New Roman" w:hAnsi="Times New Roman" w:eastAsia="黑体" w:cs="Times New Roman"/>
          <w:color w:val="000000"/>
          <w:kern w:val="0"/>
          <w:sz w:val="32"/>
          <w:szCs w:val="32"/>
        </w:rPr>
      </w:pPr>
      <w:r>
        <w:rPr>
          <w:rFonts w:ascii="Times New Roman" w:hAnsi="Times New Roman" w:eastAsia="黑体" w:cs="Times New Roman"/>
          <w:bCs/>
          <w:kern w:val="0"/>
          <w:sz w:val="32"/>
          <w:szCs w:val="32"/>
        </w:rPr>
        <w:br w:type="page"/>
      </w:r>
    </w:p>
    <w:p w14:paraId="79EDF2D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6BAADF0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4E425A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溆浦县北斗溪镇九溪江中学</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Layout w:type="autofit"/>
        <w:tblCellMar>
          <w:top w:w="0" w:type="dxa"/>
          <w:left w:w="108" w:type="dxa"/>
          <w:bottom w:w="0" w:type="dxa"/>
          <w:right w:w="108" w:type="dxa"/>
        </w:tblCellMar>
      </w:tblPr>
      <w:tblGrid>
        <w:gridCol w:w="2237"/>
        <w:gridCol w:w="3241"/>
        <w:gridCol w:w="1367"/>
        <w:gridCol w:w="1305"/>
        <w:gridCol w:w="1245"/>
        <w:gridCol w:w="1228"/>
        <w:gridCol w:w="1186"/>
        <w:gridCol w:w="2400"/>
      </w:tblGrid>
      <w:tr w14:paraId="52B8B7C6">
        <w:tblPrEx>
          <w:tblCellMar>
            <w:top w:w="0" w:type="dxa"/>
            <w:left w:w="108" w:type="dxa"/>
            <w:bottom w:w="0" w:type="dxa"/>
            <w:right w:w="108" w:type="dxa"/>
          </w:tblCellMar>
        </w:tblPrEx>
        <w:trPr>
          <w:trHeight w:val="595" w:hRule="atLeast"/>
          <w:jc w:val="center"/>
        </w:trPr>
        <w:tc>
          <w:tcPr>
            <w:tcW w:w="1927"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99796B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48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772196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D8219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3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8F5ADA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43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A3FBDE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1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ADE3A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4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2FC75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2BAC3C2">
        <w:tblPrEx>
          <w:tblCellMar>
            <w:top w:w="0" w:type="dxa"/>
            <w:left w:w="108" w:type="dxa"/>
            <w:bottom w:w="0" w:type="dxa"/>
            <w:right w:w="108" w:type="dxa"/>
          </w:tblCellMar>
        </w:tblPrEx>
        <w:trPr>
          <w:trHeight w:val="312" w:hRule="exact"/>
          <w:jc w:val="center"/>
        </w:trPr>
        <w:tc>
          <w:tcPr>
            <w:tcW w:w="78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E8994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140" w:type="pct"/>
            <w:vMerge w:val="restart"/>
            <w:tcBorders>
              <w:top w:val="nil"/>
              <w:left w:val="single" w:color="auto" w:sz="4" w:space="0"/>
              <w:bottom w:val="single" w:color="auto" w:sz="4" w:space="0"/>
              <w:right w:val="single" w:color="auto" w:sz="4" w:space="0"/>
            </w:tcBorders>
            <w:shd w:val="clear" w:color="000000" w:fill="FFFFFF"/>
            <w:vAlign w:val="center"/>
          </w:tcPr>
          <w:p w14:paraId="763E0D2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481" w:type="pct"/>
            <w:vMerge w:val="continue"/>
            <w:tcBorders>
              <w:top w:val="single" w:color="auto" w:sz="4" w:space="0"/>
              <w:left w:val="single" w:color="auto" w:sz="4" w:space="0"/>
              <w:bottom w:val="single" w:color="auto" w:sz="4" w:space="0"/>
              <w:right w:val="single" w:color="auto" w:sz="4" w:space="0"/>
            </w:tcBorders>
            <w:vAlign w:val="center"/>
          </w:tcPr>
          <w:p w14:paraId="4318C714">
            <w:pPr>
              <w:widowControl/>
              <w:jc w:val="left"/>
              <w:rPr>
                <w:rFonts w:ascii="Times New Roman" w:hAnsi="Times New Roman" w:eastAsia="仿宋_GB2312" w:cs="Times New Roman"/>
                <w:b/>
                <w:bCs/>
                <w:kern w:val="0"/>
                <w:sz w:val="24"/>
                <w:szCs w:val="24"/>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14:paraId="319BAD7B">
            <w:pPr>
              <w:widowControl/>
              <w:jc w:val="left"/>
              <w:rPr>
                <w:rFonts w:ascii="Times New Roman" w:hAnsi="Times New Roman" w:eastAsia="仿宋_GB2312" w:cs="Times New Roman"/>
                <w:b/>
                <w:bCs/>
                <w:kern w:val="0"/>
                <w:sz w:val="24"/>
                <w:szCs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3C50B16A">
            <w:pPr>
              <w:widowControl/>
              <w:jc w:val="left"/>
              <w:rPr>
                <w:rFonts w:ascii="Times New Roman" w:hAnsi="Times New Roman" w:eastAsia="仿宋_GB2312" w:cs="Times New Roman"/>
                <w:b/>
                <w:bCs/>
                <w:kern w:val="0"/>
                <w:sz w:val="24"/>
                <w:szCs w:val="24"/>
              </w:rPr>
            </w:pPr>
          </w:p>
        </w:tc>
        <w:tc>
          <w:tcPr>
            <w:tcW w:w="432" w:type="pct"/>
            <w:vMerge w:val="continue"/>
            <w:tcBorders>
              <w:top w:val="single" w:color="auto" w:sz="4" w:space="0"/>
              <w:left w:val="single" w:color="auto" w:sz="4" w:space="0"/>
              <w:bottom w:val="single" w:color="auto" w:sz="4" w:space="0"/>
              <w:right w:val="single" w:color="auto" w:sz="4" w:space="0"/>
            </w:tcBorders>
            <w:vAlign w:val="center"/>
          </w:tcPr>
          <w:p w14:paraId="287801A1">
            <w:pPr>
              <w:widowControl/>
              <w:jc w:val="left"/>
              <w:rPr>
                <w:rFonts w:ascii="Times New Roman" w:hAnsi="Times New Roman" w:eastAsia="仿宋_GB2312" w:cs="Times New Roman"/>
                <w:b/>
                <w:bCs/>
                <w:kern w:val="0"/>
                <w:sz w:val="24"/>
                <w:szCs w:val="24"/>
              </w:rPr>
            </w:pPr>
          </w:p>
        </w:tc>
        <w:tc>
          <w:tcPr>
            <w:tcW w:w="417" w:type="pct"/>
            <w:vMerge w:val="continue"/>
            <w:tcBorders>
              <w:top w:val="single" w:color="auto" w:sz="4" w:space="0"/>
              <w:left w:val="single" w:color="auto" w:sz="4" w:space="0"/>
              <w:bottom w:val="single" w:color="auto" w:sz="4" w:space="0"/>
              <w:right w:val="single" w:color="auto" w:sz="4" w:space="0"/>
            </w:tcBorders>
            <w:vAlign w:val="center"/>
          </w:tcPr>
          <w:p w14:paraId="482BD991">
            <w:pPr>
              <w:widowControl/>
              <w:jc w:val="left"/>
              <w:rPr>
                <w:rFonts w:ascii="Times New Roman" w:hAnsi="Times New Roman" w:eastAsia="仿宋_GB2312" w:cs="Times New Roman"/>
                <w:b/>
                <w:bCs/>
                <w:kern w:val="0"/>
                <w:sz w:val="24"/>
                <w:szCs w:val="24"/>
              </w:rPr>
            </w:pPr>
          </w:p>
        </w:tc>
        <w:tc>
          <w:tcPr>
            <w:tcW w:w="844" w:type="pct"/>
            <w:vMerge w:val="continue"/>
            <w:tcBorders>
              <w:top w:val="single" w:color="auto" w:sz="4" w:space="0"/>
              <w:left w:val="single" w:color="auto" w:sz="4" w:space="0"/>
              <w:bottom w:val="single" w:color="auto" w:sz="4" w:space="0"/>
              <w:right w:val="single" w:color="auto" w:sz="4" w:space="0"/>
            </w:tcBorders>
            <w:vAlign w:val="center"/>
          </w:tcPr>
          <w:p w14:paraId="25B2716B">
            <w:pPr>
              <w:widowControl/>
              <w:jc w:val="left"/>
              <w:rPr>
                <w:rFonts w:ascii="Times New Roman" w:hAnsi="Times New Roman" w:eastAsia="仿宋_GB2312" w:cs="Times New Roman"/>
                <w:b/>
                <w:bCs/>
                <w:kern w:val="0"/>
                <w:sz w:val="24"/>
                <w:szCs w:val="24"/>
              </w:rPr>
            </w:pPr>
          </w:p>
        </w:tc>
      </w:tr>
      <w:tr w14:paraId="36DCE06A">
        <w:tblPrEx>
          <w:tblCellMar>
            <w:top w:w="0" w:type="dxa"/>
            <w:left w:w="108" w:type="dxa"/>
            <w:bottom w:w="0" w:type="dxa"/>
            <w:right w:w="108" w:type="dxa"/>
          </w:tblCellMar>
        </w:tblPrEx>
        <w:trPr>
          <w:trHeight w:val="312" w:hRule="atLeast"/>
          <w:jc w:val="center"/>
        </w:trPr>
        <w:tc>
          <w:tcPr>
            <w:tcW w:w="787" w:type="pct"/>
            <w:vMerge w:val="continue"/>
            <w:tcBorders>
              <w:top w:val="single" w:color="auto" w:sz="4" w:space="0"/>
              <w:left w:val="single" w:color="auto" w:sz="4" w:space="0"/>
              <w:bottom w:val="single" w:color="auto" w:sz="4" w:space="0"/>
              <w:right w:val="single" w:color="auto" w:sz="4" w:space="0"/>
            </w:tcBorders>
            <w:vAlign w:val="center"/>
          </w:tcPr>
          <w:p w14:paraId="25D7D8FC">
            <w:pPr>
              <w:widowControl/>
              <w:jc w:val="left"/>
              <w:rPr>
                <w:rFonts w:ascii="Times New Roman" w:hAnsi="Times New Roman" w:eastAsia="仿宋_GB2312" w:cs="Times New Roman"/>
                <w:kern w:val="0"/>
                <w:sz w:val="24"/>
                <w:szCs w:val="24"/>
              </w:rPr>
            </w:pPr>
          </w:p>
        </w:tc>
        <w:tc>
          <w:tcPr>
            <w:tcW w:w="1140" w:type="pct"/>
            <w:vMerge w:val="continue"/>
            <w:tcBorders>
              <w:top w:val="nil"/>
              <w:left w:val="single" w:color="auto" w:sz="4" w:space="0"/>
              <w:bottom w:val="single" w:color="auto" w:sz="4" w:space="0"/>
              <w:right w:val="single" w:color="auto" w:sz="4" w:space="0"/>
            </w:tcBorders>
            <w:vAlign w:val="center"/>
          </w:tcPr>
          <w:p w14:paraId="508ED490">
            <w:pPr>
              <w:widowControl/>
              <w:jc w:val="left"/>
              <w:rPr>
                <w:rFonts w:ascii="Times New Roman" w:hAnsi="Times New Roman" w:eastAsia="仿宋_GB2312" w:cs="Times New Roman"/>
                <w:kern w:val="0"/>
                <w:sz w:val="24"/>
                <w:szCs w:val="24"/>
              </w:rPr>
            </w:pPr>
          </w:p>
        </w:tc>
        <w:tc>
          <w:tcPr>
            <w:tcW w:w="481" w:type="pct"/>
            <w:vMerge w:val="continue"/>
            <w:tcBorders>
              <w:top w:val="single" w:color="auto" w:sz="4" w:space="0"/>
              <w:left w:val="single" w:color="auto" w:sz="4" w:space="0"/>
              <w:bottom w:val="single" w:color="auto" w:sz="4" w:space="0"/>
              <w:right w:val="single" w:color="auto" w:sz="4" w:space="0"/>
            </w:tcBorders>
            <w:vAlign w:val="center"/>
          </w:tcPr>
          <w:p w14:paraId="06A01CED">
            <w:pPr>
              <w:widowControl/>
              <w:jc w:val="left"/>
              <w:rPr>
                <w:rFonts w:ascii="Times New Roman" w:hAnsi="Times New Roman" w:eastAsia="仿宋_GB2312" w:cs="Times New Roman"/>
                <w:kern w:val="0"/>
                <w:sz w:val="24"/>
                <w:szCs w:val="24"/>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14:paraId="1E2B9640">
            <w:pPr>
              <w:widowControl/>
              <w:jc w:val="left"/>
              <w:rPr>
                <w:rFonts w:ascii="Times New Roman" w:hAnsi="Times New Roman" w:eastAsia="仿宋_GB2312" w:cs="Times New Roman"/>
                <w:kern w:val="0"/>
                <w:sz w:val="24"/>
                <w:szCs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65535950">
            <w:pPr>
              <w:widowControl/>
              <w:jc w:val="left"/>
              <w:rPr>
                <w:rFonts w:ascii="Times New Roman" w:hAnsi="Times New Roman" w:eastAsia="仿宋_GB2312" w:cs="Times New Roman"/>
                <w:kern w:val="0"/>
                <w:sz w:val="24"/>
                <w:szCs w:val="24"/>
              </w:rPr>
            </w:pPr>
          </w:p>
        </w:tc>
        <w:tc>
          <w:tcPr>
            <w:tcW w:w="432" w:type="pct"/>
            <w:vMerge w:val="continue"/>
            <w:tcBorders>
              <w:top w:val="single" w:color="auto" w:sz="4" w:space="0"/>
              <w:left w:val="single" w:color="auto" w:sz="4" w:space="0"/>
              <w:bottom w:val="single" w:color="auto" w:sz="4" w:space="0"/>
              <w:right w:val="single" w:color="auto" w:sz="4" w:space="0"/>
            </w:tcBorders>
            <w:vAlign w:val="center"/>
          </w:tcPr>
          <w:p w14:paraId="121C42B8">
            <w:pPr>
              <w:widowControl/>
              <w:jc w:val="left"/>
              <w:rPr>
                <w:rFonts w:ascii="Times New Roman" w:hAnsi="Times New Roman" w:eastAsia="仿宋_GB2312" w:cs="Times New Roman"/>
                <w:kern w:val="0"/>
                <w:sz w:val="24"/>
                <w:szCs w:val="24"/>
              </w:rPr>
            </w:pPr>
          </w:p>
        </w:tc>
        <w:tc>
          <w:tcPr>
            <w:tcW w:w="417" w:type="pct"/>
            <w:vMerge w:val="continue"/>
            <w:tcBorders>
              <w:top w:val="single" w:color="auto" w:sz="4" w:space="0"/>
              <w:left w:val="single" w:color="auto" w:sz="4" w:space="0"/>
              <w:bottom w:val="single" w:color="auto" w:sz="4" w:space="0"/>
              <w:right w:val="single" w:color="auto" w:sz="4" w:space="0"/>
            </w:tcBorders>
            <w:vAlign w:val="center"/>
          </w:tcPr>
          <w:p w14:paraId="5976C82B">
            <w:pPr>
              <w:widowControl/>
              <w:jc w:val="left"/>
              <w:rPr>
                <w:rFonts w:ascii="Times New Roman" w:hAnsi="Times New Roman" w:eastAsia="仿宋_GB2312" w:cs="Times New Roman"/>
                <w:kern w:val="0"/>
                <w:sz w:val="24"/>
                <w:szCs w:val="24"/>
              </w:rPr>
            </w:pPr>
          </w:p>
        </w:tc>
        <w:tc>
          <w:tcPr>
            <w:tcW w:w="844" w:type="pct"/>
            <w:vMerge w:val="continue"/>
            <w:tcBorders>
              <w:top w:val="single" w:color="auto" w:sz="4" w:space="0"/>
              <w:left w:val="single" w:color="auto" w:sz="4" w:space="0"/>
              <w:bottom w:val="single" w:color="auto" w:sz="4" w:space="0"/>
              <w:right w:val="single" w:color="auto" w:sz="4" w:space="0"/>
            </w:tcBorders>
            <w:vAlign w:val="center"/>
          </w:tcPr>
          <w:p w14:paraId="1240A2EF">
            <w:pPr>
              <w:widowControl/>
              <w:jc w:val="left"/>
              <w:rPr>
                <w:rFonts w:ascii="Times New Roman" w:hAnsi="Times New Roman" w:eastAsia="仿宋_GB2312" w:cs="Times New Roman"/>
                <w:kern w:val="0"/>
                <w:sz w:val="24"/>
                <w:szCs w:val="24"/>
              </w:rPr>
            </w:pPr>
          </w:p>
        </w:tc>
      </w:tr>
      <w:tr w14:paraId="0FFDE33D">
        <w:tblPrEx>
          <w:tblCellMar>
            <w:top w:w="0" w:type="dxa"/>
            <w:left w:w="108" w:type="dxa"/>
            <w:bottom w:w="0" w:type="dxa"/>
            <w:right w:w="108" w:type="dxa"/>
          </w:tblCellMar>
        </w:tblPrEx>
        <w:trPr>
          <w:trHeight w:val="385" w:hRule="atLeast"/>
          <w:jc w:val="center"/>
        </w:trPr>
        <w:tc>
          <w:tcPr>
            <w:tcW w:w="1927"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30C3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481" w:type="pct"/>
            <w:tcBorders>
              <w:top w:val="nil"/>
              <w:left w:val="nil"/>
              <w:bottom w:val="single" w:color="auto" w:sz="4" w:space="0"/>
              <w:right w:val="single" w:color="auto" w:sz="4" w:space="0"/>
            </w:tcBorders>
            <w:shd w:val="clear" w:color="000000" w:fill="FFFFFF"/>
            <w:noWrap/>
            <w:vAlign w:val="center"/>
          </w:tcPr>
          <w:p w14:paraId="5756531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59" w:type="pct"/>
            <w:tcBorders>
              <w:top w:val="nil"/>
              <w:left w:val="nil"/>
              <w:bottom w:val="single" w:color="auto" w:sz="4" w:space="0"/>
              <w:right w:val="single" w:color="auto" w:sz="4" w:space="0"/>
            </w:tcBorders>
            <w:shd w:val="clear" w:color="000000" w:fill="FFFFFF"/>
            <w:noWrap/>
            <w:vAlign w:val="center"/>
          </w:tcPr>
          <w:p w14:paraId="2ECEE7E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38" w:type="pct"/>
            <w:tcBorders>
              <w:top w:val="nil"/>
              <w:left w:val="nil"/>
              <w:bottom w:val="single" w:color="auto" w:sz="4" w:space="0"/>
              <w:right w:val="single" w:color="auto" w:sz="4" w:space="0"/>
            </w:tcBorders>
            <w:shd w:val="clear" w:color="000000" w:fill="FFFFFF"/>
            <w:noWrap/>
            <w:vAlign w:val="center"/>
          </w:tcPr>
          <w:p w14:paraId="274EED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432" w:type="pct"/>
            <w:tcBorders>
              <w:top w:val="nil"/>
              <w:left w:val="nil"/>
              <w:bottom w:val="single" w:color="auto" w:sz="4" w:space="0"/>
              <w:right w:val="single" w:color="auto" w:sz="4" w:space="0"/>
            </w:tcBorders>
            <w:shd w:val="clear" w:color="000000" w:fill="FFFFFF"/>
            <w:noWrap/>
            <w:vAlign w:val="center"/>
          </w:tcPr>
          <w:p w14:paraId="184910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17" w:type="pct"/>
            <w:tcBorders>
              <w:top w:val="nil"/>
              <w:left w:val="nil"/>
              <w:bottom w:val="single" w:color="auto" w:sz="4" w:space="0"/>
              <w:right w:val="single" w:color="auto" w:sz="4" w:space="0"/>
            </w:tcBorders>
            <w:shd w:val="clear" w:color="000000" w:fill="FFFFFF"/>
            <w:noWrap/>
            <w:vAlign w:val="center"/>
          </w:tcPr>
          <w:p w14:paraId="4FB8A11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44" w:type="pct"/>
            <w:tcBorders>
              <w:top w:val="nil"/>
              <w:left w:val="nil"/>
              <w:bottom w:val="single" w:color="auto" w:sz="4" w:space="0"/>
              <w:right w:val="single" w:color="auto" w:sz="4" w:space="0"/>
            </w:tcBorders>
            <w:shd w:val="clear" w:color="000000" w:fill="FFFFFF"/>
            <w:noWrap/>
            <w:vAlign w:val="center"/>
          </w:tcPr>
          <w:p w14:paraId="67D44E1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791228C">
        <w:tblPrEx>
          <w:tblCellMar>
            <w:top w:w="0" w:type="dxa"/>
            <w:left w:w="108" w:type="dxa"/>
            <w:bottom w:w="0" w:type="dxa"/>
            <w:right w:w="108" w:type="dxa"/>
          </w:tblCellMar>
        </w:tblPrEx>
        <w:trPr>
          <w:trHeight w:val="370" w:hRule="atLeast"/>
          <w:jc w:val="center"/>
        </w:trPr>
        <w:tc>
          <w:tcPr>
            <w:tcW w:w="1927"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3BCA5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481" w:type="pct"/>
            <w:tcBorders>
              <w:top w:val="nil"/>
              <w:left w:val="nil"/>
              <w:bottom w:val="single" w:color="auto" w:sz="4" w:space="0"/>
              <w:right w:val="single" w:color="auto" w:sz="4" w:space="0"/>
            </w:tcBorders>
            <w:shd w:val="clear" w:color="auto" w:fill="auto"/>
            <w:noWrap/>
            <w:vAlign w:val="center"/>
          </w:tcPr>
          <w:p w14:paraId="73F43A0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494.84</w:t>
            </w:r>
            <w:r>
              <w:rPr>
                <w:rFonts w:ascii="Times New Roman" w:hAnsi="Times New Roman" w:eastAsia="仿宋_GB2312" w:cs="Times New Roman"/>
                <w:kern w:val="0"/>
                <w:sz w:val="24"/>
                <w:szCs w:val="24"/>
              </w:rPr>
              <w:t>　</w:t>
            </w:r>
          </w:p>
        </w:tc>
        <w:tc>
          <w:tcPr>
            <w:tcW w:w="459" w:type="pct"/>
            <w:tcBorders>
              <w:top w:val="nil"/>
              <w:left w:val="nil"/>
              <w:bottom w:val="single" w:color="auto" w:sz="4" w:space="0"/>
              <w:right w:val="single" w:color="auto" w:sz="4" w:space="0"/>
            </w:tcBorders>
            <w:shd w:val="clear" w:color="auto" w:fill="auto"/>
            <w:noWrap/>
            <w:vAlign w:val="center"/>
          </w:tcPr>
          <w:p w14:paraId="22D01C2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335.33</w:t>
            </w:r>
          </w:p>
        </w:tc>
        <w:tc>
          <w:tcPr>
            <w:tcW w:w="438" w:type="pct"/>
            <w:tcBorders>
              <w:top w:val="nil"/>
              <w:left w:val="nil"/>
              <w:bottom w:val="single" w:color="auto" w:sz="4" w:space="0"/>
              <w:right w:val="single" w:color="auto" w:sz="4" w:space="0"/>
            </w:tcBorders>
            <w:shd w:val="clear" w:color="auto" w:fill="auto"/>
            <w:noWrap/>
            <w:vAlign w:val="center"/>
          </w:tcPr>
          <w:p w14:paraId="716EF82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159.51</w:t>
            </w:r>
            <w:r>
              <w:rPr>
                <w:rFonts w:ascii="Times New Roman" w:hAnsi="Times New Roman" w:eastAsia="仿宋_GB2312" w:cs="Times New Roman"/>
                <w:kern w:val="0"/>
                <w:sz w:val="24"/>
                <w:szCs w:val="24"/>
              </w:rPr>
              <w:t>　</w:t>
            </w:r>
          </w:p>
        </w:tc>
        <w:tc>
          <w:tcPr>
            <w:tcW w:w="432" w:type="pct"/>
            <w:tcBorders>
              <w:top w:val="nil"/>
              <w:left w:val="nil"/>
              <w:bottom w:val="single" w:color="auto" w:sz="4" w:space="0"/>
              <w:right w:val="single" w:color="auto" w:sz="4" w:space="0"/>
            </w:tcBorders>
            <w:shd w:val="clear" w:color="auto" w:fill="auto"/>
            <w:noWrap/>
            <w:vAlign w:val="center"/>
          </w:tcPr>
          <w:p w14:paraId="2143CCD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17" w:type="pct"/>
            <w:tcBorders>
              <w:top w:val="nil"/>
              <w:left w:val="nil"/>
              <w:bottom w:val="single" w:color="auto" w:sz="4" w:space="0"/>
              <w:right w:val="single" w:color="auto" w:sz="4" w:space="0"/>
            </w:tcBorders>
            <w:shd w:val="clear" w:color="auto" w:fill="auto"/>
            <w:noWrap/>
            <w:vAlign w:val="center"/>
          </w:tcPr>
          <w:p w14:paraId="7FC9FFA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4" w:type="pct"/>
            <w:tcBorders>
              <w:top w:val="nil"/>
              <w:left w:val="nil"/>
              <w:bottom w:val="single" w:color="auto" w:sz="4" w:space="0"/>
              <w:right w:val="single" w:color="auto" w:sz="4" w:space="0"/>
            </w:tcBorders>
            <w:shd w:val="clear" w:color="auto" w:fill="auto"/>
            <w:noWrap/>
            <w:vAlign w:val="center"/>
          </w:tcPr>
          <w:p w14:paraId="6553532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C95A072">
        <w:tblPrEx>
          <w:tblCellMar>
            <w:top w:w="0" w:type="dxa"/>
            <w:left w:w="108" w:type="dxa"/>
            <w:bottom w:w="0" w:type="dxa"/>
            <w:right w:w="108" w:type="dxa"/>
          </w:tblCellMar>
        </w:tblPrEx>
        <w:trPr>
          <w:trHeight w:val="400" w:hRule="atLeast"/>
          <w:jc w:val="center"/>
        </w:trPr>
        <w:tc>
          <w:tcPr>
            <w:tcW w:w="78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3EFB8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205</w:t>
            </w:r>
          </w:p>
        </w:tc>
        <w:tc>
          <w:tcPr>
            <w:tcW w:w="1140" w:type="pct"/>
            <w:tcBorders>
              <w:top w:val="nil"/>
              <w:left w:val="nil"/>
              <w:bottom w:val="single" w:color="auto" w:sz="4" w:space="0"/>
              <w:right w:val="single" w:color="auto" w:sz="4" w:space="0"/>
            </w:tcBorders>
            <w:shd w:val="clear" w:color="000000" w:fill="FFFFFF"/>
            <w:noWrap/>
            <w:vAlign w:val="center"/>
          </w:tcPr>
          <w:p w14:paraId="5A6CC85F">
            <w:pPr>
              <w:widowControl/>
              <w:jc w:val="left"/>
              <w:rPr>
                <w:rFonts w:hint="eastAsia"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教育支出</w:t>
            </w:r>
          </w:p>
        </w:tc>
        <w:tc>
          <w:tcPr>
            <w:tcW w:w="481" w:type="pct"/>
            <w:tcBorders>
              <w:top w:val="nil"/>
              <w:left w:val="nil"/>
              <w:bottom w:val="single" w:color="auto" w:sz="4" w:space="0"/>
              <w:right w:val="single" w:color="auto" w:sz="4" w:space="0"/>
            </w:tcBorders>
            <w:shd w:val="clear" w:color="auto" w:fill="auto"/>
            <w:noWrap/>
            <w:vAlign w:val="center"/>
          </w:tcPr>
          <w:p w14:paraId="1F4B39C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461.69</w:t>
            </w:r>
          </w:p>
        </w:tc>
        <w:tc>
          <w:tcPr>
            <w:tcW w:w="459" w:type="pct"/>
            <w:tcBorders>
              <w:top w:val="nil"/>
              <w:left w:val="nil"/>
              <w:bottom w:val="single" w:color="auto" w:sz="4" w:space="0"/>
              <w:right w:val="single" w:color="auto" w:sz="4" w:space="0"/>
            </w:tcBorders>
            <w:shd w:val="clear" w:color="auto" w:fill="auto"/>
            <w:noWrap/>
            <w:vAlign w:val="center"/>
          </w:tcPr>
          <w:p w14:paraId="5298ACE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303.21</w:t>
            </w:r>
            <w:r>
              <w:rPr>
                <w:rFonts w:ascii="Times New Roman" w:hAnsi="Times New Roman" w:eastAsia="仿宋_GB2312" w:cs="Times New Roman"/>
                <w:kern w:val="0"/>
                <w:sz w:val="24"/>
                <w:szCs w:val="24"/>
              </w:rPr>
              <w:t>　</w:t>
            </w:r>
          </w:p>
        </w:tc>
        <w:tc>
          <w:tcPr>
            <w:tcW w:w="438" w:type="pct"/>
            <w:tcBorders>
              <w:top w:val="nil"/>
              <w:left w:val="nil"/>
              <w:bottom w:val="single" w:color="auto" w:sz="4" w:space="0"/>
              <w:right w:val="single" w:color="auto" w:sz="4" w:space="0"/>
            </w:tcBorders>
            <w:shd w:val="clear" w:color="auto" w:fill="auto"/>
            <w:noWrap/>
            <w:vAlign w:val="center"/>
          </w:tcPr>
          <w:p w14:paraId="0DA91B2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158.48</w:t>
            </w:r>
          </w:p>
        </w:tc>
        <w:tc>
          <w:tcPr>
            <w:tcW w:w="432" w:type="pct"/>
            <w:tcBorders>
              <w:top w:val="nil"/>
              <w:left w:val="nil"/>
              <w:bottom w:val="single" w:color="auto" w:sz="4" w:space="0"/>
              <w:right w:val="single" w:color="auto" w:sz="4" w:space="0"/>
            </w:tcBorders>
            <w:shd w:val="clear" w:color="auto" w:fill="auto"/>
            <w:noWrap/>
            <w:vAlign w:val="center"/>
          </w:tcPr>
          <w:p w14:paraId="519A416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17" w:type="pct"/>
            <w:tcBorders>
              <w:top w:val="nil"/>
              <w:left w:val="nil"/>
              <w:bottom w:val="single" w:color="auto" w:sz="4" w:space="0"/>
              <w:right w:val="single" w:color="auto" w:sz="4" w:space="0"/>
            </w:tcBorders>
            <w:shd w:val="clear" w:color="auto" w:fill="auto"/>
            <w:noWrap/>
            <w:vAlign w:val="center"/>
          </w:tcPr>
          <w:p w14:paraId="6542584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4" w:type="pct"/>
            <w:tcBorders>
              <w:top w:val="nil"/>
              <w:left w:val="nil"/>
              <w:bottom w:val="single" w:color="auto" w:sz="4" w:space="0"/>
              <w:right w:val="single" w:color="auto" w:sz="4" w:space="0"/>
            </w:tcBorders>
            <w:shd w:val="clear" w:color="auto" w:fill="auto"/>
            <w:noWrap/>
            <w:vAlign w:val="center"/>
          </w:tcPr>
          <w:p w14:paraId="6880F0D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F932B92">
        <w:tblPrEx>
          <w:tblCellMar>
            <w:top w:w="0" w:type="dxa"/>
            <w:left w:w="108" w:type="dxa"/>
            <w:bottom w:w="0" w:type="dxa"/>
            <w:right w:w="108" w:type="dxa"/>
          </w:tblCellMar>
        </w:tblPrEx>
        <w:trPr>
          <w:trHeight w:val="370" w:hRule="atLeast"/>
          <w:jc w:val="center"/>
        </w:trPr>
        <w:tc>
          <w:tcPr>
            <w:tcW w:w="78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51AD4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20501</w:t>
            </w:r>
          </w:p>
        </w:tc>
        <w:tc>
          <w:tcPr>
            <w:tcW w:w="1140" w:type="pct"/>
            <w:tcBorders>
              <w:top w:val="nil"/>
              <w:left w:val="nil"/>
              <w:bottom w:val="single" w:color="auto" w:sz="4" w:space="0"/>
              <w:right w:val="single" w:color="auto" w:sz="4" w:space="0"/>
            </w:tcBorders>
            <w:shd w:val="clear" w:color="000000" w:fill="FFFFFF"/>
            <w:noWrap/>
            <w:vAlign w:val="center"/>
          </w:tcPr>
          <w:p w14:paraId="57E987B7">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教育管理事务</w:t>
            </w:r>
          </w:p>
        </w:tc>
        <w:tc>
          <w:tcPr>
            <w:tcW w:w="481" w:type="pct"/>
            <w:tcBorders>
              <w:top w:val="nil"/>
              <w:left w:val="nil"/>
              <w:bottom w:val="single" w:color="auto" w:sz="4" w:space="0"/>
              <w:right w:val="single" w:color="auto" w:sz="4" w:space="0"/>
            </w:tcBorders>
            <w:shd w:val="clear" w:color="auto" w:fill="auto"/>
            <w:noWrap/>
            <w:vAlign w:val="center"/>
          </w:tcPr>
          <w:p w14:paraId="2488B61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0.01</w:t>
            </w:r>
            <w:r>
              <w:rPr>
                <w:rFonts w:ascii="Times New Roman" w:hAnsi="Times New Roman" w:eastAsia="仿宋_GB2312" w:cs="Times New Roman"/>
                <w:kern w:val="0"/>
                <w:sz w:val="24"/>
                <w:szCs w:val="24"/>
              </w:rPr>
              <w:t>　</w:t>
            </w:r>
          </w:p>
        </w:tc>
        <w:tc>
          <w:tcPr>
            <w:tcW w:w="459" w:type="pct"/>
            <w:tcBorders>
              <w:top w:val="nil"/>
              <w:left w:val="nil"/>
              <w:bottom w:val="single" w:color="auto" w:sz="4" w:space="0"/>
              <w:right w:val="single" w:color="auto" w:sz="4" w:space="0"/>
            </w:tcBorders>
            <w:shd w:val="clear" w:color="auto" w:fill="auto"/>
            <w:noWrap/>
            <w:vAlign w:val="center"/>
          </w:tcPr>
          <w:p w14:paraId="76E7E1E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8" w:type="pct"/>
            <w:tcBorders>
              <w:top w:val="nil"/>
              <w:left w:val="nil"/>
              <w:bottom w:val="single" w:color="auto" w:sz="4" w:space="0"/>
              <w:right w:val="single" w:color="auto" w:sz="4" w:space="0"/>
            </w:tcBorders>
            <w:shd w:val="clear" w:color="auto" w:fill="auto"/>
            <w:noWrap/>
            <w:vAlign w:val="center"/>
          </w:tcPr>
          <w:p w14:paraId="0E6C62B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0.01</w:t>
            </w:r>
            <w:r>
              <w:rPr>
                <w:rFonts w:ascii="Times New Roman" w:hAnsi="Times New Roman" w:eastAsia="仿宋_GB2312" w:cs="Times New Roman"/>
                <w:kern w:val="0"/>
                <w:sz w:val="24"/>
                <w:szCs w:val="24"/>
              </w:rPr>
              <w:t>　</w:t>
            </w:r>
          </w:p>
        </w:tc>
        <w:tc>
          <w:tcPr>
            <w:tcW w:w="432" w:type="pct"/>
            <w:tcBorders>
              <w:top w:val="nil"/>
              <w:left w:val="nil"/>
              <w:bottom w:val="single" w:color="auto" w:sz="4" w:space="0"/>
              <w:right w:val="single" w:color="auto" w:sz="4" w:space="0"/>
            </w:tcBorders>
            <w:shd w:val="clear" w:color="auto" w:fill="auto"/>
            <w:noWrap/>
            <w:vAlign w:val="center"/>
          </w:tcPr>
          <w:p w14:paraId="386E83E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17" w:type="pct"/>
            <w:tcBorders>
              <w:top w:val="nil"/>
              <w:left w:val="nil"/>
              <w:bottom w:val="single" w:color="auto" w:sz="4" w:space="0"/>
              <w:right w:val="single" w:color="auto" w:sz="4" w:space="0"/>
            </w:tcBorders>
            <w:shd w:val="clear" w:color="auto" w:fill="auto"/>
            <w:noWrap/>
            <w:vAlign w:val="center"/>
          </w:tcPr>
          <w:p w14:paraId="299A70B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4" w:type="pct"/>
            <w:tcBorders>
              <w:top w:val="nil"/>
              <w:left w:val="nil"/>
              <w:bottom w:val="single" w:color="auto" w:sz="4" w:space="0"/>
              <w:right w:val="single" w:color="auto" w:sz="4" w:space="0"/>
            </w:tcBorders>
            <w:shd w:val="clear" w:color="auto" w:fill="auto"/>
            <w:noWrap/>
            <w:vAlign w:val="center"/>
          </w:tcPr>
          <w:p w14:paraId="3560125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92623C5">
        <w:tblPrEx>
          <w:tblCellMar>
            <w:top w:w="0" w:type="dxa"/>
            <w:left w:w="108" w:type="dxa"/>
            <w:bottom w:w="0" w:type="dxa"/>
            <w:right w:w="108" w:type="dxa"/>
          </w:tblCellMar>
        </w:tblPrEx>
        <w:trPr>
          <w:trHeight w:val="370" w:hRule="atLeast"/>
          <w:jc w:val="center"/>
        </w:trPr>
        <w:tc>
          <w:tcPr>
            <w:tcW w:w="78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B602C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2050199</w:t>
            </w:r>
          </w:p>
        </w:tc>
        <w:tc>
          <w:tcPr>
            <w:tcW w:w="1140" w:type="pct"/>
            <w:tcBorders>
              <w:top w:val="nil"/>
              <w:left w:val="nil"/>
              <w:bottom w:val="single" w:color="auto" w:sz="4" w:space="0"/>
              <w:right w:val="single" w:color="auto" w:sz="4" w:space="0"/>
            </w:tcBorders>
            <w:shd w:val="clear" w:color="000000" w:fill="FFFFFF"/>
            <w:noWrap/>
            <w:vAlign w:val="center"/>
          </w:tcPr>
          <w:p w14:paraId="7E0E0CC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其他教育管理事务支出</w:t>
            </w:r>
          </w:p>
        </w:tc>
        <w:tc>
          <w:tcPr>
            <w:tcW w:w="481" w:type="pct"/>
            <w:tcBorders>
              <w:top w:val="nil"/>
              <w:left w:val="nil"/>
              <w:bottom w:val="single" w:color="auto" w:sz="4" w:space="0"/>
              <w:right w:val="single" w:color="auto" w:sz="4" w:space="0"/>
            </w:tcBorders>
            <w:shd w:val="clear" w:color="auto" w:fill="auto"/>
            <w:noWrap/>
            <w:vAlign w:val="center"/>
          </w:tcPr>
          <w:p w14:paraId="5BADE3A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0.01</w:t>
            </w:r>
            <w:r>
              <w:rPr>
                <w:rFonts w:ascii="Times New Roman" w:hAnsi="Times New Roman" w:eastAsia="仿宋_GB2312" w:cs="Times New Roman"/>
                <w:kern w:val="0"/>
                <w:sz w:val="24"/>
                <w:szCs w:val="24"/>
              </w:rPr>
              <w:t>　</w:t>
            </w:r>
          </w:p>
        </w:tc>
        <w:tc>
          <w:tcPr>
            <w:tcW w:w="459" w:type="pct"/>
            <w:tcBorders>
              <w:top w:val="nil"/>
              <w:left w:val="nil"/>
              <w:bottom w:val="single" w:color="auto" w:sz="4" w:space="0"/>
              <w:right w:val="single" w:color="auto" w:sz="4" w:space="0"/>
            </w:tcBorders>
            <w:shd w:val="clear" w:color="auto" w:fill="auto"/>
            <w:noWrap/>
            <w:vAlign w:val="center"/>
          </w:tcPr>
          <w:p w14:paraId="31F825B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8" w:type="pct"/>
            <w:tcBorders>
              <w:top w:val="nil"/>
              <w:left w:val="nil"/>
              <w:bottom w:val="single" w:color="auto" w:sz="4" w:space="0"/>
              <w:right w:val="single" w:color="auto" w:sz="4" w:space="0"/>
            </w:tcBorders>
            <w:shd w:val="clear" w:color="auto" w:fill="auto"/>
            <w:noWrap/>
            <w:vAlign w:val="center"/>
          </w:tcPr>
          <w:p w14:paraId="34B3E16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0.01</w:t>
            </w:r>
            <w:r>
              <w:rPr>
                <w:rFonts w:ascii="Times New Roman" w:hAnsi="Times New Roman" w:eastAsia="仿宋_GB2312" w:cs="Times New Roman"/>
                <w:kern w:val="0"/>
                <w:sz w:val="24"/>
                <w:szCs w:val="24"/>
              </w:rPr>
              <w:t>　</w:t>
            </w:r>
          </w:p>
        </w:tc>
        <w:tc>
          <w:tcPr>
            <w:tcW w:w="432" w:type="pct"/>
            <w:tcBorders>
              <w:top w:val="nil"/>
              <w:left w:val="nil"/>
              <w:bottom w:val="single" w:color="auto" w:sz="4" w:space="0"/>
              <w:right w:val="single" w:color="auto" w:sz="4" w:space="0"/>
            </w:tcBorders>
            <w:shd w:val="clear" w:color="auto" w:fill="auto"/>
            <w:noWrap/>
            <w:vAlign w:val="center"/>
          </w:tcPr>
          <w:p w14:paraId="291F2C6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17" w:type="pct"/>
            <w:tcBorders>
              <w:top w:val="nil"/>
              <w:left w:val="nil"/>
              <w:bottom w:val="single" w:color="auto" w:sz="4" w:space="0"/>
              <w:right w:val="single" w:color="auto" w:sz="4" w:space="0"/>
            </w:tcBorders>
            <w:shd w:val="clear" w:color="auto" w:fill="auto"/>
            <w:noWrap/>
            <w:vAlign w:val="center"/>
          </w:tcPr>
          <w:p w14:paraId="00CBE71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4" w:type="pct"/>
            <w:tcBorders>
              <w:top w:val="nil"/>
              <w:left w:val="nil"/>
              <w:bottom w:val="single" w:color="auto" w:sz="4" w:space="0"/>
              <w:right w:val="single" w:color="auto" w:sz="4" w:space="0"/>
            </w:tcBorders>
            <w:shd w:val="clear" w:color="auto" w:fill="auto"/>
            <w:noWrap/>
            <w:vAlign w:val="center"/>
          </w:tcPr>
          <w:p w14:paraId="2B6EBD5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1FFF223">
        <w:tblPrEx>
          <w:tblCellMar>
            <w:top w:w="0" w:type="dxa"/>
            <w:left w:w="108" w:type="dxa"/>
            <w:bottom w:w="0" w:type="dxa"/>
            <w:right w:w="108" w:type="dxa"/>
          </w:tblCellMar>
        </w:tblPrEx>
        <w:trPr>
          <w:trHeight w:val="415" w:hRule="atLeast"/>
          <w:jc w:val="center"/>
        </w:trPr>
        <w:tc>
          <w:tcPr>
            <w:tcW w:w="78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4EE79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20502</w:t>
            </w:r>
          </w:p>
        </w:tc>
        <w:tc>
          <w:tcPr>
            <w:tcW w:w="1140" w:type="pct"/>
            <w:tcBorders>
              <w:top w:val="nil"/>
              <w:left w:val="nil"/>
              <w:bottom w:val="single" w:color="auto" w:sz="4" w:space="0"/>
              <w:right w:val="single" w:color="auto" w:sz="4" w:space="0"/>
            </w:tcBorders>
            <w:shd w:val="clear" w:color="000000" w:fill="FFFFFF"/>
            <w:noWrap/>
            <w:vAlign w:val="center"/>
          </w:tcPr>
          <w:p w14:paraId="7D00206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普通教育</w:t>
            </w:r>
          </w:p>
        </w:tc>
        <w:tc>
          <w:tcPr>
            <w:tcW w:w="481" w:type="pct"/>
            <w:tcBorders>
              <w:top w:val="nil"/>
              <w:left w:val="nil"/>
              <w:bottom w:val="single" w:color="auto" w:sz="4" w:space="0"/>
              <w:right w:val="single" w:color="auto" w:sz="4" w:space="0"/>
            </w:tcBorders>
            <w:shd w:val="clear" w:color="auto" w:fill="auto"/>
            <w:noWrap/>
            <w:vAlign w:val="center"/>
          </w:tcPr>
          <w:p w14:paraId="02B93C9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461.68</w:t>
            </w:r>
            <w:r>
              <w:rPr>
                <w:rFonts w:ascii="Times New Roman" w:hAnsi="Times New Roman" w:eastAsia="仿宋_GB2312" w:cs="Times New Roman"/>
                <w:kern w:val="0"/>
                <w:sz w:val="24"/>
                <w:szCs w:val="24"/>
              </w:rPr>
              <w:t>　</w:t>
            </w:r>
          </w:p>
        </w:tc>
        <w:tc>
          <w:tcPr>
            <w:tcW w:w="459" w:type="pct"/>
            <w:tcBorders>
              <w:top w:val="nil"/>
              <w:left w:val="nil"/>
              <w:bottom w:val="single" w:color="auto" w:sz="4" w:space="0"/>
              <w:right w:val="single" w:color="auto" w:sz="4" w:space="0"/>
            </w:tcBorders>
            <w:shd w:val="clear" w:color="auto" w:fill="auto"/>
            <w:noWrap/>
            <w:vAlign w:val="center"/>
          </w:tcPr>
          <w:p w14:paraId="2B2F12E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303.2</w:t>
            </w:r>
            <w:r>
              <w:rPr>
                <w:rFonts w:ascii="Times New Roman" w:hAnsi="Times New Roman" w:eastAsia="仿宋_GB2312" w:cs="Times New Roman"/>
                <w:kern w:val="0"/>
                <w:sz w:val="24"/>
                <w:szCs w:val="24"/>
              </w:rPr>
              <w:t>　</w:t>
            </w:r>
          </w:p>
        </w:tc>
        <w:tc>
          <w:tcPr>
            <w:tcW w:w="438" w:type="pct"/>
            <w:tcBorders>
              <w:top w:val="nil"/>
              <w:left w:val="nil"/>
              <w:bottom w:val="single" w:color="auto" w:sz="4" w:space="0"/>
              <w:right w:val="single" w:color="auto" w:sz="4" w:space="0"/>
            </w:tcBorders>
            <w:shd w:val="clear" w:color="auto" w:fill="auto"/>
            <w:noWrap/>
            <w:vAlign w:val="center"/>
          </w:tcPr>
          <w:p w14:paraId="75121D6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158.48</w:t>
            </w:r>
            <w:r>
              <w:rPr>
                <w:rFonts w:ascii="Times New Roman" w:hAnsi="Times New Roman" w:eastAsia="仿宋_GB2312" w:cs="Times New Roman"/>
                <w:kern w:val="0"/>
                <w:sz w:val="24"/>
                <w:szCs w:val="24"/>
              </w:rPr>
              <w:t>　</w:t>
            </w:r>
          </w:p>
        </w:tc>
        <w:tc>
          <w:tcPr>
            <w:tcW w:w="432" w:type="pct"/>
            <w:tcBorders>
              <w:top w:val="nil"/>
              <w:left w:val="nil"/>
              <w:bottom w:val="single" w:color="auto" w:sz="4" w:space="0"/>
              <w:right w:val="single" w:color="auto" w:sz="4" w:space="0"/>
            </w:tcBorders>
            <w:shd w:val="clear" w:color="auto" w:fill="auto"/>
            <w:noWrap/>
            <w:vAlign w:val="center"/>
          </w:tcPr>
          <w:p w14:paraId="4ABBC4A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17" w:type="pct"/>
            <w:tcBorders>
              <w:top w:val="nil"/>
              <w:left w:val="nil"/>
              <w:bottom w:val="single" w:color="auto" w:sz="4" w:space="0"/>
              <w:right w:val="single" w:color="auto" w:sz="4" w:space="0"/>
            </w:tcBorders>
            <w:shd w:val="clear" w:color="auto" w:fill="auto"/>
            <w:noWrap/>
            <w:vAlign w:val="center"/>
          </w:tcPr>
          <w:p w14:paraId="472280D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4" w:type="pct"/>
            <w:tcBorders>
              <w:top w:val="nil"/>
              <w:left w:val="nil"/>
              <w:bottom w:val="single" w:color="auto" w:sz="4" w:space="0"/>
              <w:right w:val="single" w:color="auto" w:sz="4" w:space="0"/>
            </w:tcBorders>
            <w:shd w:val="clear" w:color="auto" w:fill="auto"/>
            <w:noWrap/>
            <w:vAlign w:val="center"/>
          </w:tcPr>
          <w:p w14:paraId="00E676C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0CFE747">
        <w:tblPrEx>
          <w:tblCellMar>
            <w:top w:w="0" w:type="dxa"/>
            <w:left w:w="108" w:type="dxa"/>
            <w:bottom w:w="0" w:type="dxa"/>
            <w:right w:w="108" w:type="dxa"/>
          </w:tblCellMar>
        </w:tblPrEx>
        <w:trPr>
          <w:trHeight w:val="400" w:hRule="atLeast"/>
          <w:jc w:val="center"/>
        </w:trPr>
        <w:tc>
          <w:tcPr>
            <w:tcW w:w="78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695D6D">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2050203</w:t>
            </w:r>
          </w:p>
        </w:tc>
        <w:tc>
          <w:tcPr>
            <w:tcW w:w="1140" w:type="pct"/>
            <w:tcBorders>
              <w:top w:val="nil"/>
              <w:left w:val="nil"/>
              <w:bottom w:val="single" w:color="auto" w:sz="4" w:space="0"/>
              <w:right w:val="single" w:color="auto" w:sz="4" w:space="0"/>
            </w:tcBorders>
            <w:shd w:val="clear" w:color="000000" w:fill="FFFFFF"/>
            <w:noWrap/>
            <w:vAlign w:val="center"/>
          </w:tcPr>
          <w:p w14:paraId="69FE9A8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初中教育</w:t>
            </w:r>
          </w:p>
        </w:tc>
        <w:tc>
          <w:tcPr>
            <w:tcW w:w="481" w:type="pct"/>
            <w:tcBorders>
              <w:top w:val="nil"/>
              <w:left w:val="nil"/>
              <w:bottom w:val="single" w:color="auto" w:sz="4" w:space="0"/>
              <w:right w:val="single" w:color="auto" w:sz="4" w:space="0"/>
            </w:tcBorders>
            <w:shd w:val="clear" w:color="auto" w:fill="auto"/>
            <w:noWrap/>
            <w:vAlign w:val="center"/>
          </w:tcPr>
          <w:p w14:paraId="6013959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412.95</w:t>
            </w:r>
            <w:r>
              <w:rPr>
                <w:rFonts w:ascii="Times New Roman" w:hAnsi="Times New Roman" w:eastAsia="仿宋_GB2312" w:cs="Times New Roman"/>
                <w:kern w:val="0"/>
                <w:sz w:val="24"/>
                <w:szCs w:val="24"/>
              </w:rPr>
              <w:t>　</w:t>
            </w:r>
          </w:p>
        </w:tc>
        <w:tc>
          <w:tcPr>
            <w:tcW w:w="459" w:type="pct"/>
            <w:tcBorders>
              <w:top w:val="nil"/>
              <w:left w:val="nil"/>
              <w:bottom w:val="single" w:color="auto" w:sz="4" w:space="0"/>
              <w:right w:val="single" w:color="auto" w:sz="4" w:space="0"/>
            </w:tcBorders>
            <w:shd w:val="clear" w:color="auto" w:fill="auto"/>
            <w:noWrap/>
            <w:vAlign w:val="center"/>
          </w:tcPr>
          <w:p w14:paraId="3FBC6B2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268.47</w:t>
            </w:r>
            <w:r>
              <w:rPr>
                <w:rFonts w:ascii="Times New Roman" w:hAnsi="Times New Roman" w:eastAsia="仿宋_GB2312" w:cs="Times New Roman"/>
                <w:kern w:val="0"/>
                <w:sz w:val="24"/>
                <w:szCs w:val="24"/>
              </w:rPr>
              <w:t>　</w:t>
            </w:r>
          </w:p>
        </w:tc>
        <w:tc>
          <w:tcPr>
            <w:tcW w:w="438" w:type="pct"/>
            <w:tcBorders>
              <w:top w:val="nil"/>
              <w:left w:val="nil"/>
              <w:bottom w:val="single" w:color="auto" w:sz="4" w:space="0"/>
              <w:right w:val="single" w:color="auto" w:sz="4" w:space="0"/>
            </w:tcBorders>
            <w:shd w:val="clear" w:color="auto" w:fill="auto"/>
            <w:noWrap/>
            <w:vAlign w:val="center"/>
          </w:tcPr>
          <w:p w14:paraId="725F40C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144.48</w:t>
            </w:r>
            <w:r>
              <w:rPr>
                <w:rFonts w:ascii="Times New Roman" w:hAnsi="Times New Roman" w:eastAsia="仿宋_GB2312" w:cs="Times New Roman"/>
                <w:kern w:val="0"/>
                <w:sz w:val="24"/>
                <w:szCs w:val="24"/>
              </w:rPr>
              <w:t>　</w:t>
            </w:r>
          </w:p>
        </w:tc>
        <w:tc>
          <w:tcPr>
            <w:tcW w:w="432" w:type="pct"/>
            <w:tcBorders>
              <w:top w:val="nil"/>
              <w:left w:val="nil"/>
              <w:bottom w:val="single" w:color="auto" w:sz="4" w:space="0"/>
              <w:right w:val="single" w:color="auto" w:sz="4" w:space="0"/>
            </w:tcBorders>
            <w:shd w:val="clear" w:color="auto" w:fill="auto"/>
            <w:noWrap/>
            <w:vAlign w:val="center"/>
          </w:tcPr>
          <w:p w14:paraId="0ACDF64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17" w:type="pct"/>
            <w:tcBorders>
              <w:top w:val="nil"/>
              <w:left w:val="nil"/>
              <w:bottom w:val="single" w:color="auto" w:sz="4" w:space="0"/>
              <w:right w:val="single" w:color="auto" w:sz="4" w:space="0"/>
            </w:tcBorders>
            <w:shd w:val="clear" w:color="auto" w:fill="auto"/>
            <w:noWrap/>
            <w:vAlign w:val="center"/>
          </w:tcPr>
          <w:p w14:paraId="31F8A51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4" w:type="pct"/>
            <w:tcBorders>
              <w:top w:val="nil"/>
              <w:left w:val="nil"/>
              <w:bottom w:val="single" w:color="auto" w:sz="4" w:space="0"/>
              <w:right w:val="single" w:color="auto" w:sz="4" w:space="0"/>
            </w:tcBorders>
            <w:shd w:val="clear" w:color="auto" w:fill="auto"/>
            <w:noWrap/>
            <w:vAlign w:val="center"/>
          </w:tcPr>
          <w:p w14:paraId="793D37F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7880D6A">
        <w:tblPrEx>
          <w:tblCellMar>
            <w:top w:w="0" w:type="dxa"/>
            <w:left w:w="108" w:type="dxa"/>
            <w:bottom w:w="0" w:type="dxa"/>
            <w:right w:w="108" w:type="dxa"/>
          </w:tblCellMar>
        </w:tblPrEx>
        <w:trPr>
          <w:trHeight w:val="410" w:hRule="atLeast"/>
          <w:jc w:val="center"/>
        </w:trPr>
        <w:tc>
          <w:tcPr>
            <w:tcW w:w="78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9FE60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2050299</w:t>
            </w:r>
          </w:p>
        </w:tc>
        <w:tc>
          <w:tcPr>
            <w:tcW w:w="1140" w:type="pct"/>
            <w:tcBorders>
              <w:top w:val="nil"/>
              <w:left w:val="nil"/>
              <w:bottom w:val="nil"/>
              <w:right w:val="single" w:color="auto" w:sz="4" w:space="0"/>
            </w:tcBorders>
            <w:shd w:val="clear" w:color="000000" w:fill="FFFFFF"/>
            <w:noWrap/>
            <w:vAlign w:val="center"/>
          </w:tcPr>
          <w:p w14:paraId="632D136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其他普通教育支出</w:t>
            </w:r>
          </w:p>
        </w:tc>
        <w:tc>
          <w:tcPr>
            <w:tcW w:w="481" w:type="pct"/>
            <w:tcBorders>
              <w:top w:val="nil"/>
              <w:left w:val="nil"/>
              <w:bottom w:val="nil"/>
              <w:right w:val="single" w:color="auto" w:sz="4" w:space="0"/>
            </w:tcBorders>
            <w:shd w:val="clear" w:color="auto" w:fill="auto"/>
            <w:noWrap/>
            <w:vAlign w:val="center"/>
          </w:tcPr>
          <w:p w14:paraId="7C267E5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48.73</w:t>
            </w:r>
            <w:r>
              <w:rPr>
                <w:rFonts w:ascii="Times New Roman" w:hAnsi="Times New Roman" w:eastAsia="仿宋_GB2312" w:cs="Times New Roman"/>
                <w:kern w:val="0"/>
                <w:sz w:val="24"/>
                <w:szCs w:val="24"/>
              </w:rPr>
              <w:t>　</w:t>
            </w:r>
          </w:p>
        </w:tc>
        <w:tc>
          <w:tcPr>
            <w:tcW w:w="459" w:type="pct"/>
            <w:tcBorders>
              <w:top w:val="nil"/>
              <w:left w:val="nil"/>
              <w:bottom w:val="nil"/>
              <w:right w:val="single" w:color="auto" w:sz="4" w:space="0"/>
            </w:tcBorders>
            <w:shd w:val="clear" w:color="auto" w:fill="auto"/>
            <w:noWrap/>
            <w:vAlign w:val="center"/>
          </w:tcPr>
          <w:p w14:paraId="2C9C4EF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34.73</w:t>
            </w:r>
            <w:r>
              <w:rPr>
                <w:rFonts w:ascii="Times New Roman" w:hAnsi="Times New Roman" w:eastAsia="仿宋_GB2312" w:cs="Times New Roman"/>
                <w:kern w:val="0"/>
                <w:sz w:val="24"/>
                <w:szCs w:val="24"/>
              </w:rPr>
              <w:t>　</w:t>
            </w:r>
          </w:p>
        </w:tc>
        <w:tc>
          <w:tcPr>
            <w:tcW w:w="438" w:type="pct"/>
            <w:tcBorders>
              <w:top w:val="nil"/>
              <w:left w:val="nil"/>
              <w:bottom w:val="nil"/>
              <w:right w:val="single" w:color="auto" w:sz="4" w:space="0"/>
            </w:tcBorders>
            <w:shd w:val="clear" w:color="auto" w:fill="auto"/>
            <w:noWrap/>
            <w:vAlign w:val="center"/>
          </w:tcPr>
          <w:p w14:paraId="202614B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14</w:t>
            </w:r>
            <w:r>
              <w:rPr>
                <w:rFonts w:ascii="Times New Roman" w:hAnsi="Times New Roman" w:eastAsia="仿宋_GB2312" w:cs="Times New Roman"/>
                <w:kern w:val="0"/>
                <w:sz w:val="24"/>
                <w:szCs w:val="24"/>
              </w:rPr>
              <w:t>　</w:t>
            </w:r>
          </w:p>
        </w:tc>
        <w:tc>
          <w:tcPr>
            <w:tcW w:w="432" w:type="pct"/>
            <w:tcBorders>
              <w:top w:val="nil"/>
              <w:left w:val="nil"/>
              <w:bottom w:val="nil"/>
              <w:right w:val="single" w:color="auto" w:sz="4" w:space="0"/>
            </w:tcBorders>
            <w:shd w:val="clear" w:color="auto" w:fill="auto"/>
            <w:noWrap/>
            <w:vAlign w:val="center"/>
          </w:tcPr>
          <w:p w14:paraId="73E0A46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17" w:type="pct"/>
            <w:tcBorders>
              <w:top w:val="nil"/>
              <w:left w:val="nil"/>
              <w:bottom w:val="nil"/>
              <w:right w:val="single" w:color="auto" w:sz="4" w:space="0"/>
            </w:tcBorders>
            <w:shd w:val="clear" w:color="auto" w:fill="auto"/>
            <w:noWrap/>
            <w:vAlign w:val="center"/>
          </w:tcPr>
          <w:p w14:paraId="53AE97A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4" w:type="pct"/>
            <w:tcBorders>
              <w:top w:val="nil"/>
              <w:left w:val="nil"/>
              <w:bottom w:val="nil"/>
              <w:right w:val="single" w:color="auto" w:sz="4" w:space="0"/>
            </w:tcBorders>
            <w:shd w:val="clear" w:color="auto" w:fill="auto"/>
            <w:noWrap/>
            <w:vAlign w:val="center"/>
          </w:tcPr>
          <w:p w14:paraId="1E9CA78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B75ADA5">
        <w:tblPrEx>
          <w:tblCellMar>
            <w:top w:w="0" w:type="dxa"/>
            <w:left w:w="108" w:type="dxa"/>
            <w:bottom w:w="0" w:type="dxa"/>
            <w:right w:w="108" w:type="dxa"/>
          </w:tblCellMar>
        </w:tblPrEx>
        <w:trPr>
          <w:trHeight w:val="410" w:hRule="atLeast"/>
          <w:jc w:val="center"/>
        </w:trPr>
        <w:tc>
          <w:tcPr>
            <w:tcW w:w="78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4361A6">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  208</w:t>
            </w:r>
          </w:p>
        </w:tc>
        <w:tc>
          <w:tcPr>
            <w:tcW w:w="1140" w:type="pct"/>
            <w:tcBorders>
              <w:top w:val="nil"/>
              <w:left w:val="nil"/>
              <w:bottom w:val="nil"/>
              <w:right w:val="single" w:color="auto" w:sz="4" w:space="0"/>
            </w:tcBorders>
            <w:shd w:val="clear" w:color="000000" w:fill="FFFFFF"/>
            <w:noWrap/>
            <w:vAlign w:val="center"/>
          </w:tcPr>
          <w:p w14:paraId="532010C7">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  社会保障和就业支出</w:t>
            </w:r>
          </w:p>
        </w:tc>
        <w:tc>
          <w:tcPr>
            <w:tcW w:w="481" w:type="pct"/>
            <w:tcBorders>
              <w:top w:val="nil"/>
              <w:left w:val="nil"/>
              <w:bottom w:val="nil"/>
              <w:right w:val="single" w:color="auto" w:sz="4" w:space="0"/>
            </w:tcBorders>
            <w:shd w:val="clear" w:color="auto" w:fill="auto"/>
            <w:noWrap/>
            <w:vAlign w:val="center"/>
          </w:tcPr>
          <w:p w14:paraId="44924CD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1.04</w:t>
            </w:r>
          </w:p>
        </w:tc>
        <w:tc>
          <w:tcPr>
            <w:tcW w:w="459" w:type="pct"/>
            <w:tcBorders>
              <w:top w:val="nil"/>
              <w:left w:val="nil"/>
              <w:bottom w:val="nil"/>
              <w:right w:val="single" w:color="auto" w:sz="4" w:space="0"/>
            </w:tcBorders>
            <w:shd w:val="clear" w:color="auto" w:fill="auto"/>
            <w:noWrap/>
            <w:vAlign w:val="center"/>
          </w:tcPr>
          <w:p w14:paraId="4C0B6B83">
            <w:pPr>
              <w:widowControl/>
              <w:jc w:val="right"/>
              <w:rPr>
                <w:rFonts w:ascii="Times New Roman" w:hAnsi="Times New Roman" w:eastAsia="仿宋_GB2312" w:cs="Times New Roman"/>
                <w:kern w:val="0"/>
                <w:sz w:val="24"/>
                <w:szCs w:val="24"/>
              </w:rPr>
            </w:pPr>
          </w:p>
        </w:tc>
        <w:tc>
          <w:tcPr>
            <w:tcW w:w="438" w:type="pct"/>
            <w:tcBorders>
              <w:top w:val="nil"/>
              <w:left w:val="nil"/>
              <w:bottom w:val="nil"/>
              <w:right w:val="single" w:color="auto" w:sz="4" w:space="0"/>
            </w:tcBorders>
            <w:shd w:val="clear" w:color="auto" w:fill="auto"/>
            <w:noWrap/>
            <w:vAlign w:val="center"/>
          </w:tcPr>
          <w:p w14:paraId="4168479A">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1.04</w:t>
            </w:r>
          </w:p>
        </w:tc>
        <w:tc>
          <w:tcPr>
            <w:tcW w:w="432" w:type="pct"/>
            <w:tcBorders>
              <w:top w:val="nil"/>
              <w:left w:val="nil"/>
              <w:bottom w:val="nil"/>
              <w:right w:val="single" w:color="auto" w:sz="4" w:space="0"/>
            </w:tcBorders>
            <w:shd w:val="clear" w:color="auto" w:fill="auto"/>
            <w:noWrap/>
            <w:vAlign w:val="center"/>
          </w:tcPr>
          <w:p w14:paraId="42EF7A50">
            <w:pPr>
              <w:widowControl/>
              <w:jc w:val="right"/>
              <w:rPr>
                <w:rFonts w:ascii="Times New Roman" w:hAnsi="Times New Roman" w:eastAsia="仿宋_GB2312" w:cs="Times New Roman"/>
                <w:kern w:val="0"/>
                <w:sz w:val="24"/>
                <w:szCs w:val="24"/>
                <w:lang w:val="en-US" w:eastAsia="zh-CN" w:bidi="ar-SA"/>
              </w:rPr>
            </w:pPr>
          </w:p>
        </w:tc>
        <w:tc>
          <w:tcPr>
            <w:tcW w:w="417" w:type="pct"/>
            <w:tcBorders>
              <w:top w:val="nil"/>
              <w:left w:val="nil"/>
              <w:bottom w:val="nil"/>
              <w:right w:val="single" w:color="auto" w:sz="4" w:space="0"/>
            </w:tcBorders>
            <w:shd w:val="clear" w:color="auto" w:fill="auto"/>
            <w:noWrap/>
            <w:vAlign w:val="center"/>
          </w:tcPr>
          <w:p w14:paraId="49F8B925">
            <w:pPr>
              <w:widowControl/>
              <w:jc w:val="right"/>
              <w:rPr>
                <w:rFonts w:ascii="Times New Roman" w:hAnsi="Times New Roman" w:eastAsia="仿宋_GB2312" w:cs="Times New Roman"/>
                <w:kern w:val="0"/>
                <w:sz w:val="24"/>
                <w:szCs w:val="24"/>
              </w:rPr>
            </w:pPr>
          </w:p>
        </w:tc>
        <w:tc>
          <w:tcPr>
            <w:tcW w:w="844" w:type="pct"/>
            <w:tcBorders>
              <w:top w:val="nil"/>
              <w:left w:val="nil"/>
              <w:bottom w:val="nil"/>
              <w:right w:val="single" w:color="auto" w:sz="4" w:space="0"/>
            </w:tcBorders>
            <w:shd w:val="clear" w:color="auto" w:fill="auto"/>
            <w:noWrap/>
            <w:vAlign w:val="center"/>
          </w:tcPr>
          <w:p w14:paraId="6F1FBE3F">
            <w:pPr>
              <w:widowControl/>
              <w:jc w:val="right"/>
              <w:rPr>
                <w:rFonts w:ascii="Times New Roman" w:hAnsi="Times New Roman" w:eastAsia="仿宋_GB2312" w:cs="Times New Roman"/>
                <w:kern w:val="0"/>
                <w:sz w:val="24"/>
                <w:szCs w:val="24"/>
              </w:rPr>
            </w:pPr>
          </w:p>
        </w:tc>
      </w:tr>
      <w:tr w14:paraId="5D5DB286">
        <w:tblPrEx>
          <w:tblCellMar>
            <w:top w:w="0" w:type="dxa"/>
            <w:left w:w="108" w:type="dxa"/>
            <w:bottom w:w="0" w:type="dxa"/>
            <w:right w:w="108" w:type="dxa"/>
          </w:tblCellMar>
        </w:tblPrEx>
        <w:trPr>
          <w:trHeight w:val="410" w:hRule="atLeast"/>
          <w:jc w:val="center"/>
        </w:trPr>
        <w:tc>
          <w:tcPr>
            <w:tcW w:w="78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2DBB22">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  20808</w:t>
            </w:r>
          </w:p>
        </w:tc>
        <w:tc>
          <w:tcPr>
            <w:tcW w:w="1140" w:type="pct"/>
            <w:tcBorders>
              <w:top w:val="nil"/>
              <w:left w:val="nil"/>
              <w:bottom w:val="nil"/>
              <w:right w:val="single" w:color="auto" w:sz="4" w:space="0"/>
            </w:tcBorders>
            <w:shd w:val="clear" w:color="000000" w:fill="FFFFFF"/>
            <w:noWrap/>
            <w:vAlign w:val="center"/>
          </w:tcPr>
          <w:p w14:paraId="1BF6ED53">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  抚恤</w:t>
            </w:r>
          </w:p>
        </w:tc>
        <w:tc>
          <w:tcPr>
            <w:tcW w:w="481" w:type="pct"/>
            <w:tcBorders>
              <w:top w:val="nil"/>
              <w:left w:val="nil"/>
              <w:bottom w:val="nil"/>
              <w:right w:val="single" w:color="auto" w:sz="4" w:space="0"/>
            </w:tcBorders>
            <w:shd w:val="clear" w:color="auto" w:fill="auto"/>
            <w:noWrap/>
            <w:vAlign w:val="center"/>
          </w:tcPr>
          <w:p w14:paraId="42B93DE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1.04</w:t>
            </w:r>
          </w:p>
        </w:tc>
        <w:tc>
          <w:tcPr>
            <w:tcW w:w="459" w:type="pct"/>
            <w:tcBorders>
              <w:top w:val="nil"/>
              <w:left w:val="nil"/>
              <w:bottom w:val="nil"/>
              <w:right w:val="single" w:color="auto" w:sz="4" w:space="0"/>
            </w:tcBorders>
            <w:shd w:val="clear" w:color="auto" w:fill="auto"/>
            <w:noWrap/>
            <w:vAlign w:val="center"/>
          </w:tcPr>
          <w:p w14:paraId="70A8B1A4">
            <w:pPr>
              <w:widowControl/>
              <w:jc w:val="right"/>
              <w:rPr>
                <w:rFonts w:ascii="Times New Roman" w:hAnsi="Times New Roman" w:eastAsia="仿宋_GB2312" w:cs="Times New Roman"/>
                <w:kern w:val="0"/>
                <w:sz w:val="24"/>
                <w:szCs w:val="24"/>
              </w:rPr>
            </w:pPr>
          </w:p>
        </w:tc>
        <w:tc>
          <w:tcPr>
            <w:tcW w:w="438" w:type="pct"/>
            <w:tcBorders>
              <w:top w:val="nil"/>
              <w:left w:val="nil"/>
              <w:bottom w:val="nil"/>
              <w:right w:val="single" w:color="auto" w:sz="4" w:space="0"/>
            </w:tcBorders>
            <w:shd w:val="clear" w:color="auto" w:fill="auto"/>
            <w:noWrap/>
            <w:vAlign w:val="center"/>
          </w:tcPr>
          <w:p w14:paraId="04712D19">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1.04</w:t>
            </w:r>
          </w:p>
        </w:tc>
        <w:tc>
          <w:tcPr>
            <w:tcW w:w="432" w:type="pct"/>
            <w:tcBorders>
              <w:top w:val="nil"/>
              <w:left w:val="nil"/>
              <w:bottom w:val="nil"/>
              <w:right w:val="single" w:color="auto" w:sz="4" w:space="0"/>
            </w:tcBorders>
            <w:shd w:val="clear" w:color="auto" w:fill="auto"/>
            <w:noWrap/>
            <w:vAlign w:val="center"/>
          </w:tcPr>
          <w:p w14:paraId="21CDA997">
            <w:pPr>
              <w:widowControl/>
              <w:jc w:val="right"/>
              <w:rPr>
                <w:rFonts w:ascii="Times New Roman" w:hAnsi="Times New Roman" w:eastAsia="仿宋_GB2312" w:cs="Times New Roman"/>
                <w:kern w:val="0"/>
                <w:sz w:val="24"/>
                <w:szCs w:val="24"/>
                <w:lang w:val="en-US" w:eastAsia="zh-CN" w:bidi="ar-SA"/>
              </w:rPr>
            </w:pPr>
          </w:p>
        </w:tc>
        <w:tc>
          <w:tcPr>
            <w:tcW w:w="417" w:type="pct"/>
            <w:tcBorders>
              <w:top w:val="nil"/>
              <w:left w:val="nil"/>
              <w:bottom w:val="nil"/>
              <w:right w:val="single" w:color="auto" w:sz="4" w:space="0"/>
            </w:tcBorders>
            <w:shd w:val="clear" w:color="auto" w:fill="auto"/>
            <w:noWrap/>
            <w:vAlign w:val="center"/>
          </w:tcPr>
          <w:p w14:paraId="30F7F838">
            <w:pPr>
              <w:widowControl/>
              <w:jc w:val="right"/>
              <w:rPr>
                <w:rFonts w:ascii="Times New Roman" w:hAnsi="Times New Roman" w:eastAsia="仿宋_GB2312" w:cs="Times New Roman"/>
                <w:kern w:val="0"/>
                <w:sz w:val="24"/>
                <w:szCs w:val="24"/>
              </w:rPr>
            </w:pPr>
          </w:p>
        </w:tc>
        <w:tc>
          <w:tcPr>
            <w:tcW w:w="844" w:type="pct"/>
            <w:tcBorders>
              <w:top w:val="nil"/>
              <w:left w:val="nil"/>
              <w:bottom w:val="nil"/>
              <w:right w:val="single" w:color="auto" w:sz="4" w:space="0"/>
            </w:tcBorders>
            <w:shd w:val="clear" w:color="auto" w:fill="auto"/>
            <w:noWrap/>
            <w:vAlign w:val="center"/>
          </w:tcPr>
          <w:p w14:paraId="2C93587F">
            <w:pPr>
              <w:widowControl/>
              <w:jc w:val="right"/>
              <w:rPr>
                <w:rFonts w:ascii="Times New Roman" w:hAnsi="Times New Roman" w:eastAsia="仿宋_GB2312" w:cs="Times New Roman"/>
                <w:kern w:val="0"/>
                <w:sz w:val="24"/>
                <w:szCs w:val="24"/>
              </w:rPr>
            </w:pPr>
          </w:p>
        </w:tc>
      </w:tr>
      <w:tr w14:paraId="54707853">
        <w:tblPrEx>
          <w:tblCellMar>
            <w:top w:w="0" w:type="dxa"/>
            <w:left w:w="108" w:type="dxa"/>
            <w:bottom w:w="0" w:type="dxa"/>
            <w:right w:w="108" w:type="dxa"/>
          </w:tblCellMar>
        </w:tblPrEx>
        <w:trPr>
          <w:trHeight w:val="410" w:hRule="atLeast"/>
          <w:jc w:val="center"/>
        </w:trPr>
        <w:tc>
          <w:tcPr>
            <w:tcW w:w="78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4C0BF5">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  2080801</w:t>
            </w:r>
          </w:p>
        </w:tc>
        <w:tc>
          <w:tcPr>
            <w:tcW w:w="1140" w:type="pct"/>
            <w:tcBorders>
              <w:top w:val="nil"/>
              <w:left w:val="nil"/>
              <w:bottom w:val="nil"/>
              <w:right w:val="single" w:color="auto" w:sz="4" w:space="0"/>
            </w:tcBorders>
            <w:shd w:val="clear" w:color="000000" w:fill="FFFFFF"/>
            <w:noWrap/>
            <w:vAlign w:val="center"/>
          </w:tcPr>
          <w:p w14:paraId="210B1D0F">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  死亡抚恤</w:t>
            </w:r>
          </w:p>
        </w:tc>
        <w:tc>
          <w:tcPr>
            <w:tcW w:w="481" w:type="pct"/>
            <w:tcBorders>
              <w:top w:val="nil"/>
              <w:left w:val="nil"/>
              <w:bottom w:val="nil"/>
              <w:right w:val="single" w:color="auto" w:sz="4" w:space="0"/>
            </w:tcBorders>
            <w:shd w:val="clear" w:color="auto" w:fill="auto"/>
            <w:noWrap/>
            <w:vAlign w:val="center"/>
          </w:tcPr>
          <w:p w14:paraId="27DAB4F1">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1.04</w:t>
            </w:r>
          </w:p>
        </w:tc>
        <w:tc>
          <w:tcPr>
            <w:tcW w:w="459" w:type="pct"/>
            <w:tcBorders>
              <w:top w:val="nil"/>
              <w:left w:val="nil"/>
              <w:bottom w:val="nil"/>
              <w:right w:val="single" w:color="auto" w:sz="4" w:space="0"/>
            </w:tcBorders>
            <w:shd w:val="clear" w:color="auto" w:fill="auto"/>
            <w:noWrap/>
            <w:vAlign w:val="center"/>
          </w:tcPr>
          <w:p w14:paraId="371DF640">
            <w:pPr>
              <w:widowControl/>
              <w:jc w:val="right"/>
              <w:rPr>
                <w:rFonts w:ascii="Times New Roman" w:hAnsi="Times New Roman" w:eastAsia="仿宋_GB2312" w:cs="Times New Roman"/>
                <w:kern w:val="0"/>
                <w:sz w:val="24"/>
                <w:szCs w:val="24"/>
                <w:lang w:val="en-US" w:eastAsia="zh-CN" w:bidi="ar-SA"/>
              </w:rPr>
            </w:pPr>
          </w:p>
        </w:tc>
        <w:tc>
          <w:tcPr>
            <w:tcW w:w="438" w:type="pct"/>
            <w:tcBorders>
              <w:top w:val="nil"/>
              <w:left w:val="nil"/>
              <w:bottom w:val="nil"/>
              <w:right w:val="single" w:color="auto" w:sz="4" w:space="0"/>
            </w:tcBorders>
            <w:shd w:val="clear" w:color="auto" w:fill="auto"/>
            <w:noWrap/>
            <w:vAlign w:val="center"/>
          </w:tcPr>
          <w:p w14:paraId="0B6F0630">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1.04</w:t>
            </w:r>
          </w:p>
        </w:tc>
        <w:tc>
          <w:tcPr>
            <w:tcW w:w="432" w:type="pct"/>
            <w:tcBorders>
              <w:top w:val="nil"/>
              <w:left w:val="nil"/>
              <w:bottom w:val="nil"/>
              <w:right w:val="single" w:color="auto" w:sz="4" w:space="0"/>
            </w:tcBorders>
            <w:shd w:val="clear" w:color="auto" w:fill="auto"/>
            <w:noWrap/>
            <w:vAlign w:val="center"/>
          </w:tcPr>
          <w:p w14:paraId="66632DF1">
            <w:pPr>
              <w:widowControl/>
              <w:jc w:val="right"/>
              <w:rPr>
                <w:rFonts w:ascii="Times New Roman" w:hAnsi="Times New Roman" w:eastAsia="仿宋_GB2312" w:cs="Times New Roman"/>
                <w:kern w:val="0"/>
                <w:sz w:val="24"/>
                <w:szCs w:val="24"/>
                <w:lang w:val="en-US" w:eastAsia="zh-CN" w:bidi="ar-SA"/>
              </w:rPr>
            </w:pPr>
          </w:p>
        </w:tc>
        <w:tc>
          <w:tcPr>
            <w:tcW w:w="417" w:type="pct"/>
            <w:tcBorders>
              <w:top w:val="nil"/>
              <w:left w:val="nil"/>
              <w:bottom w:val="nil"/>
              <w:right w:val="single" w:color="auto" w:sz="4" w:space="0"/>
            </w:tcBorders>
            <w:shd w:val="clear" w:color="auto" w:fill="auto"/>
            <w:noWrap/>
            <w:vAlign w:val="center"/>
          </w:tcPr>
          <w:p w14:paraId="07343938">
            <w:pPr>
              <w:widowControl/>
              <w:jc w:val="right"/>
              <w:rPr>
                <w:rFonts w:ascii="Times New Roman" w:hAnsi="Times New Roman" w:eastAsia="仿宋_GB2312" w:cs="Times New Roman"/>
                <w:kern w:val="0"/>
                <w:sz w:val="24"/>
                <w:szCs w:val="24"/>
              </w:rPr>
            </w:pPr>
          </w:p>
        </w:tc>
        <w:tc>
          <w:tcPr>
            <w:tcW w:w="844" w:type="pct"/>
            <w:tcBorders>
              <w:top w:val="nil"/>
              <w:left w:val="nil"/>
              <w:bottom w:val="nil"/>
              <w:right w:val="single" w:color="auto" w:sz="4" w:space="0"/>
            </w:tcBorders>
            <w:shd w:val="clear" w:color="auto" w:fill="auto"/>
            <w:noWrap/>
            <w:vAlign w:val="center"/>
          </w:tcPr>
          <w:p w14:paraId="41C34534">
            <w:pPr>
              <w:widowControl/>
              <w:jc w:val="right"/>
              <w:rPr>
                <w:rFonts w:ascii="Times New Roman" w:hAnsi="Times New Roman" w:eastAsia="仿宋_GB2312" w:cs="Times New Roman"/>
                <w:kern w:val="0"/>
                <w:sz w:val="24"/>
                <w:szCs w:val="24"/>
              </w:rPr>
            </w:pPr>
          </w:p>
        </w:tc>
      </w:tr>
      <w:tr w14:paraId="66B30830">
        <w:tblPrEx>
          <w:tblCellMar>
            <w:top w:w="0" w:type="dxa"/>
            <w:left w:w="108" w:type="dxa"/>
            <w:bottom w:w="0" w:type="dxa"/>
            <w:right w:w="108" w:type="dxa"/>
          </w:tblCellMar>
        </w:tblPrEx>
        <w:trPr>
          <w:trHeight w:val="410" w:hRule="atLeast"/>
          <w:jc w:val="center"/>
        </w:trPr>
        <w:tc>
          <w:tcPr>
            <w:tcW w:w="78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315C49">
            <w:pPr>
              <w:widowControl/>
              <w:ind w:firstLine="24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229</w:t>
            </w:r>
          </w:p>
        </w:tc>
        <w:tc>
          <w:tcPr>
            <w:tcW w:w="1140" w:type="pct"/>
            <w:tcBorders>
              <w:top w:val="nil"/>
              <w:left w:val="nil"/>
              <w:bottom w:val="nil"/>
              <w:right w:val="single" w:color="auto" w:sz="4" w:space="0"/>
            </w:tcBorders>
            <w:shd w:val="clear" w:color="000000" w:fill="FFFFFF"/>
            <w:noWrap/>
            <w:vAlign w:val="center"/>
          </w:tcPr>
          <w:p w14:paraId="502D35FF">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  其他支出</w:t>
            </w:r>
          </w:p>
        </w:tc>
        <w:tc>
          <w:tcPr>
            <w:tcW w:w="481" w:type="pct"/>
            <w:tcBorders>
              <w:top w:val="nil"/>
              <w:left w:val="nil"/>
              <w:bottom w:val="nil"/>
              <w:right w:val="single" w:color="auto" w:sz="4" w:space="0"/>
            </w:tcBorders>
            <w:shd w:val="clear" w:color="auto" w:fill="auto"/>
            <w:noWrap/>
            <w:vAlign w:val="center"/>
          </w:tcPr>
          <w:p w14:paraId="28A7F8B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32.12</w:t>
            </w:r>
          </w:p>
        </w:tc>
        <w:tc>
          <w:tcPr>
            <w:tcW w:w="459" w:type="pct"/>
            <w:tcBorders>
              <w:top w:val="nil"/>
              <w:left w:val="nil"/>
              <w:bottom w:val="nil"/>
              <w:right w:val="single" w:color="auto" w:sz="4" w:space="0"/>
            </w:tcBorders>
            <w:shd w:val="clear" w:color="auto" w:fill="auto"/>
            <w:noWrap/>
            <w:vAlign w:val="center"/>
          </w:tcPr>
          <w:p w14:paraId="70AE2C7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32.12</w:t>
            </w:r>
          </w:p>
        </w:tc>
        <w:tc>
          <w:tcPr>
            <w:tcW w:w="438" w:type="pct"/>
            <w:tcBorders>
              <w:top w:val="nil"/>
              <w:left w:val="nil"/>
              <w:bottom w:val="nil"/>
              <w:right w:val="single" w:color="auto" w:sz="4" w:space="0"/>
            </w:tcBorders>
            <w:shd w:val="clear" w:color="auto" w:fill="auto"/>
            <w:noWrap/>
            <w:vAlign w:val="center"/>
          </w:tcPr>
          <w:p w14:paraId="2BD6123E">
            <w:pPr>
              <w:widowControl/>
              <w:jc w:val="right"/>
              <w:rPr>
                <w:rFonts w:ascii="Times New Roman" w:hAnsi="Times New Roman" w:eastAsia="仿宋_GB2312" w:cs="Times New Roman"/>
                <w:kern w:val="0"/>
                <w:sz w:val="24"/>
                <w:szCs w:val="24"/>
              </w:rPr>
            </w:pPr>
          </w:p>
        </w:tc>
        <w:tc>
          <w:tcPr>
            <w:tcW w:w="432" w:type="pct"/>
            <w:tcBorders>
              <w:top w:val="nil"/>
              <w:left w:val="nil"/>
              <w:bottom w:val="nil"/>
              <w:right w:val="single" w:color="auto" w:sz="4" w:space="0"/>
            </w:tcBorders>
            <w:shd w:val="clear" w:color="auto" w:fill="auto"/>
            <w:noWrap/>
            <w:vAlign w:val="center"/>
          </w:tcPr>
          <w:p w14:paraId="2968EAEE">
            <w:pPr>
              <w:widowControl/>
              <w:jc w:val="right"/>
              <w:rPr>
                <w:rFonts w:ascii="Times New Roman" w:hAnsi="Times New Roman" w:eastAsia="仿宋_GB2312" w:cs="Times New Roman"/>
                <w:kern w:val="0"/>
                <w:sz w:val="24"/>
                <w:szCs w:val="24"/>
              </w:rPr>
            </w:pPr>
          </w:p>
        </w:tc>
        <w:tc>
          <w:tcPr>
            <w:tcW w:w="417" w:type="pct"/>
            <w:tcBorders>
              <w:top w:val="nil"/>
              <w:left w:val="nil"/>
              <w:bottom w:val="nil"/>
              <w:right w:val="single" w:color="auto" w:sz="4" w:space="0"/>
            </w:tcBorders>
            <w:shd w:val="clear" w:color="auto" w:fill="auto"/>
            <w:noWrap/>
            <w:vAlign w:val="center"/>
          </w:tcPr>
          <w:p w14:paraId="55C278AF">
            <w:pPr>
              <w:widowControl/>
              <w:jc w:val="right"/>
              <w:rPr>
                <w:rFonts w:ascii="Times New Roman" w:hAnsi="Times New Roman" w:eastAsia="仿宋_GB2312" w:cs="Times New Roman"/>
                <w:kern w:val="0"/>
                <w:sz w:val="24"/>
                <w:szCs w:val="24"/>
              </w:rPr>
            </w:pPr>
          </w:p>
        </w:tc>
        <w:tc>
          <w:tcPr>
            <w:tcW w:w="844" w:type="pct"/>
            <w:tcBorders>
              <w:top w:val="nil"/>
              <w:left w:val="nil"/>
              <w:bottom w:val="nil"/>
              <w:right w:val="single" w:color="auto" w:sz="4" w:space="0"/>
            </w:tcBorders>
            <w:shd w:val="clear" w:color="auto" w:fill="auto"/>
            <w:noWrap/>
            <w:vAlign w:val="center"/>
          </w:tcPr>
          <w:p w14:paraId="3F6AFE67">
            <w:pPr>
              <w:widowControl/>
              <w:jc w:val="right"/>
              <w:rPr>
                <w:rFonts w:ascii="Times New Roman" w:hAnsi="Times New Roman" w:eastAsia="仿宋_GB2312" w:cs="Times New Roman"/>
                <w:kern w:val="0"/>
                <w:sz w:val="24"/>
                <w:szCs w:val="24"/>
              </w:rPr>
            </w:pPr>
          </w:p>
        </w:tc>
      </w:tr>
      <w:tr w14:paraId="2A266620">
        <w:tblPrEx>
          <w:tblCellMar>
            <w:top w:w="0" w:type="dxa"/>
            <w:left w:w="108" w:type="dxa"/>
            <w:bottom w:w="0" w:type="dxa"/>
            <w:right w:w="108" w:type="dxa"/>
          </w:tblCellMar>
        </w:tblPrEx>
        <w:trPr>
          <w:trHeight w:val="410" w:hRule="atLeast"/>
          <w:jc w:val="center"/>
        </w:trPr>
        <w:tc>
          <w:tcPr>
            <w:tcW w:w="78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7FF5B0">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  22999</w:t>
            </w:r>
          </w:p>
        </w:tc>
        <w:tc>
          <w:tcPr>
            <w:tcW w:w="1140" w:type="pct"/>
            <w:tcBorders>
              <w:top w:val="nil"/>
              <w:left w:val="nil"/>
              <w:bottom w:val="nil"/>
              <w:right w:val="single" w:color="auto" w:sz="4" w:space="0"/>
            </w:tcBorders>
            <w:shd w:val="clear" w:color="000000" w:fill="FFFFFF"/>
            <w:noWrap/>
            <w:vAlign w:val="center"/>
          </w:tcPr>
          <w:p w14:paraId="13836821">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  其他支出</w:t>
            </w:r>
          </w:p>
        </w:tc>
        <w:tc>
          <w:tcPr>
            <w:tcW w:w="481" w:type="pct"/>
            <w:tcBorders>
              <w:top w:val="nil"/>
              <w:left w:val="nil"/>
              <w:bottom w:val="nil"/>
              <w:right w:val="single" w:color="auto" w:sz="4" w:space="0"/>
            </w:tcBorders>
            <w:shd w:val="clear" w:color="auto" w:fill="auto"/>
            <w:noWrap/>
            <w:vAlign w:val="center"/>
          </w:tcPr>
          <w:p w14:paraId="526658F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32.12</w:t>
            </w:r>
          </w:p>
        </w:tc>
        <w:tc>
          <w:tcPr>
            <w:tcW w:w="459" w:type="pct"/>
            <w:tcBorders>
              <w:top w:val="nil"/>
              <w:left w:val="nil"/>
              <w:bottom w:val="nil"/>
              <w:right w:val="single" w:color="auto" w:sz="4" w:space="0"/>
            </w:tcBorders>
            <w:shd w:val="clear" w:color="auto" w:fill="auto"/>
            <w:noWrap/>
            <w:vAlign w:val="center"/>
          </w:tcPr>
          <w:p w14:paraId="1D56A32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32.12</w:t>
            </w:r>
          </w:p>
        </w:tc>
        <w:tc>
          <w:tcPr>
            <w:tcW w:w="438" w:type="pct"/>
            <w:tcBorders>
              <w:top w:val="nil"/>
              <w:left w:val="nil"/>
              <w:bottom w:val="nil"/>
              <w:right w:val="single" w:color="auto" w:sz="4" w:space="0"/>
            </w:tcBorders>
            <w:shd w:val="clear" w:color="auto" w:fill="auto"/>
            <w:noWrap/>
            <w:vAlign w:val="center"/>
          </w:tcPr>
          <w:p w14:paraId="11C83039">
            <w:pPr>
              <w:widowControl/>
              <w:jc w:val="right"/>
              <w:rPr>
                <w:rFonts w:ascii="Times New Roman" w:hAnsi="Times New Roman" w:eastAsia="仿宋_GB2312" w:cs="Times New Roman"/>
                <w:kern w:val="0"/>
                <w:sz w:val="24"/>
                <w:szCs w:val="24"/>
              </w:rPr>
            </w:pPr>
          </w:p>
        </w:tc>
        <w:tc>
          <w:tcPr>
            <w:tcW w:w="432" w:type="pct"/>
            <w:tcBorders>
              <w:top w:val="nil"/>
              <w:left w:val="nil"/>
              <w:bottom w:val="nil"/>
              <w:right w:val="single" w:color="auto" w:sz="4" w:space="0"/>
            </w:tcBorders>
            <w:shd w:val="clear" w:color="auto" w:fill="auto"/>
            <w:noWrap/>
            <w:vAlign w:val="center"/>
          </w:tcPr>
          <w:p w14:paraId="15E811B5">
            <w:pPr>
              <w:widowControl/>
              <w:jc w:val="right"/>
              <w:rPr>
                <w:rFonts w:ascii="Times New Roman" w:hAnsi="Times New Roman" w:eastAsia="仿宋_GB2312" w:cs="Times New Roman"/>
                <w:kern w:val="0"/>
                <w:sz w:val="24"/>
                <w:szCs w:val="24"/>
              </w:rPr>
            </w:pPr>
          </w:p>
        </w:tc>
        <w:tc>
          <w:tcPr>
            <w:tcW w:w="417" w:type="pct"/>
            <w:tcBorders>
              <w:top w:val="nil"/>
              <w:left w:val="nil"/>
              <w:bottom w:val="nil"/>
              <w:right w:val="single" w:color="auto" w:sz="4" w:space="0"/>
            </w:tcBorders>
            <w:shd w:val="clear" w:color="auto" w:fill="auto"/>
            <w:noWrap/>
            <w:vAlign w:val="center"/>
          </w:tcPr>
          <w:p w14:paraId="59D32FCF">
            <w:pPr>
              <w:widowControl/>
              <w:jc w:val="right"/>
              <w:rPr>
                <w:rFonts w:ascii="Times New Roman" w:hAnsi="Times New Roman" w:eastAsia="仿宋_GB2312" w:cs="Times New Roman"/>
                <w:kern w:val="0"/>
                <w:sz w:val="24"/>
                <w:szCs w:val="24"/>
              </w:rPr>
            </w:pPr>
          </w:p>
        </w:tc>
        <w:tc>
          <w:tcPr>
            <w:tcW w:w="844" w:type="pct"/>
            <w:tcBorders>
              <w:top w:val="nil"/>
              <w:left w:val="nil"/>
              <w:bottom w:val="nil"/>
              <w:right w:val="single" w:color="auto" w:sz="4" w:space="0"/>
            </w:tcBorders>
            <w:shd w:val="clear" w:color="auto" w:fill="auto"/>
            <w:noWrap/>
            <w:vAlign w:val="center"/>
          </w:tcPr>
          <w:p w14:paraId="3B052166">
            <w:pPr>
              <w:widowControl/>
              <w:jc w:val="right"/>
              <w:rPr>
                <w:rFonts w:ascii="Times New Roman" w:hAnsi="Times New Roman" w:eastAsia="仿宋_GB2312" w:cs="Times New Roman"/>
                <w:kern w:val="0"/>
                <w:sz w:val="24"/>
                <w:szCs w:val="24"/>
              </w:rPr>
            </w:pPr>
          </w:p>
        </w:tc>
      </w:tr>
      <w:tr w14:paraId="37DF8422">
        <w:tblPrEx>
          <w:tblCellMar>
            <w:top w:w="0" w:type="dxa"/>
            <w:left w:w="108" w:type="dxa"/>
            <w:bottom w:w="0" w:type="dxa"/>
            <w:right w:w="108" w:type="dxa"/>
          </w:tblCellMar>
        </w:tblPrEx>
        <w:trPr>
          <w:trHeight w:val="410" w:hRule="atLeast"/>
          <w:jc w:val="center"/>
        </w:trPr>
        <w:tc>
          <w:tcPr>
            <w:tcW w:w="78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8E3916">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  2299999</w:t>
            </w:r>
          </w:p>
        </w:tc>
        <w:tc>
          <w:tcPr>
            <w:tcW w:w="1140" w:type="pct"/>
            <w:tcBorders>
              <w:top w:val="nil"/>
              <w:left w:val="nil"/>
              <w:bottom w:val="single" w:color="auto" w:sz="4" w:space="0"/>
              <w:right w:val="single" w:color="auto" w:sz="4" w:space="0"/>
            </w:tcBorders>
            <w:shd w:val="clear" w:color="000000" w:fill="FFFFFF"/>
            <w:noWrap/>
            <w:vAlign w:val="center"/>
          </w:tcPr>
          <w:p w14:paraId="69FABE64">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  其他支出</w:t>
            </w:r>
          </w:p>
        </w:tc>
        <w:tc>
          <w:tcPr>
            <w:tcW w:w="481" w:type="pct"/>
            <w:tcBorders>
              <w:top w:val="nil"/>
              <w:left w:val="nil"/>
              <w:bottom w:val="single" w:color="auto" w:sz="4" w:space="0"/>
              <w:right w:val="single" w:color="auto" w:sz="4" w:space="0"/>
            </w:tcBorders>
            <w:shd w:val="clear" w:color="auto" w:fill="auto"/>
            <w:noWrap/>
            <w:vAlign w:val="center"/>
          </w:tcPr>
          <w:p w14:paraId="7B078AD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32.12</w:t>
            </w:r>
          </w:p>
        </w:tc>
        <w:tc>
          <w:tcPr>
            <w:tcW w:w="459" w:type="pct"/>
            <w:tcBorders>
              <w:top w:val="nil"/>
              <w:left w:val="nil"/>
              <w:bottom w:val="single" w:color="auto" w:sz="4" w:space="0"/>
              <w:right w:val="single" w:color="auto" w:sz="4" w:space="0"/>
            </w:tcBorders>
            <w:shd w:val="clear" w:color="auto" w:fill="auto"/>
            <w:noWrap/>
            <w:vAlign w:val="center"/>
          </w:tcPr>
          <w:p w14:paraId="35C67B8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32.12</w:t>
            </w:r>
          </w:p>
        </w:tc>
        <w:tc>
          <w:tcPr>
            <w:tcW w:w="438" w:type="pct"/>
            <w:tcBorders>
              <w:top w:val="nil"/>
              <w:left w:val="nil"/>
              <w:bottom w:val="single" w:color="auto" w:sz="4" w:space="0"/>
              <w:right w:val="single" w:color="auto" w:sz="4" w:space="0"/>
            </w:tcBorders>
            <w:shd w:val="clear" w:color="auto" w:fill="auto"/>
            <w:noWrap/>
            <w:vAlign w:val="center"/>
          </w:tcPr>
          <w:p w14:paraId="150B9BDC">
            <w:pPr>
              <w:widowControl/>
              <w:jc w:val="right"/>
              <w:rPr>
                <w:rFonts w:ascii="Times New Roman" w:hAnsi="Times New Roman" w:eastAsia="仿宋_GB2312" w:cs="Times New Roman"/>
                <w:kern w:val="0"/>
                <w:sz w:val="24"/>
                <w:szCs w:val="24"/>
              </w:rPr>
            </w:pPr>
          </w:p>
        </w:tc>
        <w:tc>
          <w:tcPr>
            <w:tcW w:w="432" w:type="pct"/>
            <w:tcBorders>
              <w:top w:val="nil"/>
              <w:left w:val="nil"/>
              <w:bottom w:val="single" w:color="auto" w:sz="4" w:space="0"/>
              <w:right w:val="single" w:color="auto" w:sz="4" w:space="0"/>
            </w:tcBorders>
            <w:shd w:val="clear" w:color="auto" w:fill="auto"/>
            <w:noWrap/>
            <w:vAlign w:val="center"/>
          </w:tcPr>
          <w:p w14:paraId="1EB01C6D">
            <w:pPr>
              <w:widowControl/>
              <w:jc w:val="right"/>
              <w:rPr>
                <w:rFonts w:ascii="Times New Roman" w:hAnsi="Times New Roman" w:eastAsia="仿宋_GB2312" w:cs="Times New Roman"/>
                <w:kern w:val="0"/>
                <w:sz w:val="24"/>
                <w:szCs w:val="24"/>
              </w:rPr>
            </w:pPr>
          </w:p>
        </w:tc>
        <w:tc>
          <w:tcPr>
            <w:tcW w:w="417" w:type="pct"/>
            <w:tcBorders>
              <w:top w:val="nil"/>
              <w:left w:val="nil"/>
              <w:bottom w:val="single" w:color="auto" w:sz="4" w:space="0"/>
              <w:right w:val="single" w:color="auto" w:sz="4" w:space="0"/>
            </w:tcBorders>
            <w:shd w:val="clear" w:color="auto" w:fill="auto"/>
            <w:noWrap/>
            <w:vAlign w:val="center"/>
          </w:tcPr>
          <w:p w14:paraId="6BC1EDDB">
            <w:pPr>
              <w:widowControl/>
              <w:jc w:val="right"/>
              <w:rPr>
                <w:rFonts w:ascii="Times New Roman" w:hAnsi="Times New Roman" w:eastAsia="仿宋_GB2312" w:cs="Times New Roman"/>
                <w:kern w:val="0"/>
                <w:sz w:val="24"/>
                <w:szCs w:val="24"/>
              </w:rPr>
            </w:pPr>
          </w:p>
        </w:tc>
        <w:tc>
          <w:tcPr>
            <w:tcW w:w="844" w:type="pct"/>
            <w:tcBorders>
              <w:top w:val="nil"/>
              <w:left w:val="nil"/>
              <w:bottom w:val="single" w:color="auto" w:sz="4" w:space="0"/>
              <w:right w:val="single" w:color="auto" w:sz="4" w:space="0"/>
            </w:tcBorders>
            <w:shd w:val="clear" w:color="auto" w:fill="auto"/>
            <w:noWrap/>
            <w:vAlign w:val="center"/>
          </w:tcPr>
          <w:p w14:paraId="6257331D">
            <w:pPr>
              <w:widowControl/>
              <w:jc w:val="right"/>
              <w:rPr>
                <w:rFonts w:ascii="Times New Roman" w:hAnsi="Times New Roman" w:eastAsia="仿宋_GB2312" w:cs="Times New Roman"/>
                <w:kern w:val="0"/>
                <w:sz w:val="24"/>
                <w:szCs w:val="24"/>
              </w:rPr>
            </w:pPr>
          </w:p>
        </w:tc>
      </w:tr>
    </w:tbl>
    <w:p w14:paraId="52D2352E">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37005D4">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B263493">
      <w:pPr>
        <w:widowControl/>
        <w:spacing w:line="400" w:lineRule="exact"/>
        <w:jc w:val="center"/>
        <w:textAlignment w:val="center"/>
        <w:rPr>
          <w:rFonts w:ascii="Times New Roman" w:hAnsi="Times New Roman" w:eastAsia="黑体" w:cs="Times New Roman"/>
          <w:color w:val="000000"/>
          <w:kern w:val="0"/>
          <w:sz w:val="32"/>
          <w:szCs w:val="32"/>
        </w:rPr>
      </w:pPr>
    </w:p>
    <w:p w14:paraId="06BEBEF3">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33D48487">
      <w:pPr>
        <w:widowControl/>
        <w:tabs>
          <w:tab w:val="left" w:pos="3595"/>
          <w:tab w:val="left" w:pos="4031"/>
          <w:tab w:val="left" w:pos="5109"/>
          <w:tab w:val="left" w:pos="9152"/>
          <w:tab w:val="left" w:pos="9587"/>
          <w:tab w:val="left" w:pos="11160"/>
          <w:tab w:val="left" w:pos="12554"/>
          <w:tab w:val="left" w:pos="13948"/>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14:paraId="28F60B4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溆浦县北斗溪镇九溪江中学</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296"/>
        <w:gridCol w:w="616"/>
        <w:gridCol w:w="821"/>
        <w:gridCol w:w="2636"/>
        <w:gridCol w:w="616"/>
        <w:gridCol w:w="821"/>
        <w:gridCol w:w="1787"/>
        <w:gridCol w:w="1749"/>
        <w:gridCol w:w="1878"/>
      </w:tblGrid>
      <w:tr w14:paraId="2DB2622F">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97DC2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10CF20E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DD7390A">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A8D500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auto" w:fill="auto"/>
            <w:noWrap/>
            <w:vAlign w:val="center"/>
          </w:tcPr>
          <w:p w14:paraId="5B5D93F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98804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2C2F94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auto" w:fill="auto"/>
            <w:noWrap/>
            <w:vAlign w:val="center"/>
          </w:tcPr>
          <w:p w14:paraId="7D7517F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D77D8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06E1F0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7661DB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2195B2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748C03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72F8F6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auto" w:fill="auto"/>
            <w:noWrap/>
            <w:vAlign w:val="center"/>
          </w:tcPr>
          <w:p w14:paraId="4B3063F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2C3A6E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0B53F12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auto" w:fill="auto"/>
            <w:noWrap/>
            <w:vAlign w:val="center"/>
          </w:tcPr>
          <w:p w14:paraId="51CEF87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5B5051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BD4C11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389002A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1D7B578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16C6B0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41E2CD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403FF4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52D972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427.98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A514A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087B5F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376DA8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FADE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028C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2E6B0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BF2D68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70884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DE4FE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5E8C8E8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800DC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5371BD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61B308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E18B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331B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9AE19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2C0083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ABB23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663C2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0C92FEE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FB41C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7F4C353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73E2621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AF23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FFE9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5411D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78623D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B2C0E7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52BE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386A645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8187C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23F1CB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253294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2307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4B5C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BD1E9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BC8CB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CA4DC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3ED5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086090F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A52D3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02490D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42F2ED6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426.95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BB566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426.95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60CF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FDACA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D2719A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DD4111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7795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2DB6918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0593A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1550C5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58B685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4177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8F38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A25F8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6CF29B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F8DCB3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06A6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62C999D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6D7FE6">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0B3959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0718F0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9E07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29B8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FC091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9E4D50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73452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E346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48FDBF3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73B9E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116C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716738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482F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F7C5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4A91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C31D4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3CE806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22BAD5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049AAE3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E23F5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2486E6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47CF9E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EF00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FB2A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57B7E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2B98E25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BF7B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F40FC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24D35D4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F316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2737C7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7AC280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17D8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20A7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A9BA8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372F4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2B723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3BD63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1C2209F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F986F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3C61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482833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BDFA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D0E8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C7826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83F873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C4A4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63A25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65A2F61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2AE6E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6D261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41DA20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873C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49BEF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2A4CB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039AF6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5EDB80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F2C28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15CBE2B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7D584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F9B5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29D70C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7A01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58B7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BC27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D32A06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5B92BC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1B8E1A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5572464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2EFBAF9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4D19C3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2BAC1C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85123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9A4759">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8C8BA3">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958DD69">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2B88C45">
      <w:pPr>
        <w:widowControl/>
        <w:jc w:val="center"/>
        <w:rPr>
          <w:rFonts w:ascii="Times New Roman" w:hAnsi="Times New Roman" w:eastAsia="方正小标宋_GBK" w:cs="Times New Roman"/>
          <w:kern w:val="0"/>
          <w:sz w:val="36"/>
          <w:szCs w:val="36"/>
        </w:rPr>
      </w:pPr>
    </w:p>
    <w:p w14:paraId="54903B32">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24F0027D">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溆浦县北斗溪镇九溪江中学</w:t>
      </w:r>
      <w:r>
        <w:rPr>
          <w:rFonts w:ascii="Times New Roman" w:hAnsi="Times New Roman" w:eastAsia="仿宋_GB2312" w:cs="Times New Roman"/>
          <w:color w:val="000000"/>
          <w:kern w:val="0"/>
          <w:szCs w:val="21"/>
        </w:rPr>
        <w:t>公开05表</w:t>
      </w:r>
    </w:p>
    <w:p w14:paraId="7E633CB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49EAD84">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FD4B34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7B622B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2AF4B8D">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32C126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35F791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BED01E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ACCBBD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0AF5A4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79823FB">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1814196">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E18B4A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91C22D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BA69E3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899B301">
            <w:pPr>
              <w:widowControl/>
              <w:jc w:val="left"/>
              <w:rPr>
                <w:rFonts w:ascii="Times New Roman" w:hAnsi="Times New Roman" w:eastAsia="仿宋_GB2312" w:cs="Times New Roman"/>
                <w:kern w:val="0"/>
                <w:szCs w:val="21"/>
              </w:rPr>
            </w:pPr>
          </w:p>
        </w:tc>
      </w:tr>
      <w:tr w14:paraId="614EFE46">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DB3231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714413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0B0225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2DAA0D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C2005DF">
            <w:pPr>
              <w:widowControl/>
              <w:jc w:val="left"/>
              <w:rPr>
                <w:rFonts w:ascii="Times New Roman" w:hAnsi="Times New Roman" w:eastAsia="仿宋_GB2312" w:cs="Times New Roman"/>
                <w:kern w:val="0"/>
                <w:szCs w:val="21"/>
              </w:rPr>
            </w:pPr>
          </w:p>
        </w:tc>
      </w:tr>
      <w:tr w14:paraId="315FC1A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EF3442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0D2556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956AFE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F00E7C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74302C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B0C133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C0C411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427.98</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829D82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268.47</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DE134A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159.51</w:t>
            </w:r>
            <w:r>
              <w:rPr>
                <w:rFonts w:ascii="Times New Roman" w:hAnsi="Times New Roman" w:eastAsia="仿宋_GB2312" w:cs="Times New Roman"/>
                <w:kern w:val="0"/>
                <w:szCs w:val="21"/>
              </w:rPr>
              <w:t>　</w:t>
            </w:r>
          </w:p>
        </w:tc>
      </w:tr>
      <w:tr w14:paraId="29F2E2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D03C68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75F1920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教育支出</w:t>
            </w:r>
          </w:p>
        </w:tc>
        <w:tc>
          <w:tcPr>
            <w:tcW w:w="3000" w:type="dxa"/>
            <w:tcBorders>
              <w:top w:val="nil"/>
              <w:left w:val="nil"/>
              <w:bottom w:val="single" w:color="auto" w:sz="4" w:space="0"/>
              <w:right w:val="single" w:color="auto" w:sz="4" w:space="0"/>
            </w:tcBorders>
            <w:shd w:val="clear" w:color="auto" w:fill="auto"/>
            <w:vAlign w:val="center"/>
          </w:tcPr>
          <w:p w14:paraId="65F1A79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426.95</w:t>
            </w:r>
          </w:p>
        </w:tc>
        <w:tc>
          <w:tcPr>
            <w:tcW w:w="3492" w:type="dxa"/>
            <w:tcBorders>
              <w:top w:val="nil"/>
              <w:left w:val="nil"/>
              <w:bottom w:val="single" w:color="auto" w:sz="4" w:space="0"/>
              <w:right w:val="single" w:color="auto" w:sz="4" w:space="0"/>
            </w:tcBorders>
            <w:shd w:val="clear" w:color="auto" w:fill="auto"/>
            <w:vAlign w:val="center"/>
          </w:tcPr>
          <w:p w14:paraId="73FB0C8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268.47</w:t>
            </w:r>
          </w:p>
        </w:tc>
        <w:tc>
          <w:tcPr>
            <w:tcW w:w="3000" w:type="dxa"/>
            <w:tcBorders>
              <w:top w:val="nil"/>
              <w:left w:val="nil"/>
              <w:bottom w:val="single" w:color="auto" w:sz="4" w:space="0"/>
              <w:right w:val="single" w:color="auto" w:sz="8" w:space="0"/>
            </w:tcBorders>
            <w:shd w:val="clear" w:color="auto" w:fill="auto"/>
            <w:vAlign w:val="center"/>
          </w:tcPr>
          <w:p w14:paraId="7665073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158.48</w:t>
            </w:r>
          </w:p>
        </w:tc>
      </w:tr>
      <w:tr w14:paraId="694F8FD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6B9FE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1A369A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普通教育</w:t>
            </w:r>
          </w:p>
        </w:tc>
        <w:tc>
          <w:tcPr>
            <w:tcW w:w="3000" w:type="dxa"/>
            <w:tcBorders>
              <w:top w:val="nil"/>
              <w:left w:val="nil"/>
              <w:bottom w:val="single" w:color="auto" w:sz="4" w:space="0"/>
              <w:right w:val="single" w:color="auto" w:sz="4" w:space="0"/>
            </w:tcBorders>
            <w:shd w:val="clear" w:color="auto" w:fill="auto"/>
            <w:vAlign w:val="center"/>
          </w:tcPr>
          <w:p w14:paraId="489D745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426.95</w:t>
            </w:r>
          </w:p>
        </w:tc>
        <w:tc>
          <w:tcPr>
            <w:tcW w:w="3492" w:type="dxa"/>
            <w:tcBorders>
              <w:top w:val="nil"/>
              <w:left w:val="nil"/>
              <w:bottom w:val="single" w:color="auto" w:sz="4" w:space="0"/>
              <w:right w:val="single" w:color="auto" w:sz="4" w:space="0"/>
            </w:tcBorders>
            <w:shd w:val="clear" w:color="auto" w:fill="auto"/>
            <w:vAlign w:val="center"/>
          </w:tcPr>
          <w:p w14:paraId="3E8639E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268.47</w:t>
            </w:r>
          </w:p>
        </w:tc>
        <w:tc>
          <w:tcPr>
            <w:tcW w:w="3000" w:type="dxa"/>
            <w:tcBorders>
              <w:top w:val="nil"/>
              <w:left w:val="nil"/>
              <w:bottom w:val="single" w:color="auto" w:sz="4" w:space="0"/>
              <w:right w:val="single" w:color="auto" w:sz="8" w:space="0"/>
            </w:tcBorders>
            <w:shd w:val="clear" w:color="auto" w:fill="auto"/>
            <w:vAlign w:val="center"/>
          </w:tcPr>
          <w:p w14:paraId="4238C62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158.48</w:t>
            </w:r>
          </w:p>
        </w:tc>
      </w:tr>
      <w:tr w14:paraId="483C6F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2F9A8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2050203</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92C350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初中教育</w:t>
            </w:r>
          </w:p>
        </w:tc>
        <w:tc>
          <w:tcPr>
            <w:tcW w:w="3000" w:type="dxa"/>
            <w:tcBorders>
              <w:top w:val="nil"/>
              <w:left w:val="nil"/>
              <w:bottom w:val="single" w:color="auto" w:sz="4" w:space="0"/>
              <w:right w:val="single" w:color="auto" w:sz="4" w:space="0"/>
            </w:tcBorders>
            <w:shd w:val="clear" w:color="auto" w:fill="auto"/>
            <w:vAlign w:val="center"/>
          </w:tcPr>
          <w:p w14:paraId="58D54664">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412.95</w:t>
            </w:r>
          </w:p>
        </w:tc>
        <w:tc>
          <w:tcPr>
            <w:tcW w:w="3492" w:type="dxa"/>
            <w:tcBorders>
              <w:top w:val="nil"/>
              <w:left w:val="nil"/>
              <w:bottom w:val="single" w:color="auto" w:sz="4" w:space="0"/>
              <w:right w:val="single" w:color="auto" w:sz="4" w:space="0"/>
            </w:tcBorders>
            <w:shd w:val="clear" w:color="auto" w:fill="auto"/>
            <w:vAlign w:val="center"/>
          </w:tcPr>
          <w:p w14:paraId="58D1C56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268.47</w:t>
            </w:r>
          </w:p>
        </w:tc>
        <w:tc>
          <w:tcPr>
            <w:tcW w:w="3000" w:type="dxa"/>
            <w:tcBorders>
              <w:top w:val="nil"/>
              <w:left w:val="nil"/>
              <w:bottom w:val="single" w:color="auto" w:sz="4" w:space="0"/>
              <w:right w:val="single" w:color="auto" w:sz="8" w:space="0"/>
            </w:tcBorders>
            <w:shd w:val="clear" w:color="auto" w:fill="auto"/>
            <w:vAlign w:val="center"/>
          </w:tcPr>
          <w:p w14:paraId="5AE89C1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144.48</w:t>
            </w:r>
          </w:p>
        </w:tc>
      </w:tr>
      <w:tr w14:paraId="120D970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FAB6C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06210E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其他普通教育支出</w:t>
            </w:r>
          </w:p>
        </w:tc>
        <w:tc>
          <w:tcPr>
            <w:tcW w:w="3000" w:type="dxa"/>
            <w:tcBorders>
              <w:top w:val="nil"/>
              <w:left w:val="nil"/>
              <w:bottom w:val="single" w:color="auto" w:sz="4" w:space="0"/>
              <w:right w:val="single" w:color="auto" w:sz="4" w:space="0"/>
            </w:tcBorders>
            <w:shd w:val="clear" w:color="auto" w:fill="auto"/>
            <w:vAlign w:val="center"/>
          </w:tcPr>
          <w:p w14:paraId="3A55DD5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14</w:t>
            </w:r>
          </w:p>
        </w:tc>
        <w:tc>
          <w:tcPr>
            <w:tcW w:w="3492" w:type="dxa"/>
            <w:tcBorders>
              <w:top w:val="nil"/>
              <w:left w:val="nil"/>
              <w:bottom w:val="single" w:color="auto" w:sz="4" w:space="0"/>
              <w:right w:val="single" w:color="auto" w:sz="4" w:space="0"/>
            </w:tcBorders>
            <w:shd w:val="clear" w:color="auto" w:fill="auto"/>
            <w:vAlign w:val="center"/>
          </w:tcPr>
          <w:p w14:paraId="7628230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EE0B7C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14</w:t>
            </w:r>
          </w:p>
        </w:tc>
      </w:tr>
      <w:tr w14:paraId="58EF136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8DB22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77E63B6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50D3DF8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1.04</w:t>
            </w:r>
          </w:p>
        </w:tc>
        <w:tc>
          <w:tcPr>
            <w:tcW w:w="3492" w:type="dxa"/>
            <w:tcBorders>
              <w:top w:val="nil"/>
              <w:left w:val="nil"/>
              <w:bottom w:val="single" w:color="auto" w:sz="4" w:space="0"/>
              <w:right w:val="single" w:color="auto" w:sz="4" w:space="0"/>
            </w:tcBorders>
            <w:shd w:val="clear" w:color="auto" w:fill="auto"/>
            <w:vAlign w:val="center"/>
          </w:tcPr>
          <w:p w14:paraId="19C8992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927EA7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1.04</w:t>
            </w:r>
          </w:p>
        </w:tc>
      </w:tr>
      <w:tr w14:paraId="69DF281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E25773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20808</w:t>
            </w:r>
            <w:r>
              <w:rPr>
                <w:rFonts w:ascii="Times New Roman" w:hAnsi="Times New Roman" w:eastAsia="仿宋_GB2312" w:cs="Times New Roman"/>
                <w:kern w:val="0"/>
                <w:szCs w:val="21"/>
              </w:rPr>
              <w:t>　</w:t>
            </w:r>
          </w:p>
        </w:tc>
        <w:tc>
          <w:tcPr>
            <w:tcW w:w="3527" w:type="dxa"/>
            <w:tcBorders>
              <w:top w:val="nil"/>
              <w:left w:val="nil"/>
              <w:bottom w:val="nil"/>
              <w:right w:val="single" w:color="auto" w:sz="4" w:space="0"/>
            </w:tcBorders>
            <w:shd w:val="clear" w:color="auto" w:fill="auto"/>
            <w:vAlign w:val="center"/>
          </w:tcPr>
          <w:p w14:paraId="39335D0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抚恤</w:t>
            </w:r>
          </w:p>
        </w:tc>
        <w:tc>
          <w:tcPr>
            <w:tcW w:w="3000" w:type="dxa"/>
            <w:tcBorders>
              <w:top w:val="nil"/>
              <w:left w:val="nil"/>
              <w:bottom w:val="nil"/>
              <w:right w:val="single" w:color="auto" w:sz="4" w:space="0"/>
            </w:tcBorders>
            <w:shd w:val="clear" w:color="auto" w:fill="auto"/>
            <w:vAlign w:val="center"/>
          </w:tcPr>
          <w:p w14:paraId="4C06E85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1.04</w:t>
            </w:r>
          </w:p>
        </w:tc>
        <w:tc>
          <w:tcPr>
            <w:tcW w:w="3492" w:type="dxa"/>
            <w:tcBorders>
              <w:top w:val="nil"/>
              <w:left w:val="nil"/>
              <w:bottom w:val="nil"/>
              <w:right w:val="single" w:color="auto" w:sz="4" w:space="0"/>
            </w:tcBorders>
            <w:shd w:val="clear" w:color="auto" w:fill="auto"/>
            <w:vAlign w:val="center"/>
          </w:tcPr>
          <w:p w14:paraId="5E7AAC6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nil"/>
              <w:right w:val="single" w:color="auto" w:sz="8" w:space="0"/>
            </w:tcBorders>
            <w:shd w:val="clear" w:color="auto" w:fill="auto"/>
            <w:vAlign w:val="center"/>
          </w:tcPr>
          <w:p w14:paraId="7272497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1.04</w:t>
            </w:r>
          </w:p>
        </w:tc>
      </w:tr>
      <w:tr w14:paraId="413ABC2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90F664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2080801</w:t>
            </w:r>
          </w:p>
        </w:tc>
        <w:tc>
          <w:tcPr>
            <w:tcW w:w="3527" w:type="dxa"/>
            <w:tcBorders>
              <w:top w:val="nil"/>
              <w:left w:val="nil"/>
              <w:bottom w:val="single" w:color="auto" w:sz="8" w:space="0"/>
              <w:right w:val="single" w:color="auto" w:sz="4" w:space="0"/>
            </w:tcBorders>
            <w:shd w:val="clear" w:color="auto" w:fill="auto"/>
            <w:vAlign w:val="center"/>
          </w:tcPr>
          <w:p w14:paraId="1E22CCE8">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死亡抚恤</w:t>
            </w:r>
          </w:p>
        </w:tc>
        <w:tc>
          <w:tcPr>
            <w:tcW w:w="3000" w:type="dxa"/>
            <w:tcBorders>
              <w:top w:val="nil"/>
              <w:left w:val="nil"/>
              <w:bottom w:val="single" w:color="auto" w:sz="8" w:space="0"/>
              <w:right w:val="single" w:color="auto" w:sz="4" w:space="0"/>
            </w:tcBorders>
            <w:shd w:val="clear" w:color="auto" w:fill="auto"/>
            <w:vAlign w:val="center"/>
          </w:tcPr>
          <w:p w14:paraId="2AE9B0B7">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1.04</w:t>
            </w:r>
          </w:p>
        </w:tc>
        <w:tc>
          <w:tcPr>
            <w:tcW w:w="3492" w:type="dxa"/>
            <w:tcBorders>
              <w:top w:val="nil"/>
              <w:left w:val="nil"/>
              <w:bottom w:val="single" w:color="auto" w:sz="8" w:space="0"/>
              <w:right w:val="single" w:color="auto" w:sz="4" w:space="0"/>
            </w:tcBorders>
            <w:shd w:val="clear" w:color="auto" w:fill="auto"/>
            <w:vAlign w:val="center"/>
          </w:tcPr>
          <w:p w14:paraId="6028277D">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2C45653A">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1.04</w:t>
            </w:r>
          </w:p>
        </w:tc>
      </w:tr>
    </w:tbl>
    <w:p w14:paraId="223C8367">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165ECC7">
      <w:pPr>
        <w:widowControl/>
        <w:jc w:val="left"/>
        <w:rPr>
          <w:rFonts w:ascii="Times New Roman" w:hAnsi="Times New Roman" w:eastAsia="仿宋_GB2312" w:cs="Times New Roman"/>
          <w:bCs/>
          <w:kern w:val="0"/>
          <w:szCs w:val="21"/>
        </w:rPr>
      </w:pPr>
    </w:p>
    <w:p w14:paraId="4809878B">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F6948B1">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26AC40E1">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溆浦县北斗溪镇九溪江中学</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14:paraId="2D1229D4">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1F5CACF">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C21242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BC7A69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58F1A27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17266E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F13886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5970D76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8E50C4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0932D1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1BE1E7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087DD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BB9F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6854E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BE87F57">
            <w:pPr>
              <w:widowControl/>
              <w:jc w:val="left"/>
              <w:rPr>
                <w:rFonts w:ascii="Times New Roman" w:hAnsi="Times New Roman" w:eastAsia="仿宋_GB2312" w:cs="Times New Roman"/>
                <w:color w:val="000000"/>
                <w:kern w:val="0"/>
                <w:szCs w:val="20"/>
              </w:rPr>
            </w:pPr>
            <w:r>
              <w:rPr>
                <w:rFonts w:hint="eastAsia"/>
              </w:rPr>
              <w:t>268.23</w:t>
            </w:r>
          </w:p>
        </w:tc>
        <w:tc>
          <w:tcPr>
            <w:tcW w:w="1116" w:type="dxa"/>
            <w:tcBorders>
              <w:top w:val="nil"/>
              <w:left w:val="nil"/>
              <w:bottom w:val="single" w:color="auto" w:sz="4" w:space="0"/>
              <w:right w:val="single" w:color="auto" w:sz="4" w:space="0"/>
            </w:tcBorders>
            <w:shd w:val="clear" w:color="auto" w:fill="auto"/>
            <w:noWrap/>
            <w:vAlign w:val="center"/>
          </w:tcPr>
          <w:p w14:paraId="70B059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1278E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473DE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E5E64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336603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7957D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6D2C2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50C4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38C258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966" w:type="dxa"/>
            <w:tcBorders>
              <w:top w:val="nil"/>
              <w:left w:val="nil"/>
              <w:bottom w:val="single" w:color="auto" w:sz="4" w:space="0"/>
              <w:right w:val="single" w:color="auto" w:sz="4" w:space="0"/>
            </w:tcBorders>
            <w:shd w:val="clear" w:color="auto" w:fill="auto"/>
            <w:noWrap/>
            <w:vAlign w:val="center"/>
          </w:tcPr>
          <w:p w14:paraId="4564E2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84.62</w:t>
            </w:r>
          </w:p>
        </w:tc>
        <w:tc>
          <w:tcPr>
            <w:tcW w:w="1116" w:type="dxa"/>
            <w:tcBorders>
              <w:top w:val="nil"/>
              <w:left w:val="nil"/>
              <w:bottom w:val="single" w:color="auto" w:sz="4" w:space="0"/>
              <w:right w:val="single" w:color="auto" w:sz="4" w:space="0"/>
            </w:tcBorders>
            <w:shd w:val="clear" w:color="auto" w:fill="auto"/>
            <w:noWrap/>
            <w:vAlign w:val="center"/>
          </w:tcPr>
          <w:p w14:paraId="1EF31A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71357F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78733B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2DEBC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D26F3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11E4B7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5B356B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7D44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3E404D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966" w:type="dxa"/>
            <w:tcBorders>
              <w:top w:val="nil"/>
              <w:left w:val="nil"/>
              <w:bottom w:val="single" w:color="auto" w:sz="4" w:space="0"/>
              <w:right w:val="single" w:color="auto" w:sz="4" w:space="0"/>
            </w:tcBorders>
            <w:shd w:val="clear" w:color="auto" w:fill="auto"/>
            <w:noWrap/>
            <w:vAlign w:val="center"/>
          </w:tcPr>
          <w:p w14:paraId="7727CDD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107.38</w:t>
            </w:r>
          </w:p>
        </w:tc>
        <w:tc>
          <w:tcPr>
            <w:tcW w:w="1116" w:type="dxa"/>
            <w:tcBorders>
              <w:top w:val="nil"/>
              <w:left w:val="nil"/>
              <w:bottom w:val="single" w:color="auto" w:sz="4" w:space="0"/>
              <w:right w:val="single" w:color="auto" w:sz="4" w:space="0"/>
            </w:tcBorders>
            <w:shd w:val="clear" w:color="auto" w:fill="auto"/>
            <w:noWrap/>
            <w:vAlign w:val="center"/>
          </w:tcPr>
          <w:p w14:paraId="0B1544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37C97A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70564C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1CF7E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280C3D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3A4032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5DCC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5258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C3D62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966" w:type="dxa"/>
            <w:tcBorders>
              <w:top w:val="nil"/>
              <w:left w:val="nil"/>
              <w:bottom w:val="single" w:color="auto" w:sz="4" w:space="0"/>
              <w:right w:val="single" w:color="auto" w:sz="4" w:space="0"/>
            </w:tcBorders>
            <w:shd w:val="clear" w:color="auto" w:fill="auto"/>
            <w:noWrap/>
            <w:vAlign w:val="center"/>
          </w:tcPr>
          <w:p w14:paraId="5048C9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A9CEC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2E1AF1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7D3568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B1958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844A4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A3CBC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74752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AC19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45F3D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966" w:type="dxa"/>
            <w:tcBorders>
              <w:top w:val="nil"/>
              <w:left w:val="nil"/>
              <w:bottom w:val="single" w:color="auto" w:sz="4" w:space="0"/>
              <w:right w:val="single" w:color="auto" w:sz="4" w:space="0"/>
            </w:tcBorders>
            <w:shd w:val="clear" w:color="auto" w:fill="auto"/>
            <w:noWrap/>
            <w:vAlign w:val="center"/>
          </w:tcPr>
          <w:p w14:paraId="6943B3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D232C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0B3E11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3DD3FC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DE084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7B9FD5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27E62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B507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E08B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D42AD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966" w:type="dxa"/>
            <w:tcBorders>
              <w:top w:val="nil"/>
              <w:left w:val="nil"/>
              <w:bottom w:val="single" w:color="auto" w:sz="4" w:space="0"/>
              <w:right w:val="single" w:color="auto" w:sz="4" w:space="0"/>
            </w:tcBorders>
            <w:shd w:val="clear" w:color="auto" w:fill="auto"/>
            <w:noWrap/>
            <w:vAlign w:val="center"/>
          </w:tcPr>
          <w:p w14:paraId="2EF437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18.4</w:t>
            </w:r>
          </w:p>
        </w:tc>
        <w:tc>
          <w:tcPr>
            <w:tcW w:w="1116" w:type="dxa"/>
            <w:tcBorders>
              <w:top w:val="nil"/>
              <w:left w:val="nil"/>
              <w:bottom w:val="single" w:color="auto" w:sz="4" w:space="0"/>
              <w:right w:val="single" w:color="auto" w:sz="4" w:space="0"/>
            </w:tcBorders>
            <w:shd w:val="clear" w:color="auto" w:fill="auto"/>
            <w:noWrap/>
            <w:vAlign w:val="center"/>
          </w:tcPr>
          <w:p w14:paraId="480FF8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6541CD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606F2A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240FA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0A0563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4F32E6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BEA2C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7902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035D5A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0927427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29.14</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59E4E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448EE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10AF73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9C322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8AEB2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5236CE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3770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0DD0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560E2F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966" w:type="dxa"/>
            <w:tcBorders>
              <w:top w:val="nil"/>
              <w:left w:val="nil"/>
              <w:bottom w:val="single" w:color="auto" w:sz="4" w:space="0"/>
              <w:right w:val="single" w:color="auto" w:sz="4" w:space="0"/>
            </w:tcBorders>
            <w:shd w:val="clear" w:color="auto" w:fill="auto"/>
            <w:noWrap/>
            <w:vAlign w:val="center"/>
          </w:tcPr>
          <w:p w14:paraId="631F61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DD063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3201D0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6FF2BC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646B2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2DADE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36B7D8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70EEE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C4C7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84BBD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734C08A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15.55</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BB658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A57AC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69EB9E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16FE1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CB784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35CE15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6990C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46DB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46A48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5C9C99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9D693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090286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3AC0F0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9A3D0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C9135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3E5DC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7DBB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2F7F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2A89E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FFE68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A14FB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2A917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00E9F6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DB9B8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411A32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4932CF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42FA9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8E08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0A12D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966" w:type="dxa"/>
            <w:tcBorders>
              <w:top w:val="nil"/>
              <w:left w:val="nil"/>
              <w:bottom w:val="single" w:color="auto" w:sz="4" w:space="0"/>
              <w:right w:val="single" w:color="auto" w:sz="4" w:space="0"/>
            </w:tcBorders>
            <w:shd w:val="clear" w:color="auto" w:fill="auto"/>
            <w:noWrap/>
            <w:vAlign w:val="center"/>
          </w:tcPr>
          <w:p w14:paraId="054B70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13.14</w:t>
            </w:r>
          </w:p>
        </w:tc>
        <w:tc>
          <w:tcPr>
            <w:tcW w:w="1116" w:type="dxa"/>
            <w:tcBorders>
              <w:top w:val="nil"/>
              <w:left w:val="nil"/>
              <w:bottom w:val="single" w:color="auto" w:sz="4" w:space="0"/>
              <w:right w:val="single" w:color="auto" w:sz="4" w:space="0"/>
            </w:tcBorders>
            <w:shd w:val="clear" w:color="auto" w:fill="auto"/>
            <w:noWrap/>
            <w:vAlign w:val="center"/>
          </w:tcPr>
          <w:p w14:paraId="12DD19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BBC4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2D1F07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AD87C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9D92E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11B5E2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CD01F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2CEB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5ABFA6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966" w:type="dxa"/>
            <w:tcBorders>
              <w:top w:val="nil"/>
              <w:left w:val="nil"/>
              <w:bottom w:val="single" w:color="auto" w:sz="4" w:space="0"/>
              <w:right w:val="single" w:color="auto" w:sz="4" w:space="0"/>
            </w:tcBorders>
            <w:shd w:val="clear" w:color="auto" w:fill="auto"/>
            <w:noWrap/>
            <w:vAlign w:val="center"/>
          </w:tcPr>
          <w:p w14:paraId="02FAE5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0F8AD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40C577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74B5D1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57D51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3A030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08644B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0931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A87D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30B67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710905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0DE05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90EED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29E916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F5D96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CA20E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16857C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2808D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027A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73DCF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75C11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0.24</w:t>
            </w:r>
          </w:p>
        </w:tc>
        <w:tc>
          <w:tcPr>
            <w:tcW w:w="1116" w:type="dxa"/>
            <w:tcBorders>
              <w:top w:val="nil"/>
              <w:left w:val="nil"/>
              <w:bottom w:val="single" w:color="auto" w:sz="4" w:space="0"/>
              <w:right w:val="single" w:color="auto" w:sz="4" w:space="0"/>
            </w:tcBorders>
            <w:shd w:val="clear" w:color="auto" w:fill="auto"/>
            <w:noWrap/>
            <w:vAlign w:val="center"/>
          </w:tcPr>
          <w:p w14:paraId="5629C1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BBA5F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2720E7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38518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50060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6BA7BA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EA9C3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B963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E3A34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966" w:type="dxa"/>
            <w:tcBorders>
              <w:top w:val="nil"/>
              <w:left w:val="nil"/>
              <w:bottom w:val="single" w:color="auto" w:sz="4" w:space="0"/>
              <w:right w:val="single" w:color="auto" w:sz="4" w:space="0"/>
            </w:tcBorders>
            <w:shd w:val="clear" w:color="auto" w:fill="auto"/>
            <w:noWrap/>
            <w:vAlign w:val="center"/>
          </w:tcPr>
          <w:p w14:paraId="24634C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BE396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DC832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33FBF3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BB26E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4CBA5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34D0C0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8EEC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7B32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1D5093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966" w:type="dxa"/>
            <w:tcBorders>
              <w:top w:val="nil"/>
              <w:left w:val="nil"/>
              <w:bottom w:val="single" w:color="auto" w:sz="4" w:space="0"/>
              <w:right w:val="single" w:color="auto" w:sz="4" w:space="0"/>
            </w:tcBorders>
            <w:shd w:val="clear" w:color="auto" w:fill="auto"/>
            <w:noWrap/>
            <w:vAlign w:val="center"/>
          </w:tcPr>
          <w:p w14:paraId="788ED3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CA093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9743E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345D0D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B85A9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1F3420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6BB96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01C84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D594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0D4E50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966" w:type="dxa"/>
            <w:tcBorders>
              <w:top w:val="nil"/>
              <w:left w:val="nil"/>
              <w:bottom w:val="single" w:color="auto" w:sz="4" w:space="0"/>
              <w:right w:val="single" w:color="auto" w:sz="4" w:space="0"/>
            </w:tcBorders>
            <w:shd w:val="clear" w:color="auto" w:fill="auto"/>
            <w:noWrap/>
            <w:vAlign w:val="center"/>
          </w:tcPr>
          <w:p w14:paraId="7CB214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8C931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7E64A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3BDAC2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CF1A0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822F2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AA2C9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DA7A8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978B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0D760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966" w:type="dxa"/>
            <w:tcBorders>
              <w:top w:val="nil"/>
              <w:left w:val="nil"/>
              <w:bottom w:val="single" w:color="auto" w:sz="4" w:space="0"/>
              <w:right w:val="single" w:color="auto" w:sz="4" w:space="0"/>
            </w:tcBorders>
            <w:shd w:val="clear" w:color="auto" w:fill="auto"/>
            <w:noWrap/>
            <w:vAlign w:val="center"/>
          </w:tcPr>
          <w:p w14:paraId="56BE0E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3C63B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87C3E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274D4B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A27FC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3CA532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5B7D38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E043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86A4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F49FA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966" w:type="dxa"/>
            <w:tcBorders>
              <w:top w:val="nil"/>
              <w:left w:val="nil"/>
              <w:bottom w:val="single" w:color="auto" w:sz="4" w:space="0"/>
              <w:right w:val="single" w:color="auto" w:sz="4" w:space="0"/>
            </w:tcBorders>
            <w:shd w:val="clear" w:color="auto" w:fill="auto"/>
            <w:noWrap/>
            <w:vAlign w:val="center"/>
          </w:tcPr>
          <w:p w14:paraId="126F91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9F8D0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82728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0992C9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56C5D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522DA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829DA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6ED0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2B29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FC68B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966" w:type="dxa"/>
            <w:tcBorders>
              <w:top w:val="nil"/>
              <w:left w:val="nil"/>
              <w:bottom w:val="single" w:color="auto" w:sz="4" w:space="0"/>
              <w:right w:val="single" w:color="auto" w:sz="4" w:space="0"/>
            </w:tcBorders>
            <w:shd w:val="clear" w:color="auto" w:fill="auto"/>
            <w:noWrap/>
            <w:vAlign w:val="center"/>
          </w:tcPr>
          <w:p w14:paraId="198F91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232E3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0290AD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6AB3A1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64DAD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84DA1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0D62F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5BBE4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196F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769E8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966" w:type="dxa"/>
            <w:tcBorders>
              <w:top w:val="nil"/>
              <w:left w:val="nil"/>
              <w:bottom w:val="single" w:color="auto" w:sz="4" w:space="0"/>
              <w:right w:val="single" w:color="auto" w:sz="4" w:space="0"/>
            </w:tcBorders>
            <w:shd w:val="clear" w:color="auto" w:fill="auto"/>
            <w:noWrap/>
            <w:vAlign w:val="center"/>
          </w:tcPr>
          <w:p w14:paraId="6880E5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EBC1A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C25C2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1D2927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F3C81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168D97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BAD00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B34CE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2C69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557627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966" w:type="dxa"/>
            <w:tcBorders>
              <w:top w:val="nil"/>
              <w:left w:val="nil"/>
              <w:bottom w:val="single" w:color="auto" w:sz="4" w:space="0"/>
              <w:right w:val="single" w:color="auto" w:sz="4" w:space="0"/>
            </w:tcBorders>
            <w:shd w:val="clear" w:color="auto" w:fill="auto"/>
            <w:noWrap/>
            <w:vAlign w:val="center"/>
          </w:tcPr>
          <w:p w14:paraId="01E6B4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9CB18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0897A5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1BB777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C62D5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CB6A9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3D30E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4F55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ECA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5BF73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966" w:type="dxa"/>
            <w:tcBorders>
              <w:top w:val="nil"/>
              <w:left w:val="nil"/>
              <w:bottom w:val="single" w:color="auto" w:sz="4" w:space="0"/>
              <w:right w:val="single" w:color="auto" w:sz="4" w:space="0"/>
            </w:tcBorders>
            <w:shd w:val="clear" w:color="auto" w:fill="auto"/>
            <w:noWrap/>
            <w:vAlign w:val="center"/>
          </w:tcPr>
          <w:p w14:paraId="7AD681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0.24</w:t>
            </w:r>
          </w:p>
        </w:tc>
        <w:tc>
          <w:tcPr>
            <w:tcW w:w="1116" w:type="dxa"/>
            <w:tcBorders>
              <w:top w:val="nil"/>
              <w:left w:val="nil"/>
              <w:bottom w:val="single" w:color="auto" w:sz="4" w:space="0"/>
              <w:right w:val="single" w:color="auto" w:sz="4" w:space="0"/>
            </w:tcBorders>
            <w:shd w:val="clear" w:color="auto" w:fill="auto"/>
            <w:noWrap/>
            <w:vAlign w:val="center"/>
          </w:tcPr>
          <w:p w14:paraId="0D4ADC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6CA0B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1BC76A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02991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64C7FA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5D3DE2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3C5604D1">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3C536644">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D14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3F723E0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B00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6A739E47">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23FACA4">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39F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28CF440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60A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0B954208">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2E9A89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4DA9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C0FC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2881DC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450428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DFC7D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0CC97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5F4789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F9686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21E03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73E870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5E906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9798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8E558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966" w:type="dxa"/>
            <w:tcBorders>
              <w:top w:val="nil"/>
              <w:left w:val="nil"/>
              <w:bottom w:val="single" w:color="auto" w:sz="4" w:space="0"/>
              <w:right w:val="single" w:color="auto" w:sz="4" w:space="0"/>
            </w:tcBorders>
            <w:shd w:val="clear" w:color="auto" w:fill="auto"/>
            <w:noWrap/>
            <w:vAlign w:val="center"/>
          </w:tcPr>
          <w:p w14:paraId="09FC0B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0E3FB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6CCC7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41CEA0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3C2A1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31EC31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CC497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63D9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745F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AB4B4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C4444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EE9BB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89C08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03BC9D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43B594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E09653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6E739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679A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546A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40049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3CC7B6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BD6CD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2C604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0EEE1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4251AA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4A6D32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0B228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9E809A">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F097F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06342AA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268.47</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3E1B5FE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03033FE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r>
    </w:tbl>
    <w:p w14:paraId="79F2FABF">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F7DC451">
      <w:pPr>
        <w:widowControl/>
        <w:spacing w:line="400" w:lineRule="exact"/>
        <w:jc w:val="center"/>
        <w:textAlignment w:val="center"/>
        <w:rPr>
          <w:rFonts w:ascii="Times New Roman" w:hAnsi="Times New Roman" w:eastAsia="仿宋_GB2312" w:cs="Times New Roman"/>
          <w:color w:val="000000"/>
          <w:kern w:val="0"/>
          <w:sz w:val="32"/>
          <w:szCs w:val="32"/>
        </w:rPr>
      </w:pPr>
    </w:p>
    <w:p w14:paraId="58B0BE5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352979E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1E17C2A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溆浦县北斗溪镇九溪江中学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B0107EF">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4460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8D2F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7F52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F99D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3689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0CD0C72D">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6BFE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850E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D980B">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BE7C6">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BC32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19F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760D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07384">
            <w:pPr>
              <w:widowControl/>
              <w:jc w:val="center"/>
              <w:rPr>
                <w:rFonts w:ascii="Times New Roman" w:hAnsi="Times New Roman" w:eastAsia="仿宋_GB2312" w:cs="Times New Roman"/>
                <w:color w:val="000000"/>
                <w:sz w:val="24"/>
                <w:szCs w:val="24"/>
              </w:rPr>
            </w:pPr>
          </w:p>
        </w:tc>
      </w:tr>
      <w:tr w14:paraId="2AD333A9">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65373">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C363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5AD5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951A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4EA0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F451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5171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11C2D">
            <w:pPr>
              <w:jc w:val="center"/>
              <w:rPr>
                <w:rFonts w:ascii="Times New Roman" w:hAnsi="Times New Roman" w:eastAsia="仿宋_GB2312" w:cs="Times New Roman"/>
                <w:color w:val="000000"/>
                <w:sz w:val="24"/>
                <w:szCs w:val="24"/>
              </w:rPr>
            </w:pPr>
          </w:p>
        </w:tc>
      </w:tr>
      <w:tr w14:paraId="31A0FE65">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A45F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E8CC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C02F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64CF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1334C">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A439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6DD9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7E883">
            <w:pPr>
              <w:jc w:val="center"/>
              <w:rPr>
                <w:rFonts w:ascii="Times New Roman" w:hAnsi="Times New Roman" w:eastAsia="仿宋_GB2312" w:cs="Times New Roman"/>
                <w:color w:val="000000"/>
                <w:sz w:val="24"/>
                <w:szCs w:val="24"/>
              </w:rPr>
            </w:pPr>
          </w:p>
        </w:tc>
      </w:tr>
      <w:tr w14:paraId="7EAF771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BE96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32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93C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B8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83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D4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AD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378069C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6576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6AF389">
            <w:pP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2471C57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967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72C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AC5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14C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A2E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6A1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DA6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F778">
            <w:pPr>
              <w:rPr>
                <w:rFonts w:ascii="Times New Roman" w:hAnsi="Times New Roman" w:eastAsia="仿宋_GB2312" w:cs="Times New Roman"/>
                <w:color w:val="000000"/>
                <w:sz w:val="24"/>
                <w:szCs w:val="24"/>
              </w:rPr>
            </w:pPr>
          </w:p>
        </w:tc>
      </w:tr>
      <w:tr w14:paraId="607E111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3BE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74A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F4E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6E7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340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73D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597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96AE">
            <w:pPr>
              <w:rPr>
                <w:rFonts w:ascii="Times New Roman" w:hAnsi="Times New Roman" w:eastAsia="仿宋_GB2312" w:cs="Times New Roman"/>
                <w:color w:val="000000"/>
                <w:sz w:val="24"/>
                <w:szCs w:val="24"/>
              </w:rPr>
            </w:pPr>
          </w:p>
        </w:tc>
      </w:tr>
      <w:tr w14:paraId="46627A2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4DB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34BD">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164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45B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BAC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92D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DD5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0E75">
            <w:pPr>
              <w:rPr>
                <w:rFonts w:ascii="Times New Roman" w:hAnsi="Times New Roman" w:eastAsia="仿宋_GB2312" w:cs="Times New Roman"/>
                <w:color w:val="000000"/>
                <w:sz w:val="24"/>
                <w:szCs w:val="24"/>
              </w:rPr>
            </w:pPr>
          </w:p>
        </w:tc>
      </w:tr>
      <w:tr w14:paraId="07BBBCE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E9E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67B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69B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803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57C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E64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94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FE89">
            <w:pPr>
              <w:rPr>
                <w:rFonts w:ascii="Times New Roman" w:hAnsi="Times New Roman" w:eastAsia="仿宋_GB2312" w:cs="Times New Roman"/>
                <w:color w:val="000000"/>
                <w:sz w:val="24"/>
                <w:szCs w:val="24"/>
              </w:rPr>
            </w:pPr>
          </w:p>
        </w:tc>
      </w:tr>
      <w:tr w14:paraId="1250B76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143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CD6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0B6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AAA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481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365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D46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5583">
            <w:pPr>
              <w:rPr>
                <w:rFonts w:ascii="Times New Roman" w:hAnsi="Times New Roman" w:eastAsia="仿宋_GB2312" w:cs="Times New Roman"/>
                <w:color w:val="000000"/>
                <w:sz w:val="24"/>
                <w:szCs w:val="24"/>
              </w:rPr>
            </w:pPr>
          </w:p>
        </w:tc>
      </w:tr>
      <w:tr w14:paraId="123E676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30E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987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7E4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4BB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054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C03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5CA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3DDF">
            <w:pPr>
              <w:rPr>
                <w:rFonts w:ascii="Times New Roman" w:hAnsi="Times New Roman" w:eastAsia="仿宋_GB2312" w:cs="Times New Roman"/>
                <w:color w:val="000000"/>
                <w:sz w:val="24"/>
                <w:szCs w:val="24"/>
              </w:rPr>
            </w:pPr>
          </w:p>
        </w:tc>
      </w:tr>
    </w:tbl>
    <w:p w14:paraId="7F1EFAAC">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2DE522F1">
      <w:pPr>
        <w:widowControl/>
        <w:jc w:val="left"/>
        <w:textAlignment w:val="center"/>
        <w:rPr>
          <w:rFonts w:ascii="Times New Roman" w:hAnsi="Times New Roman" w:eastAsia="仿宋_GB2312" w:cs="Times New Roman"/>
          <w:color w:val="000000"/>
          <w:kern w:val="0"/>
          <w:sz w:val="24"/>
          <w:szCs w:val="24"/>
        </w:rPr>
      </w:pPr>
    </w:p>
    <w:p w14:paraId="2C085FD9">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72A93397">
      <w:pPr>
        <w:widowControl/>
        <w:jc w:val="center"/>
        <w:rPr>
          <w:rFonts w:ascii="Times New Roman" w:hAnsi="Times New Roman" w:eastAsia="方正小标宋_GBK" w:cs="Times New Roman"/>
          <w:color w:val="000000"/>
          <w:kern w:val="0"/>
          <w:sz w:val="36"/>
          <w:szCs w:val="36"/>
        </w:rPr>
      </w:pPr>
    </w:p>
    <w:p w14:paraId="71DC22BE">
      <w:pPr>
        <w:widowControl/>
        <w:spacing w:line="400" w:lineRule="exact"/>
        <w:textAlignment w:val="center"/>
        <w:rPr>
          <w:rFonts w:ascii="Times New Roman" w:hAnsi="Times New Roman" w:eastAsia="黑体" w:cs="Times New Roman"/>
          <w:color w:val="000000"/>
          <w:kern w:val="0"/>
          <w:sz w:val="36"/>
          <w:szCs w:val="36"/>
        </w:rPr>
      </w:pPr>
    </w:p>
    <w:p w14:paraId="0F53887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3D1EBA3">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051D316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溆浦县北斗溪镇九溪江中学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3D89F8D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4611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F6D2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1027F0A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AAD3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1993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B7AA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3645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A0EA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69643E73">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35C3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0168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901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3DD7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F7C1C">
            <w:pPr>
              <w:jc w:val="center"/>
              <w:rPr>
                <w:rFonts w:ascii="Times New Roman" w:hAnsi="Times New Roman" w:eastAsia="仿宋_GB2312" w:cs="Times New Roman"/>
                <w:color w:val="000000"/>
                <w:sz w:val="24"/>
                <w:szCs w:val="24"/>
              </w:rPr>
            </w:pPr>
          </w:p>
        </w:tc>
      </w:tr>
      <w:tr w14:paraId="0B84F61A">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C4AB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428C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08CB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1DB1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8DBB3">
            <w:pPr>
              <w:jc w:val="center"/>
              <w:rPr>
                <w:rFonts w:ascii="Times New Roman" w:hAnsi="Times New Roman" w:eastAsia="仿宋_GB2312" w:cs="Times New Roman"/>
                <w:color w:val="000000"/>
                <w:sz w:val="24"/>
                <w:szCs w:val="24"/>
              </w:rPr>
            </w:pPr>
          </w:p>
        </w:tc>
      </w:tr>
      <w:tr w14:paraId="5BAD4AA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CA2D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414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4A2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66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1401413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39C9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98D0C">
            <w:pPr>
              <w:jc w:val="center"/>
              <w:rPr>
                <w:rFonts w:ascii="Times New Roman" w:hAnsi="Times New Roman" w:eastAsia="仿宋_GB2312" w:cs="Times New Roman"/>
                <w:color w:val="000000"/>
                <w:sz w:val="24"/>
                <w:szCs w:val="24"/>
              </w:rPr>
            </w:pPr>
            <w:r>
              <w:rPr>
                <w:rFonts w:ascii="Times New Roman" w:hAnsi="Times New Roman" w:eastAsia="楷体_GB2312" w:cs="Times New Roman"/>
                <w:b/>
                <w:bCs/>
                <w:kern w:val="0"/>
                <w:sz w:val="24"/>
                <w:szCs w:val="24"/>
              </w:rPr>
              <w:t>我单位没有使用国有资本经营预算安排的支出，故本表无数据。</w:t>
            </w:r>
          </w:p>
        </w:tc>
      </w:tr>
      <w:tr w14:paraId="17ED3DF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CB8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5EA7">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3DA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DDC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19FA">
            <w:pPr>
              <w:rPr>
                <w:rFonts w:ascii="Times New Roman" w:hAnsi="Times New Roman" w:eastAsia="仿宋_GB2312" w:cs="Times New Roman"/>
                <w:color w:val="000000"/>
                <w:sz w:val="24"/>
                <w:szCs w:val="24"/>
              </w:rPr>
            </w:pPr>
          </w:p>
        </w:tc>
      </w:tr>
      <w:tr w14:paraId="1497670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EDF2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417C">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D41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CE4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9BBD">
            <w:pPr>
              <w:rPr>
                <w:rFonts w:ascii="Times New Roman" w:hAnsi="Times New Roman" w:eastAsia="仿宋_GB2312" w:cs="Times New Roman"/>
                <w:color w:val="000000"/>
                <w:sz w:val="24"/>
                <w:szCs w:val="24"/>
              </w:rPr>
            </w:pPr>
          </w:p>
        </w:tc>
      </w:tr>
      <w:tr w14:paraId="19801A4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4F9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A186">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148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B4E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A9BF">
            <w:pPr>
              <w:rPr>
                <w:rFonts w:ascii="Times New Roman" w:hAnsi="Times New Roman" w:eastAsia="宋体" w:cs="Times New Roman"/>
                <w:color w:val="000000"/>
                <w:sz w:val="24"/>
                <w:szCs w:val="24"/>
              </w:rPr>
            </w:pPr>
          </w:p>
        </w:tc>
      </w:tr>
      <w:tr w14:paraId="3E4ADE8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B71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866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88E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F37E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4FCD">
            <w:pPr>
              <w:rPr>
                <w:rFonts w:ascii="Times New Roman" w:hAnsi="Times New Roman" w:eastAsia="宋体" w:cs="Times New Roman"/>
                <w:color w:val="000000"/>
                <w:sz w:val="24"/>
                <w:szCs w:val="24"/>
              </w:rPr>
            </w:pPr>
          </w:p>
        </w:tc>
      </w:tr>
      <w:tr w14:paraId="7BF8400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E1D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740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22E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CE2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D4A1">
            <w:pPr>
              <w:rPr>
                <w:rFonts w:ascii="Times New Roman" w:hAnsi="Times New Roman" w:eastAsia="宋体" w:cs="Times New Roman"/>
                <w:color w:val="000000"/>
                <w:sz w:val="24"/>
                <w:szCs w:val="24"/>
              </w:rPr>
            </w:pPr>
          </w:p>
        </w:tc>
      </w:tr>
      <w:tr w14:paraId="3F74752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7FC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976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53D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5B5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B928">
            <w:pPr>
              <w:rPr>
                <w:rFonts w:ascii="Times New Roman" w:hAnsi="Times New Roman" w:eastAsia="宋体" w:cs="Times New Roman"/>
                <w:color w:val="000000"/>
                <w:sz w:val="24"/>
                <w:szCs w:val="24"/>
              </w:rPr>
            </w:pPr>
          </w:p>
        </w:tc>
      </w:tr>
    </w:tbl>
    <w:p w14:paraId="309FBFCD">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4884FBF9">
      <w:pPr>
        <w:widowControl/>
        <w:jc w:val="left"/>
        <w:textAlignment w:val="center"/>
        <w:rPr>
          <w:rFonts w:ascii="Times New Roman" w:hAnsi="Times New Roman" w:eastAsia="宋体" w:cs="Times New Roman"/>
          <w:color w:val="000000"/>
          <w:kern w:val="0"/>
          <w:sz w:val="24"/>
          <w:szCs w:val="24"/>
        </w:rPr>
      </w:pPr>
    </w:p>
    <w:p w14:paraId="1E3910EF">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4EBC9D62">
      <w:pPr>
        <w:widowControl/>
        <w:jc w:val="center"/>
        <w:rPr>
          <w:rFonts w:ascii="Times New Roman" w:hAnsi="Times New Roman" w:eastAsia="方正小标宋_GBK" w:cs="Times New Roman"/>
          <w:color w:val="000000"/>
          <w:kern w:val="0"/>
          <w:sz w:val="36"/>
          <w:szCs w:val="36"/>
        </w:rPr>
      </w:pPr>
    </w:p>
    <w:p w14:paraId="44F4D299">
      <w:pPr>
        <w:pStyle w:val="7"/>
        <w:spacing w:line="400" w:lineRule="exact"/>
        <w:rPr>
          <w:rFonts w:ascii="Times New Roman" w:hAnsi="Times New Roman" w:eastAsia="华文中宋" w:cs="Times New Roman"/>
          <w:color w:val="000000"/>
          <w:kern w:val="0"/>
          <w:sz w:val="32"/>
          <w:szCs w:val="32"/>
        </w:rPr>
      </w:pPr>
    </w:p>
    <w:p w14:paraId="31CDEB3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798FA22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41220AD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溆浦县北斗溪镇九溪江中学</w:t>
      </w:r>
      <w:bookmarkStart w:id="3" w:name="_GoBack"/>
      <w:bookmarkEnd w:id="3"/>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3" w:type="pct"/>
        <w:jc w:val="center"/>
        <w:tblLayout w:type="autofit"/>
        <w:tblCellMar>
          <w:top w:w="0" w:type="dxa"/>
          <w:left w:w="108" w:type="dxa"/>
          <w:bottom w:w="0" w:type="dxa"/>
          <w:right w:w="108" w:type="dxa"/>
        </w:tblCellMar>
      </w:tblPr>
      <w:tblGrid>
        <w:gridCol w:w="934"/>
        <w:gridCol w:w="1227"/>
        <w:gridCol w:w="1085"/>
        <w:gridCol w:w="1187"/>
        <w:gridCol w:w="1422"/>
        <w:gridCol w:w="1381"/>
        <w:gridCol w:w="1047"/>
        <w:gridCol w:w="1163"/>
        <w:gridCol w:w="1163"/>
        <w:gridCol w:w="1163"/>
        <w:gridCol w:w="1361"/>
        <w:gridCol w:w="1408"/>
      </w:tblGrid>
      <w:tr w14:paraId="04968F6C">
        <w:tblPrEx>
          <w:tblCellMar>
            <w:top w:w="0" w:type="dxa"/>
            <w:left w:w="108" w:type="dxa"/>
            <w:bottom w:w="0" w:type="dxa"/>
            <w:right w:w="108" w:type="dxa"/>
          </w:tblCellMar>
        </w:tblPrEx>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44D15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C1326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75C54412">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AA85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9162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C0BD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02B7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20D3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FA3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0B06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A44A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19950D5F">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8346">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EB3CA">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778E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417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45E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65445">
            <w:pP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653E6">
            <w:pPr>
              <w:jc w:val="center"/>
              <w:rPr>
                <w:rFonts w:ascii="Times New Roman" w:hAnsi="Times New Roman" w:eastAsia="仿宋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7050C">
            <w:pP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79D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1D8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AC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49551">
            <w:pPr>
              <w:jc w:val="center"/>
              <w:rPr>
                <w:rFonts w:ascii="Times New Roman" w:hAnsi="Times New Roman" w:eastAsia="仿宋_GB2312" w:cs="Times New Roman"/>
                <w:color w:val="000000"/>
                <w:sz w:val="22"/>
              </w:rPr>
            </w:pPr>
          </w:p>
        </w:tc>
      </w:tr>
      <w:tr w14:paraId="25A4E38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21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98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81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1D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41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78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396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45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B6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03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F19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3DB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04E54066">
        <w:tblPrEx>
          <w:tblCellMar>
            <w:top w:w="0" w:type="dxa"/>
            <w:left w:w="108" w:type="dxa"/>
            <w:bottom w:w="0" w:type="dxa"/>
            <w:right w:w="108" w:type="dxa"/>
          </w:tblCellMar>
        </w:tblPrEx>
        <w:trPr>
          <w:trHeight w:val="579"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D2B841D">
            <w:pPr>
              <w:jc w:val="center"/>
              <w:rPr>
                <w:rFonts w:hint="eastAsia" w:ascii="Times New Roman" w:hAnsi="Times New Roman" w:eastAsia="仿宋_GB2312" w:cs="Times New Roman"/>
                <w:color w:val="000000"/>
                <w:sz w:val="22"/>
                <w:lang w:val="en-US" w:eastAsia="zh-CN"/>
              </w:rPr>
            </w:pPr>
            <w:r>
              <w:rPr>
                <w:rFonts w:hint="eastAsia" w:ascii="楷体" w:hAnsi="楷体" w:eastAsia="楷体" w:cs="楷体"/>
                <w:b/>
                <w:bCs/>
                <w:i w:val="0"/>
                <w:color w:val="auto"/>
                <w:kern w:val="0"/>
                <w:sz w:val="24"/>
                <w:szCs w:val="24"/>
                <w:u w:val="none"/>
                <w:lang w:val="en-US" w:eastAsia="zh-CN" w:bidi="ar"/>
              </w:rPr>
              <w:t>我单位没有财政拨款“三公”经费，故本表无数据。</w:t>
            </w:r>
          </w:p>
        </w:tc>
      </w:tr>
    </w:tbl>
    <w:p w14:paraId="212A26E3">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1C3EBA96">
      <w:pPr>
        <w:autoSpaceDE w:val="0"/>
        <w:autoSpaceDN w:val="0"/>
        <w:adjustRightInd w:val="0"/>
        <w:ind w:left="315" w:leftChars="150"/>
        <w:jc w:val="left"/>
        <w:rPr>
          <w:rFonts w:ascii="Times New Roman" w:hAnsi="Times New Roman" w:eastAsia="宋体" w:cs="Times New Roman"/>
          <w:kern w:val="0"/>
          <w:sz w:val="24"/>
          <w:szCs w:val="24"/>
        </w:rPr>
      </w:pPr>
    </w:p>
    <w:p w14:paraId="1292CF79">
      <w:pPr>
        <w:autoSpaceDE w:val="0"/>
        <w:autoSpaceDN w:val="0"/>
        <w:adjustRightInd w:val="0"/>
        <w:ind w:left="315" w:leftChars="150"/>
        <w:jc w:val="left"/>
        <w:rPr>
          <w:rFonts w:ascii="Times New Roman" w:hAnsi="Times New Roman" w:eastAsia="宋体" w:cs="Times New Roman"/>
          <w:kern w:val="0"/>
          <w:sz w:val="24"/>
          <w:szCs w:val="24"/>
        </w:rPr>
      </w:pPr>
    </w:p>
    <w:p w14:paraId="4649C5C5">
      <w:pPr>
        <w:autoSpaceDE w:val="0"/>
        <w:autoSpaceDN w:val="0"/>
        <w:adjustRightInd w:val="0"/>
        <w:ind w:left="315" w:leftChars="150"/>
        <w:jc w:val="left"/>
        <w:rPr>
          <w:rFonts w:ascii="Times New Roman" w:hAnsi="Times New Roman" w:eastAsia="宋体" w:cs="Times New Roman"/>
          <w:kern w:val="0"/>
          <w:sz w:val="24"/>
          <w:szCs w:val="24"/>
        </w:rPr>
      </w:pPr>
    </w:p>
    <w:p w14:paraId="236CF976">
      <w:pPr>
        <w:autoSpaceDE w:val="0"/>
        <w:autoSpaceDN w:val="0"/>
        <w:adjustRightInd w:val="0"/>
        <w:ind w:left="315" w:leftChars="150"/>
        <w:jc w:val="left"/>
        <w:rPr>
          <w:rFonts w:ascii="Times New Roman" w:hAnsi="Times New Roman" w:eastAsia="宋体" w:cs="Times New Roman"/>
          <w:kern w:val="0"/>
          <w:sz w:val="24"/>
          <w:szCs w:val="24"/>
        </w:rPr>
      </w:pPr>
    </w:p>
    <w:p w14:paraId="3FE93EF2">
      <w:pPr>
        <w:autoSpaceDE w:val="0"/>
        <w:autoSpaceDN w:val="0"/>
        <w:adjustRightInd w:val="0"/>
        <w:ind w:left="315" w:leftChars="150"/>
        <w:jc w:val="left"/>
        <w:rPr>
          <w:rFonts w:ascii="Times New Roman" w:hAnsi="Times New Roman" w:eastAsia="宋体" w:cs="Times New Roman"/>
          <w:kern w:val="0"/>
          <w:sz w:val="24"/>
          <w:szCs w:val="24"/>
        </w:rPr>
      </w:pPr>
    </w:p>
    <w:p w14:paraId="4ABBA9A7">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2834D13D">
      <w:pPr>
        <w:pStyle w:val="13"/>
        <w:rPr>
          <w:rFonts w:ascii="Times New Roman" w:hAnsi="Times New Roman" w:cs="Times New Roman"/>
          <w:sz w:val="72"/>
          <w:szCs w:val="72"/>
        </w:rPr>
      </w:pPr>
    </w:p>
    <w:p w14:paraId="403B4867">
      <w:pPr>
        <w:pStyle w:val="13"/>
        <w:rPr>
          <w:rFonts w:ascii="Times New Roman" w:hAnsi="Times New Roman" w:cs="Times New Roman"/>
          <w:sz w:val="72"/>
          <w:szCs w:val="72"/>
        </w:rPr>
      </w:pPr>
    </w:p>
    <w:p w14:paraId="2CB13A72">
      <w:pPr>
        <w:pStyle w:val="13"/>
        <w:rPr>
          <w:rFonts w:ascii="Times New Roman" w:hAnsi="Times New Roman" w:cs="Times New Roman"/>
          <w:sz w:val="72"/>
          <w:szCs w:val="72"/>
        </w:rPr>
      </w:pPr>
    </w:p>
    <w:p w14:paraId="6E006AFD">
      <w:pPr>
        <w:pStyle w:val="13"/>
        <w:jc w:val="center"/>
        <w:rPr>
          <w:rFonts w:ascii="Times New Roman" w:hAnsi="Times New Roman" w:cs="Times New Roman"/>
          <w:sz w:val="72"/>
          <w:szCs w:val="72"/>
        </w:rPr>
      </w:pPr>
    </w:p>
    <w:p w14:paraId="29FBE442">
      <w:pPr>
        <w:pStyle w:val="13"/>
        <w:jc w:val="center"/>
        <w:rPr>
          <w:rFonts w:ascii="Times New Roman" w:hAnsi="Times New Roman" w:eastAsia="方正小标宋_GBK" w:cs="Times New Roman"/>
          <w:sz w:val="72"/>
          <w:szCs w:val="72"/>
        </w:rPr>
      </w:pPr>
    </w:p>
    <w:p w14:paraId="06935A1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63C95CD">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A0C124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D34F71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431610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494.84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38.56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0B14028D">
      <w:pPr>
        <w:pStyle w:val="13"/>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收入决算情况说明</w:t>
      </w:r>
    </w:p>
    <w:p w14:paraId="445A01FE">
      <w:pPr>
        <w:pStyle w:val="13"/>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494.84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427.98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86.49</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66.86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13.51</w:t>
      </w:r>
      <w:r>
        <w:rPr>
          <w:rFonts w:ascii="Times New Roman" w:hAnsi="Times New Roman" w:eastAsia="仿宋_GB2312" w:cs="Times New Roman"/>
          <w:sz w:val="32"/>
          <w:szCs w:val="32"/>
        </w:rPr>
        <w:t>%。</w:t>
      </w:r>
    </w:p>
    <w:p w14:paraId="31BBD748">
      <w:pPr>
        <w:pStyle w:val="13"/>
        <w:numPr>
          <w:ilvl w:val="0"/>
          <w:numId w:val="1"/>
        </w:numPr>
        <w:overflowPunct w:val="0"/>
        <w:autoSpaceDE/>
        <w:autoSpaceDN/>
        <w:spacing w:line="600" w:lineRule="exact"/>
        <w:ind w:left="0" w:leftChars="0" w:firstLine="640" w:firstLineChars="200"/>
        <w:jc w:val="both"/>
        <w:rPr>
          <w:rFonts w:ascii="Times New Roman" w:hAnsi="Times New Roman" w:cs="Times New Roman"/>
          <w:bCs/>
          <w:sz w:val="32"/>
          <w:szCs w:val="32"/>
        </w:rPr>
      </w:pPr>
      <w:r>
        <w:rPr>
          <w:rFonts w:ascii="Times New Roman" w:hAnsi="Times New Roman" w:cs="Times New Roman"/>
          <w:bCs/>
          <w:sz w:val="32"/>
          <w:szCs w:val="32"/>
        </w:rPr>
        <w:t>支出决算情况说明</w:t>
      </w:r>
    </w:p>
    <w:p w14:paraId="293505D9">
      <w:pPr>
        <w:pStyle w:val="13"/>
        <w:numPr>
          <w:ilvl w:val="0"/>
          <w:numId w:val="0"/>
        </w:numPr>
        <w:overflowPunct w:val="0"/>
        <w:autoSpaceDE/>
        <w:autoSpaceDN/>
        <w:spacing w:line="600" w:lineRule="exact"/>
        <w:ind w:leftChars="200"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494.84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335.33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67.76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159.51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32.24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FC82430">
      <w:pPr>
        <w:pStyle w:val="13"/>
        <w:numPr>
          <w:ilvl w:val="0"/>
          <w:numId w:val="2"/>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cs="Times New Roman"/>
          <w:bCs/>
          <w:sz w:val="32"/>
          <w:szCs w:val="32"/>
        </w:rPr>
        <w:t>财政拨款收入支出决算总体情况说明</w:t>
      </w:r>
    </w:p>
    <w:p w14:paraId="02E7C599">
      <w:pPr>
        <w:pStyle w:val="13"/>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427.98</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13.98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4C5CEEA5">
      <w:pPr>
        <w:pStyle w:val="13"/>
        <w:numPr>
          <w:ilvl w:val="0"/>
          <w:numId w:val="2"/>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一般公共预算财政拨款支出决算情况说明</w:t>
      </w:r>
    </w:p>
    <w:p w14:paraId="65EF4670">
      <w:pPr>
        <w:pStyle w:val="13"/>
        <w:numPr>
          <w:ilvl w:val="0"/>
          <w:numId w:val="3"/>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一般公共预算财政拨款支出决算总体情况</w:t>
      </w:r>
    </w:p>
    <w:p w14:paraId="4B4A2D39">
      <w:pPr>
        <w:pStyle w:val="13"/>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427.98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86.49</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13.98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4AF18364">
      <w:pPr>
        <w:pStyle w:val="13"/>
        <w:numPr>
          <w:ilvl w:val="0"/>
          <w:numId w:val="3"/>
        </w:numPr>
        <w:overflowPunct w:val="0"/>
        <w:autoSpaceDE/>
        <w:autoSpaceDN/>
        <w:spacing w:line="600" w:lineRule="exact"/>
        <w:ind w:left="0" w:leftChars="0"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一般公共预算财政拨款支出决算结构情况</w:t>
      </w:r>
    </w:p>
    <w:p w14:paraId="2BB84F5D">
      <w:pPr>
        <w:pStyle w:val="13"/>
        <w:numPr>
          <w:ilvl w:val="0"/>
          <w:numId w:val="0"/>
        </w:numPr>
        <w:overflowPunct w:val="0"/>
        <w:autoSpaceDE/>
        <w:autoSpaceDN/>
        <w:spacing w:line="600" w:lineRule="exact"/>
        <w:ind w:leftChars="200"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427.98</w:t>
      </w:r>
      <w:r>
        <w:rPr>
          <w:rFonts w:ascii="Times New Roman" w:hAnsi="Times New Roman" w:eastAsia="仿宋_GB2312" w:cs="Times New Roman"/>
          <w:sz w:val="32"/>
          <w:szCs w:val="32"/>
        </w:rPr>
        <w:t>万元，主要用于以下方面：教育（类）支出</w:t>
      </w:r>
      <w:r>
        <w:rPr>
          <w:rFonts w:hint="eastAsia" w:ascii="Times New Roman" w:hAnsi="Times New Roman" w:eastAsia="仿宋_GB2312" w:cs="Times New Roman"/>
          <w:sz w:val="32"/>
          <w:szCs w:val="32"/>
        </w:rPr>
        <w:t>426.95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99.76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1.04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0.24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FCBBBDA">
      <w:pPr>
        <w:pStyle w:val="13"/>
        <w:numPr>
          <w:ilvl w:val="0"/>
          <w:numId w:val="3"/>
        </w:numPr>
        <w:overflowPunct w:val="0"/>
        <w:autoSpaceDE/>
        <w:autoSpaceDN/>
        <w:spacing w:line="600" w:lineRule="exact"/>
        <w:ind w:left="0" w:leftChars="0"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一般公共预算财政拨款支出决算具体情况</w:t>
      </w:r>
    </w:p>
    <w:p w14:paraId="01FF1C52">
      <w:pPr>
        <w:pStyle w:val="13"/>
        <w:numPr>
          <w:ilvl w:val="0"/>
          <w:numId w:val="0"/>
        </w:numPr>
        <w:overflowPunct w:val="0"/>
        <w:autoSpaceDE/>
        <w:autoSpaceDN/>
        <w:spacing w:line="600" w:lineRule="exact"/>
        <w:ind w:leftChars="200"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234.4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42</w:t>
      </w:r>
      <w:r>
        <w:rPr>
          <w:rFonts w:hint="eastAsia" w:ascii="Times New Roman" w:hAnsi="Times New Roman" w:eastAsia="仿宋_GB2312" w:cs="Times New Roman"/>
          <w:sz w:val="32"/>
          <w:szCs w:val="32"/>
          <w:lang w:val="en-US" w:eastAsia="zh-CN"/>
        </w:rPr>
        <w:t>7.98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182.58</w:t>
      </w:r>
      <w:r>
        <w:rPr>
          <w:rFonts w:ascii="Times New Roman" w:hAnsi="Times New Roman" w:eastAsia="仿宋_GB2312" w:cs="Times New Roman"/>
          <w:sz w:val="32"/>
          <w:szCs w:val="32"/>
        </w:rPr>
        <w:t>%，其中：</w:t>
      </w:r>
    </w:p>
    <w:p w14:paraId="0508597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初中教育</w:t>
      </w:r>
      <w:r>
        <w:rPr>
          <w:rFonts w:ascii="Times New Roman" w:hAnsi="Times New Roman" w:eastAsia="仿宋_GB2312" w:cs="Times New Roman"/>
          <w:sz w:val="32"/>
          <w:szCs w:val="32"/>
        </w:rPr>
        <w:t>（项）。</w:t>
      </w:r>
    </w:p>
    <w:p w14:paraId="534E6426">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234.4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412.9</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176.17</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该项支出中包含的人才津贴、奖励性绩效工资、义务教育公用经费、营养改善计划资金、一次性退休补贴等资金年初时由县教育局统一列入预算；其中包含的基础性绩效奖、乡镇补贴等资金年初时由县财政局统一列入预算，因此导致我校决算数大于年初预算数。</w:t>
      </w:r>
    </w:p>
    <w:p w14:paraId="6FBD4C1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教育（类）普通教育（款）其他教育（项）</w:t>
      </w:r>
      <w:r>
        <w:rPr>
          <w:rFonts w:ascii="Times New Roman" w:hAnsi="Times New Roman" w:eastAsia="仿宋_GB2312" w:cs="Times New Roman"/>
          <w:sz w:val="32"/>
          <w:szCs w:val="32"/>
        </w:rPr>
        <w:t>。</w:t>
      </w:r>
    </w:p>
    <w:p w14:paraId="1C50254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该项支出为我校基建工程项目支出，年初时由县教育局统一列入预算，导致我校年初预算数为0，决算数大于年初预算数。</w:t>
      </w:r>
    </w:p>
    <w:p w14:paraId="164E3F81">
      <w:pPr>
        <w:pStyle w:val="13"/>
        <w:numPr>
          <w:ilvl w:val="0"/>
          <w:numId w:val="4"/>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社会保障和就业（类）抚恤（款）死亡抚恤（项）。</w:t>
      </w:r>
    </w:p>
    <w:p w14:paraId="006A15CB">
      <w:pPr>
        <w:pStyle w:val="13"/>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1.04</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该项支出为我校遗属人员困难生活补助，年初时由县教育局统一列入预算，导致我校年初预算数为0，决算数大于年初预算数。</w:t>
      </w:r>
    </w:p>
    <w:p w14:paraId="149A6096">
      <w:pPr>
        <w:pStyle w:val="13"/>
        <w:numPr>
          <w:ilvl w:val="0"/>
          <w:numId w:val="2"/>
        </w:numPr>
        <w:overflowPunct w:val="0"/>
        <w:autoSpaceDE/>
        <w:autoSpaceDN/>
        <w:spacing w:line="600" w:lineRule="exact"/>
        <w:ind w:left="0" w:leftChars="0"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一般公共预算财政拨款基本支出决算情况说明</w:t>
      </w:r>
    </w:p>
    <w:p w14:paraId="74955AD5">
      <w:pPr>
        <w:pStyle w:val="13"/>
        <w:numPr>
          <w:ilvl w:val="0"/>
          <w:numId w:val="0"/>
        </w:numPr>
        <w:overflowPunct w:val="0"/>
        <w:autoSpaceDE/>
        <w:autoSpaceDN/>
        <w:spacing w:line="600" w:lineRule="exact"/>
        <w:ind w:leftChars="200"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335.33</w:t>
      </w:r>
      <w:r>
        <w:rPr>
          <w:rFonts w:ascii="Times New Roman" w:hAnsi="Times New Roman" w:eastAsia="仿宋_GB2312" w:cs="Times New Roman"/>
          <w:sz w:val="32"/>
          <w:szCs w:val="32"/>
        </w:rPr>
        <w:t>万元，其中：</w:t>
      </w:r>
    </w:p>
    <w:p w14:paraId="11017EA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268.47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80.06</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84.62</w:t>
      </w:r>
      <w:r>
        <w:rPr>
          <w:rFonts w:ascii="Times New Roman" w:hAnsi="Times New Roman" w:eastAsia="仿宋_GB2312" w:cs="Times New Roman"/>
          <w:sz w:val="32"/>
          <w:szCs w:val="32"/>
        </w:rPr>
        <w:t>万元、津贴补贴</w:t>
      </w:r>
      <w:r>
        <w:rPr>
          <w:rFonts w:hint="eastAsia" w:ascii="Times New Roman" w:hAnsi="Times New Roman" w:eastAsia="仿宋_GB2312" w:cs="Times New Roman"/>
          <w:sz w:val="32"/>
          <w:szCs w:val="32"/>
        </w:rPr>
        <w:t>107.38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绩效工资18.4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、职工基本医疗保险缴费15.55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、住房公积金13.14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、对个人和家庭的补助0.24</w:t>
      </w:r>
      <w:r>
        <w:rPr>
          <w:rFonts w:ascii="Times New Roman" w:hAnsi="Times New Roman" w:eastAsia="仿宋_GB2312" w:cs="Times New Roman"/>
          <w:sz w:val="32"/>
          <w:szCs w:val="32"/>
        </w:rPr>
        <w:t>万元。</w:t>
      </w:r>
    </w:p>
    <w:p w14:paraId="58BDB8B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F8B2508">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1DBA5FE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FC29E6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与上年相比没有增减。</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p>
    <w:p w14:paraId="726671B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524FA53">
      <w:pPr>
        <w:pStyle w:val="13"/>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人次,</w:t>
      </w:r>
    </w:p>
    <w:p w14:paraId="07FEF02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万元，由于预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w:t>
      </w:r>
      <w:r>
        <w:rPr>
          <w:rFonts w:hint="eastAsia" w:ascii="Times New Roman" w:hAnsi="Times New Roman" w:eastAsia="仿宋_GB2312" w:cs="Times New Roman"/>
          <w:sz w:val="32"/>
          <w:szCs w:val="32"/>
        </w:rPr>
        <w:t>算数为0，无法计算百分比；与上年相比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w:t>
      </w:r>
    </w:p>
    <w:p w14:paraId="3E2D165A">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6F9862C9">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147D762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没有</w:t>
      </w:r>
      <w:r>
        <w:rPr>
          <w:rFonts w:ascii="Times New Roman" w:hAnsi="Times New Roman" w:eastAsia="仿宋_GB2312" w:cs="Times New Roman"/>
          <w:color w:val="auto"/>
          <w:sz w:val="32"/>
          <w:szCs w:val="32"/>
        </w:rPr>
        <w:t>发生接待支出。</w:t>
      </w:r>
    </w:p>
    <w:p w14:paraId="6007720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1094A1E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p>
    <w:p w14:paraId="4EE4776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060404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万元，比年初预算数（或者上年决算数）增加（减少）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7814A40">
      <w:pPr>
        <w:pStyle w:val="13"/>
        <w:numPr>
          <w:ilvl w:val="0"/>
          <w:numId w:val="5"/>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一般性支出情况说明</w:t>
      </w:r>
    </w:p>
    <w:p w14:paraId="05C1E55F">
      <w:pPr>
        <w:pStyle w:val="13"/>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67E46D0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F372170">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3BFC5554">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113E665">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val="en-US" w:eastAsia="zh-CN"/>
        </w:rPr>
        <w:t>我单位</w:t>
      </w:r>
      <w:r>
        <w:rPr>
          <w:rFonts w:hint="eastAsia"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台（套）。</w:t>
      </w:r>
    </w:p>
    <w:p w14:paraId="0BC6ADCF">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3347940">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B3A93E2">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17.24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17.24</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4.03</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4D4DDC22">
      <w:pPr>
        <w:numPr>
          <w:ilvl w:val="0"/>
          <w:numId w:val="6"/>
        </w:num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绩效评价结果。</w:t>
      </w:r>
    </w:p>
    <w:p w14:paraId="1F172814">
      <w:pPr>
        <w:numPr>
          <w:ilvl w:val="0"/>
          <w:numId w:val="0"/>
        </w:num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428.98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427.98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99.76</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95.6</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一是预算执行进度良好，财政资金的使用效率和效益稳步提高，围绕部门核心职能的各项年度重点任务均按计划推进，基本达成了预设的绩效目标</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内部管理持续规范，项目管理制度与财务内控机制得到进一步健全和完善，为资金安全、规范、有效使用提供了有力保障</w:t>
      </w:r>
      <w:r>
        <w:rPr>
          <w:rFonts w:ascii="Times New Roman" w:hAnsi="Times New Roman" w:eastAsia="仿宋_GB2312" w:cs="Times New Roman"/>
          <w:sz w:val="32"/>
          <w:szCs w:val="32"/>
        </w:rPr>
        <w:t>。</w:t>
      </w:r>
    </w:p>
    <w:p w14:paraId="208B92DE">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个别项目在启动阶段的前期论证与准备工作不够扎实，导致项目实际执行进度出现滞后</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部分绩效指标的设置未能完全契合项目特性和管理实际，科学性、合理性有待提升，影响了绩效评价的精准度和导向作用</w:t>
      </w:r>
      <w:r>
        <w:rPr>
          <w:rFonts w:ascii="Times New Roman" w:hAnsi="Times New Roman" w:eastAsia="仿宋_GB2312" w:cs="Times New Roman"/>
          <w:sz w:val="32"/>
          <w:szCs w:val="32"/>
        </w:rPr>
        <w:t>。</w:t>
      </w:r>
    </w:p>
    <w:p w14:paraId="4DDD161F">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强化项目源头管理，通过加强可行性研究和事前绩效评估，提升项目谋划质量，并以此为基础提高预算编制的科学性和精准度，从源头保障预算可执行、效益可达成</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优化绩效指标管理，结合实践反馈修订和完善绩效指标体系，同时加强绩效目标实现程度的动态监控与应用，推动绩效管理贯穿预算编制、执行、监督全过程。</w:t>
      </w:r>
    </w:p>
    <w:p w14:paraId="1358A91C">
      <w:pPr>
        <w:pStyle w:val="13"/>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6D7FED41">
      <w:pPr>
        <w:pStyle w:val="13"/>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1.部门预算方面：加强新《预算法》、《行政单位会计制度》等学习培训，在上级主管部门领导下做好2025年度年初预算，依照下达预算指标严格执行预算支出。</w:t>
      </w:r>
    </w:p>
    <w:p w14:paraId="1A4B419F">
      <w:pPr>
        <w:pStyle w:val="13"/>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2.内部控制管理方面：完善内部控制管理制度并按制度严格执行，实行权责分配，做好内部审计，及时预估风险，针对风险采取控制措施，发现问题及时改进。</w:t>
      </w:r>
    </w:p>
    <w:p w14:paraId="6572FE2B">
      <w:pPr>
        <w:pStyle w:val="13"/>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3.资金管理方面：严格执行国库集中支付、政府采购等规定，确保资金支付安全规范，依托财政一体化系统和内部管理台账，确保各项资金专款专用，杜绝发生截留、挤占或挪用资金的情况。</w:t>
      </w:r>
    </w:p>
    <w:p w14:paraId="400224C0">
      <w:pPr>
        <w:pStyle w:val="13"/>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4.资产管理方面：专人负责，资产购入、保管、使用、报废按照资产管理制度流程处理，杜绝资产浪费与流失的可能性，做好资产的年度清理与报表工作。</w:t>
      </w:r>
    </w:p>
    <w:p w14:paraId="6811B612">
      <w:pPr>
        <w:pStyle w:val="13"/>
        <w:jc w:val="both"/>
        <w:rPr>
          <w:rFonts w:ascii="Times New Roman" w:hAnsi="Times New Roman" w:cs="Times New Roman"/>
          <w:sz w:val="72"/>
          <w:szCs w:val="72"/>
        </w:rPr>
      </w:pPr>
    </w:p>
    <w:p w14:paraId="535B8216">
      <w:pPr>
        <w:pStyle w:val="13"/>
        <w:jc w:val="both"/>
        <w:rPr>
          <w:rFonts w:ascii="Times New Roman" w:hAnsi="Times New Roman" w:cs="Times New Roman"/>
          <w:sz w:val="72"/>
          <w:szCs w:val="72"/>
        </w:rPr>
      </w:pPr>
    </w:p>
    <w:p w14:paraId="3B95B8FD">
      <w:pPr>
        <w:pStyle w:val="13"/>
        <w:jc w:val="both"/>
        <w:rPr>
          <w:rFonts w:ascii="Times New Roman" w:hAnsi="Times New Roman" w:cs="Times New Roman"/>
          <w:sz w:val="72"/>
          <w:szCs w:val="72"/>
        </w:rPr>
      </w:pPr>
    </w:p>
    <w:p w14:paraId="55CE2CD5">
      <w:pPr>
        <w:pStyle w:val="13"/>
        <w:jc w:val="both"/>
        <w:rPr>
          <w:rFonts w:ascii="Times New Roman" w:hAnsi="Times New Roman" w:cs="Times New Roman"/>
          <w:sz w:val="72"/>
          <w:szCs w:val="72"/>
        </w:rPr>
      </w:pPr>
    </w:p>
    <w:p w14:paraId="7924A18A">
      <w:pPr>
        <w:pStyle w:val="13"/>
        <w:jc w:val="both"/>
        <w:rPr>
          <w:rFonts w:ascii="Times New Roman" w:hAnsi="Times New Roman" w:cs="Times New Roman"/>
          <w:sz w:val="72"/>
          <w:szCs w:val="72"/>
        </w:rPr>
      </w:pPr>
    </w:p>
    <w:p w14:paraId="4186C4D7">
      <w:pPr>
        <w:pStyle w:val="13"/>
        <w:jc w:val="both"/>
        <w:rPr>
          <w:rFonts w:ascii="Times New Roman" w:hAnsi="Times New Roman" w:cs="Times New Roman"/>
          <w:sz w:val="72"/>
          <w:szCs w:val="72"/>
        </w:rPr>
      </w:pPr>
    </w:p>
    <w:p w14:paraId="7D528DF5">
      <w:pPr>
        <w:pStyle w:val="13"/>
        <w:jc w:val="both"/>
        <w:rPr>
          <w:rFonts w:ascii="Times New Roman" w:hAnsi="Times New Roman" w:cs="Times New Roman"/>
          <w:sz w:val="72"/>
          <w:szCs w:val="72"/>
        </w:rPr>
      </w:pPr>
    </w:p>
    <w:p w14:paraId="32765A11">
      <w:pPr>
        <w:pStyle w:val="13"/>
        <w:jc w:val="both"/>
        <w:rPr>
          <w:rFonts w:ascii="Times New Roman" w:hAnsi="Times New Roman" w:cs="Times New Roman"/>
          <w:sz w:val="72"/>
          <w:szCs w:val="72"/>
        </w:rPr>
      </w:pPr>
    </w:p>
    <w:p w14:paraId="1767813B">
      <w:pPr>
        <w:pStyle w:val="13"/>
        <w:jc w:val="both"/>
        <w:rPr>
          <w:rFonts w:ascii="Times New Roman" w:hAnsi="Times New Roman" w:cs="Times New Roman"/>
          <w:sz w:val="72"/>
          <w:szCs w:val="72"/>
        </w:rPr>
      </w:pPr>
    </w:p>
    <w:p w14:paraId="47D9DDCD">
      <w:pPr>
        <w:pStyle w:val="13"/>
        <w:jc w:val="both"/>
        <w:rPr>
          <w:rFonts w:ascii="Times New Roman" w:hAnsi="Times New Roman" w:cs="Times New Roman"/>
          <w:sz w:val="72"/>
          <w:szCs w:val="72"/>
        </w:rPr>
      </w:pPr>
    </w:p>
    <w:p w14:paraId="1C3CCDCA">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2DE1E02A">
      <w:pPr>
        <w:pStyle w:val="13"/>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14:paraId="674F9735">
      <w:pPr>
        <w:pStyle w:val="13"/>
        <w:ind w:firstLine="640" w:firstLineChars="200"/>
        <w:jc w:val="left"/>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6DF42328">
      <w:pPr>
        <w:pStyle w:val="13"/>
        <w:jc w:val="center"/>
        <w:rPr>
          <w:rFonts w:ascii="Times New Roman" w:hAnsi="Times New Roman" w:cs="Times New Roman"/>
          <w:sz w:val="72"/>
          <w:szCs w:val="72"/>
        </w:rPr>
      </w:pPr>
    </w:p>
    <w:p w14:paraId="44DFF274">
      <w:pPr>
        <w:pStyle w:val="13"/>
        <w:jc w:val="center"/>
        <w:rPr>
          <w:rFonts w:ascii="Times New Roman" w:hAnsi="Times New Roman" w:cs="Times New Roman"/>
          <w:sz w:val="72"/>
          <w:szCs w:val="72"/>
        </w:rPr>
      </w:pPr>
    </w:p>
    <w:p w14:paraId="6C2F9452">
      <w:pPr>
        <w:pStyle w:val="13"/>
        <w:jc w:val="center"/>
        <w:rPr>
          <w:rFonts w:ascii="Times New Roman" w:hAnsi="Times New Roman" w:cs="Times New Roman"/>
          <w:sz w:val="72"/>
          <w:szCs w:val="72"/>
        </w:rPr>
      </w:pPr>
    </w:p>
    <w:p w14:paraId="6E5F8B00">
      <w:pPr>
        <w:pStyle w:val="13"/>
        <w:jc w:val="center"/>
        <w:rPr>
          <w:rFonts w:ascii="Times New Roman" w:hAnsi="Times New Roman" w:cs="Times New Roman"/>
          <w:sz w:val="72"/>
          <w:szCs w:val="72"/>
        </w:rPr>
      </w:pPr>
    </w:p>
    <w:p w14:paraId="2D432E59">
      <w:pPr>
        <w:pStyle w:val="13"/>
        <w:jc w:val="center"/>
        <w:rPr>
          <w:rFonts w:ascii="Times New Roman" w:hAnsi="Times New Roman" w:cs="Times New Roman"/>
          <w:sz w:val="72"/>
          <w:szCs w:val="72"/>
        </w:rPr>
      </w:pPr>
    </w:p>
    <w:p w14:paraId="6F01CEB7">
      <w:pPr>
        <w:pStyle w:val="13"/>
        <w:spacing w:line="360" w:lineRule="auto"/>
        <w:jc w:val="both"/>
        <w:rPr>
          <w:rFonts w:ascii="Times New Roman" w:hAnsi="Times New Roman" w:eastAsia="方正小标宋_GBK" w:cs="Times New Roman"/>
          <w:sz w:val="52"/>
          <w:szCs w:val="52"/>
        </w:rPr>
      </w:pPr>
    </w:p>
    <w:p w14:paraId="4D473D96">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739E4B3B">
      <w:pPr>
        <w:spacing w:line="640" w:lineRule="exact"/>
        <w:jc w:val="center"/>
        <w:rPr>
          <w:rFonts w:hint="eastAsia" w:ascii="方正小标宋_GBK" w:hAnsi="宋体" w:eastAsia="方正小标宋_GBK"/>
          <w:b/>
          <w:sz w:val="36"/>
          <w:szCs w:val="36"/>
        </w:rPr>
      </w:pPr>
      <w:r>
        <w:rPr>
          <w:rFonts w:hint="eastAsia" w:ascii="方正小标宋_GBK" w:hAnsi="宋体" w:eastAsia="方正小标宋_GBK"/>
          <w:b/>
          <w:sz w:val="36"/>
          <w:szCs w:val="36"/>
        </w:rPr>
        <w:t>溆浦县</w:t>
      </w:r>
      <w:r>
        <w:rPr>
          <w:rFonts w:hint="eastAsia" w:ascii="方正小标宋_GBK" w:hAnsi="宋体" w:eastAsia="方正小标宋_GBK"/>
          <w:b/>
          <w:sz w:val="36"/>
          <w:szCs w:val="36"/>
          <w:lang w:val="en-US" w:eastAsia="zh-CN"/>
        </w:rPr>
        <w:t>北斗溪镇九溪江中学</w:t>
      </w:r>
      <w:r>
        <w:rPr>
          <w:rFonts w:hint="eastAsia" w:ascii="方正小标宋_GBK" w:hAnsi="宋体" w:eastAsia="方正小标宋_GBK"/>
          <w:b/>
          <w:sz w:val="36"/>
          <w:szCs w:val="36"/>
        </w:rPr>
        <w:t>202</w:t>
      </w:r>
      <w:r>
        <w:rPr>
          <w:rFonts w:hint="eastAsia" w:ascii="方正小标宋_GBK" w:hAnsi="宋体" w:eastAsia="方正小标宋_GBK"/>
          <w:b/>
          <w:sz w:val="36"/>
          <w:szCs w:val="36"/>
          <w:lang w:val="en-US" w:eastAsia="zh-CN"/>
        </w:rPr>
        <w:t>4</w:t>
      </w:r>
      <w:r>
        <w:rPr>
          <w:rFonts w:hint="eastAsia" w:ascii="方正小标宋_GBK" w:hAnsi="宋体" w:eastAsia="方正小标宋_GBK"/>
          <w:b/>
          <w:sz w:val="36"/>
          <w:szCs w:val="36"/>
        </w:rPr>
        <w:t>年度</w:t>
      </w:r>
    </w:p>
    <w:p w14:paraId="24C734D3">
      <w:pPr>
        <w:spacing w:line="640" w:lineRule="exact"/>
        <w:jc w:val="center"/>
        <w:rPr>
          <w:rFonts w:hint="eastAsia" w:ascii="方正小标宋_GBK" w:hAnsi="宋体" w:eastAsia="方正小标宋_GBK"/>
          <w:b/>
          <w:sz w:val="36"/>
          <w:szCs w:val="36"/>
        </w:rPr>
      </w:pPr>
      <w:r>
        <w:rPr>
          <w:rFonts w:hint="eastAsia" w:ascii="方正小标宋_GBK" w:hAnsi="宋体" w:eastAsia="方正小标宋_GBK"/>
          <w:b/>
          <w:sz w:val="36"/>
          <w:szCs w:val="36"/>
        </w:rPr>
        <w:t>部门整体支出绩效自评报告</w:t>
      </w:r>
    </w:p>
    <w:p w14:paraId="0C4CE4FB">
      <w:pPr>
        <w:spacing w:line="480" w:lineRule="exact"/>
        <w:rPr>
          <w:rFonts w:hint="eastAsia" w:ascii="仿宋" w:hAnsi="仿宋" w:eastAsia="仿宋"/>
          <w:sz w:val="32"/>
          <w:szCs w:val="32"/>
        </w:rPr>
      </w:pPr>
    </w:p>
    <w:p w14:paraId="0F8BB1D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59A918D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54A13DE4">
      <w:pPr>
        <w:widowControl/>
        <w:spacing w:line="600" w:lineRule="exact"/>
        <w:ind w:firstLine="640" w:firstLineChars="200"/>
        <w:rPr>
          <w:rFonts w:hint="eastAsia" w:ascii="仿宋" w:hAnsi="仿宋" w:eastAsia="仿宋"/>
          <w:sz w:val="32"/>
          <w:szCs w:val="32"/>
          <w:lang w:val="en-US" w:eastAsia="zh-CN"/>
        </w:rPr>
      </w:pPr>
      <w:r>
        <w:rPr>
          <w:rFonts w:hint="eastAsia" w:ascii="Times New Roman" w:hAnsi="Times New Roman" w:eastAsia="仿宋_GB2312" w:cs="Times New Roman"/>
          <w:bCs/>
          <w:kern w:val="0"/>
          <w:sz w:val="32"/>
          <w:szCs w:val="32"/>
        </w:rPr>
        <w:t>本单位为县教育局下属二级预算单位，属于财政全额拨款的事业单位，内设校办、教导处、总务处、督导室等机构。</w:t>
      </w:r>
    </w:p>
    <w:p w14:paraId="5D82AA8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3DC13D7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color w:val="auto"/>
          <w:sz w:val="32"/>
          <w:szCs w:val="32"/>
          <w:lang w:val="en-US" w:eastAsia="zh-CN"/>
        </w:rPr>
        <w:t>截止</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年底，</w:t>
      </w:r>
      <w:r>
        <w:rPr>
          <w:rFonts w:hint="eastAsia" w:ascii="仿宋" w:hAnsi="仿宋" w:eastAsia="仿宋"/>
          <w:color w:val="auto"/>
          <w:sz w:val="32"/>
          <w:szCs w:val="32"/>
          <w:lang w:val="en-US" w:eastAsia="zh-CN"/>
        </w:rPr>
        <w:t>我校</w:t>
      </w:r>
      <w:r>
        <w:rPr>
          <w:rFonts w:hint="eastAsia" w:ascii="Times New Roman" w:hAnsi="Times New Roman" w:eastAsia="仿宋_GB2312" w:cs="Times New Roman"/>
          <w:bCs/>
          <w:kern w:val="0"/>
          <w:sz w:val="32"/>
          <w:szCs w:val="32"/>
        </w:rPr>
        <w:t>共有编制人数26人，实有在职人数31人，在校学生人数351人</w:t>
      </w:r>
      <w:r>
        <w:rPr>
          <w:rFonts w:hint="eastAsia" w:ascii="仿宋" w:hAnsi="仿宋" w:eastAsia="仿宋"/>
          <w:color w:val="auto"/>
          <w:sz w:val="32"/>
          <w:szCs w:val="32"/>
          <w:lang w:val="en-US" w:eastAsia="zh-CN"/>
        </w:rPr>
        <w:t>。</w:t>
      </w:r>
    </w:p>
    <w:p w14:paraId="11E14CF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（三）主要职能职责</w:t>
      </w:r>
    </w:p>
    <w:p w14:paraId="19C91BE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1、全面贯彻执行党和国家有关学生教育的方针、政策及相关的法律法规，坚持依法治教、依法治学，执行国家教育教学标准，贯彻执行县教育局的行政规章制度，保证教育教学质量。</w:t>
      </w:r>
    </w:p>
    <w:p w14:paraId="657E6A4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2、加强学校领导班子和教职工队伍建设，不断提高队伍素质。</w:t>
      </w:r>
    </w:p>
    <w:p w14:paraId="3694E47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3、遵循学生身心发展规律和社会发展要求，培养学生良好的行为习惯，引导学生从小逐步树立正确的世界观、人生观和价值观。</w:t>
      </w:r>
    </w:p>
    <w:p w14:paraId="267CD1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4、遵循教学规律，深化课堂教育改革，减轻学生课业负担，全面提高教育教学质量，促进学生全面发展。</w:t>
      </w:r>
    </w:p>
    <w:p w14:paraId="270D21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5、做好校园安全工作，开展师生安全教育，健全安全应急机制，定期进行安全隐患排查，确保师生在校期间的安全。</w:t>
      </w:r>
    </w:p>
    <w:p w14:paraId="4D84ADD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6、做好小学学历教育及相关的社会服务，促进基础教育发展。</w:t>
      </w:r>
    </w:p>
    <w:p w14:paraId="3A4354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1F4CF707">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目标1：办学综合实力居于溆浦县乡镇学校前列，科学规范办学。</w:t>
      </w:r>
    </w:p>
    <w:p w14:paraId="4164AB9E">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目标2：保证义务教育教学活动正常开展，保证学校正常运转。</w:t>
      </w:r>
    </w:p>
    <w:p w14:paraId="563DCEC8">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目标3：保障教职工的相关待遇。</w:t>
      </w:r>
    </w:p>
    <w:p w14:paraId="365BC97F">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6A9A981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37A8C66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1.预算执行情况：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年初预算为234.4万元、</w:t>
      </w:r>
      <w:r>
        <w:rPr>
          <w:rFonts w:hint="eastAsia" w:ascii="仿宋" w:hAnsi="仿宋" w:eastAsia="仿宋"/>
          <w:sz w:val="32"/>
          <w:szCs w:val="32"/>
        </w:rPr>
        <w:t>全年预算为495.84万元，</w:t>
      </w:r>
      <w:r>
        <w:rPr>
          <w:rFonts w:hint="eastAsia" w:ascii="仿宋" w:hAnsi="仿宋" w:eastAsia="仿宋"/>
          <w:sz w:val="32"/>
          <w:szCs w:val="32"/>
          <w:lang w:val="en-US" w:eastAsia="zh-CN"/>
        </w:rPr>
        <w:t>全年执行数为494.84万元</w:t>
      </w:r>
      <w:r>
        <w:rPr>
          <w:rFonts w:hint="eastAsia" w:ascii="仿宋" w:hAnsi="仿宋" w:eastAsia="仿宋"/>
          <w:sz w:val="32"/>
          <w:szCs w:val="32"/>
          <w:lang w:eastAsia="zh-CN"/>
        </w:rPr>
        <w:t>，</w:t>
      </w:r>
      <w:r>
        <w:rPr>
          <w:rFonts w:hint="eastAsia" w:ascii="仿宋" w:hAnsi="仿宋" w:eastAsia="仿宋"/>
          <w:sz w:val="32"/>
          <w:szCs w:val="32"/>
          <w:lang w:val="en-US" w:eastAsia="zh-CN"/>
        </w:rPr>
        <w:t>预算执行率为</w:t>
      </w:r>
      <w:r>
        <w:rPr>
          <w:rFonts w:hint="eastAsia" w:ascii="Times New Roman" w:hAnsi="Times New Roman" w:eastAsia="仿宋_GB2312" w:cs="Times New Roman"/>
          <w:sz w:val="32"/>
          <w:szCs w:val="32"/>
          <w:lang w:val="en-US" w:eastAsia="zh-CN"/>
        </w:rPr>
        <w:t>99.8</w:t>
      </w:r>
      <w:r>
        <w:rPr>
          <w:rFonts w:ascii="Times New Roman" w:hAnsi="Times New Roman" w:eastAsia="仿宋_GB2312" w:cs="Times New Roman"/>
          <w:sz w:val="32"/>
          <w:szCs w:val="32"/>
        </w:rPr>
        <w:t>%</w:t>
      </w:r>
      <w:r>
        <w:rPr>
          <w:rFonts w:hint="eastAsia" w:ascii="仿宋" w:hAnsi="仿宋" w:eastAsia="仿宋"/>
          <w:sz w:val="32"/>
          <w:szCs w:val="32"/>
          <w:lang w:val="en-US" w:eastAsia="zh-CN"/>
        </w:rPr>
        <w:t>，基本保障了我校的正常运转和项目的实施，预算执行工作有序推进，达到预期目标。</w:t>
      </w:r>
    </w:p>
    <w:p w14:paraId="195FDA3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2.资金使用情况：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年全年</w:t>
      </w:r>
      <w:r>
        <w:rPr>
          <w:rFonts w:hint="eastAsia" w:ascii="仿宋" w:hAnsi="仿宋" w:eastAsia="仿宋"/>
          <w:sz w:val="32"/>
          <w:szCs w:val="32"/>
          <w:lang w:val="en-US" w:eastAsia="zh-CN"/>
        </w:rPr>
        <w:t>总</w:t>
      </w:r>
      <w:r>
        <w:rPr>
          <w:rFonts w:hint="eastAsia" w:ascii="仿宋" w:hAnsi="仿宋" w:eastAsia="仿宋"/>
          <w:sz w:val="32"/>
          <w:szCs w:val="32"/>
        </w:rPr>
        <w:t>收入</w:t>
      </w:r>
      <w:r>
        <w:rPr>
          <w:rFonts w:hint="eastAsia" w:ascii="仿宋" w:hAnsi="仿宋" w:eastAsia="仿宋"/>
          <w:sz w:val="32"/>
          <w:szCs w:val="32"/>
          <w:lang w:val="en-US" w:eastAsia="zh-CN"/>
        </w:rPr>
        <w:t>494.84</w:t>
      </w:r>
      <w:r>
        <w:rPr>
          <w:rFonts w:hint="eastAsia" w:ascii="仿宋" w:hAnsi="仿宋" w:eastAsia="仿宋"/>
          <w:sz w:val="32"/>
          <w:szCs w:val="32"/>
        </w:rPr>
        <w:t>万元，其中，</w:t>
      </w:r>
      <w:r>
        <w:rPr>
          <w:rFonts w:hint="eastAsia" w:ascii="仿宋" w:hAnsi="仿宋" w:eastAsia="仿宋"/>
          <w:sz w:val="32"/>
          <w:szCs w:val="32"/>
          <w:lang w:val="en-US" w:eastAsia="zh-CN"/>
        </w:rPr>
        <w:t>一般</w:t>
      </w:r>
      <w:r>
        <w:rPr>
          <w:rFonts w:hint="eastAsia" w:ascii="仿宋" w:hAnsi="仿宋" w:eastAsia="仿宋"/>
          <w:sz w:val="32"/>
          <w:szCs w:val="32"/>
        </w:rPr>
        <w:t>公共</w:t>
      </w:r>
      <w:r>
        <w:rPr>
          <w:rFonts w:hint="eastAsia" w:ascii="仿宋" w:hAnsi="仿宋" w:eastAsia="仿宋"/>
          <w:sz w:val="32"/>
          <w:szCs w:val="32"/>
          <w:lang w:val="en-US" w:eastAsia="zh-CN"/>
        </w:rPr>
        <w:t>预算</w:t>
      </w:r>
      <w:r>
        <w:rPr>
          <w:rFonts w:hint="eastAsia" w:ascii="仿宋" w:hAnsi="仿宋" w:eastAsia="仿宋"/>
          <w:sz w:val="32"/>
          <w:szCs w:val="32"/>
        </w:rPr>
        <w:t>财政拨款收入</w:t>
      </w:r>
      <w:r>
        <w:rPr>
          <w:rFonts w:hint="eastAsia" w:ascii="Times New Roman" w:hAnsi="Times New Roman" w:eastAsia="仿宋_GB2312" w:cs="Times New Roman"/>
          <w:sz w:val="32"/>
          <w:szCs w:val="32"/>
        </w:rPr>
        <w:t>427.98</w:t>
      </w:r>
      <w:r>
        <w:rPr>
          <w:rFonts w:hint="eastAsia" w:ascii="仿宋" w:hAnsi="仿宋" w:eastAsia="仿宋"/>
          <w:sz w:val="32"/>
          <w:szCs w:val="32"/>
        </w:rPr>
        <w:t>万元，政府性基金拨款</w:t>
      </w:r>
      <w:r>
        <w:rPr>
          <w:rFonts w:hint="eastAsia" w:ascii="仿宋" w:hAnsi="仿宋" w:eastAsia="仿宋"/>
          <w:sz w:val="32"/>
          <w:szCs w:val="32"/>
          <w:lang w:val="en-US" w:eastAsia="zh-CN"/>
        </w:rPr>
        <w:t>0</w:t>
      </w:r>
      <w:r>
        <w:rPr>
          <w:rFonts w:hint="eastAsia" w:ascii="仿宋" w:hAnsi="仿宋" w:eastAsia="仿宋"/>
          <w:sz w:val="32"/>
          <w:szCs w:val="32"/>
        </w:rPr>
        <w:t>万元，事业收入</w:t>
      </w:r>
      <w:r>
        <w:rPr>
          <w:rFonts w:hint="eastAsia" w:ascii="仿宋" w:hAnsi="仿宋" w:eastAsia="仿宋"/>
          <w:sz w:val="32"/>
          <w:szCs w:val="32"/>
          <w:lang w:val="en-US" w:eastAsia="zh-CN"/>
        </w:rPr>
        <w:t>0</w:t>
      </w:r>
      <w:r>
        <w:rPr>
          <w:rFonts w:hint="eastAsia" w:ascii="仿宋" w:hAnsi="仿宋" w:eastAsia="仿宋"/>
          <w:sz w:val="32"/>
          <w:szCs w:val="32"/>
        </w:rPr>
        <w:t>万元，其他收入</w:t>
      </w:r>
      <w:r>
        <w:rPr>
          <w:rFonts w:hint="eastAsia" w:ascii="仿宋" w:hAnsi="仿宋" w:eastAsia="仿宋"/>
          <w:sz w:val="32"/>
          <w:szCs w:val="32"/>
          <w:lang w:val="en-US" w:eastAsia="zh-CN"/>
        </w:rPr>
        <w:t>66.86</w:t>
      </w:r>
      <w:r>
        <w:rPr>
          <w:rFonts w:ascii="仿宋" w:hAnsi="仿宋" w:eastAsia="仿宋"/>
          <w:sz w:val="32"/>
          <w:szCs w:val="32"/>
        </w:rPr>
        <w:t>万元</w:t>
      </w:r>
      <w:r>
        <w:rPr>
          <w:rFonts w:hint="eastAsia" w:ascii="仿宋" w:hAnsi="仿宋" w:eastAsia="仿宋"/>
          <w:sz w:val="32"/>
          <w:szCs w:val="32"/>
        </w:rPr>
        <w:t>；全年</w:t>
      </w:r>
      <w:r>
        <w:rPr>
          <w:rFonts w:hint="eastAsia" w:ascii="仿宋" w:hAnsi="仿宋" w:eastAsia="仿宋"/>
          <w:sz w:val="32"/>
          <w:szCs w:val="32"/>
          <w:lang w:val="en-US" w:eastAsia="zh-CN"/>
        </w:rPr>
        <w:t>总</w:t>
      </w:r>
      <w:r>
        <w:rPr>
          <w:rFonts w:hint="eastAsia" w:ascii="仿宋" w:hAnsi="仿宋" w:eastAsia="仿宋"/>
          <w:sz w:val="32"/>
          <w:szCs w:val="32"/>
        </w:rPr>
        <w:t>支出</w:t>
      </w:r>
      <w:r>
        <w:rPr>
          <w:rFonts w:hint="eastAsia" w:ascii="仿宋" w:hAnsi="仿宋" w:eastAsia="仿宋"/>
          <w:sz w:val="32"/>
          <w:szCs w:val="32"/>
          <w:lang w:val="en-US" w:eastAsia="zh-CN"/>
        </w:rPr>
        <w:t>494.84</w:t>
      </w:r>
      <w:r>
        <w:rPr>
          <w:rFonts w:hint="eastAsia" w:ascii="仿宋" w:hAnsi="仿宋" w:eastAsia="仿宋"/>
          <w:sz w:val="32"/>
          <w:szCs w:val="32"/>
        </w:rPr>
        <w:t>万元，其中：基本支出335.33万元，项目支出159.51万元。按经济科目分：工资福利支出</w:t>
      </w:r>
      <w:r>
        <w:rPr>
          <w:rFonts w:hint="eastAsia" w:ascii="仿宋" w:hAnsi="仿宋" w:eastAsia="仿宋"/>
          <w:sz w:val="32"/>
          <w:szCs w:val="32"/>
          <w:lang w:val="en-US" w:eastAsia="zh-CN"/>
        </w:rPr>
        <w:t>349.44</w:t>
      </w:r>
      <w:r>
        <w:rPr>
          <w:rFonts w:hint="eastAsia" w:ascii="仿宋" w:hAnsi="仿宋" w:eastAsia="仿宋"/>
          <w:sz w:val="32"/>
          <w:szCs w:val="32"/>
        </w:rPr>
        <w:t>万元、商品和服务支出</w:t>
      </w:r>
      <w:r>
        <w:rPr>
          <w:rFonts w:hint="eastAsia" w:ascii="仿宋" w:hAnsi="仿宋" w:eastAsia="仿宋"/>
          <w:sz w:val="32"/>
          <w:szCs w:val="32"/>
          <w:lang w:val="en-US" w:eastAsia="zh-CN"/>
        </w:rPr>
        <w:t>61.47</w:t>
      </w:r>
      <w:r>
        <w:rPr>
          <w:rFonts w:hint="eastAsia" w:ascii="仿宋" w:hAnsi="仿宋" w:eastAsia="仿宋"/>
          <w:sz w:val="32"/>
          <w:szCs w:val="32"/>
        </w:rPr>
        <w:t>万元、对个人和家庭的补助</w:t>
      </w:r>
      <w:r>
        <w:rPr>
          <w:rFonts w:hint="eastAsia" w:ascii="仿宋" w:hAnsi="仿宋" w:eastAsia="仿宋"/>
          <w:sz w:val="32"/>
          <w:szCs w:val="32"/>
          <w:lang w:val="en-US" w:eastAsia="zh-CN"/>
        </w:rPr>
        <w:t>62.36</w:t>
      </w:r>
      <w:r>
        <w:rPr>
          <w:rFonts w:hint="eastAsia" w:ascii="仿宋" w:hAnsi="仿宋" w:eastAsia="仿宋"/>
          <w:sz w:val="32"/>
          <w:szCs w:val="32"/>
        </w:rPr>
        <w:t>万元、资本性支出（基本建设）支出</w:t>
      </w:r>
      <w:r>
        <w:rPr>
          <w:rFonts w:hint="eastAsia" w:ascii="仿宋" w:hAnsi="仿宋" w:eastAsia="仿宋"/>
          <w:sz w:val="32"/>
          <w:szCs w:val="32"/>
          <w:lang w:val="en-US" w:eastAsia="zh-CN"/>
        </w:rPr>
        <w:t>0</w:t>
      </w:r>
      <w:r>
        <w:rPr>
          <w:rFonts w:hint="eastAsia" w:ascii="仿宋" w:hAnsi="仿宋" w:eastAsia="仿宋"/>
          <w:sz w:val="32"/>
          <w:szCs w:val="32"/>
        </w:rPr>
        <w:t>万元、资本性支出</w:t>
      </w:r>
      <w:r>
        <w:rPr>
          <w:rFonts w:hint="eastAsia" w:ascii="仿宋" w:hAnsi="仿宋" w:eastAsia="仿宋"/>
          <w:sz w:val="32"/>
          <w:szCs w:val="32"/>
          <w:lang w:val="en-US" w:eastAsia="zh-CN"/>
        </w:rPr>
        <w:t>21.57</w:t>
      </w:r>
      <w:r>
        <w:rPr>
          <w:rFonts w:hint="eastAsia" w:ascii="仿宋" w:hAnsi="仿宋" w:eastAsia="仿宋"/>
          <w:sz w:val="32"/>
          <w:szCs w:val="32"/>
        </w:rPr>
        <w:t>万元、对企业补助（民办学校）支出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主要用于保障我校在职及退休人员的工资福利发放、学校运转经费开支及改善我校办学条件，本年度所有资金实行专款专用。项目支出均有相关的授权审批，资金拨付严格审批程序，使用规范，会计核算结果真实、准确。建立健全项目实施预算方案、财务管理制度和会计核算制度，使用过程中未发现有截留、挤占或挪用资金的情况。</w:t>
      </w:r>
    </w:p>
    <w:p w14:paraId="0BE68B9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管理总体情况：2024年我校所有资金实行专款专用。项目支出均有相关的授权审批，使用规范，会计核算结果真实、准确。建立健全项目实施预算方案、财务管理制度和会计核算制度，此次绩效评价过程中未发现有截留、挤占或挪用专项资金的情况。</w:t>
      </w:r>
    </w:p>
    <w:p w14:paraId="5911D36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7370875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10990B2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基本支出用于为保障机构正常运转、完成日常工作任务而发生的支出，包括人员经费和公用经费。202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w:t>
      </w:r>
      <w:r>
        <w:rPr>
          <w:rFonts w:hint="default" w:ascii="仿宋_GB2312" w:eastAsia="仿宋_GB2312" w:cs="仿宋_GB2312"/>
          <w:i w:val="0"/>
          <w:iCs w:val="0"/>
          <w:caps w:val="0"/>
          <w:color w:val="000000"/>
          <w:spacing w:val="0"/>
          <w:sz w:val="32"/>
          <w:szCs w:val="32"/>
          <w:shd w:val="clear" w:color="auto" w:fill="FFFFFF"/>
        </w:rPr>
        <w:t>基本支出为</w:t>
      </w:r>
      <w:r>
        <w:rPr>
          <w:rFonts w:hint="eastAsia" w:ascii="仿宋" w:hAnsi="仿宋" w:eastAsia="仿宋"/>
          <w:sz w:val="32"/>
          <w:szCs w:val="32"/>
        </w:rPr>
        <w:t>335.33</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占全年总支出的67.8%，</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 w:hAnsi="仿宋" w:eastAsia="仿宋"/>
          <w:sz w:val="32"/>
          <w:szCs w:val="32"/>
          <w:lang w:val="en-US" w:eastAsia="zh-CN"/>
        </w:rPr>
        <w:t>302.96</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主要用于基本工资、津贴补贴、奖金、绩效工资</w:t>
      </w:r>
      <w:r>
        <w:rPr>
          <w:rFonts w:hint="default" w:ascii="仿宋_GB2312" w:eastAsia="仿宋_GB2312" w:cs="仿宋_GB2312"/>
          <w:i w:val="0"/>
          <w:iCs w:val="0"/>
          <w:caps w:val="0"/>
          <w:color w:val="000000"/>
          <w:spacing w:val="0"/>
          <w:sz w:val="32"/>
          <w:szCs w:val="32"/>
          <w:shd w:val="clear" w:color="auto" w:fill="FFFFFF"/>
        </w:rPr>
        <w:t>、机关事业单位基本养老保险缴费</w:t>
      </w:r>
      <w:r>
        <w:rPr>
          <w:rFonts w:hint="eastAsia" w:ascii="仿宋_GB2312" w:eastAsia="仿宋_GB2312" w:cs="仿宋_GB2312"/>
          <w:i w:val="0"/>
          <w:iCs w:val="0"/>
          <w:caps w:val="0"/>
          <w:color w:val="000000"/>
          <w:spacing w:val="0"/>
          <w:sz w:val="32"/>
          <w:szCs w:val="32"/>
          <w:shd w:val="clear" w:color="auto" w:fill="FFFFFF"/>
          <w:lang w:eastAsia="zh-CN"/>
        </w:rPr>
        <w:t>、职工基本医疗保险缴费、其他社会保障缴费、住房公积金</w:t>
      </w:r>
      <w:r>
        <w:rPr>
          <w:rFonts w:hint="eastAsia" w:ascii="仿宋_GB2312" w:eastAsia="仿宋_GB2312" w:cs="仿宋_GB2312"/>
          <w:i w:val="0"/>
          <w:iCs w:val="0"/>
          <w:caps w:val="0"/>
          <w:color w:val="000000"/>
          <w:spacing w:val="0"/>
          <w:sz w:val="32"/>
          <w:szCs w:val="32"/>
          <w:shd w:val="clear" w:color="auto" w:fill="FFFFFF"/>
          <w:lang w:val="en-US" w:eastAsia="zh-CN"/>
        </w:rPr>
        <w:t>等支出；</w:t>
      </w:r>
      <w:r>
        <w:rPr>
          <w:rFonts w:hint="default" w:ascii="仿宋_GB2312" w:eastAsia="仿宋_GB2312" w:cs="仿宋_GB2312"/>
          <w:i w:val="0"/>
          <w:iCs w:val="0"/>
          <w:caps w:val="0"/>
          <w:color w:val="000000"/>
          <w:spacing w:val="0"/>
          <w:sz w:val="32"/>
          <w:szCs w:val="32"/>
          <w:shd w:val="clear" w:color="auto" w:fill="FFFFFF"/>
        </w:rPr>
        <w:t>商品和服务支出</w:t>
      </w:r>
      <w:r>
        <w:rPr>
          <w:rFonts w:hint="eastAsia" w:ascii="仿宋" w:hAnsi="仿宋" w:eastAsia="仿宋"/>
          <w:sz w:val="32"/>
          <w:szCs w:val="32"/>
          <w:lang w:val="en-US" w:eastAsia="zh-CN"/>
        </w:rPr>
        <w:t>0.05</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主要用于办公费</w:t>
      </w:r>
      <w:r>
        <w:rPr>
          <w:rFonts w:hint="default" w:ascii="仿宋_GB2312" w:eastAsia="仿宋_GB2312" w:cs="仿宋_GB2312"/>
          <w:i w:val="0"/>
          <w:iCs w:val="0"/>
          <w:caps w:val="0"/>
          <w:color w:val="000000"/>
          <w:spacing w:val="0"/>
          <w:sz w:val="32"/>
          <w:szCs w:val="32"/>
          <w:shd w:val="clear" w:color="auto" w:fill="FFFFFF"/>
        </w:rPr>
        <w:t>、印刷费</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水电费、差旅费、维修（护）费、培训费、专用材料费、劳务费等支出，</w:t>
      </w:r>
      <w:r>
        <w:rPr>
          <w:rFonts w:hint="default" w:ascii="仿宋_GB2312" w:eastAsia="仿宋_GB2312" w:cs="仿宋_GB2312"/>
          <w:i w:val="0"/>
          <w:iCs w:val="0"/>
          <w:caps w:val="0"/>
          <w:color w:val="000000"/>
          <w:spacing w:val="0"/>
          <w:sz w:val="32"/>
          <w:szCs w:val="32"/>
          <w:shd w:val="clear" w:color="auto" w:fill="FFFFFF"/>
        </w:rPr>
        <w:t>对个人和家庭的补助</w:t>
      </w:r>
      <w:r>
        <w:rPr>
          <w:rFonts w:hint="eastAsia" w:ascii="仿宋" w:hAnsi="仿宋" w:eastAsia="仿宋"/>
          <w:sz w:val="32"/>
          <w:szCs w:val="32"/>
          <w:lang w:val="en-US" w:eastAsia="zh-CN"/>
        </w:rPr>
        <w:t>32.32</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主要用于抚恤金</w:t>
      </w:r>
      <w:r>
        <w:rPr>
          <w:rFonts w:hint="default" w:ascii="仿宋_GB2312" w:eastAsia="仿宋_GB2312" w:cs="仿宋_GB2312"/>
          <w:i w:val="0"/>
          <w:iCs w:val="0"/>
          <w:caps w:val="0"/>
          <w:color w:val="000000"/>
          <w:spacing w:val="0"/>
          <w:sz w:val="32"/>
          <w:szCs w:val="32"/>
          <w:shd w:val="clear" w:color="auto" w:fill="FFFFFF"/>
        </w:rPr>
        <w:t>、</w:t>
      </w:r>
      <w:r>
        <w:rPr>
          <w:rFonts w:hint="eastAsia" w:ascii="仿宋_GB2312" w:eastAsia="仿宋_GB2312" w:cs="仿宋_GB2312"/>
          <w:i w:val="0"/>
          <w:iCs w:val="0"/>
          <w:caps w:val="0"/>
          <w:color w:val="000000"/>
          <w:spacing w:val="0"/>
          <w:sz w:val="32"/>
          <w:szCs w:val="32"/>
          <w:shd w:val="clear" w:color="auto" w:fill="FFFFFF"/>
          <w:lang w:val="en-US" w:eastAsia="zh-CN"/>
        </w:rPr>
        <w:t>遗属生活补助及学生营养餐支出；</w:t>
      </w:r>
      <w:r>
        <w:rPr>
          <w:rFonts w:hint="default" w:ascii="仿宋_GB2312" w:eastAsia="仿宋_GB2312" w:cs="仿宋_GB2312"/>
          <w:i w:val="0"/>
          <w:iCs w:val="0"/>
          <w:caps w:val="0"/>
          <w:color w:val="000000"/>
          <w:spacing w:val="0"/>
          <w:sz w:val="32"/>
          <w:szCs w:val="32"/>
          <w:shd w:val="clear" w:color="auto" w:fill="FFFFFF"/>
        </w:rPr>
        <w:t>资本性支出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w:t>
      </w:r>
    </w:p>
    <w:p w14:paraId="5F3962D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2.项目支出情况</w:t>
      </w:r>
    </w:p>
    <w:p w14:paraId="5A3DCBD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val="en-US" w:eastAsia="zh-CN"/>
        </w:rPr>
        <w:t>项目</w:t>
      </w:r>
      <w:r>
        <w:rPr>
          <w:rFonts w:hint="default" w:ascii="仿宋_GB2312" w:eastAsia="仿宋_GB2312" w:cs="仿宋_GB2312"/>
          <w:i w:val="0"/>
          <w:iCs w:val="0"/>
          <w:caps w:val="0"/>
          <w:color w:val="000000"/>
          <w:spacing w:val="0"/>
          <w:sz w:val="32"/>
          <w:szCs w:val="32"/>
          <w:shd w:val="clear" w:color="auto" w:fill="FFFFFF"/>
        </w:rPr>
        <w:t>支出是在基本支出之外为完成其特定的工作任务而发生的支出，主要用于</w:t>
      </w:r>
      <w:r>
        <w:rPr>
          <w:rFonts w:hint="eastAsia" w:ascii="仿宋_GB2312" w:eastAsia="仿宋_GB2312" w:cs="仿宋_GB2312"/>
          <w:i w:val="0"/>
          <w:iCs w:val="0"/>
          <w:caps w:val="0"/>
          <w:color w:val="000000"/>
          <w:spacing w:val="0"/>
          <w:sz w:val="32"/>
          <w:szCs w:val="32"/>
          <w:shd w:val="clear" w:color="auto" w:fill="FFFFFF"/>
          <w:lang w:val="en-US" w:eastAsia="zh-CN"/>
        </w:rPr>
        <w:t>改善我校办学条件</w:t>
      </w:r>
      <w:r>
        <w:rPr>
          <w:rFonts w:hint="default" w:ascii="仿宋_GB2312" w:eastAsia="仿宋_GB2312" w:cs="仿宋_GB2312"/>
          <w:i w:val="0"/>
          <w:iCs w:val="0"/>
          <w:caps w:val="0"/>
          <w:color w:val="000000"/>
          <w:spacing w:val="0"/>
          <w:sz w:val="32"/>
          <w:szCs w:val="32"/>
          <w:shd w:val="clear" w:color="auto" w:fill="FFFFFF"/>
        </w:rPr>
        <w:t>。202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我校项目支出</w:t>
      </w:r>
      <w:r>
        <w:rPr>
          <w:rFonts w:hint="default" w:ascii="仿宋_GB2312" w:eastAsia="仿宋_GB2312" w:cs="仿宋_GB2312"/>
          <w:i w:val="0"/>
          <w:iCs w:val="0"/>
          <w:caps w:val="0"/>
          <w:color w:val="000000"/>
          <w:spacing w:val="0"/>
          <w:sz w:val="32"/>
          <w:szCs w:val="32"/>
          <w:shd w:val="clear" w:color="auto" w:fill="FFFFFF"/>
        </w:rPr>
        <w:t>为</w:t>
      </w:r>
      <w:r>
        <w:rPr>
          <w:rFonts w:hint="eastAsia" w:ascii="仿宋_GB2312" w:eastAsia="仿宋_GB2312" w:cs="仿宋_GB2312"/>
          <w:i w:val="0"/>
          <w:iCs w:val="0"/>
          <w:caps w:val="0"/>
          <w:color w:val="000000"/>
          <w:spacing w:val="0"/>
          <w:sz w:val="32"/>
          <w:szCs w:val="32"/>
          <w:shd w:val="clear" w:color="auto" w:fill="FFFFFF"/>
          <w:lang w:val="en-US" w:eastAsia="zh-CN"/>
        </w:rPr>
        <w:t>159.51</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占全年总支出的32.2%</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_GB2312" w:eastAsia="仿宋_GB2312" w:cs="仿宋_GB2312"/>
          <w:i w:val="0"/>
          <w:iCs w:val="0"/>
          <w:caps w:val="0"/>
          <w:color w:val="000000"/>
          <w:spacing w:val="0"/>
          <w:sz w:val="32"/>
          <w:szCs w:val="32"/>
          <w:shd w:val="clear" w:color="auto" w:fill="FFFFFF"/>
          <w:lang w:val="en-US" w:eastAsia="zh-CN"/>
        </w:rPr>
        <w:t>46.48</w:t>
      </w:r>
      <w:r>
        <w:rPr>
          <w:rFonts w:hint="default" w:ascii="仿宋_GB2312" w:eastAsia="仿宋_GB2312" w:cs="仿宋_GB2312"/>
          <w:i w:val="0"/>
          <w:iCs w:val="0"/>
          <w:caps w:val="0"/>
          <w:color w:val="000000"/>
          <w:spacing w:val="0"/>
          <w:sz w:val="32"/>
          <w:szCs w:val="32"/>
          <w:shd w:val="clear" w:color="auto" w:fill="FFFFFF"/>
        </w:rPr>
        <w:t>万元、商品和服务支出</w:t>
      </w:r>
      <w:r>
        <w:rPr>
          <w:rFonts w:hint="eastAsia" w:ascii="仿宋_GB2312" w:eastAsia="仿宋_GB2312" w:cs="仿宋_GB2312"/>
          <w:i w:val="0"/>
          <w:iCs w:val="0"/>
          <w:caps w:val="0"/>
          <w:color w:val="000000"/>
          <w:spacing w:val="0"/>
          <w:sz w:val="32"/>
          <w:szCs w:val="32"/>
          <w:shd w:val="clear" w:color="auto" w:fill="FFFFFF"/>
          <w:lang w:val="en-US" w:eastAsia="zh-CN"/>
        </w:rPr>
        <w:t>61.42</w:t>
      </w:r>
      <w:r>
        <w:rPr>
          <w:rFonts w:hint="default" w:ascii="仿宋_GB2312" w:eastAsia="仿宋_GB2312" w:cs="仿宋_GB2312"/>
          <w:i w:val="0"/>
          <w:iCs w:val="0"/>
          <w:caps w:val="0"/>
          <w:color w:val="000000"/>
          <w:spacing w:val="0"/>
          <w:sz w:val="32"/>
          <w:szCs w:val="32"/>
          <w:shd w:val="clear" w:color="auto" w:fill="FFFFFF"/>
        </w:rPr>
        <w:t>万元、对个人和家庭的补助支出</w:t>
      </w:r>
      <w:r>
        <w:rPr>
          <w:rFonts w:hint="eastAsia" w:ascii="仿宋_GB2312" w:eastAsia="仿宋_GB2312" w:cs="仿宋_GB2312"/>
          <w:i w:val="0"/>
          <w:iCs w:val="0"/>
          <w:caps w:val="0"/>
          <w:color w:val="000000"/>
          <w:spacing w:val="0"/>
          <w:sz w:val="32"/>
          <w:szCs w:val="32"/>
          <w:shd w:val="clear" w:color="auto" w:fill="FFFFFF"/>
          <w:lang w:val="en-US" w:eastAsia="zh-CN"/>
        </w:rPr>
        <w:t>30.04</w:t>
      </w:r>
      <w:r>
        <w:rPr>
          <w:rFonts w:hint="default" w:ascii="仿宋_GB2312" w:eastAsia="仿宋_GB2312" w:cs="仿宋_GB2312"/>
          <w:i w:val="0"/>
          <w:iCs w:val="0"/>
          <w:caps w:val="0"/>
          <w:color w:val="000000"/>
          <w:spacing w:val="0"/>
          <w:sz w:val="32"/>
          <w:szCs w:val="32"/>
          <w:shd w:val="clear" w:color="auto" w:fill="FFFFFF"/>
        </w:rPr>
        <w:t>万元、资本性支出（基本建设）支出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w:t>
      </w:r>
      <w:r>
        <w:rPr>
          <w:rFonts w:hint="eastAsia" w:ascii="仿宋_GB2312" w:eastAsia="仿宋_GB2312" w:cs="仿宋_GB2312"/>
          <w:i w:val="0"/>
          <w:iCs w:val="0"/>
          <w:caps w:val="0"/>
          <w:color w:val="000000"/>
          <w:spacing w:val="0"/>
          <w:sz w:val="32"/>
          <w:szCs w:val="32"/>
          <w:shd w:val="clear" w:color="auto" w:fill="FFFFFF"/>
          <w:lang w:val="en-US" w:eastAsia="zh-CN"/>
        </w:rPr>
        <w:t>21.58</w:t>
      </w:r>
      <w:r>
        <w:rPr>
          <w:rFonts w:hint="default" w:ascii="仿宋_GB2312" w:eastAsia="仿宋_GB2312" w:cs="仿宋_GB2312"/>
          <w:i w:val="0"/>
          <w:iCs w:val="0"/>
          <w:caps w:val="0"/>
          <w:color w:val="000000"/>
          <w:spacing w:val="0"/>
          <w:sz w:val="32"/>
          <w:szCs w:val="32"/>
          <w:shd w:val="clear" w:color="auto" w:fill="FFFFFF"/>
        </w:rPr>
        <w:t>万元。</w:t>
      </w:r>
    </w:p>
    <w:p w14:paraId="04522D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3497778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楷体_GB2312" w:hAnsi="楷体_GB2312" w:eastAsia="仿宋" w:cs="楷体_GB2312"/>
          <w:b/>
          <w:bCs/>
          <w:i w:val="0"/>
          <w:iCs w:val="0"/>
          <w:caps w:val="0"/>
          <w:color w:val="000000"/>
          <w:spacing w:val="0"/>
          <w:sz w:val="32"/>
          <w:szCs w:val="32"/>
          <w:shd w:val="clear" w:color="auto" w:fill="FFFFFF"/>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我校</w:t>
      </w:r>
      <w:r>
        <w:rPr>
          <w:rFonts w:hint="eastAsia" w:ascii="仿宋" w:hAnsi="仿宋" w:eastAsia="仿宋"/>
          <w:sz w:val="32"/>
          <w:szCs w:val="32"/>
        </w:rPr>
        <w:t>“三公”经费</w:t>
      </w:r>
      <w:r>
        <w:rPr>
          <w:rFonts w:hint="eastAsia" w:ascii="仿宋" w:hAnsi="仿宋" w:eastAsia="仿宋"/>
          <w:sz w:val="32"/>
          <w:szCs w:val="32"/>
          <w:lang w:val="en-US" w:eastAsia="zh-CN"/>
        </w:rPr>
        <w:t>支出</w:t>
      </w:r>
      <w:r>
        <w:rPr>
          <w:rFonts w:hint="eastAsia" w:ascii="仿宋" w:hAnsi="仿宋" w:eastAsia="仿宋"/>
          <w:sz w:val="32"/>
          <w:szCs w:val="32"/>
        </w:rPr>
        <w:t>为</w:t>
      </w:r>
      <w:r>
        <w:rPr>
          <w:rFonts w:hint="eastAsia" w:ascii="仿宋" w:hAnsi="仿宋" w:eastAsia="仿宋"/>
          <w:sz w:val="32"/>
          <w:szCs w:val="32"/>
          <w:lang w:val="en-US" w:eastAsia="zh-CN"/>
        </w:rPr>
        <w:t>0</w:t>
      </w:r>
      <w:r>
        <w:rPr>
          <w:rFonts w:hint="eastAsia" w:ascii="仿宋" w:hAnsi="仿宋" w:eastAsia="仿宋"/>
          <w:sz w:val="32"/>
          <w:szCs w:val="32"/>
        </w:rPr>
        <w:t>万元，其中：公车运行维护费</w:t>
      </w:r>
      <w:r>
        <w:rPr>
          <w:rFonts w:hint="eastAsia" w:ascii="仿宋" w:hAnsi="仿宋" w:eastAsia="仿宋"/>
          <w:sz w:val="32"/>
          <w:szCs w:val="32"/>
          <w:lang w:val="en-US" w:eastAsia="zh-CN"/>
        </w:rPr>
        <w:t>0</w:t>
      </w:r>
      <w:r>
        <w:rPr>
          <w:rFonts w:hint="eastAsia" w:ascii="仿宋" w:hAnsi="仿宋" w:eastAsia="仿宋"/>
          <w:sz w:val="32"/>
          <w:szCs w:val="32"/>
        </w:rPr>
        <w:t>万元、公务接待费</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与上年度相比没有增减。</w:t>
      </w:r>
    </w:p>
    <w:p w14:paraId="6DBF43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34B70C0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无</w:t>
      </w:r>
    </w:p>
    <w:p w14:paraId="1A87F1E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四、国有资本经营预算支出情况</w:t>
      </w:r>
    </w:p>
    <w:p w14:paraId="32FF6C7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无</w:t>
      </w:r>
    </w:p>
    <w:p w14:paraId="317E0A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五、社会保险基金预算支出情况</w:t>
      </w:r>
    </w:p>
    <w:p w14:paraId="1ACFE95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仿宋" w:hAnsi="仿宋" w:eastAsia="仿宋" w:cs="Times New Roman"/>
          <w:kern w:val="2"/>
          <w:sz w:val="32"/>
          <w:szCs w:val="32"/>
          <w:lang w:val="en-US" w:eastAsia="zh-CN" w:bidi="ar-SA"/>
        </w:rPr>
        <w:t>无</w:t>
      </w:r>
    </w:p>
    <w:p w14:paraId="7600113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485B86A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354CF8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本年度共设置投入管理指标、成本指标、产出指标、效益指标和满意度指标共5个一级指标、5个一级指标下分设12个二级指标和相对应的12个三级指标，标准分100分。根据《部门整体支出绩效评价指标》评分表自评得分95.6分，评价等级为“优秀”。</w:t>
      </w:r>
    </w:p>
    <w:p w14:paraId="382FA39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（二）综合评价情况</w:t>
      </w:r>
    </w:p>
    <w:p w14:paraId="36D9A0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1.部门预算方面：在上级主管部门领导下做好了年初预算收入，依照下达预算指标严格执行预算支出。</w:t>
      </w:r>
    </w:p>
    <w:p w14:paraId="31717B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2.内部控制管理方面：完善了内部控制管理制度并按制度严格执行。设置了内部控制管理机构，实行权责分配，做好内部审计，及时预估风险，针对风险采取控制措施，发现问题及时改进。</w:t>
      </w:r>
    </w:p>
    <w:p w14:paraId="11E1993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3.资金管理方面：严格执行国库集中支付、政府采购等规定，确保资金支付安全规范，依托财政一体化系统和内部管理台账，确保各项资金专款专用，杜绝发生截留、挤占或挪用资金的情况。</w:t>
      </w:r>
    </w:p>
    <w:p w14:paraId="2A7E99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4.资产管理方面：专人负责，资产购入、保管、使用、报废按照资产管理制度流程处理，杜绝资产浪费与流失的可能性，做好资产的年度清理与报表工作。</w:t>
      </w:r>
    </w:p>
    <w:p w14:paraId="76B468B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sz w:val="32"/>
          <w:szCs w:val="32"/>
          <w:lang w:val="en-US" w:eastAsia="zh-CN"/>
        </w:rPr>
      </w:pPr>
      <w:r>
        <w:rPr>
          <w:rFonts w:hint="eastAsia" w:ascii="仿宋" w:hAnsi="仿宋" w:eastAsia="仿宋"/>
          <w:b w:val="0"/>
          <w:bCs w:val="0"/>
          <w:sz w:val="32"/>
          <w:szCs w:val="32"/>
          <w:lang w:val="en-US" w:eastAsia="zh-CN"/>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0FA2782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0DD29F5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eastAsia="zh-CN"/>
        </w:rPr>
      </w:pPr>
      <w:r>
        <w:rPr>
          <w:rFonts w:hint="eastAsia" w:ascii="楷体" w:hAnsi="楷体" w:eastAsia="楷体" w:cs="Times New Roman"/>
          <w:b/>
          <w:sz w:val="32"/>
          <w:szCs w:val="32"/>
          <w:lang w:val="en-US" w:eastAsia="zh-CN"/>
        </w:rPr>
        <w:t>1.经费保障有待加强。</w:t>
      </w:r>
      <w:r>
        <w:rPr>
          <w:rFonts w:hint="eastAsia" w:ascii="仿宋" w:hAnsi="仿宋" w:eastAsia="仿宋"/>
          <w:sz w:val="32"/>
          <w:szCs w:val="32"/>
        </w:rPr>
        <w:t>由于财政资金紧张，有时在资金安排和下达上较晚，在运用资金时受到一定的限制。另外</w:t>
      </w:r>
      <w:r>
        <w:rPr>
          <w:rFonts w:hint="eastAsia" w:ascii="仿宋" w:hAnsi="仿宋" w:eastAsia="仿宋"/>
          <w:sz w:val="32"/>
          <w:szCs w:val="32"/>
          <w:lang w:val="en-US" w:eastAsia="zh-CN"/>
        </w:rPr>
        <w:t>因为</w:t>
      </w:r>
      <w:r>
        <w:rPr>
          <w:rFonts w:hint="eastAsia" w:ascii="仿宋" w:hAnsi="仿宋" w:eastAsia="仿宋"/>
          <w:sz w:val="32"/>
          <w:szCs w:val="32"/>
        </w:rPr>
        <w:t>学生人数减少，公用经费也相应减少，学校经费</w:t>
      </w:r>
      <w:r>
        <w:rPr>
          <w:rFonts w:hint="eastAsia" w:ascii="仿宋" w:hAnsi="仿宋" w:eastAsia="仿宋"/>
          <w:sz w:val="32"/>
          <w:szCs w:val="32"/>
          <w:lang w:val="en-US" w:eastAsia="zh-CN"/>
        </w:rPr>
        <w:t>较为</w:t>
      </w:r>
      <w:r>
        <w:rPr>
          <w:rFonts w:hint="eastAsia" w:ascii="仿宋" w:hAnsi="仿宋" w:eastAsia="仿宋"/>
          <w:sz w:val="32"/>
          <w:szCs w:val="32"/>
        </w:rPr>
        <w:t>紧张，有时难以维持正常的教育教学工作。</w:t>
      </w:r>
    </w:p>
    <w:p w14:paraId="2508BEAD">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楷体" w:hAnsi="楷体" w:eastAsia="楷体" w:cs="Times New Roman"/>
          <w:b/>
          <w:sz w:val="32"/>
          <w:szCs w:val="32"/>
          <w:lang w:val="en-US" w:eastAsia="zh-CN"/>
        </w:rPr>
        <w:t>2.队伍短板有待补齐。</w:t>
      </w:r>
      <w:r>
        <w:rPr>
          <w:rFonts w:hint="eastAsia" w:ascii="仿宋" w:hAnsi="仿宋" w:eastAsia="仿宋"/>
          <w:sz w:val="32"/>
          <w:szCs w:val="32"/>
          <w:lang w:val="en-US" w:eastAsia="zh-CN"/>
        </w:rPr>
        <w:t>尽管学校教育教学质量有所提升，呈现出良好的发展态势，但师生外流现象日益严峻。优秀生源和师资的持续流失，给学校教育的优质发展带来了极大的制约。</w:t>
      </w:r>
    </w:p>
    <w:p w14:paraId="1205D13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八、下一步改进措施</w:t>
      </w:r>
    </w:p>
    <w:p w14:paraId="2A672984">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1.</w:t>
      </w:r>
      <w:r>
        <w:rPr>
          <w:rFonts w:hint="eastAsia" w:ascii="楷体" w:hAnsi="楷体" w:eastAsia="楷体"/>
          <w:b/>
          <w:sz w:val="32"/>
          <w:szCs w:val="32"/>
        </w:rPr>
        <w:t>加强新行政单位会计制度和新预算法学习培训</w:t>
      </w:r>
    </w:p>
    <w:p w14:paraId="6FFBB09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加强新《预算法》、《行政单位会计制度》等学习培训，规范部门预算收支核算，制定和完善基本支出、项目支出等各项支出标准，严格按项目和进度执行预算，增强预算的约束力和严肃性。落实预算执行分析，及时了解预算执行差异，合理调整、纠正预算执行偏差，提高部门预算收支管理水平。</w:t>
      </w:r>
    </w:p>
    <w:p w14:paraId="18EC6D20">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2.</w:t>
      </w:r>
      <w:r>
        <w:rPr>
          <w:rFonts w:hint="eastAsia" w:ascii="楷体" w:hAnsi="楷体" w:eastAsia="楷体"/>
          <w:b/>
          <w:sz w:val="32"/>
          <w:szCs w:val="32"/>
        </w:rPr>
        <w:t>规范账务处理，提高财务信息质量</w:t>
      </w:r>
    </w:p>
    <w:p w14:paraId="162D8B09">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严格按照《会计法》、《行政单位会计制度》、《行政单位财务规则》等规定执行财务核算，并结合实际情况，完整、准确地披露相关信息，尽可能地做到决算与预算相衔接。</w:t>
      </w:r>
    </w:p>
    <w:p w14:paraId="461353F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3.</w:t>
      </w:r>
      <w:r>
        <w:rPr>
          <w:rFonts w:hint="eastAsia" w:ascii="楷体" w:hAnsi="楷体" w:eastAsia="楷体"/>
          <w:b/>
          <w:sz w:val="32"/>
          <w:szCs w:val="32"/>
        </w:rPr>
        <w:t>完善管理制度，进一步加强资产管理</w:t>
      </w:r>
    </w:p>
    <w:p w14:paraId="3391E5B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pPr>
      <w:r>
        <w:rPr>
          <w:rFonts w:hint="eastAsia" w:ascii="仿宋" w:hAnsi="仿宋" w:eastAsia="仿宋"/>
          <w:sz w:val="32"/>
          <w:szCs w:val="32"/>
        </w:rPr>
        <w:t>进一步贯彻落实中央“八项规定”和湖南省委“九条规定”，加强经费审批和控制，规范支出标准与范围，并严格执行。严格按照《固定资产管理办法》的规定加强固定资产管理，及时登记、更新台账，加强资产卡片管理，年终前对各类实物资产进行全面盘点，确保账账、账实相符。</w:t>
      </w:r>
    </w:p>
    <w:p w14:paraId="04A12D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p>
    <w:p w14:paraId="54AA252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480" w:firstLineChars="200"/>
        <w:jc w:val="both"/>
        <w:textAlignment w:val="auto"/>
        <w:rPr>
          <w:rFonts w:hint="default" w:ascii="Times New Roman" w:hAnsi="Times New Roman" w:cs="Times New Roman"/>
          <w:i w:val="0"/>
          <w:iCs w:val="0"/>
          <w:caps w:val="0"/>
          <w:color w:val="000000"/>
          <w:spacing w:val="0"/>
          <w:sz w:val="24"/>
          <w:szCs w:val="24"/>
        </w:rPr>
      </w:pPr>
    </w:p>
    <w:p w14:paraId="31E695F7">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0BEC56-C55F-47C4-BC07-5C6FF20909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ED031FB3-91F3-4196-B045-D165528268F7}"/>
  </w:font>
  <w:font w:name="方正小标宋_GBK">
    <w:altName w:val="微软雅黑"/>
    <w:panose1 w:val="02000000000000000000"/>
    <w:charset w:val="86"/>
    <w:family w:val="script"/>
    <w:pitch w:val="default"/>
    <w:sig w:usb0="00000000" w:usb1="00000000" w:usb2="00082016" w:usb3="00000000" w:csb0="00040001" w:csb1="00000000"/>
    <w:embedRegular r:id="rId3" w:fontKey="{E3B31387-CCFD-4CFC-BDF9-033DD2FAA347}"/>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embedRegular r:id="rId4" w:fontKey="{4135224F-C9FF-4736-88CF-FD7C5FFE959C}"/>
  </w:font>
  <w:font w:name="仿宋">
    <w:panose1 w:val="02010609060101010101"/>
    <w:charset w:val="86"/>
    <w:family w:val="auto"/>
    <w:pitch w:val="default"/>
    <w:sig w:usb0="800002BF" w:usb1="38CF7CFA" w:usb2="00000016" w:usb3="00000000" w:csb0="00040001" w:csb1="00000000"/>
    <w:embedRegular r:id="rId5" w:fontKey="{F8497123-9628-43D9-AC50-76932273DF8A}"/>
  </w:font>
  <w:font w:name="华文中宋">
    <w:panose1 w:val="02010600040101010101"/>
    <w:charset w:val="86"/>
    <w:family w:val="auto"/>
    <w:pitch w:val="default"/>
    <w:sig w:usb0="00000287" w:usb1="080F0000" w:usb2="00000000" w:usb3="00000000" w:csb0="0004009F" w:csb1="DFD70000"/>
    <w:embedRegular r:id="rId6" w:fontKey="{C1D15BB4-2A09-43A7-A624-FCA64F5DC8B9}"/>
  </w:font>
  <w:font w:name="楷体">
    <w:panose1 w:val="02010609060101010101"/>
    <w:charset w:val="86"/>
    <w:family w:val="modern"/>
    <w:pitch w:val="default"/>
    <w:sig w:usb0="800002BF" w:usb1="38CF7CFA" w:usb2="00000016" w:usb3="00000000" w:csb0="00040001" w:csb1="00000000"/>
    <w:embedRegular r:id="rId7" w:fontKey="{BF93BB31-68FC-43B5-BC6D-37441CCA7B1B}"/>
  </w:font>
  <w:font w:name="楷体_GB2312">
    <w:altName w:val="楷体"/>
    <w:panose1 w:val="00000000000000000000"/>
    <w:charset w:val="86"/>
    <w:family w:val="modern"/>
    <w:pitch w:val="default"/>
    <w:sig w:usb0="00000000" w:usb1="00000000" w:usb2="00000010" w:usb3="00000000" w:csb0="00040000" w:csb1="00000000"/>
    <w:embedRegular r:id="rId8" w:fontKey="{F59E0DD2-CB05-4765-9971-7A77D94B405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685B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58B2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83790">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36B9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C8389">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DEC8389">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8714C3"/>
    <w:multiLevelType w:val="singleLevel"/>
    <w:tmpl w:val="CD8714C3"/>
    <w:lvl w:ilvl="0" w:tentative="0">
      <w:start w:val="4"/>
      <w:numFmt w:val="chineseCounting"/>
      <w:suff w:val="nothing"/>
      <w:lvlText w:val="%1、"/>
      <w:lvlJc w:val="left"/>
      <w:rPr>
        <w:rFonts w:hint="eastAsia"/>
      </w:rPr>
    </w:lvl>
  </w:abstractNum>
  <w:abstractNum w:abstractNumId="1">
    <w:nsid w:val="CEE77B92"/>
    <w:multiLevelType w:val="singleLevel"/>
    <w:tmpl w:val="CEE77B92"/>
    <w:lvl w:ilvl="0" w:tentative="0">
      <w:start w:val="1"/>
      <w:numFmt w:val="chineseCounting"/>
      <w:suff w:val="nothing"/>
      <w:lvlText w:val="（%1）"/>
      <w:lvlJc w:val="left"/>
      <w:rPr>
        <w:rFonts w:hint="eastAsia"/>
      </w:rPr>
    </w:lvl>
  </w:abstractNum>
  <w:abstractNum w:abstractNumId="2">
    <w:nsid w:val="275CFEBF"/>
    <w:multiLevelType w:val="singleLevel"/>
    <w:tmpl w:val="275CFEBF"/>
    <w:lvl w:ilvl="0" w:tentative="0">
      <w:start w:val="2"/>
      <w:numFmt w:val="chineseCounting"/>
      <w:suff w:val="nothing"/>
      <w:lvlText w:val="（%1）"/>
      <w:lvlJc w:val="left"/>
      <w:rPr>
        <w:rFonts w:hint="eastAsia"/>
      </w:rPr>
    </w:lvl>
  </w:abstractNum>
  <w:abstractNum w:abstractNumId="3">
    <w:nsid w:val="2A4EBC58"/>
    <w:multiLevelType w:val="singleLevel"/>
    <w:tmpl w:val="2A4EBC58"/>
    <w:lvl w:ilvl="0" w:tentative="0">
      <w:start w:val="2"/>
      <w:numFmt w:val="chineseCounting"/>
      <w:suff w:val="nothing"/>
      <w:lvlText w:val="%1、"/>
      <w:lvlJc w:val="left"/>
      <w:rPr>
        <w:rFonts w:hint="eastAsia"/>
      </w:rPr>
    </w:lvl>
  </w:abstractNum>
  <w:abstractNum w:abstractNumId="4">
    <w:nsid w:val="306446B6"/>
    <w:multiLevelType w:val="singleLevel"/>
    <w:tmpl w:val="306446B6"/>
    <w:lvl w:ilvl="0" w:tentative="0">
      <w:start w:val="10"/>
      <w:numFmt w:val="chineseCounting"/>
      <w:suff w:val="nothing"/>
      <w:lvlText w:val="%1、"/>
      <w:lvlJc w:val="left"/>
      <w:rPr>
        <w:rFonts w:hint="eastAsia"/>
      </w:rPr>
    </w:lvl>
  </w:abstractNum>
  <w:abstractNum w:abstractNumId="5">
    <w:nsid w:val="37E95AB6"/>
    <w:multiLevelType w:val="singleLevel"/>
    <w:tmpl w:val="37E95AB6"/>
    <w:lvl w:ilvl="0" w:tentative="0">
      <w:start w:val="3"/>
      <w:numFmt w:val="decimal"/>
      <w:suff w:val="nothing"/>
      <w:lvlText w:val="%1、"/>
      <w:lvlJc w:val="left"/>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B77F31"/>
    <w:rsid w:val="0870581B"/>
    <w:rsid w:val="163478E5"/>
    <w:rsid w:val="1BD139B4"/>
    <w:rsid w:val="1D97DEFF"/>
    <w:rsid w:val="1DFF72E5"/>
    <w:rsid w:val="1E8C2DD6"/>
    <w:rsid w:val="1EFC6F07"/>
    <w:rsid w:val="22C52169"/>
    <w:rsid w:val="2FDF85B8"/>
    <w:rsid w:val="2FFFEE04"/>
    <w:rsid w:val="34DF85B0"/>
    <w:rsid w:val="3907547C"/>
    <w:rsid w:val="3B8F36BC"/>
    <w:rsid w:val="46D33235"/>
    <w:rsid w:val="491FF225"/>
    <w:rsid w:val="4C4C658A"/>
    <w:rsid w:val="4F082F58"/>
    <w:rsid w:val="4F1C3D29"/>
    <w:rsid w:val="4FFD214C"/>
    <w:rsid w:val="54B23F51"/>
    <w:rsid w:val="54D951EF"/>
    <w:rsid w:val="5777D4F5"/>
    <w:rsid w:val="58C111CA"/>
    <w:rsid w:val="59DD8326"/>
    <w:rsid w:val="59EE654F"/>
    <w:rsid w:val="5DEF592A"/>
    <w:rsid w:val="5E5C1AA2"/>
    <w:rsid w:val="5FC6BB1E"/>
    <w:rsid w:val="5FF720F1"/>
    <w:rsid w:val="60511642"/>
    <w:rsid w:val="63780352"/>
    <w:rsid w:val="662F4878"/>
    <w:rsid w:val="67BE7BB2"/>
    <w:rsid w:val="67FF5C0B"/>
    <w:rsid w:val="6EFC0924"/>
    <w:rsid w:val="6FB74722"/>
    <w:rsid w:val="6FEF8B7E"/>
    <w:rsid w:val="71A6591B"/>
    <w:rsid w:val="727B38BE"/>
    <w:rsid w:val="737D59BA"/>
    <w:rsid w:val="774B2D9F"/>
    <w:rsid w:val="77C37683"/>
    <w:rsid w:val="79D19834"/>
    <w:rsid w:val="79FF515B"/>
    <w:rsid w:val="7E9E1962"/>
    <w:rsid w:val="7E9F11B4"/>
    <w:rsid w:val="7F321FA9"/>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1562</Words>
  <Characters>1915</Characters>
  <Lines>63</Lines>
  <Paragraphs>17</Paragraphs>
  <TotalTime>8</TotalTime>
  <ScaleCrop>false</ScaleCrop>
  <LinksUpToDate>false</LinksUpToDate>
  <CharactersWithSpaces>2107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左忆</cp:lastModifiedBy>
  <cp:lastPrinted>2024-08-08T18:20:00Z</cp:lastPrinted>
  <dcterms:modified xsi:type="dcterms:W3CDTF">2025-11-24T08:04:15Z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A9E57686E7CE4E0EBCAE880E69923BF2_13</vt:lpwstr>
  </property>
  <property fmtid="{D5CDD505-2E9C-101B-9397-08002B2CF9AE}" pid="4" name="KSOTemplateDocerSaveRecord">
    <vt:lpwstr>eyJoZGlkIjoiOWZjYjMyMDZlOGJiYmI3OWVmNmJhM2I2NDRjYTczZGEiLCJ1c2VySWQiOiIyNzIxMzkxODUifQ==</vt:lpwstr>
  </property>
</Properties>
</file>