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jc w:val="both"/>
        <w:rPr>
          <w:rFonts w:hAnsi="黑体"/>
          <w:sz w:val="36"/>
          <w:szCs w:val="36"/>
        </w:rPr>
      </w:pPr>
      <w:r>
        <w:rPr>
          <w:rFonts w:hint="eastAsia" w:hAnsi="黑体"/>
          <w:sz w:val="36"/>
          <w:szCs w:val="36"/>
        </w:rPr>
        <w:t>附件1</w:t>
      </w:r>
    </w:p>
    <w:p w14:paraId="44E13C75">
      <w:pPr>
        <w:pStyle w:val="13"/>
        <w:jc w:val="center"/>
        <w:rPr>
          <w:rFonts w:ascii="Times New Roman" w:hAnsi="Times New Roman" w:cs="Times New Roman"/>
          <w:sz w:val="56"/>
          <w:szCs w:val="56"/>
        </w:rPr>
      </w:pPr>
    </w:p>
    <w:p w14:paraId="503CB922">
      <w:pPr>
        <w:pStyle w:val="13"/>
        <w:jc w:val="center"/>
        <w:rPr>
          <w:rFonts w:ascii="Times New Roman" w:hAnsi="Times New Roman" w:cs="Times New Roman"/>
          <w:sz w:val="84"/>
          <w:szCs w:val="84"/>
        </w:rPr>
      </w:pPr>
    </w:p>
    <w:p w14:paraId="4B626E8C">
      <w:pPr>
        <w:pStyle w:val="13"/>
        <w:jc w:val="center"/>
        <w:rPr>
          <w:rFonts w:ascii="Times New Roman" w:hAnsi="Times New Roman" w:cs="Times New Roman"/>
          <w:sz w:val="84"/>
          <w:szCs w:val="84"/>
        </w:rPr>
      </w:pPr>
    </w:p>
    <w:p w14:paraId="57CBE71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D18EB71">
      <w:pPr>
        <w:pStyle w:val="13"/>
        <w:jc w:val="center"/>
        <w:rPr>
          <w:rFonts w:hint="eastAsia" w:ascii="Times New Roman" w:hAnsi="Times New Roman" w:eastAsia="方正小标宋简体" w:cs="Times New Roman"/>
          <w:b/>
          <w:bCs/>
          <w:sz w:val="72"/>
          <w:szCs w:val="72"/>
          <w:lang w:val="en-US" w:eastAsia="zh-CN"/>
        </w:rPr>
      </w:pPr>
      <w:r>
        <w:rPr>
          <w:rFonts w:hint="eastAsia" w:ascii="Times New Roman" w:hAnsi="Times New Roman" w:eastAsia="方正小标宋简体" w:cs="Times New Roman"/>
          <w:b/>
          <w:bCs/>
          <w:sz w:val="72"/>
          <w:szCs w:val="72"/>
          <w:lang w:val="en-US" w:eastAsia="zh-CN"/>
        </w:rPr>
        <w:t>溆浦县北斗溪镇学校</w:t>
      </w:r>
    </w:p>
    <w:p w14:paraId="3A06699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CBDC206">
      <w:pPr>
        <w:pStyle w:val="13"/>
        <w:jc w:val="center"/>
        <w:rPr>
          <w:rFonts w:ascii="Times New Roman" w:hAnsi="Times New Roman" w:eastAsia="方正小标宋_GBK" w:cs="Times New Roman"/>
          <w:sz w:val="56"/>
          <w:szCs w:val="56"/>
        </w:rPr>
      </w:pPr>
    </w:p>
    <w:p w14:paraId="2E077E0C">
      <w:pPr>
        <w:pStyle w:val="13"/>
        <w:jc w:val="center"/>
        <w:rPr>
          <w:rFonts w:ascii="Times New Roman" w:hAnsi="Times New Roman" w:cs="Times New Roman"/>
          <w:sz w:val="56"/>
          <w:szCs w:val="56"/>
        </w:rPr>
      </w:pPr>
    </w:p>
    <w:p w14:paraId="0C2AEE4C">
      <w:pPr>
        <w:pStyle w:val="13"/>
        <w:rPr>
          <w:rFonts w:ascii="Times New Roman" w:hAnsi="Times New Roman" w:cs="Times New Roman"/>
          <w:sz w:val="56"/>
          <w:szCs w:val="56"/>
        </w:rPr>
      </w:pPr>
    </w:p>
    <w:p w14:paraId="349C429D">
      <w:pPr>
        <w:pStyle w:val="13"/>
        <w:jc w:val="center"/>
        <w:rPr>
          <w:rFonts w:ascii="Times New Roman" w:hAnsi="Times New Roman" w:cs="Times New Roman"/>
          <w:sz w:val="32"/>
          <w:szCs w:val="32"/>
        </w:rPr>
      </w:pPr>
    </w:p>
    <w:p w14:paraId="641A82BF">
      <w:pPr>
        <w:pStyle w:val="13"/>
        <w:jc w:val="center"/>
        <w:rPr>
          <w:rFonts w:ascii="Times New Roman" w:hAnsi="Times New Roman" w:cs="Times New Roman"/>
          <w:sz w:val="32"/>
          <w:szCs w:val="32"/>
        </w:rPr>
      </w:pPr>
    </w:p>
    <w:p w14:paraId="486B7518">
      <w:pPr>
        <w:pStyle w:val="13"/>
        <w:jc w:val="center"/>
        <w:rPr>
          <w:rFonts w:ascii="Times New Roman" w:hAnsi="Times New Roman" w:cs="Times New Roman"/>
          <w:sz w:val="32"/>
          <w:szCs w:val="32"/>
        </w:rPr>
      </w:pPr>
    </w:p>
    <w:p w14:paraId="0BAE3CE3">
      <w:pPr>
        <w:pStyle w:val="13"/>
        <w:jc w:val="center"/>
        <w:rPr>
          <w:rFonts w:ascii="Times New Roman" w:hAnsi="Times New Roman" w:cs="Times New Roman"/>
          <w:sz w:val="32"/>
          <w:szCs w:val="32"/>
        </w:rPr>
      </w:pPr>
    </w:p>
    <w:p w14:paraId="499DEC96">
      <w:pPr>
        <w:pStyle w:val="13"/>
        <w:jc w:val="center"/>
        <w:rPr>
          <w:rFonts w:ascii="Times New Roman" w:hAnsi="Times New Roman" w:cs="Times New Roman"/>
          <w:sz w:val="32"/>
          <w:szCs w:val="32"/>
        </w:rPr>
      </w:pPr>
    </w:p>
    <w:p w14:paraId="737E678C">
      <w:pPr>
        <w:pStyle w:val="13"/>
        <w:jc w:val="center"/>
        <w:rPr>
          <w:rFonts w:ascii="Times New Roman" w:hAnsi="Times New Roman" w:cs="Times New Roman"/>
          <w:sz w:val="32"/>
          <w:szCs w:val="32"/>
        </w:rPr>
      </w:pPr>
    </w:p>
    <w:p w14:paraId="5C9E9AB6">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243FD54">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92AB913">
      <w:pPr>
        <w:pStyle w:val="13"/>
        <w:spacing w:line="600" w:lineRule="exact"/>
        <w:jc w:val="both"/>
        <w:rPr>
          <w:rFonts w:ascii="Times New Roman" w:hAnsi="Times New Roman" w:cs="Times New Roman"/>
          <w:b/>
          <w:sz w:val="36"/>
          <w:szCs w:val="28"/>
        </w:rPr>
      </w:pPr>
    </w:p>
    <w:p w14:paraId="1AD7665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pacing w:line="600" w:lineRule="exact"/>
        <w:jc w:val="center"/>
        <w:rPr>
          <w:rFonts w:ascii="Times New Roman" w:hAnsi="Times New Roman" w:cs="Times New Roman"/>
          <w:b/>
          <w:sz w:val="36"/>
          <w:szCs w:val="28"/>
        </w:rPr>
      </w:pPr>
    </w:p>
    <w:p w14:paraId="61A011F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溆浦县北斗溪镇学校</w:t>
      </w:r>
      <w:r>
        <w:rPr>
          <w:rFonts w:ascii="Times New Roman" w:hAnsi="Times New Roman" w:cs="Times New Roman"/>
          <w:bCs/>
          <w:sz w:val="32"/>
          <w:szCs w:val="32"/>
        </w:rPr>
        <w:t>概况</w:t>
      </w:r>
    </w:p>
    <w:p w14:paraId="2958D4C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7B5706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BCDEF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pacing w:line="600" w:lineRule="exact"/>
        <w:rPr>
          <w:rFonts w:ascii="Times New Roman" w:hAnsi="Times New Roman" w:cs="Times New Roman"/>
          <w:bCs/>
          <w:sz w:val="28"/>
          <w:szCs w:val="28"/>
        </w:rPr>
      </w:pPr>
    </w:p>
    <w:p w14:paraId="1F3E9D61">
      <w:pPr>
        <w:jc w:val="center"/>
        <w:rPr>
          <w:rFonts w:ascii="Times New Roman" w:hAnsi="Times New Roman" w:cs="Times New Roman"/>
          <w:sz w:val="72"/>
          <w:szCs w:val="72"/>
        </w:rPr>
      </w:pPr>
    </w:p>
    <w:p w14:paraId="65C22583">
      <w:pPr>
        <w:jc w:val="center"/>
        <w:rPr>
          <w:rFonts w:ascii="Times New Roman" w:hAnsi="Times New Roman" w:cs="Times New Roman"/>
          <w:sz w:val="72"/>
          <w:szCs w:val="72"/>
        </w:rPr>
      </w:pPr>
    </w:p>
    <w:p w14:paraId="2609B478">
      <w:pPr>
        <w:jc w:val="center"/>
        <w:rPr>
          <w:rFonts w:ascii="Times New Roman" w:hAnsi="Times New Roman" w:cs="Times New Roman"/>
          <w:sz w:val="72"/>
          <w:szCs w:val="72"/>
        </w:rPr>
      </w:pPr>
    </w:p>
    <w:p w14:paraId="6B4D277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E5C1C65">
      <w:pPr>
        <w:rPr>
          <w:rFonts w:ascii="Times New Roman" w:hAnsi="Times New Roman" w:eastAsia="方正小标宋_GBK" w:cs="Times New Roman"/>
          <w:sz w:val="72"/>
          <w:szCs w:val="72"/>
        </w:rPr>
      </w:pPr>
    </w:p>
    <w:p w14:paraId="629D018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390E60">
      <w:pPr>
        <w:pStyle w:val="13"/>
        <w:spacing w:line="360" w:lineRule="auto"/>
        <w:jc w:val="center"/>
        <w:rPr>
          <w:rFonts w:ascii="Times New Roman" w:hAnsi="Times New Roman" w:eastAsia="方正小标宋_GBK" w:cs="Times New Roman"/>
          <w:sz w:val="52"/>
          <w:szCs w:val="52"/>
        </w:rPr>
      </w:pPr>
      <w:r>
        <w:rPr>
          <w:rFonts w:hint="eastAsia" w:ascii="黑体" w:hAnsi="黑体" w:eastAsia="黑体" w:cs="黑体"/>
          <w:sz w:val="52"/>
          <w:szCs w:val="52"/>
          <w:lang w:val="en-US" w:eastAsia="zh-CN"/>
        </w:rPr>
        <w:t>溆浦县北斗溪镇学校</w:t>
      </w:r>
      <w:r>
        <w:rPr>
          <w:rFonts w:hint="eastAsia" w:ascii="黑体" w:hAnsi="黑体" w:eastAsia="黑体" w:cs="黑体"/>
          <w:sz w:val="52"/>
          <w:szCs w:val="52"/>
        </w:rPr>
        <w:t>概况</w:t>
      </w:r>
    </w:p>
    <w:p w14:paraId="11D425DE">
      <w:pPr>
        <w:pStyle w:val="3"/>
        <w:ind w:left="0" w:leftChars="0" w:firstLine="0" w:firstLineChars="0"/>
        <w:rPr>
          <w:rFonts w:ascii="Times New Roman" w:hAnsi="Times New Roman" w:cs="Times New Roman"/>
        </w:rPr>
      </w:pPr>
    </w:p>
    <w:p w14:paraId="7F51A8EC">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156E5F2">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、全面贯彻执行党和国家有关学生教育的方针、政策及相关的法律法规，坚持依法治教、依法治学，执行国家教育教学标准，贯彻执行县教育局的行政规章制度，保证教育教学质量。</w:t>
      </w:r>
    </w:p>
    <w:p w14:paraId="20051F69">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、加强学校领导班子和教职工队伍建设，不断提高队伍素质。</w:t>
      </w:r>
    </w:p>
    <w:p w14:paraId="6C96AA26">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、遵循学生身心发展规律和社会发展要求，培养学生良好的行为习惯，引导学生从小逐步树立正确的世界观、人生观和价值观。</w:t>
      </w:r>
    </w:p>
    <w:p w14:paraId="0FD1E18B">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、遵循教学规律，深化课堂教育改革，减轻学生课业负担，全面提高教育教学质量，促进学生全面发展。</w:t>
      </w:r>
    </w:p>
    <w:p w14:paraId="3E940222">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、做好校园安全工作，开展师生安全教育，健全安全应急机制，定期进行安全隐患排查，确保师生在校期间安全。</w:t>
      </w:r>
    </w:p>
    <w:p w14:paraId="7DFAD2C7">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、做好学前教育、义务教育及相关的社会服务，促进基础教育发展。</w:t>
      </w:r>
    </w:p>
    <w:p w14:paraId="5F13F64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D45BAD2">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本单位为县教育局下属二级预算单位，属于财政全额拨款事业单位，内设校办、教导处、</w:t>
      </w:r>
      <w:r>
        <w:rPr>
          <w:rFonts w:hint="eastAsia" w:ascii="Times New Roman" w:hAnsi="Times New Roman" w:eastAsia="仿宋_GB2312" w:cs="Times New Roman"/>
          <w:bCs/>
          <w:kern w:val="0"/>
          <w:sz w:val="32"/>
          <w:szCs w:val="32"/>
          <w:lang w:val="en-US" w:eastAsia="zh-CN"/>
        </w:rPr>
        <w:t>德育处、</w:t>
      </w:r>
      <w:r>
        <w:rPr>
          <w:rFonts w:hint="eastAsia" w:ascii="Times New Roman" w:hAnsi="Times New Roman" w:eastAsia="仿宋_GB2312" w:cs="Times New Roman"/>
          <w:bCs/>
          <w:kern w:val="0"/>
          <w:sz w:val="32"/>
          <w:szCs w:val="32"/>
        </w:rPr>
        <w:t>总务处、督导室等机构。</w:t>
      </w:r>
    </w:p>
    <w:p w14:paraId="14459030">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溆浦县北斗溪镇学校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溆浦县北斗溪镇学校</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20178DA2">
      <w:pPr>
        <w:jc w:val="left"/>
        <w:rPr>
          <w:rFonts w:ascii="Times New Roman" w:hAnsi="Times New Roman" w:eastAsia="仿宋_GB2312" w:cs="Times New Roman"/>
          <w:sz w:val="28"/>
          <w:szCs w:val="32"/>
        </w:rPr>
      </w:pPr>
    </w:p>
    <w:p w14:paraId="142D7E90">
      <w:pPr>
        <w:jc w:val="center"/>
        <w:rPr>
          <w:rFonts w:ascii="Times New Roman" w:hAnsi="Times New Roman" w:eastAsia="黑体" w:cs="Times New Roman"/>
          <w:sz w:val="28"/>
          <w:szCs w:val="28"/>
        </w:rPr>
      </w:pPr>
    </w:p>
    <w:p w14:paraId="2C66B519">
      <w:pPr>
        <w:jc w:val="center"/>
        <w:rPr>
          <w:rFonts w:ascii="Times New Roman" w:hAnsi="Times New Roman" w:eastAsia="黑体" w:cs="Times New Roman"/>
          <w:sz w:val="28"/>
          <w:szCs w:val="28"/>
        </w:rPr>
      </w:pPr>
    </w:p>
    <w:p w14:paraId="24CB0B45">
      <w:pPr>
        <w:jc w:val="center"/>
        <w:rPr>
          <w:rFonts w:ascii="Times New Roman" w:hAnsi="Times New Roman" w:eastAsia="黑体" w:cs="Times New Roman"/>
          <w:sz w:val="28"/>
          <w:szCs w:val="28"/>
        </w:rPr>
      </w:pPr>
    </w:p>
    <w:p w14:paraId="7980B2A9">
      <w:pPr>
        <w:jc w:val="center"/>
        <w:rPr>
          <w:rFonts w:ascii="Times New Roman" w:hAnsi="Times New Roman" w:eastAsia="黑体" w:cs="Times New Roman"/>
          <w:sz w:val="28"/>
          <w:szCs w:val="28"/>
        </w:rPr>
      </w:pPr>
    </w:p>
    <w:p w14:paraId="4F2BEBEB">
      <w:pPr>
        <w:jc w:val="center"/>
        <w:rPr>
          <w:rFonts w:ascii="Times New Roman" w:hAnsi="Times New Roman" w:eastAsia="黑体" w:cs="Times New Roman"/>
          <w:sz w:val="28"/>
          <w:szCs w:val="28"/>
        </w:rPr>
      </w:pPr>
    </w:p>
    <w:p w14:paraId="383DAA8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8FC32D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40"/>
        <w:gridCol w:w="946"/>
        <w:gridCol w:w="1438"/>
        <w:gridCol w:w="4388"/>
        <w:gridCol w:w="946"/>
        <w:gridCol w:w="1438"/>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E34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58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62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E60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AB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4A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6E0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6F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4C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B2F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9F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362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62B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034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45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981.88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226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60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jc w:val="center"/>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1A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34B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5B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66A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jc w:val="center"/>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2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D2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DAE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jc w:val="center"/>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63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35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C3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74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jc w:val="center"/>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02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E5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370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44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1078.3</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A2C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5E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4A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90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jc w:val="center"/>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026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2BB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val="en-US" w:eastAsia="zh-CN"/>
              </w:rPr>
              <w:t>七</w:t>
            </w:r>
            <w:r>
              <w:rPr>
                <w:rFonts w:hint="eastAsia" w:ascii="Times New Roman" w:hAnsi="Times New Roman" w:eastAsia="仿宋_GB2312" w:cs="Times New Roman"/>
                <w:color w:val="000000"/>
                <w:kern w:val="0"/>
                <w:sz w:val="24"/>
                <w:szCs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6A2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4.28</w:t>
            </w: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1A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B53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八</w:t>
            </w:r>
            <w:r>
              <w:rPr>
                <w:rFonts w:hint="eastAsia" w:ascii="Times New Roman" w:hAnsi="Times New Roman" w:eastAsia="仿宋_GB2312" w:cs="Times New Roman"/>
                <w:color w:val="000000"/>
                <w:sz w:val="22"/>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E57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jc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100.8</w:t>
            </w:r>
            <w:r>
              <w:rPr>
                <w:rFonts w:hint="eastAsia" w:ascii="Times New Roman" w:hAnsi="Times New Roman" w:eastAsia="仿宋_GB2312" w:cs="Times New Roman"/>
                <w:color w:val="000000"/>
                <w:sz w:val="22"/>
                <w:lang w:val="en-US" w:eastAsia="zh-CN"/>
              </w:rPr>
              <w:t>2</w:t>
            </w: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51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4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jc w:val="center"/>
              <w:rPr>
                <w:rFonts w:ascii="Times New Roman" w:hAnsi="Times New Roman" w:eastAsia="仿宋_GB2312" w:cs="Times New Roman"/>
                <w:b/>
                <w:color w:val="000000"/>
                <w:sz w:val="22"/>
              </w:rPr>
            </w:pP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D5F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C5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1183.4</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6A4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E7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jc w:val="center"/>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E2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7C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92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F2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1183.4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EF09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4A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1183.4</w:t>
            </w:r>
          </w:p>
        </w:tc>
      </w:tr>
    </w:tbl>
    <w:p w14:paraId="1F243B62">
      <w:pPr>
        <w:widowControl/>
        <w:jc w:val="left"/>
        <w:textAlignment w:val="center"/>
        <w:rPr>
          <w:rFonts w:ascii="Times New Roman" w:hAnsi="Times New Roman" w:eastAsia="宋体" w:cs="Times New Roman"/>
          <w:color w:val="000000"/>
          <w:kern w:val="0"/>
          <w:sz w:val="24"/>
          <w:szCs w:val="24"/>
        </w:rPr>
      </w:pPr>
    </w:p>
    <w:p w14:paraId="3A25FE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44C47E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6D9C28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58C87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rPr>
        <w:t>溆浦县北斗溪镇学校</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2194"/>
        <w:gridCol w:w="1539"/>
        <w:gridCol w:w="1683"/>
        <w:gridCol w:w="1447"/>
        <w:gridCol w:w="1644"/>
        <w:gridCol w:w="1461"/>
        <w:gridCol w:w="1429"/>
        <w:gridCol w:w="1383"/>
      </w:tblGrid>
      <w:tr w14:paraId="06DA99E9">
        <w:tblPrEx>
          <w:tblCellMar>
            <w:top w:w="0" w:type="dxa"/>
            <w:left w:w="0" w:type="dxa"/>
            <w:bottom w:w="0" w:type="dxa"/>
            <w:right w:w="0" w:type="dxa"/>
          </w:tblCellMar>
        </w:tblPrEx>
        <w:trPr>
          <w:trHeight w:val="390" w:hRule="atLeast"/>
          <w:jc w:val="center"/>
        </w:trPr>
        <w:tc>
          <w:tcPr>
            <w:tcW w:w="408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6AFD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5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18942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E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66EB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917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6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481B8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4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B2E9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D9B0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AF19B34">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6B5A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9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6662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33C9B94E">
            <w:pPr>
              <w:rPr>
                <w:rFonts w:ascii="Times New Roman" w:hAnsi="Times New Roman" w:eastAsia="仿宋_GB2312" w:cs="Times New Roman"/>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5B51E61D">
            <w:pPr>
              <w:rPr>
                <w:rFonts w:ascii="Times New Roman" w:hAnsi="Times New Roman" w:eastAsia="仿宋_GB2312" w:cs="Times New Roman"/>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1D60D179">
            <w:pPr>
              <w:rPr>
                <w:rFonts w:ascii="Times New Roman" w:hAnsi="Times New Roman" w:eastAsia="仿宋_GB2312" w:cs="Times New Roman"/>
                <w:sz w:val="24"/>
                <w:szCs w:val="24"/>
              </w:rPr>
            </w:pPr>
          </w:p>
        </w:tc>
        <w:tc>
          <w:tcPr>
            <w:tcW w:w="1644" w:type="dxa"/>
            <w:vMerge w:val="continue"/>
            <w:tcBorders>
              <w:top w:val="single" w:color="auto" w:sz="4" w:space="0"/>
              <w:left w:val="single" w:color="auto" w:sz="4" w:space="0"/>
              <w:bottom w:val="single" w:color="auto" w:sz="4" w:space="0"/>
              <w:right w:val="single" w:color="auto" w:sz="4" w:space="0"/>
            </w:tcBorders>
            <w:vAlign w:val="center"/>
          </w:tcPr>
          <w:p w14:paraId="17D9439C">
            <w:pPr>
              <w:rPr>
                <w:rFonts w:ascii="Times New Roman" w:hAnsi="Times New Roman" w:eastAsia="仿宋_GB2312" w:cs="Times New Roman"/>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7C8B0EE6">
            <w:pPr>
              <w:rPr>
                <w:rFonts w:ascii="Times New Roman" w:hAnsi="Times New Roman" w:eastAsia="仿宋_GB2312" w:cs="Times New Roman"/>
                <w:sz w:val="24"/>
                <w:szCs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12FE5EC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E7C091F">
            <w:pPr>
              <w:rPr>
                <w:rFonts w:ascii="Times New Roman" w:hAnsi="Times New Roman" w:eastAsia="仿宋_GB2312" w:cs="Times New Roman"/>
                <w:sz w:val="24"/>
                <w:szCs w:val="24"/>
              </w:rPr>
            </w:pPr>
          </w:p>
        </w:tc>
      </w:tr>
      <w:tr w14:paraId="304C2B27">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E0D58BA">
            <w:pPr>
              <w:rPr>
                <w:rFonts w:ascii="Times New Roman" w:hAnsi="Times New Roman" w:eastAsia="仿宋_GB2312" w:cs="Times New Roman"/>
                <w:sz w:val="24"/>
                <w:szCs w:val="24"/>
              </w:rPr>
            </w:pPr>
          </w:p>
        </w:tc>
        <w:tc>
          <w:tcPr>
            <w:tcW w:w="2194" w:type="dxa"/>
            <w:vMerge w:val="continue"/>
            <w:tcBorders>
              <w:top w:val="nil"/>
              <w:left w:val="single" w:color="auto" w:sz="4" w:space="0"/>
              <w:bottom w:val="single" w:color="auto" w:sz="4" w:space="0"/>
              <w:right w:val="single" w:color="auto" w:sz="4" w:space="0"/>
            </w:tcBorders>
            <w:vAlign w:val="center"/>
          </w:tcPr>
          <w:p w14:paraId="56178FBE">
            <w:pPr>
              <w:rPr>
                <w:rFonts w:ascii="Times New Roman" w:hAnsi="Times New Roman" w:eastAsia="仿宋_GB2312" w:cs="Times New Roman"/>
                <w:sz w:val="24"/>
                <w:szCs w:val="24"/>
              </w:rPr>
            </w:pP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3B9C0F0C">
            <w:pPr>
              <w:rPr>
                <w:rFonts w:ascii="Times New Roman" w:hAnsi="Times New Roman" w:eastAsia="仿宋_GB2312" w:cs="Times New Roman"/>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6AFA0A81">
            <w:pPr>
              <w:rPr>
                <w:rFonts w:ascii="Times New Roman" w:hAnsi="Times New Roman" w:eastAsia="仿宋_GB2312" w:cs="Times New Roman"/>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3DA95F83">
            <w:pPr>
              <w:rPr>
                <w:rFonts w:ascii="Times New Roman" w:hAnsi="Times New Roman" w:eastAsia="仿宋_GB2312" w:cs="Times New Roman"/>
                <w:sz w:val="24"/>
                <w:szCs w:val="24"/>
              </w:rPr>
            </w:pPr>
          </w:p>
        </w:tc>
        <w:tc>
          <w:tcPr>
            <w:tcW w:w="1644" w:type="dxa"/>
            <w:vMerge w:val="continue"/>
            <w:tcBorders>
              <w:top w:val="single" w:color="auto" w:sz="4" w:space="0"/>
              <w:left w:val="single" w:color="auto" w:sz="4" w:space="0"/>
              <w:bottom w:val="single" w:color="auto" w:sz="4" w:space="0"/>
              <w:right w:val="single" w:color="auto" w:sz="4" w:space="0"/>
            </w:tcBorders>
            <w:vAlign w:val="center"/>
          </w:tcPr>
          <w:p w14:paraId="4CCA016C">
            <w:pPr>
              <w:rPr>
                <w:rFonts w:ascii="Times New Roman" w:hAnsi="Times New Roman" w:eastAsia="仿宋_GB2312" w:cs="Times New Roman"/>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08E6CE1B">
            <w:pPr>
              <w:rPr>
                <w:rFonts w:ascii="Times New Roman" w:hAnsi="Times New Roman" w:eastAsia="仿宋_GB2312" w:cs="Times New Roman"/>
                <w:sz w:val="24"/>
                <w:szCs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177B02D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9373D10">
            <w:pPr>
              <w:rPr>
                <w:rFonts w:ascii="Times New Roman" w:hAnsi="Times New Roman" w:eastAsia="仿宋_GB2312" w:cs="Times New Roman"/>
                <w:sz w:val="24"/>
                <w:szCs w:val="24"/>
              </w:rPr>
            </w:pPr>
          </w:p>
        </w:tc>
      </w:tr>
      <w:tr w14:paraId="476909FF">
        <w:tblPrEx>
          <w:tblCellMar>
            <w:top w:w="0" w:type="dxa"/>
            <w:left w:w="0" w:type="dxa"/>
            <w:bottom w:w="0" w:type="dxa"/>
            <w:right w:w="0" w:type="dxa"/>
          </w:tblCellMar>
        </w:tblPrEx>
        <w:trPr>
          <w:trHeight w:val="450" w:hRule="atLeast"/>
          <w:jc w:val="center"/>
        </w:trPr>
        <w:tc>
          <w:tcPr>
            <w:tcW w:w="4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5EBA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88FEC7">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81E4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8DD4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8345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7108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4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3D5D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EFF5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5623425">
        <w:tblPrEx>
          <w:tblCellMar>
            <w:top w:w="0" w:type="dxa"/>
            <w:left w:w="0" w:type="dxa"/>
            <w:bottom w:w="0" w:type="dxa"/>
            <w:right w:w="0" w:type="dxa"/>
          </w:tblCellMar>
        </w:tblPrEx>
        <w:trPr>
          <w:trHeight w:val="450" w:hRule="atLeast"/>
          <w:jc w:val="center"/>
        </w:trPr>
        <w:tc>
          <w:tcPr>
            <w:tcW w:w="4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8B10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8F7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1,183.40</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FF3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981.88</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2F5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6F1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7F12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C0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54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201.52</w:t>
            </w:r>
          </w:p>
        </w:tc>
      </w:tr>
      <w:tr w14:paraId="2B8D7E7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F0A5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9D79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F9F1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1,078.30</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B7F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977.60</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99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647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CA7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BC2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A6BB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100.69</w:t>
            </w:r>
          </w:p>
        </w:tc>
      </w:tr>
      <w:tr w14:paraId="5325DEC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6D0B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0A17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B5A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1,078.30</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810E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977.60</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2D9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7731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140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A906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15CA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100.69</w:t>
            </w:r>
          </w:p>
        </w:tc>
      </w:tr>
      <w:tr w14:paraId="73B85C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904D5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2050201</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F201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学前教育</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275A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53.05</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8C1D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3F74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28B9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14AB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DF92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5D65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32.65</w:t>
            </w:r>
          </w:p>
        </w:tc>
      </w:tr>
      <w:tr w14:paraId="761DEB6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BE6D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2050202</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22ED7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小学教育</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3B08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67.54</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4AB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66.48</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91E7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4B31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EFBA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2ACB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84CE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1.06</w:t>
            </w:r>
          </w:p>
        </w:tc>
      </w:tr>
      <w:tr w14:paraId="6A42D4B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B43B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2050203</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A437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初中教育</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06C0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890.72</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407F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890.72</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684D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FD5B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A005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5F86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C3CC5">
            <w:pPr>
              <w:jc w:val="right"/>
              <w:rPr>
                <w:rFonts w:hint="eastAsia" w:ascii="Times New Roman" w:hAnsi="Times New Roman" w:eastAsia="仿宋_GB2312" w:cs="Times New Roman"/>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1F4594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7BB9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2050299</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236E6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其他普通教育支出</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D4F8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66.99</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B2F2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0614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0308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75BC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F467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0A59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66.99</w:t>
            </w:r>
          </w:p>
        </w:tc>
      </w:tr>
      <w:tr w14:paraId="257E19AC">
        <w:tblPrEx>
          <w:tblCellMar>
            <w:top w:w="0" w:type="dxa"/>
            <w:left w:w="0" w:type="dxa"/>
            <w:bottom w:w="0" w:type="dxa"/>
            <w:right w:w="0" w:type="dxa"/>
          </w:tblCellMar>
        </w:tblPrEx>
        <w:trPr>
          <w:trHeight w:val="417"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7DF7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47F26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CB28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67B1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4.28</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412F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736C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577F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BA61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6E94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0D28B2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F772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F661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抚恤</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E31C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7845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4.28</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93E7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0710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A3F1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2C01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229D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60C9CC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EE02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7194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292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81D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0D6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612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B26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685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9DA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CD3C4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2992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054F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F0E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8665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F0D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F2E2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51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5F4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4B46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100.83</w:t>
            </w:r>
          </w:p>
        </w:tc>
      </w:tr>
      <w:tr w14:paraId="04869C8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7770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E2CA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5E9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C5A3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F439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FD49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F66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267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F8D5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100.83</w:t>
            </w:r>
          </w:p>
        </w:tc>
      </w:tr>
      <w:tr w14:paraId="027A7D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43DA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A10E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5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52EE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1C77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A623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F29E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F6D5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EA5A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35AE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100.83</w:t>
            </w:r>
          </w:p>
        </w:tc>
      </w:tr>
    </w:tbl>
    <w:p w14:paraId="35CCC91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8B4063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9731E0E">
      <w:pPr>
        <w:widowControl/>
        <w:jc w:val="center"/>
        <w:textAlignment w:val="center"/>
        <w:rPr>
          <w:rFonts w:ascii="Times New Roman" w:hAnsi="Times New Roman" w:eastAsia="黑体" w:cs="Times New Roman"/>
          <w:color w:val="000000"/>
          <w:kern w:val="0"/>
          <w:sz w:val="32"/>
          <w:szCs w:val="32"/>
        </w:rPr>
      </w:pPr>
    </w:p>
    <w:p w14:paraId="79EDF2D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溆浦县北斗溪镇学校</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2422"/>
        <w:gridCol w:w="2279"/>
        <w:gridCol w:w="1669"/>
        <w:gridCol w:w="1331"/>
        <w:gridCol w:w="1513"/>
        <w:gridCol w:w="1526"/>
        <w:gridCol w:w="1578"/>
        <w:gridCol w:w="1893"/>
      </w:tblGrid>
      <w:tr w14:paraId="52B8B7C6">
        <w:tblPrEx>
          <w:tblCellMar>
            <w:top w:w="0" w:type="dxa"/>
            <w:left w:w="108" w:type="dxa"/>
            <w:bottom w:w="0" w:type="dxa"/>
            <w:right w:w="108" w:type="dxa"/>
          </w:tblCellMar>
        </w:tblPrEx>
        <w:trPr>
          <w:trHeight w:val="595" w:hRule="atLeast"/>
          <w:jc w:val="center"/>
        </w:trPr>
        <w:tc>
          <w:tcPr>
            <w:tcW w:w="165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9796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5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72196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D8219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F5AD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3FBDE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55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ADE3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66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2FC7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E899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01" w:type="pct"/>
            <w:vMerge w:val="restart"/>
            <w:tcBorders>
              <w:top w:val="nil"/>
              <w:left w:val="single" w:color="auto" w:sz="4" w:space="0"/>
              <w:bottom w:val="single" w:color="auto" w:sz="4" w:space="0"/>
              <w:right w:val="single" w:color="auto" w:sz="4" w:space="0"/>
            </w:tcBorders>
            <w:shd w:val="clear" w:color="000000" w:fill="FFFFFF"/>
            <w:vAlign w:val="center"/>
          </w:tcPr>
          <w:p w14:paraId="763E0D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87" w:type="pct"/>
            <w:vMerge w:val="continue"/>
            <w:tcBorders>
              <w:top w:val="single" w:color="auto" w:sz="4" w:space="0"/>
              <w:left w:val="single" w:color="auto" w:sz="4" w:space="0"/>
              <w:bottom w:val="single" w:color="auto" w:sz="4" w:space="0"/>
              <w:right w:val="single" w:color="auto" w:sz="4" w:space="0"/>
            </w:tcBorders>
            <w:vAlign w:val="center"/>
          </w:tcPr>
          <w:p w14:paraId="4318C714">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19BAD7B">
            <w:pPr>
              <w:widowControl/>
              <w:jc w:val="left"/>
              <w:rPr>
                <w:rFonts w:ascii="Times New Roman" w:hAnsi="Times New Roman" w:eastAsia="仿宋_GB2312" w:cs="Times New Roman"/>
                <w:b/>
                <w:bCs/>
                <w:kern w:val="0"/>
                <w:sz w:val="24"/>
                <w:szCs w:val="24"/>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14:paraId="3C50B16A">
            <w:pPr>
              <w:widowControl/>
              <w:jc w:val="left"/>
              <w:rPr>
                <w:rFonts w:ascii="Times New Roman" w:hAnsi="Times New Roman" w:eastAsia="仿宋_GB2312" w:cs="Times New Roman"/>
                <w:b/>
                <w:bCs/>
                <w:kern w:val="0"/>
                <w:sz w:val="24"/>
                <w:szCs w:val="24"/>
              </w:rPr>
            </w:pP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287801A1">
            <w:pPr>
              <w:widowControl/>
              <w:jc w:val="left"/>
              <w:rPr>
                <w:rFonts w:ascii="Times New Roman" w:hAnsi="Times New Roman" w:eastAsia="仿宋_GB2312" w:cs="Times New Roman"/>
                <w:b/>
                <w:bCs/>
                <w:kern w:val="0"/>
                <w:sz w:val="24"/>
                <w:szCs w:val="24"/>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482BD991">
            <w:pPr>
              <w:widowControl/>
              <w:jc w:val="left"/>
              <w:rPr>
                <w:rFonts w:ascii="Times New Roman" w:hAnsi="Times New Roman" w:eastAsia="仿宋_GB2312" w:cs="Times New Roman"/>
                <w:b/>
                <w:bCs/>
                <w:kern w:val="0"/>
                <w:sz w:val="24"/>
                <w:szCs w:val="24"/>
              </w:rPr>
            </w:pPr>
          </w:p>
        </w:tc>
        <w:tc>
          <w:tcPr>
            <w:tcW w:w="666" w:type="pct"/>
            <w:vMerge w:val="continue"/>
            <w:tcBorders>
              <w:top w:val="single" w:color="auto" w:sz="4" w:space="0"/>
              <w:left w:val="single" w:color="auto" w:sz="4" w:space="0"/>
              <w:bottom w:val="single" w:color="auto" w:sz="4" w:space="0"/>
              <w:right w:val="single" w:color="auto" w:sz="4" w:space="0"/>
            </w:tcBorders>
            <w:vAlign w:val="center"/>
          </w:tcPr>
          <w:p w14:paraId="25B2716B">
            <w:pPr>
              <w:widowControl/>
              <w:jc w:val="left"/>
              <w:rPr>
                <w:rFonts w:ascii="Times New Roman" w:hAnsi="Times New Roman" w:eastAsia="仿宋_GB2312" w:cs="Times New Roman"/>
                <w:b/>
                <w:bCs/>
                <w:kern w:val="0"/>
                <w:sz w:val="24"/>
                <w:szCs w:val="24"/>
              </w:rPr>
            </w:pPr>
          </w:p>
        </w:tc>
      </w:tr>
      <w:tr w14:paraId="36DCE06A">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25D7D8FC">
            <w:pPr>
              <w:widowControl/>
              <w:jc w:val="left"/>
              <w:rPr>
                <w:rFonts w:ascii="Times New Roman" w:hAnsi="Times New Roman" w:eastAsia="仿宋_GB2312" w:cs="Times New Roman"/>
                <w:kern w:val="0"/>
                <w:sz w:val="24"/>
                <w:szCs w:val="24"/>
              </w:rPr>
            </w:pPr>
          </w:p>
        </w:tc>
        <w:tc>
          <w:tcPr>
            <w:tcW w:w="801" w:type="pct"/>
            <w:vMerge w:val="continue"/>
            <w:tcBorders>
              <w:top w:val="nil"/>
              <w:left w:val="single" w:color="auto" w:sz="4" w:space="0"/>
              <w:bottom w:val="single" w:color="auto" w:sz="4" w:space="0"/>
              <w:right w:val="single" w:color="auto" w:sz="4" w:space="0"/>
            </w:tcBorders>
            <w:vAlign w:val="center"/>
          </w:tcPr>
          <w:p w14:paraId="508ED490">
            <w:pPr>
              <w:widowControl/>
              <w:jc w:val="left"/>
              <w:rPr>
                <w:rFonts w:ascii="Times New Roman" w:hAnsi="Times New Roman" w:eastAsia="仿宋_GB2312" w:cs="Times New Roman"/>
                <w:kern w:val="0"/>
                <w:sz w:val="24"/>
                <w:szCs w:val="24"/>
              </w:rPr>
            </w:pPr>
          </w:p>
        </w:tc>
        <w:tc>
          <w:tcPr>
            <w:tcW w:w="587" w:type="pct"/>
            <w:vMerge w:val="continue"/>
            <w:tcBorders>
              <w:top w:val="single" w:color="auto" w:sz="4" w:space="0"/>
              <w:left w:val="single" w:color="auto" w:sz="4" w:space="0"/>
              <w:bottom w:val="single" w:color="auto" w:sz="4" w:space="0"/>
              <w:right w:val="single" w:color="auto" w:sz="4" w:space="0"/>
            </w:tcBorders>
            <w:vAlign w:val="center"/>
          </w:tcPr>
          <w:p w14:paraId="06A01CED">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E2B9640">
            <w:pPr>
              <w:widowControl/>
              <w:jc w:val="left"/>
              <w:rPr>
                <w:rFonts w:ascii="Times New Roman" w:hAnsi="Times New Roman" w:eastAsia="仿宋_GB2312" w:cs="Times New Roman"/>
                <w:kern w:val="0"/>
                <w:sz w:val="24"/>
                <w:szCs w:val="24"/>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14:paraId="65535950">
            <w:pPr>
              <w:widowControl/>
              <w:jc w:val="left"/>
              <w:rPr>
                <w:rFonts w:ascii="Times New Roman" w:hAnsi="Times New Roman" w:eastAsia="仿宋_GB2312" w:cs="Times New Roman"/>
                <w:kern w:val="0"/>
                <w:sz w:val="24"/>
                <w:szCs w:val="24"/>
              </w:rPr>
            </w:pP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121C42B8">
            <w:pPr>
              <w:widowControl/>
              <w:jc w:val="left"/>
              <w:rPr>
                <w:rFonts w:ascii="Times New Roman" w:hAnsi="Times New Roman" w:eastAsia="仿宋_GB2312" w:cs="Times New Roman"/>
                <w:kern w:val="0"/>
                <w:sz w:val="24"/>
                <w:szCs w:val="24"/>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5976C82B">
            <w:pPr>
              <w:widowControl/>
              <w:jc w:val="left"/>
              <w:rPr>
                <w:rFonts w:ascii="Times New Roman" w:hAnsi="Times New Roman" w:eastAsia="仿宋_GB2312" w:cs="Times New Roman"/>
                <w:kern w:val="0"/>
                <w:sz w:val="24"/>
                <w:szCs w:val="24"/>
              </w:rPr>
            </w:pPr>
          </w:p>
        </w:tc>
        <w:tc>
          <w:tcPr>
            <w:tcW w:w="666" w:type="pct"/>
            <w:vMerge w:val="continue"/>
            <w:tcBorders>
              <w:top w:val="single" w:color="auto" w:sz="4" w:space="0"/>
              <w:left w:val="single" w:color="auto" w:sz="4" w:space="0"/>
              <w:bottom w:val="single" w:color="auto" w:sz="4" w:space="0"/>
              <w:right w:val="single" w:color="auto" w:sz="4" w:space="0"/>
            </w:tcBorders>
            <w:vAlign w:val="center"/>
          </w:tcPr>
          <w:p w14:paraId="1240A2EF">
            <w:pPr>
              <w:widowControl/>
              <w:jc w:val="left"/>
              <w:rPr>
                <w:rFonts w:ascii="Times New Roman" w:hAnsi="Times New Roman" w:eastAsia="仿宋_GB2312" w:cs="Times New Roman"/>
                <w:kern w:val="0"/>
                <w:sz w:val="24"/>
                <w:szCs w:val="24"/>
              </w:rPr>
            </w:pPr>
          </w:p>
        </w:tc>
      </w:tr>
      <w:tr w14:paraId="0FFDE33D">
        <w:tblPrEx>
          <w:tblCellMar>
            <w:top w:w="0" w:type="dxa"/>
            <w:left w:w="108" w:type="dxa"/>
            <w:bottom w:w="0" w:type="dxa"/>
            <w:right w:w="108" w:type="dxa"/>
          </w:tblCellMar>
        </w:tblPrEx>
        <w:trPr>
          <w:trHeight w:val="299" w:hRule="atLeast"/>
          <w:jc w:val="center"/>
        </w:trPr>
        <w:tc>
          <w:tcPr>
            <w:tcW w:w="16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30C3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87" w:type="pct"/>
            <w:tcBorders>
              <w:top w:val="nil"/>
              <w:left w:val="nil"/>
              <w:bottom w:val="single" w:color="auto" w:sz="4" w:space="0"/>
              <w:right w:val="single" w:color="auto" w:sz="4" w:space="0"/>
            </w:tcBorders>
            <w:shd w:val="clear" w:color="000000" w:fill="FFFFFF"/>
            <w:noWrap/>
            <w:vAlign w:val="center"/>
          </w:tcPr>
          <w:p w14:paraId="575653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8" w:type="pct"/>
            <w:tcBorders>
              <w:top w:val="nil"/>
              <w:left w:val="nil"/>
              <w:bottom w:val="single" w:color="auto" w:sz="4" w:space="0"/>
              <w:right w:val="single" w:color="auto" w:sz="4" w:space="0"/>
            </w:tcBorders>
            <w:shd w:val="clear" w:color="000000" w:fill="FFFFFF"/>
            <w:noWrap/>
            <w:vAlign w:val="center"/>
          </w:tcPr>
          <w:p w14:paraId="2ECEE7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32" w:type="pct"/>
            <w:tcBorders>
              <w:top w:val="nil"/>
              <w:left w:val="nil"/>
              <w:bottom w:val="single" w:color="auto" w:sz="4" w:space="0"/>
              <w:right w:val="single" w:color="auto" w:sz="4" w:space="0"/>
            </w:tcBorders>
            <w:shd w:val="clear" w:color="000000" w:fill="FFFFFF"/>
            <w:noWrap/>
            <w:vAlign w:val="center"/>
          </w:tcPr>
          <w:p w14:paraId="274EED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36" w:type="pct"/>
            <w:tcBorders>
              <w:top w:val="nil"/>
              <w:left w:val="nil"/>
              <w:bottom w:val="single" w:color="auto" w:sz="4" w:space="0"/>
              <w:right w:val="single" w:color="auto" w:sz="4" w:space="0"/>
            </w:tcBorders>
            <w:shd w:val="clear" w:color="000000" w:fill="FFFFFF"/>
            <w:noWrap/>
            <w:vAlign w:val="center"/>
          </w:tcPr>
          <w:p w14:paraId="184910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55" w:type="pct"/>
            <w:tcBorders>
              <w:top w:val="nil"/>
              <w:left w:val="nil"/>
              <w:bottom w:val="single" w:color="auto" w:sz="4" w:space="0"/>
              <w:right w:val="single" w:color="auto" w:sz="4" w:space="0"/>
            </w:tcBorders>
            <w:shd w:val="clear" w:color="000000" w:fill="FFFFFF"/>
            <w:noWrap/>
            <w:vAlign w:val="center"/>
          </w:tcPr>
          <w:p w14:paraId="4FB8A1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666" w:type="pct"/>
            <w:tcBorders>
              <w:top w:val="nil"/>
              <w:left w:val="nil"/>
              <w:bottom w:val="single" w:color="auto" w:sz="4" w:space="0"/>
              <w:right w:val="single" w:color="auto" w:sz="4" w:space="0"/>
            </w:tcBorders>
            <w:shd w:val="clear" w:color="000000" w:fill="FFFFFF"/>
            <w:noWrap/>
            <w:vAlign w:val="center"/>
          </w:tcPr>
          <w:p w14:paraId="67D44E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CellMar>
            <w:top w:w="0" w:type="dxa"/>
            <w:left w:w="108" w:type="dxa"/>
            <w:bottom w:w="0" w:type="dxa"/>
            <w:right w:w="108" w:type="dxa"/>
          </w:tblCellMar>
        </w:tblPrEx>
        <w:trPr>
          <w:trHeight w:val="283" w:hRule="atLeast"/>
          <w:jc w:val="center"/>
        </w:trPr>
        <w:tc>
          <w:tcPr>
            <w:tcW w:w="16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3BCA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87" w:type="pct"/>
            <w:tcBorders>
              <w:top w:val="nil"/>
              <w:left w:val="nil"/>
              <w:bottom w:val="single" w:color="auto" w:sz="4" w:space="0"/>
              <w:right w:val="single" w:color="auto" w:sz="4" w:space="0"/>
            </w:tcBorders>
            <w:shd w:val="clear" w:color="auto" w:fill="auto"/>
            <w:noWrap/>
            <w:vAlign w:val="center"/>
          </w:tcPr>
          <w:p w14:paraId="73F43A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2D01C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2" w:type="pct"/>
            <w:tcBorders>
              <w:top w:val="nil"/>
              <w:left w:val="nil"/>
              <w:bottom w:val="single" w:color="auto" w:sz="4" w:space="0"/>
              <w:right w:val="single" w:color="auto" w:sz="4" w:space="0"/>
            </w:tcBorders>
            <w:shd w:val="clear" w:color="auto" w:fill="auto"/>
            <w:noWrap/>
            <w:vAlign w:val="center"/>
          </w:tcPr>
          <w:p w14:paraId="716EF82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tcBorders>
              <w:top w:val="nil"/>
              <w:left w:val="nil"/>
              <w:bottom w:val="single" w:color="auto" w:sz="4" w:space="0"/>
              <w:right w:val="single" w:color="auto" w:sz="4" w:space="0"/>
            </w:tcBorders>
            <w:shd w:val="clear" w:color="auto" w:fill="auto"/>
            <w:noWrap/>
            <w:vAlign w:val="center"/>
          </w:tcPr>
          <w:p w14:paraId="2143CC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5" w:type="pct"/>
            <w:tcBorders>
              <w:top w:val="nil"/>
              <w:left w:val="nil"/>
              <w:bottom w:val="single" w:color="auto" w:sz="4" w:space="0"/>
              <w:right w:val="single" w:color="auto" w:sz="4" w:space="0"/>
            </w:tcBorders>
            <w:shd w:val="clear" w:color="auto" w:fill="auto"/>
            <w:noWrap/>
            <w:vAlign w:val="center"/>
          </w:tcPr>
          <w:p w14:paraId="7FC9FF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6" w:type="pct"/>
            <w:tcBorders>
              <w:top w:val="nil"/>
              <w:left w:val="nil"/>
              <w:bottom w:val="single" w:color="auto" w:sz="4" w:space="0"/>
              <w:right w:val="single" w:color="auto" w:sz="4" w:space="0"/>
            </w:tcBorders>
            <w:shd w:val="clear" w:color="auto" w:fill="auto"/>
            <w:noWrap/>
            <w:vAlign w:val="center"/>
          </w:tcPr>
          <w:p w14:paraId="655353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95A072">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3EFB8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801" w:type="pct"/>
            <w:tcBorders>
              <w:top w:val="nil"/>
              <w:left w:val="nil"/>
              <w:bottom w:val="single" w:color="auto" w:sz="4" w:space="0"/>
              <w:right w:val="single" w:color="auto" w:sz="4" w:space="0"/>
            </w:tcBorders>
            <w:shd w:val="clear" w:color="000000" w:fill="FFFFFF"/>
            <w:noWrap/>
            <w:vAlign w:val="center"/>
          </w:tcPr>
          <w:p w14:paraId="5A6CC8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587" w:type="pct"/>
            <w:tcBorders>
              <w:top w:val="nil"/>
              <w:left w:val="nil"/>
              <w:bottom w:val="single" w:color="auto" w:sz="4" w:space="0"/>
              <w:right w:val="single" w:color="auto" w:sz="4" w:space="0"/>
            </w:tcBorders>
            <w:shd w:val="clear" w:color="auto" w:fill="auto"/>
            <w:noWrap/>
            <w:vAlign w:val="center"/>
          </w:tcPr>
          <w:p w14:paraId="1F4B39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1,078.30</w:t>
            </w:r>
          </w:p>
        </w:tc>
        <w:tc>
          <w:tcPr>
            <w:tcW w:w="468" w:type="pct"/>
            <w:tcBorders>
              <w:top w:val="nil"/>
              <w:left w:val="nil"/>
              <w:bottom w:val="single" w:color="auto" w:sz="4" w:space="0"/>
              <w:right w:val="single" w:color="auto" w:sz="4" w:space="0"/>
            </w:tcBorders>
            <w:shd w:val="clear" w:color="auto" w:fill="auto"/>
            <w:noWrap/>
            <w:vAlign w:val="center"/>
          </w:tcPr>
          <w:p w14:paraId="5298AC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760.28</w:t>
            </w:r>
          </w:p>
        </w:tc>
        <w:tc>
          <w:tcPr>
            <w:tcW w:w="532" w:type="pct"/>
            <w:tcBorders>
              <w:top w:val="nil"/>
              <w:left w:val="nil"/>
              <w:bottom w:val="single" w:color="auto" w:sz="4" w:space="0"/>
              <w:right w:val="single" w:color="auto" w:sz="4" w:space="0"/>
            </w:tcBorders>
            <w:shd w:val="clear" w:color="auto" w:fill="auto"/>
            <w:noWrap/>
            <w:vAlign w:val="center"/>
          </w:tcPr>
          <w:p w14:paraId="0DA91B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318.01</w:t>
            </w:r>
          </w:p>
        </w:tc>
        <w:tc>
          <w:tcPr>
            <w:tcW w:w="536" w:type="pct"/>
            <w:tcBorders>
              <w:top w:val="nil"/>
              <w:left w:val="nil"/>
              <w:bottom w:val="single" w:color="auto" w:sz="4" w:space="0"/>
              <w:right w:val="single" w:color="auto" w:sz="4" w:space="0"/>
            </w:tcBorders>
            <w:shd w:val="clear" w:color="auto" w:fill="auto"/>
            <w:noWrap/>
            <w:vAlign w:val="center"/>
          </w:tcPr>
          <w:p w14:paraId="519A4163">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6542584B">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6880F0D5">
            <w:pPr>
              <w:jc w:val="right"/>
              <w:rPr>
                <w:rFonts w:ascii="Times New Roman" w:hAnsi="Times New Roman" w:eastAsia="仿宋_GB2312" w:cs="Times New Roman"/>
                <w:kern w:val="0"/>
                <w:sz w:val="24"/>
                <w:szCs w:val="24"/>
              </w:rPr>
            </w:pPr>
          </w:p>
        </w:tc>
      </w:tr>
      <w:tr w14:paraId="006583A7">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B524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801" w:type="pct"/>
            <w:tcBorders>
              <w:top w:val="nil"/>
              <w:left w:val="nil"/>
              <w:bottom w:val="single" w:color="auto" w:sz="4" w:space="0"/>
              <w:right w:val="single" w:color="auto" w:sz="4" w:space="0"/>
            </w:tcBorders>
            <w:shd w:val="clear" w:color="000000" w:fill="FFFFFF"/>
            <w:noWrap/>
            <w:vAlign w:val="center"/>
          </w:tcPr>
          <w:p w14:paraId="436BCED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587" w:type="pct"/>
            <w:tcBorders>
              <w:top w:val="nil"/>
              <w:left w:val="nil"/>
              <w:bottom w:val="single" w:color="auto" w:sz="4" w:space="0"/>
              <w:right w:val="single" w:color="auto" w:sz="4" w:space="0"/>
            </w:tcBorders>
            <w:shd w:val="clear" w:color="auto" w:fill="auto"/>
            <w:noWrap/>
            <w:vAlign w:val="center"/>
          </w:tcPr>
          <w:p w14:paraId="7EF439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1,078.30</w:t>
            </w:r>
          </w:p>
        </w:tc>
        <w:tc>
          <w:tcPr>
            <w:tcW w:w="468" w:type="pct"/>
            <w:tcBorders>
              <w:top w:val="nil"/>
              <w:left w:val="nil"/>
              <w:bottom w:val="single" w:color="auto" w:sz="4" w:space="0"/>
              <w:right w:val="single" w:color="auto" w:sz="4" w:space="0"/>
            </w:tcBorders>
            <w:shd w:val="clear" w:color="auto" w:fill="auto"/>
            <w:noWrap/>
            <w:vAlign w:val="center"/>
          </w:tcPr>
          <w:p w14:paraId="4412B6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760.28</w:t>
            </w:r>
          </w:p>
        </w:tc>
        <w:tc>
          <w:tcPr>
            <w:tcW w:w="532" w:type="pct"/>
            <w:tcBorders>
              <w:top w:val="nil"/>
              <w:left w:val="nil"/>
              <w:bottom w:val="single" w:color="auto" w:sz="4" w:space="0"/>
              <w:right w:val="single" w:color="auto" w:sz="4" w:space="0"/>
            </w:tcBorders>
            <w:shd w:val="clear" w:color="auto" w:fill="auto"/>
            <w:noWrap/>
            <w:vAlign w:val="center"/>
          </w:tcPr>
          <w:p w14:paraId="67589EB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318.01</w:t>
            </w:r>
          </w:p>
        </w:tc>
        <w:tc>
          <w:tcPr>
            <w:tcW w:w="536" w:type="pct"/>
            <w:tcBorders>
              <w:top w:val="nil"/>
              <w:left w:val="nil"/>
              <w:bottom w:val="single" w:color="auto" w:sz="4" w:space="0"/>
              <w:right w:val="single" w:color="auto" w:sz="4" w:space="0"/>
            </w:tcBorders>
            <w:shd w:val="clear" w:color="auto" w:fill="auto"/>
            <w:noWrap/>
            <w:vAlign w:val="center"/>
          </w:tcPr>
          <w:p w14:paraId="6F2426D4">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329C3560">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454303BD">
            <w:pPr>
              <w:jc w:val="right"/>
              <w:rPr>
                <w:rFonts w:ascii="Times New Roman" w:hAnsi="Times New Roman" w:eastAsia="仿宋_GB2312" w:cs="Times New Roman"/>
                <w:kern w:val="0"/>
                <w:sz w:val="24"/>
                <w:szCs w:val="24"/>
              </w:rPr>
            </w:pPr>
          </w:p>
        </w:tc>
      </w:tr>
      <w:tr w14:paraId="5D950FCA">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BB121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801" w:type="pct"/>
            <w:tcBorders>
              <w:top w:val="nil"/>
              <w:left w:val="nil"/>
              <w:bottom w:val="single" w:color="auto" w:sz="4" w:space="0"/>
              <w:right w:val="single" w:color="auto" w:sz="4" w:space="0"/>
            </w:tcBorders>
            <w:shd w:val="clear" w:color="000000" w:fill="FFFFFF"/>
            <w:noWrap/>
            <w:vAlign w:val="center"/>
          </w:tcPr>
          <w:p w14:paraId="6CDE76E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587" w:type="pct"/>
            <w:tcBorders>
              <w:top w:val="nil"/>
              <w:left w:val="nil"/>
              <w:bottom w:val="single" w:color="auto" w:sz="4" w:space="0"/>
              <w:right w:val="single" w:color="auto" w:sz="4" w:space="0"/>
            </w:tcBorders>
            <w:shd w:val="clear" w:color="auto" w:fill="auto"/>
            <w:noWrap/>
            <w:vAlign w:val="center"/>
          </w:tcPr>
          <w:p w14:paraId="5AC0810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53.05</w:t>
            </w:r>
          </w:p>
        </w:tc>
        <w:tc>
          <w:tcPr>
            <w:tcW w:w="468" w:type="pct"/>
            <w:tcBorders>
              <w:top w:val="nil"/>
              <w:left w:val="nil"/>
              <w:bottom w:val="single" w:color="auto" w:sz="4" w:space="0"/>
              <w:right w:val="single" w:color="auto" w:sz="4" w:space="0"/>
            </w:tcBorders>
            <w:shd w:val="clear" w:color="auto" w:fill="auto"/>
            <w:noWrap/>
            <w:vAlign w:val="center"/>
          </w:tcPr>
          <w:p w14:paraId="55A5BA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32.65</w:t>
            </w:r>
          </w:p>
        </w:tc>
        <w:tc>
          <w:tcPr>
            <w:tcW w:w="532" w:type="pct"/>
            <w:tcBorders>
              <w:top w:val="nil"/>
              <w:left w:val="nil"/>
              <w:bottom w:val="single" w:color="auto" w:sz="4" w:space="0"/>
              <w:right w:val="single" w:color="auto" w:sz="4" w:space="0"/>
            </w:tcBorders>
            <w:shd w:val="clear" w:color="auto" w:fill="auto"/>
            <w:noWrap/>
            <w:vAlign w:val="center"/>
          </w:tcPr>
          <w:p w14:paraId="50D0C42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w:t>
            </w:r>
          </w:p>
        </w:tc>
        <w:tc>
          <w:tcPr>
            <w:tcW w:w="536" w:type="pct"/>
            <w:tcBorders>
              <w:top w:val="nil"/>
              <w:left w:val="nil"/>
              <w:bottom w:val="single" w:color="auto" w:sz="4" w:space="0"/>
              <w:right w:val="single" w:color="auto" w:sz="4" w:space="0"/>
            </w:tcBorders>
            <w:shd w:val="clear" w:color="auto" w:fill="auto"/>
            <w:noWrap/>
            <w:vAlign w:val="center"/>
          </w:tcPr>
          <w:p w14:paraId="1BD798D6">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05C79A4F">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7F73E48A">
            <w:pPr>
              <w:jc w:val="right"/>
              <w:rPr>
                <w:rFonts w:ascii="Times New Roman" w:hAnsi="Times New Roman" w:eastAsia="仿宋_GB2312" w:cs="Times New Roman"/>
                <w:kern w:val="0"/>
                <w:sz w:val="24"/>
                <w:szCs w:val="24"/>
              </w:rPr>
            </w:pPr>
          </w:p>
        </w:tc>
      </w:tr>
      <w:tr w14:paraId="79A88C55">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33E9E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801" w:type="pct"/>
            <w:tcBorders>
              <w:top w:val="nil"/>
              <w:left w:val="nil"/>
              <w:bottom w:val="single" w:color="auto" w:sz="4" w:space="0"/>
              <w:right w:val="single" w:color="auto" w:sz="4" w:space="0"/>
            </w:tcBorders>
            <w:shd w:val="clear" w:color="000000" w:fill="FFFFFF"/>
            <w:noWrap/>
            <w:vAlign w:val="center"/>
          </w:tcPr>
          <w:p w14:paraId="2B8E36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587" w:type="pct"/>
            <w:tcBorders>
              <w:top w:val="nil"/>
              <w:left w:val="nil"/>
              <w:bottom w:val="single" w:color="auto" w:sz="4" w:space="0"/>
              <w:right w:val="single" w:color="auto" w:sz="4" w:space="0"/>
            </w:tcBorders>
            <w:shd w:val="clear" w:color="auto" w:fill="auto"/>
            <w:noWrap/>
            <w:vAlign w:val="center"/>
          </w:tcPr>
          <w:p w14:paraId="2DF8897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67.54</w:t>
            </w:r>
          </w:p>
        </w:tc>
        <w:tc>
          <w:tcPr>
            <w:tcW w:w="468" w:type="pct"/>
            <w:tcBorders>
              <w:top w:val="nil"/>
              <w:left w:val="nil"/>
              <w:bottom w:val="single" w:color="auto" w:sz="4" w:space="0"/>
              <w:right w:val="single" w:color="auto" w:sz="4" w:space="0"/>
            </w:tcBorders>
            <w:shd w:val="clear" w:color="auto" w:fill="auto"/>
            <w:noWrap/>
            <w:vAlign w:val="center"/>
          </w:tcPr>
          <w:p w14:paraId="1A37E6C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67.54</w:t>
            </w:r>
          </w:p>
        </w:tc>
        <w:tc>
          <w:tcPr>
            <w:tcW w:w="532" w:type="pct"/>
            <w:tcBorders>
              <w:top w:val="nil"/>
              <w:left w:val="nil"/>
              <w:bottom w:val="single" w:color="auto" w:sz="4" w:space="0"/>
              <w:right w:val="single" w:color="auto" w:sz="4" w:space="0"/>
            </w:tcBorders>
            <w:shd w:val="clear" w:color="auto" w:fill="auto"/>
            <w:noWrap/>
            <w:vAlign w:val="center"/>
          </w:tcPr>
          <w:p w14:paraId="31ADCCD6">
            <w:pPr>
              <w:jc w:val="right"/>
              <w:rPr>
                <w:rFonts w:ascii="Times New Roman" w:hAnsi="Times New Roman" w:eastAsia="仿宋_GB2312" w:cs="Times New Roman"/>
                <w:kern w:val="0"/>
                <w:sz w:val="24"/>
                <w:szCs w:val="24"/>
              </w:rPr>
            </w:pPr>
          </w:p>
        </w:tc>
        <w:tc>
          <w:tcPr>
            <w:tcW w:w="536" w:type="pct"/>
            <w:tcBorders>
              <w:top w:val="nil"/>
              <w:left w:val="nil"/>
              <w:bottom w:val="single" w:color="auto" w:sz="4" w:space="0"/>
              <w:right w:val="single" w:color="auto" w:sz="4" w:space="0"/>
            </w:tcBorders>
            <w:shd w:val="clear" w:color="auto" w:fill="auto"/>
            <w:noWrap/>
            <w:vAlign w:val="center"/>
          </w:tcPr>
          <w:p w14:paraId="77BEB095">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7A2EF4B1">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0C1ED9A8">
            <w:pPr>
              <w:jc w:val="right"/>
              <w:rPr>
                <w:rFonts w:ascii="Times New Roman" w:hAnsi="Times New Roman" w:eastAsia="仿宋_GB2312" w:cs="Times New Roman"/>
                <w:kern w:val="0"/>
                <w:sz w:val="24"/>
                <w:szCs w:val="24"/>
              </w:rPr>
            </w:pPr>
          </w:p>
        </w:tc>
      </w:tr>
      <w:tr w14:paraId="2C25FB4F">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BCF84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801" w:type="pct"/>
            <w:tcBorders>
              <w:top w:val="nil"/>
              <w:left w:val="nil"/>
              <w:bottom w:val="single" w:color="auto" w:sz="4" w:space="0"/>
              <w:right w:val="single" w:color="auto" w:sz="4" w:space="0"/>
            </w:tcBorders>
            <w:shd w:val="clear" w:color="000000" w:fill="FFFFFF"/>
            <w:noWrap/>
            <w:vAlign w:val="center"/>
          </w:tcPr>
          <w:p w14:paraId="2DFE5D6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587" w:type="pct"/>
            <w:tcBorders>
              <w:top w:val="nil"/>
              <w:left w:val="nil"/>
              <w:bottom w:val="single" w:color="auto" w:sz="4" w:space="0"/>
              <w:right w:val="single" w:color="auto" w:sz="4" w:space="0"/>
            </w:tcBorders>
            <w:shd w:val="clear" w:color="auto" w:fill="auto"/>
            <w:noWrap/>
            <w:vAlign w:val="center"/>
          </w:tcPr>
          <w:p w14:paraId="035822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890.72</w:t>
            </w:r>
          </w:p>
        </w:tc>
        <w:tc>
          <w:tcPr>
            <w:tcW w:w="468" w:type="pct"/>
            <w:tcBorders>
              <w:top w:val="nil"/>
              <w:left w:val="nil"/>
              <w:bottom w:val="single" w:color="auto" w:sz="4" w:space="0"/>
              <w:right w:val="single" w:color="auto" w:sz="4" w:space="0"/>
            </w:tcBorders>
            <w:shd w:val="clear" w:color="auto" w:fill="auto"/>
            <w:noWrap/>
            <w:vAlign w:val="center"/>
          </w:tcPr>
          <w:p w14:paraId="6A5035D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593.11</w:t>
            </w:r>
          </w:p>
        </w:tc>
        <w:tc>
          <w:tcPr>
            <w:tcW w:w="532" w:type="pct"/>
            <w:tcBorders>
              <w:top w:val="nil"/>
              <w:left w:val="nil"/>
              <w:bottom w:val="single" w:color="auto" w:sz="4" w:space="0"/>
              <w:right w:val="single" w:color="auto" w:sz="4" w:space="0"/>
            </w:tcBorders>
            <w:shd w:val="clear" w:color="auto" w:fill="auto"/>
            <w:noWrap/>
            <w:vAlign w:val="center"/>
          </w:tcPr>
          <w:p w14:paraId="3FD2D64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297.61</w:t>
            </w:r>
          </w:p>
        </w:tc>
        <w:tc>
          <w:tcPr>
            <w:tcW w:w="536" w:type="pct"/>
            <w:tcBorders>
              <w:top w:val="nil"/>
              <w:left w:val="nil"/>
              <w:bottom w:val="single" w:color="auto" w:sz="4" w:space="0"/>
              <w:right w:val="single" w:color="auto" w:sz="4" w:space="0"/>
            </w:tcBorders>
            <w:shd w:val="clear" w:color="auto" w:fill="auto"/>
            <w:noWrap/>
            <w:vAlign w:val="center"/>
          </w:tcPr>
          <w:p w14:paraId="3B09A930">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152E27ED">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4028A973">
            <w:pPr>
              <w:jc w:val="right"/>
              <w:rPr>
                <w:rFonts w:ascii="Times New Roman" w:hAnsi="Times New Roman" w:eastAsia="仿宋_GB2312" w:cs="Times New Roman"/>
                <w:kern w:val="0"/>
                <w:sz w:val="24"/>
                <w:szCs w:val="24"/>
              </w:rPr>
            </w:pPr>
          </w:p>
        </w:tc>
      </w:tr>
      <w:tr w14:paraId="186132FC">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2E1C0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801" w:type="pct"/>
            <w:tcBorders>
              <w:top w:val="nil"/>
              <w:left w:val="nil"/>
              <w:bottom w:val="single" w:color="auto" w:sz="4" w:space="0"/>
              <w:right w:val="single" w:color="auto" w:sz="4" w:space="0"/>
            </w:tcBorders>
            <w:shd w:val="clear" w:color="000000" w:fill="FFFFFF"/>
            <w:noWrap/>
            <w:vAlign w:val="center"/>
          </w:tcPr>
          <w:p w14:paraId="1156C81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587" w:type="pct"/>
            <w:tcBorders>
              <w:top w:val="nil"/>
              <w:left w:val="nil"/>
              <w:bottom w:val="single" w:color="auto" w:sz="4" w:space="0"/>
              <w:right w:val="single" w:color="auto" w:sz="4" w:space="0"/>
            </w:tcBorders>
            <w:shd w:val="clear" w:color="auto" w:fill="auto"/>
            <w:noWrap/>
            <w:vAlign w:val="center"/>
          </w:tcPr>
          <w:p w14:paraId="4909B3D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66.99</w:t>
            </w:r>
          </w:p>
        </w:tc>
        <w:tc>
          <w:tcPr>
            <w:tcW w:w="468" w:type="pct"/>
            <w:tcBorders>
              <w:top w:val="nil"/>
              <w:left w:val="nil"/>
              <w:bottom w:val="single" w:color="auto" w:sz="4" w:space="0"/>
              <w:right w:val="single" w:color="auto" w:sz="4" w:space="0"/>
            </w:tcBorders>
            <w:shd w:val="clear" w:color="auto" w:fill="auto"/>
            <w:noWrap/>
            <w:vAlign w:val="center"/>
          </w:tcPr>
          <w:p w14:paraId="0FD0DA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66.99</w:t>
            </w:r>
          </w:p>
        </w:tc>
        <w:tc>
          <w:tcPr>
            <w:tcW w:w="532" w:type="pct"/>
            <w:tcBorders>
              <w:top w:val="nil"/>
              <w:left w:val="nil"/>
              <w:bottom w:val="single" w:color="auto" w:sz="4" w:space="0"/>
              <w:right w:val="single" w:color="auto" w:sz="4" w:space="0"/>
            </w:tcBorders>
            <w:shd w:val="clear" w:color="auto" w:fill="auto"/>
            <w:noWrap/>
            <w:vAlign w:val="center"/>
          </w:tcPr>
          <w:p w14:paraId="058EA26C">
            <w:pPr>
              <w:jc w:val="right"/>
              <w:rPr>
                <w:rFonts w:ascii="Times New Roman" w:hAnsi="Times New Roman" w:eastAsia="仿宋_GB2312" w:cs="Times New Roman"/>
                <w:kern w:val="0"/>
                <w:sz w:val="24"/>
                <w:szCs w:val="24"/>
              </w:rPr>
            </w:pPr>
          </w:p>
        </w:tc>
        <w:tc>
          <w:tcPr>
            <w:tcW w:w="536" w:type="pct"/>
            <w:tcBorders>
              <w:top w:val="nil"/>
              <w:left w:val="nil"/>
              <w:bottom w:val="single" w:color="auto" w:sz="4" w:space="0"/>
              <w:right w:val="single" w:color="auto" w:sz="4" w:space="0"/>
            </w:tcBorders>
            <w:shd w:val="clear" w:color="auto" w:fill="auto"/>
            <w:noWrap/>
            <w:vAlign w:val="center"/>
          </w:tcPr>
          <w:p w14:paraId="1CAEB476">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3B1FAFFC">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0940EC49">
            <w:pPr>
              <w:jc w:val="right"/>
              <w:rPr>
                <w:rFonts w:ascii="Times New Roman" w:hAnsi="Times New Roman" w:eastAsia="仿宋_GB2312" w:cs="Times New Roman"/>
                <w:kern w:val="0"/>
                <w:sz w:val="24"/>
                <w:szCs w:val="24"/>
              </w:rPr>
            </w:pPr>
          </w:p>
        </w:tc>
      </w:tr>
      <w:tr w14:paraId="469C3393">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F5E28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801" w:type="pct"/>
            <w:tcBorders>
              <w:top w:val="nil"/>
              <w:left w:val="nil"/>
              <w:bottom w:val="single" w:color="auto" w:sz="4" w:space="0"/>
              <w:right w:val="single" w:color="auto" w:sz="4" w:space="0"/>
            </w:tcBorders>
            <w:shd w:val="clear" w:color="000000" w:fill="FFFFFF"/>
            <w:noWrap/>
            <w:vAlign w:val="center"/>
          </w:tcPr>
          <w:p w14:paraId="610DF57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7" w:type="pct"/>
            <w:tcBorders>
              <w:top w:val="nil"/>
              <w:left w:val="nil"/>
              <w:bottom w:val="single" w:color="auto" w:sz="4" w:space="0"/>
              <w:right w:val="single" w:color="auto" w:sz="4" w:space="0"/>
            </w:tcBorders>
            <w:shd w:val="clear" w:color="auto" w:fill="auto"/>
            <w:noWrap/>
            <w:vAlign w:val="center"/>
          </w:tcPr>
          <w:p w14:paraId="1053034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468" w:type="pct"/>
            <w:tcBorders>
              <w:top w:val="nil"/>
              <w:left w:val="nil"/>
              <w:bottom w:val="single" w:color="auto" w:sz="4" w:space="0"/>
              <w:right w:val="single" w:color="auto" w:sz="4" w:space="0"/>
            </w:tcBorders>
            <w:shd w:val="clear" w:color="auto" w:fill="auto"/>
            <w:noWrap/>
            <w:vAlign w:val="center"/>
          </w:tcPr>
          <w:p w14:paraId="2D72F469">
            <w:pPr>
              <w:jc w:val="right"/>
              <w:rPr>
                <w:rFonts w:ascii="Times New Roman" w:hAnsi="Times New Roman" w:eastAsia="仿宋_GB2312" w:cs="Times New Roman"/>
                <w:kern w:val="0"/>
                <w:sz w:val="24"/>
                <w:szCs w:val="24"/>
              </w:rPr>
            </w:pPr>
          </w:p>
        </w:tc>
        <w:tc>
          <w:tcPr>
            <w:tcW w:w="532" w:type="pct"/>
            <w:tcBorders>
              <w:top w:val="nil"/>
              <w:left w:val="nil"/>
              <w:bottom w:val="single" w:color="auto" w:sz="4" w:space="0"/>
              <w:right w:val="single" w:color="auto" w:sz="4" w:space="0"/>
            </w:tcBorders>
            <w:shd w:val="clear" w:color="auto" w:fill="auto"/>
            <w:noWrap/>
            <w:vAlign w:val="center"/>
          </w:tcPr>
          <w:p w14:paraId="4F5557A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536" w:type="pct"/>
            <w:tcBorders>
              <w:top w:val="nil"/>
              <w:left w:val="nil"/>
              <w:bottom w:val="single" w:color="auto" w:sz="4" w:space="0"/>
              <w:right w:val="single" w:color="auto" w:sz="4" w:space="0"/>
            </w:tcBorders>
            <w:shd w:val="clear" w:color="auto" w:fill="auto"/>
            <w:noWrap/>
            <w:vAlign w:val="center"/>
          </w:tcPr>
          <w:p w14:paraId="237549D8">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511AC367">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2C0527E7">
            <w:pPr>
              <w:jc w:val="right"/>
              <w:rPr>
                <w:rFonts w:ascii="Times New Roman" w:hAnsi="Times New Roman" w:eastAsia="仿宋_GB2312" w:cs="Times New Roman"/>
                <w:kern w:val="0"/>
                <w:sz w:val="24"/>
                <w:szCs w:val="24"/>
              </w:rPr>
            </w:pPr>
          </w:p>
        </w:tc>
      </w:tr>
      <w:tr w14:paraId="319235F7">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4447A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801" w:type="pct"/>
            <w:tcBorders>
              <w:top w:val="nil"/>
              <w:left w:val="nil"/>
              <w:bottom w:val="single" w:color="auto" w:sz="4" w:space="0"/>
              <w:right w:val="single" w:color="auto" w:sz="4" w:space="0"/>
            </w:tcBorders>
            <w:shd w:val="clear" w:color="000000" w:fill="FFFFFF"/>
            <w:noWrap/>
            <w:vAlign w:val="center"/>
          </w:tcPr>
          <w:p w14:paraId="5F7A5CF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587" w:type="pct"/>
            <w:tcBorders>
              <w:top w:val="nil"/>
              <w:left w:val="nil"/>
              <w:bottom w:val="single" w:color="auto" w:sz="4" w:space="0"/>
              <w:right w:val="single" w:color="auto" w:sz="4" w:space="0"/>
            </w:tcBorders>
            <w:shd w:val="clear" w:color="auto" w:fill="auto"/>
            <w:noWrap/>
            <w:vAlign w:val="center"/>
          </w:tcPr>
          <w:p w14:paraId="0894A3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468" w:type="pct"/>
            <w:tcBorders>
              <w:top w:val="nil"/>
              <w:left w:val="nil"/>
              <w:bottom w:val="single" w:color="auto" w:sz="4" w:space="0"/>
              <w:right w:val="single" w:color="auto" w:sz="4" w:space="0"/>
            </w:tcBorders>
            <w:shd w:val="clear" w:color="auto" w:fill="auto"/>
            <w:noWrap/>
            <w:vAlign w:val="center"/>
          </w:tcPr>
          <w:p w14:paraId="01A917A4">
            <w:pPr>
              <w:jc w:val="right"/>
              <w:rPr>
                <w:rFonts w:ascii="Times New Roman" w:hAnsi="Times New Roman" w:eastAsia="仿宋_GB2312" w:cs="Times New Roman"/>
                <w:kern w:val="0"/>
                <w:sz w:val="24"/>
                <w:szCs w:val="24"/>
              </w:rPr>
            </w:pPr>
          </w:p>
        </w:tc>
        <w:tc>
          <w:tcPr>
            <w:tcW w:w="532" w:type="pct"/>
            <w:tcBorders>
              <w:top w:val="nil"/>
              <w:left w:val="nil"/>
              <w:bottom w:val="single" w:color="auto" w:sz="4" w:space="0"/>
              <w:right w:val="single" w:color="auto" w:sz="4" w:space="0"/>
            </w:tcBorders>
            <w:shd w:val="clear" w:color="auto" w:fill="auto"/>
            <w:noWrap/>
            <w:vAlign w:val="center"/>
          </w:tcPr>
          <w:p w14:paraId="23BD822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536" w:type="pct"/>
            <w:tcBorders>
              <w:top w:val="nil"/>
              <w:left w:val="nil"/>
              <w:bottom w:val="single" w:color="auto" w:sz="4" w:space="0"/>
              <w:right w:val="single" w:color="auto" w:sz="4" w:space="0"/>
            </w:tcBorders>
            <w:shd w:val="clear" w:color="auto" w:fill="auto"/>
            <w:noWrap/>
            <w:vAlign w:val="center"/>
          </w:tcPr>
          <w:p w14:paraId="49A0C3C8">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1BE28D9D">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260AEB9E">
            <w:pPr>
              <w:jc w:val="right"/>
              <w:rPr>
                <w:rFonts w:ascii="Times New Roman" w:hAnsi="Times New Roman" w:eastAsia="仿宋_GB2312" w:cs="Times New Roman"/>
                <w:kern w:val="0"/>
                <w:sz w:val="24"/>
                <w:szCs w:val="24"/>
              </w:rPr>
            </w:pPr>
          </w:p>
        </w:tc>
      </w:tr>
      <w:tr w14:paraId="02FF75F8">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29B4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801" w:type="pct"/>
            <w:tcBorders>
              <w:top w:val="nil"/>
              <w:left w:val="nil"/>
              <w:bottom w:val="single" w:color="auto" w:sz="4" w:space="0"/>
              <w:right w:val="single" w:color="auto" w:sz="4" w:space="0"/>
            </w:tcBorders>
            <w:shd w:val="clear" w:color="000000" w:fill="FFFFFF"/>
            <w:noWrap/>
            <w:vAlign w:val="center"/>
          </w:tcPr>
          <w:p w14:paraId="3472955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587" w:type="pct"/>
            <w:tcBorders>
              <w:top w:val="nil"/>
              <w:left w:val="nil"/>
              <w:bottom w:val="single" w:color="auto" w:sz="4" w:space="0"/>
              <w:right w:val="single" w:color="auto" w:sz="4" w:space="0"/>
            </w:tcBorders>
            <w:shd w:val="clear" w:color="auto" w:fill="auto"/>
            <w:noWrap/>
            <w:vAlign w:val="center"/>
          </w:tcPr>
          <w:p w14:paraId="44CA80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468" w:type="pct"/>
            <w:tcBorders>
              <w:top w:val="nil"/>
              <w:left w:val="nil"/>
              <w:bottom w:val="single" w:color="auto" w:sz="4" w:space="0"/>
              <w:right w:val="single" w:color="auto" w:sz="4" w:space="0"/>
            </w:tcBorders>
            <w:shd w:val="clear" w:color="auto" w:fill="auto"/>
            <w:noWrap/>
            <w:vAlign w:val="center"/>
          </w:tcPr>
          <w:p w14:paraId="3A0EDD02">
            <w:pPr>
              <w:jc w:val="right"/>
              <w:rPr>
                <w:rFonts w:ascii="Times New Roman" w:hAnsi="Times New Roman" w:eastAsia="仿宋_GB2312" w:cs="Times New Roman"/>
                <w:kern w:val="0"/>
                <w:sz w:val="24"/>
                <w:szCs w:val="24"/>
              </w:rPr>
            </w:pPr>
          </w:p>
        </w:tc>
        <w:tc>
          <w:tcPr>
            <w:tcW w:w="532" w:type="pct"/>
            <w:tcBorders>
              <w:top w:val="nil"/>
              <w:left w:val="nil"/>
              <w:bottom w:val="single" w:color="auto" w:sz="4" w:space="0"/>
              <w:right w:val="single" w:color="auto" w:sz="4" w:space="0"/>
            </w:tcBorders>
            <w:shd w:val="clear" w:color="auto" w:fill="auto"/>
            <w:noWrap/>
            <w:vAlign w:val="center"/>
          </w:tcPr>
          <w:p w14:paraId="2B380E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4.28</w:t>
            </w:r>
          </w:p>
        </w:tc>
        <w:tc>
          <w:tcPr>
            <w:tcW w:w="536" w:type="pct"/>
            <w:tcBorders>
              <w:top w:val="nil"/>
              <w:left w:val="nil"/>
              <w:bottom w:val="single" w:color="auto" w:sz="4" w:space="0"/>
              <w:right w:val="single" w:color="auto" w:sz="4" w:space="0"/>
            </w:tcBorders>
            <w:shd w:val="clear" w:color="auto" w:fill="auto"/>
            <w:noWrap/>
            <w:vAlign w:val="center"/>
          </w:tcPr>
          <w:p w14:paraId="257F8997">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23FB7DF9">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46E0D4A1">
            <w:pPr>
              <w:jc w:val="right"/>
              <w:rPr>
                <w:rFonts w:ascii="Times New Roman" w:hAnsi="Times New Roman" w:eastAsia="仿宋_GB2312" w:cs="Times New Roman"/>
                <w:kern w:val="0"/>
                <w:sz w:val="24"/>
                <w:szCs w:val="24"/>
              </w:rPr>
            </w:pPr>
          </w:p>
        </w:tc>
      </w:tr>
      <w:tr w14:paraId="4F932B92">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51AD4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801" w:type="pct"/>
            <w:tcBorders>
              <w:top w:val="nil"/>
              <w:left w:val="nil"/>
              <w:bottom w:val="single" w:color="auto" w:sz="4" w:space="0"/>
              <w:right w:val="single" w:color="auto" w:sz="4" w:space="0"/>
            </w:tcBorders>
            <w:shd w:val="clear" w:color="000000" w:fill="FFFFFF"/>
            <w:noWrap/>
            <w:vAlign w:val="center"/>
          </w:tcPr>
          <w:p w14:paraId="57E987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587" w:type="pct"/>
            <w:tcBorders>
              <w:top w:val="nil"/>
              <w:left w:val="nil"/>
              <w:bottom w:val="single" w:color="auto" w:sz="4" w:space="0"/>
              <w:right w:val="single" w:color="auto" w:sz="4" w:space="0"/>
            </w:tcBorders>
            <w:shd w:val="clear" w:color="auto" w:fill="auto"/>
            <w:noWrap/>
            <w:vAlign w:val="center"/>
          </w:tcPr>
          <w:p w14:paraId="2488B61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468" w:type="pct"/>
            <w:tcBorders>
              <w:top w:val="nil"/>
              <w:left w:val="nil"/>
              <w:bottom w:val="single" w:color="auto" w:sz="4" w:space="0"/>
              <w:right w:val="single" w:color="auto" w:sz="4" w:space="0"/>
            </w:tcBorders>
            <w:shd w:val="clear" w:color="auto" w:fill="auto"/>
            <w:noWrap/>
            <w:vAlign w:val="center"/>
          </w:tcPr>
          <w:p w14:paraId="76E7E1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532" w:type="pct"/>
            <w:tcBorders>
              <w:top w:val="nil"/>
              <w:left w:val="nil"/>
              <w:bottom w:val="single" w:color="auto" w:sz="4" w:space="0"/>
              <w:right w:val="single" w:color="auto" w:sz="4" w:space="0"/>
            </w:tcBorders>
            <w:shd w:val="clear" w:color="auto" w:fill="auto"/>
            <w:noWrap/>
            <w:vAlign w:val="center"/>
          </w:tcPr>
          <w:p w14:paraId="0E6C62BA">
            <w:pPr>
              <w:jc w:val="right"/>
              <w:rPr>
                <w:rFonts w:ascii="Times New Roman" w:hAnsi="Times New Roman" w:eastAsia="仿宋_GB2312" w:cs="Times New Roman"/>
                <w:kern w:val="0"/>
                <w:sz w:val="24"/>
                <w:szCs w:val="24"/>
              </w:rPr>
            </w:pPr>
          </w:p>
        </w:tc>
        <w:tc>
          <w:tcPr>
            <w:tcW w:w="536" w:type="pct"/>
            <w:tcBorders>
              <w:top w:val="nil"/>
              <w:left w:val="nil"/>
              <w:bottom w:val="single" w:color="auto" w:sz="4" w:space="0"/>
              <w:right w:val="single" w:color="auto" w:sz="4" w:space="0"/>
            </w:tcBorders>
            <w:shd w:val="clear" w:color="auto" w:fill="auto"/>
            <w:noWrap/>
            <w:vAlign w:val="center"/>
          </w:tcPr>
          <w:p w14:paraId="386E83ED">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299A70B9">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3560125B">
            <w:pPr>
              <w:jc w:val="right"/>
              <w:rPr>
                <w:rFonts w:ascii="Times New Roman" w:hAnsi="Times New Roman" w:eastAsia="仿宋_GB2312" w:cs="Times New Roman"/>
                <w:kern w:val="0"/>
                <w:sz w:val="24"/>
                <w:szCs w:val="24"/>
              </w:rPr>
            </w:pPr>
          </w:p>
        </w:tc>
      </w:tr>
      <w:tr w14:paraId="192623C5">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B602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801" w:type="pct"/>
            <w:tcBorders>
              <w:top w:val="nil"/>
              <w:left w:val="nil"/>
              <w:bottom w:val="single" w:color="auto" w:sz="4" w:space="0"/>
              <w:right w:val="single" w:color="auto" w:sz="4" w:space="0"/>
            </w:tcBorders>
            <w:shd w:val="clear" w:color="000000" w:fill="FFFFFF"/>
            <w:noWrap/>
            <w:vAlign w:val="center"/>
          </w:tcPr>
          <w:p w14:paraId="7E0E0C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587" w:type="pct"/>
            <w:tcBorders>
              <w:top w:val="nil"/>
              <w:left w:val="nil"/>
              <w:bottom w:val="single" w:color="auto" w:sz="4" w:space="0"/>
              <w:right w:val="single" w:color="auto" w:sz="4" w:space="0"/>
            </w:tcBorders>
            <w:shd w:val="clear" w:color="auto" w:fill="auto"/>
            <w:noWrap/>
            <w:vAlign w:val="center"/>
          </w:tcPr>
          <w:p w14:paraId="5BADE3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468" w:type="pct"/>
            <w:tcBorders>
              <w:top w:val="nil"/>
              <w:left w:val="nil"/>
              <w:bottom w:val="single" w:color="auto" w:sz="4" w:space="0"/>
              <w:right w:val="single" w:color="auto" w:sz="4" w:space="0"/>
            </w:tcBorders>
            <w:shd w:val="clear" w:color="auto" w:fill="auto"/>
            <w:noWrap/>
            <w:vAlign w:val="center"/>
          </w:tcPr>
          <w:p w14:paraId="31F825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532" w:type="pct"/>
            <w:tcBorders>
              <w:top w:val="nil"/>
              <w:left w:val="nil"/>
              <w:bottom w:val="single" w:color="auto" w:sz="4" w:space="0"/>
              <w:right w:val="single" w:color="auto" w:sz="4" w:space="0"/>
            </w:tcBorders>
            <w:shd w:val="clear" w:color="auto" w:fill="auto"/>
            <w:noWrap/>
            <w:vAlign w:val="center"/>
          </w:tcPr>
          <w:p w14:paraId="34B3E161">
            <w:pPr>
              <w:jc w:val="right"/>
              <w:rPr>
                <w:rFonts w:ascii="Times New Roman" w:hAnsi="Times New Roman" w:eastAsia="仿宋_GB2312" w:cs="Times New Roman"/>
                <w:kern w:val="0"/>
                <w:sz w:val="24"/>
                <w:szCs w:val="24"/>
              </w:rPr>
            </w:pPr>
          </w:p>
        </w:tc>
        <w:tc>
          <w:tcPr>
            <w:tcW w:w="536" w:type="pct"/>
            <w:tcBorders>
              <w:top w:val="nil"/>
              <w:left w:val="nil"/>
              <w:bottom w:val="single" w:color="auto" w:sz="4" w:space="0"/>
              <w:right w:val="single" w:color="auto" w:sz="4" w:space="0"/>
            </w:tcBorders>
            <w:shd w:val="clear" w:color="auto" w:fill="auto"/>
            <w:noWrap/>
            <w:vAlign w:val="center"/>
          </w:tcPr>
          <w:p w14:paraId="291F2C68">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00CBE711">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2B6EBD51">
            <w:pPr>
              <w:jc w:val="right"/>
              <w:rPr>
                <w:rFonts w:ascii="Times New Roman" w:hAnsi="Times New Roman" w:eastAsia="仿宋_GB2312" w:cs="Times New Roman"/>
                <w:kern w:val="0"/>
                <w:sz w:val="24"/>
                <w:szCs w:val="24"/>
              </w:rPr>
            </w:pPr>
          </w:p>
        </w:tc>
      </w:tr>
      <w:tr w14:paraId="61FFF223">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4EE79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801" w:type="pct"/>
            <w:tcBorders>
              <w:top w:val="nil"/>
              <w:left w:val="nil"/>
              <w:bottom w:val="single" w:color="auto" w:sz="4" w:space="0"/>
              <w:right w:val="single" w:color="auto" w:sz="4" w:space="0"/>
            </w:tcBorders>
            <w:shd w:val="clear" w:color="000000" w:fill="FFFFFF"/>
            <w:noWrap/>
            <w:vAlign w:val="center"/>
          </w:tcPr>
          <w:p w14:paraId="7D00206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587" w:type="pct"/>
            <w:tcBorders>
              <w:top w:val="nil"/>
              <w:left w:val="nil"/>
              <w:bottom w:val="single" w:color="auto" w:sz="4" w:space="0"/>
              <w:right w:val="single" w:color="auto" w:sz="4" w:space="0"/>
            </w:tcBorders>
            <w:shd w:val="clear" w:color="auto" w:fill="auto"/>
            <w:noWrap/>
            <w:vAlign w:val="center"/>
          </w:tcPr>
          <w:p w14:paraId="02B93C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468" w:type="pct"/>
            <w:tcBorders>
              <w:top w:val="nil"/>
              <w:left w:val="nil"/>
              <w:bottom w:val="single" w:color="auto" w:sz="4" w:space="0"/>
              <w:right w:val="single" w:color="auto" w:sz="4" w:space="0"/>
            </w:tcBorders>
            <w:shd w:val="clear" w:color="auto" w:fill="auto"/>
            <w:noWrap/>
            <w:vAlign w:val="center"/>
          </w:tcPr>
          <w:p w14:paraId="2B2F12E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100.83</w:t>
            </w:r>
          </w:p>
        </w:tc>
        <w:tc>
          <w:tcPr>
            <w:tcW w:w="532" w:type="pct"/>
            <w:tcBorders>
              <w:top w:val="nil"/>
              <w:left w:val="nil"/>
              <w:bottom w:val="single" w:color="auto" w:sz="4" w:space="0"/>
              <w:right w:val="single" w:color="auto" w:sz="4" w:space="0"/>
            </w:tcBorders>
            <w:shd w:val="clear" w:color="auto" w:fill="auto"/>
            <w:noWrap/>
            <w:vAlign w:val="center"/>
          </w:tcPr>
          <w:p w14:paraId="75121D61">
            <w:pPr>
              <w:jc w:val="right"/>
              <w:rPr>
                <w:rFonts w:ascii="Times New Roman" w:hAnsi="Times New Roman" w:eastAsia="仿宋_GB2312" w:cs="Times New Roman"/>
                <w:kern w:val="0"/>
                <w:sz w:val="24"/>
                <w:szCs w:val="24"/>
              </w:rPr>
            </w:pPr>
          </w:p>
        </w:tc>
        <w:tc>
          <w:tcPr>
            <w:tcW w:w="536" w:type="pct"/>
            <w:tcBorders>
              <w:top w:val="nil"/>
              <w:left w:val="nil"/>
              <w:bottom w:val="single" w:color="auto" w:sz="4" w:space="0"/>
              <w:right w:val="single" w:color="auto" w:sz="4" w:space="0"/>
            </w:tcBorders>
            <w:shd w:val="clear" w:color="auto" w:fill="auto"/>
            <w:noWrap/>
            <w:vAlign w:val="center"/>
          </w:tcPr>
          <w:p w14:paraId="4ABBC4AB">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472280DD">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00E676CF">
            <w:pPr>
              <w:jc w:val="right"/>
              <w:rPr>
                <w:rFonts w:ascii="Times New Roman" w:hAnsi="Times New Roman" w:eastAsia="仿宋_GB2312" w:cs="Times New Roman"/>
                <w:kern w:val="0"/>
                <w:sz w:val="24"/>
                <w:szCs w:val="24"/>
              </w:rPr>
            </w:pPr>
          </w:p>
        </w:tc>
      </w:tr>
      <w:tr w14:paraId="20CFE747">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695D6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801" w:type="pct"/>
            <w:tcBorders>
              <w:top w:val="nil"/>
              <w:left w:val="nil"/>
              <w:bottom w:val="single" w:color="auto" w:sz="4" w:space="0"/>
              <w:right w:val="single" w:color="auto" w:sz="4" w:space="0"/>
            </w:tcBorders>
            <w:shd w:val="clear" w:color="000000" w:fill="FFFFFF"/>
            <w:noWrap/>
            <w:vAlign w:val="center"/>
          </w:tcPr>
          <w:p w14:paraId="69FE9A8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587" w:type="pct"/>
            <w:tcBorders>
              <w:top w:val="nil"/>
              <w:left w:val="nil"/>
              <w:bottom w:val="single" w:color="auto" w:sz="4" w:space="0"/>
              <w:right w:val="single" w:color="auto" w:sz="4" w:space="0"/>
            </w:tcBorders>
            <w:shd w:val="clear" w:color="auto" w:fill="auto"/>
            <w:noWrap/>
            <w:vAlign w:val="center"/>
          </w:tcPr>
          <w:p w14:paraId="6013959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1,078.30</w:t>
            </w:r>
          </w:p>
        </w:tc>
        <w:tc>
          <w:tcPr>
            <w:tcW w:w="468" w:type="pct"/>
            <w:tcBorders>
              <w:top w:val="nil"/>
              <w:left w:val="nil"/>
              <w:bottom w:val="single" w:color="auto" w:sz="4" w:space="0"/>
              <w:right w:val="single" w:color="auto" w:sz="4" w:space="0"/>
            </w:tcBorders>
            <w:shd w:val="clear" w:color="auto" w:fill="auto"/>
            <w:noWrap/>
            <w:vAlign w:val="center"/>
          </w:tcPr>
          <w:p w14:paraId="3FBC6B2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760.28</w:t>
            </w:r>
          </w:p>
        </w:tc>
        <w:tc>
          <w:tcPr>
            <w:tcW w:w="532" w:type="pct"/>
            <w:tcBorders>
              <w:top w:val="nil"/>
              <w:left w:val="nil"/>
              <w:bottom w:val="single" w:color="auto" w:sz="4" w:space="0"/>
              <w:right w:val="single" w:color="auto" w:sz="4" w:space="0"/>
            </w:tcBorders>
            <w:shd w:val="clear" w:color="auto" w:fill="auto"/>
            <w:noWrap/>
            <w:vAlign w:val="center"/>
          </w:tcPr>
          <w:p w14:paraId="725F40C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318.01</w:t>
            </w:r>
          </w:p>
        </w:tc>
        <w:tc>
          <w:tcPr>
            <w:tcW w:w="536" w:type="pct"/>
            <w:tcBorders>
              <w:top w:val="nil"/>
              <w:left w:val="nil"/>
              <w:bottom w:val="single" w:color="auto" w:sz="4" w:space="0"/>
              <w:right w:val="single" w:color="auto" w:sz="4" w:space="0"/>
            </w:tcBorders>
            <w:shd w:val="clear" w:color="auto" w:fill="auto"/>
            <w:noWrap/>
            <w:vAlign w:val="center"/>
          </w:tcPr>
          <w:p w14:paraId="0ACDF64D">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31F8A51F">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793D37F0">
            <w:pPr>
              <w:jc w:val="right"/>
              <w:rPr>
                <w:rFonts w:ascii="Times New Roman" w:hAnsi="Times New Roman" w:eastAsia="仿宋_GB2312" w:cs="Times New Roman"/>
                <w:kern w:val="0"/>
                <w:sz w:val="24"/>
                <w:szCs w:val="24"/>
              </w:rPr>
            </w:pPr>
          </w:p>
        </w:tc>
      </w:tr>
      <w:tr w14:paraId="77880D6A">
        <w:tblPrEx>
          <w:tblCellMar>
            <w:top w:w="0" w:type="dxa"/>
            <w:left w:w="108" w:type="dxa"/>
            <w:bottom w:w="0" w:type="dxa"/>
            <w:right w:w="108" w:type="dxa"/>
          </w:tblCellMar>
        </w:tblPrEx>
        <w:trPr>
          <w:trHeight w:val="28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9FE6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801" w:type="pct"/>
            <w:tcBorders>
              <w:top w:val="nil"/>
              <w:left w:val="nil"/>
              <w:bottom w:val="single" w:color="auto" w:sz="4" w:space="0"/>
              <w:right w:val="single" w:color="auto" w:sz="4" w:space="0"/>
            </w:tcBorders>
            <w:shd w:val="clear" w:color="000000" w:fill="FFFFFF"/>
            <w:noWrap/>
            <w:vAlign w:val="center"/>
          </w:tcPr>
          <w:p w14:paraId="632D136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587" w:type="pct"/>
            <w:tcBorders>
              <w:top w:val="nil"/>
              <w:left w:val="nil"/>
              <w:bottom w:val="single" w:color="auto" w:sz="4" w:space="0"/>
              <w:right w:val="single" w:color="auto" w:sz="4" w:space="0"/>
            </w:tcBorders>
            <w:shd w:val="clear" w:color="auto" w:fill="auto"/>
            <w:noWrap/>
            <w:vAlign w:val="center"/>
          </w:tcPr>
          <w:p w14:paraId="7C267E5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1,078.30</w:t>
            </w:r>
          </w:p>
        </w:tc>
        <w:tc>
          <w:tcPr>
            <w:tcW w:w="468" w:type="pct"/>
            <w:tcBorders>
              <w:top w:val="nil"/>
              <w:left w:val="nil"/>
              <w:bottom w:val="single" w:color="auto" w:sz="4" w:space="0"/>
              <w:right w:val="single" w:color="auto" w:sz="4" w:space="0"/>
            </w:tcBorders>
            <w:shd w:val="clear" w:color="auto" w:fill="auto"/>
            <w:noWrap/>
            <w:vAlign w:val="center"/>
          </w:tcPr>
          <w:p w14:paraId="2C9C4EF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760.28</w:t>
            </w:r>
          </w:p>
        </w:tc>
        <w:tc>
          <w:tcPr>
            <w:tcW w:w="532" w:type="pct"/>
            <w:tcBorders>
              <w:top w:val="nil"/>
              <w:left w:val="nil"/>
              <w:bottom w:val="single" w:color="auto" w:sz="4" w:space="0"/>
              <w:right w:val="single" w:color="auto" w:sz="4" w:space="0"/>
            </w:tcBorders>
            <w:shd w:val="clear" w:color="auto" w:fill="auto"/>
            <w:noWrap/>
            <w:vAlign w:val="center"/>
          </w:tcPr>
          <w:p w14:paraId="202614B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318.01</w:t>
            </w:r>
          </w:p>
        </w:tc>
        <w:tc>
          <w:tcPr>
            <w:tcW w:w="536" w:type="pct"/>
            <w:tcBorders>
              <w:top w:val="nil"/>
              <w:left w:val="nil"/>
              <w:bottom w:val="single" w:color="auto" w:sz="4" w:space="0"/>
              <w:right w:val="single" w:color="auto" w:sz="4" w:space="0"/>
            </w:tcBorders>
            <w:shd w:val="clear" w:color="auto" w:fill="auto"/>
            <w:noWrap/>
            <w:vAlign w:val="center"/>
          </w:tcPr>
          <w:p w14:paraId="73E0A469">
            <w:pPr>
              <w:jc w:val="right"/>
              <w:rPr>
                <w:rFonts w:ascii="Times New Roman" w:hAnsi="Times New Roman" w:eastAsia="仿宋_GB2312" w:cs="Times New Roman"/>
                <w:kern w:val="0"/>
                <w:sz w:val="24"/>
                <w:szCs w:val="24"/>
              </w:rPr>
            </w:pPr>
          </w:p>
        </w:tc>
        <w:tc>
          <w:tcPr>
            <w:tcW w:w="555" w:type="pct"/>
            <w:tcBorders>
              <w:top w:val="nil"/>
              <w:left w:val="nil"/>
              <w:bottom w:val="single" w:color="auto" w:sz="4" w:space="0"/>
              <w:right w:val="single" w:color="auto" w:sz="4" w:space="0"/>
            </w:tcBorders>
            <w:shd w:val="clear" w:color="auto" w:fill="auto"/>
            <w:noWrap/>
            <w:vAlign w:val="center"/>
          </w:tcPr>
          <w:p w14:paraId="53AE97A8">
            <w:pPr>
              <w:jc w:val="right"/>
              <w:rPr>
                <w:rFonts w:ascii="Times New Roman" w:hAnsi="Times New Roman" w:eastAsia="仿宋_GB2312" w:cs="Times New Roman"/>
                <w:kern w:val="0"/>
                <w:sz w:val="24"/>
                <w:szCs w:val="24"/>
              </w:rPr>
            </w:pPr>
          </w:p>
        </w:tc>
        <w:tc>
          <w:tcPr>
            <w:tcW w:w="666" w:type="pct"/>
            <w:tcBorders>
              <w:top w:val="nil"/>
              <w:left w:val="nil"/>
              <w:bottom w:val="single" w:color="auto" w:sz="4" w:space="0"/>
              <w:right w:val="single" w:color="auto" w:sz="4" w:space="0"/>
            </w:tcBorders>
            <w:shd w:val="clear" w:color="auto" w:fill="auto"/>
            <w:noWrap/>
            <w:vAlign w:val="center"/>
          </w:tcPr>
          <w:p w14:paraId="1E9CA787">
            <w:pPr>
              <w:jc w:val="right"/>
              <w:rPr>
                <w:rFonts w:ascii="Times New Roman" w:hAnsi="Times New Roman" w:eastAsia="仿宋_GB2312" w:cs="Times New Roman"/>
                <w:kern w:val="0"/>
                <w:sz w:val="24"/>
                <w:szCs w:val="24"/>
              </w:rPr>
            </w:pPr>
          </w:p>
        </w:tc>
      </w:tr>
    </w:tbl>
    <w:p w14:paraId="52D2352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37005D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263493">
      <w:pPr>
        <w:widowControl/>
        <w:spacing w:line="400" w:lineRule="exact"/>
        <w:jc w:val="center"/>
        <w:textAlignment w:val="center"/>
        <w:rPr>
          <w:rFonts w:ascii="Times New Roman" w:hAnsi="Times New Roman" w:eastAsia="黑体" w:cs="Times New Roman"/>
          <w:color w:val="000000"/>
          <w:kern w:val="0"/>
          <w:sz w:val="32"/>
          <w:szCs w:val="32"/>
        </w:rPr>
      </w:pPr>
    </w:p>
    <w:p w14:paraId="06BEBEF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3D4848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8F60B4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296"/>
        <w:gridCol w:w="616"/>
        <w:gridCol w:w="821"/>
        <w:gridCol w:w="2856"/>
        <w:gridCol w:w="616"/>
        <w:gridCol w:w="961"/>
        <w:gridCol w:w="1660"/>
        <w:gridCol w:w="1638"/>
        <w:gridCol w:w="1756"/>
      </w:tblGrid>
      <w:tr w14:paraId="2DB2622F">
        <w:tblPrEx>
          <w:tblCellMar>
            <w:top w:w="0" w:type="dxa"/>
            <w:left w:w="108" w:type="dxa"/>
            <w:bottom w:w="0" w:type="dxa"/>
            <w:right w:w="108" w:type="dxa"/>
          </w:tblCellMar>
        </w:tblPrEx>
        <w:trPr>
          <w:trHeight w:val="402" w:hRule="atLeast"/>
          <w:jc w:val="center"/>
        </w:trPr>
        <w:tc>
          <w:tcPr>
            <w:tcW w:w="47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7DC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87" w:type="dxa"/>
            <w:gridSpan w:val="6"/>
            <w:tcBorders>
              <w:top w:val="single" w:color="auto" w:sz="4" w:space="0"/>
              <w:left w:val="nil"/>
              <w:bottom w:val="single" w:color="auto" w:sz="4" w:space="0"/>
              <w:right w:val="single" w:color="auto" w:sz="4" w:space="0"/>
            </w:tcBorders>
            <w:shd w:val="clear" w:color="000000" w:fill="FFFFFF"/>
            <w:noWrap/>
            <w:vAlign w:val="center"/>
          </w:tcPr>
          <w:p w14:paraId="10CF20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A8D50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5B5D93F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noWrap/>
            <w:vAlign w:val="center"/>
          </w:tcPr>
          <w:p w14:paraId="298804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56" w:type="dxa"/>
            <w:tcBorders>
              <w:top w:val="nil"/>
              <w:left w:val="nil"/>
              <w:bottom w:val="single" w:color="auto" w:sz="4" w:space="0"/>
              <w:right w:val="single" w:color="auto" w:sz="4" w:space="0"/>
            </w:tcBorders>
            <w:shd w:val="clear" w:color="auto" w:fill="auto"/>
            <w:noWrap/>
            <w:vAlign w:val="center"/>
          </w:tcPr>
          <w:p w14:paraId="2C2F94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7D7517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61" w:type="dxa"/>
            <w:tcBorders>
              <w:top w:val="nil"/>
              <w:left w:val="nil"/>
              <w:bottom w:val="single" w:color="auto" w:sz="4" w:space="0"/>
              <w:right w:val="single" w:color="auto" w:sz="4" w:space="0"/>
            </w:tcBorders>
            <w:shd w:val="clear" w:color="auto" w:fill="auto"/>
            <w:noWrap/>
            <w:vAlign w:val="center"/>
          </w:tcPr>
          <w:p w14:paraId="4D77D8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60" w:type="dxa"/>
            <w:tcBorders>
              <w:top w:val="nil"/>
              <w:left w:val="nil"/>
              <w:bottom w:val="single" w:color="auto" w:sz="4" w:space="0"/>
              <w:right w:val="single" w:color="auto" w:sz="4" w:space="0"/>
            </w:tcBorders>
            <w:shd w:val="clear" w:color="auto" w:fill="auto"/>
            <w:vAlign w:val="center"/>
          </w:tcPr>
          <w:p w14:paraId="06E1F0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38" w:type="dxa"/>
            <w:tcBorders>
              <w:top w:val="nil"/>
              <w:left w:val="nil"/>
              <w:bottom w:val="single" w:color="auto" w:sz="4" w:space="0"/>
              <w:right w:val="single" w:color="auto" w:sz="4" w:space="0"/>
            </w:tcBorders>
            <w:shd w:val="clear" w:color="auto" w:fill="auto"/>
            <w:vAlign w:val="center"/>
          </w:tcPr>
          <w:p w14:paraId="7661DB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56" w:type="dxa"/>
            <w:tcBorders>
              <w:top w:val="nil"/>
              <w:left w:val="nil"/>
              <w:bottom w:val="single" w:color="auto" w:sz="4" w:space="0"/>
              <w:right w:val="single" w:color="auto" w:sz="4" w:space="0"/>
            </w:tcBorders>
            <w:shd w:val="clear" w:color="auto" w:fill="auto"/>
            <w:vAlign w:val="center"/>
          </w:tcPr>
          <w:p w14:paraId="2195B2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72F8F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4B3063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noWrap/>
            <w:vAlign w:val="center"/>
          </w:tcPr>
          <w:p w14:paraId="42C3A6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56" w:type="dxa"/>
            <w:tcBorders>
              <w:top w:val="nil"/>
              <w:left w:val="nil"/>
              <w:bottom w:val="single" w:color="auto" w:sz="4" w:space="0"/>
              <w:right w:val="single" w:color="auto" w:sz="4" w:space="0"/>
            </w:tcBorders>
            <w:shd w:val="clear" w:color="auto" w:fill="auto"/>
            <w:noWrap/>
            <w:vAlign w:val="center"/>
          </w:tcPr>
          <w:p w14:paraId="0B53F1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51CEF8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61" w:type="dxa"/>
            <w:tcBorders>
              <w:top w:val="nil"/>
              <w:left w:val="nil"/>
              <w:bottom w:val="single" w:color="auto" w:sz="4" w:space="0"/>
              <w:right w:val="single" w:color="auto" w:sz="4" w:space="0"/>
            </w:tcBorders>
            <w:shd w:val="clear" w:color="auto" w:fill="auto"/>
            <w:noWrap/>
            <w:vAlign w:val="center"/>
          </w:tcPr>
          <w:p w14:paraId="65B505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60" w:type="dxa"/>
            <w:tcBorders>
              <w:top w:val="nil"/>
              <w:left w:val="nil"/>
              <w:bottom w:val="single" w:color="auto" w:sz="4" w:space="0"/>
              <w:right w:val="single" w:color="auto" w:sz="4" w:space="0"/>
            </w:tcBorders>
            <w:shd w:val="clear" w:color="auto" w:fill="auto"/>
            <w:noWrap/>
            <w:vAlign w:val="center"/>
          </w:tcPr>
          <w:p w14:paraId="3BD4C1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38" w:type="dxa"/>
            <w:tcBorders>
              <w:top w:val="nil"/>
              <w:left w:val="nil"/>
              <w:bottom w:val="single" w:color="auto" w:sz="4" w:space="0"/>
              <w:right w:val="single" w:color="auto" w:sz="4" w:space="0"/>
            </w:tcBorders>
            <w:shd w:val="clear" w:color="auto" w:fill="auto"/>
            <w:noWrap/>
            <w:vAlign w:val="center"/>
          </w:tcPr>
          <w:p w14:paraId="389002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56" w:type="dxa"/>
            <w:tcBorders>
              <w:top w:val="nil"/>
              <w:left w:val="nil"/>
              <w:bottom w:val="single" w:color="auto" w:sz="4" w:space="0"/>
              <w:right w:val="single" w:color="auto" w:sz="4" w:space="0"/>
            </w:tcBorders>
            <w:shd w:val="clear" w:color="auto" w:fill="auto"/>
            <w:noWrap/>
            <w:vAlign w:val="center"/>
          </w:tcPr>
          <w:p w14:paraId="1D7B57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41E2C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403FF4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noWrap/>
            <w:vAlign w:val="center"/>
          </w:tcPr>
          <w:p w14:paraId="052D97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981.88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14A514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087B5F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61" w:type="dxa"/>
            <w:tcBorders>
              <w:top w:val="nil"/>
              <w:left w:val="nil"/>
              <w:bottom w:val="single" w:color="auto" w:sz="4" w:space="0"/>
              <w:right w:val="single" w:color="auto" w:sz="4" w:space="0"/>
            </w:tcBorders>
            <w:shd w:val="clear" w:color="auto" w:fill="auto"/>
            <w:noWrap/>
            <w:vAlign w:val="center"/>
          </w:tcPr>
          <w:p w14:paraId="376DA8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12FAD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47028C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2E2E6B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A7088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6DE4FE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noWrap/>
            <w:vAlign w:val="center"/>
          </w:tcPr>
          <w:p w14:paraId="5E8C8E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37800D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5371BD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61" w:type="dxa"/>
            <w:tcBorders>
              <w:top w:val="nil"/>
              <w:left w:val="nil"/>
              <w:bottom w:val="single" w:color="auto" w:sz="4" w:space="0"/>
              <w:right w:val="single" w:color="auto" w:sz="4" w:space="0"/>
            </w:tcBorders>
            <w:shd w:val="clear" w:color="auto" w:fill="auto"/>
            <w:noWrap/>
            <w:vAlign w:val="center"/>
          </w:tcPr>
          <w:p w14:paraId="61B308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7EE18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1E331B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6A9AE1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AABB2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1663C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noWrap/>
            <w:vAlign w:val="center"/>
          </w:tcPr>
          <w:p w14:paraId="0C92FE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28FB41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7F4C35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61" w:type="dxa"/>
            <w:tcBorders>
              <w:top w:val="nil"/>
              <w:left w:val="nil"/>
              <w:bottom w:val="single" w:color="auto" w:sz="4" w:space="0"/>
              <w:right w:val="single" w:color="auto" w:sz="4" w:space="0"/>
            </w:tcBorders>
            <w:shd w:val="clear" w:color="auto" w:fill="auto"/>
            <w:noWrap/>
            <w:vAlign w:val="center"/>
          </w:tcPr>
          <w:p w14:paraId="73E262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26AF23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3CFFE9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215411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35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B2C0E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D52BE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noWrap/>
            <w:vAlign w:val="center"/>
          </w:tcPr>
          <w:p w14:paraId="386A64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0F8187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23F1CB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61" w:type="dxa"/>
            <w:tcBorders>
              <w:top w:val="nil"/>
              <w:left w:val="nil"/>
              <w:bottom w:val="single" w:color="auto" w:sz="4" w:space="0"/>
              <w:right w:val="single" w:color="auto" w:sz="4" w:space="0"/>
            </w:tcBorders>
            <w:shd w:val="clear" w:color="auto" w:fill="auto"/>
            <w:noWrap/>
            <w:vAlign w:val="center"/>
          </w:tcPr>
          <w:p w14:paraId="25329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352307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094B5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63BD1E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2CA4D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E3ED5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noWrap/>
            <w:vAlign w:val="center"/>
          </w:tcPr>
          <w:p w14:paraId="086090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5CA52D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02490D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61" w:type="dxa"/>
            <w:tcBorders>
              <w:top w:val="nil"/>
              <w:left w:val="nil"/>
              <w:bottom w:val="single" w:color="auto" w:sz="4" w:space="0"/>
              <w:right w:val="single" w:color="auto" w:sz="4" w:space="0"/>
            </w:tcBorders>
            <w:shd w:val="clear" w:color="auto" w:fill="auto"/>
            <w:noWrap/>
            <w:vAlign w:val="center"/>
          </w:tcPr>
          <w:p w14:paraId="42F2ED6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977.60</w:t>
            </w:r>
          </w:p>
        </w:tc>
        <w:tc>
          <w:tcPr>
            <w:tcW w:w="1660" w:type="dxa"/>
            <w:tcBorders>
              <w:top w:val="nil"/>
              <w:left w:val="nil"/>
              <w:bottom w:val="single" w:color="auto" w:sz="4" w:space="0"/>
              <w:right w:val="single" w:color="auto" w:sz="4" w:space="0"/>
            </w:tcBorders>
            <w:shd w:val="clear" w:color="auto" w:fill="auto"/>
            <w:noWrap/>
            <w:vAlign w:val="center"/>
          </w:tcPr>
          <w:p w14:paraId="12BB566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977.60</w:t>
            </w:r>
          </w:p>
        </w:tc>
        <w:tc>
          <w:tcPr>
            <w:tcW w:w="1638" w:type="dxa"/>
            <w:tcBorders>
              <w:top w:val="nil"/>
              <w:left w:val="nil"/>
              <w:bottom w:val="single" w:color="auto" w:sz="4" w:space="0"/>
              <w:right w:val="single" w:color="auto" w:sz="4" w:space="0"/>
            </w:tcBorders>
            <w:shd w:val="clear" w:color="auto" w:fill="auto"/>
            <w:noWrap/>
            <w:vAlign w:val="center"/>
          </w:tcPr>
          <w:p w14:paraId="5660C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08FDAC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DD411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B779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noWrap/>
            <w:vAlign w:val="center"/>
          </w:tcPr>
          <w:p w14:paraId="2DB691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330593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1550C5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61" w:type="dxa"/>
            <w:tcBorders>
              <w:top w:val="nil"/>
              <w:left w:val="nil"/>
              <w:bottom w:val="single" w:color="auto" w:sz="4" w:space="0"/>
              <w:right w:val="single" w:color="auto" w:sz="4" w:space="0"/>
            </w:tcBorders>
            <w:shd w:val="clear" w:color="auto" w:fill="auto"/>
            <w:noWrap/>
            <w:vAlign w:val="center"/>
          </w:tcPr>
          <w:p w14:paraId="58B685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5D4177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668F38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39A25F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39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F8DCB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706A6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noWrap/>
            <w:vAlign w:val="center"/>
          </w:tcPr>
          <w:p w14:paraId="62C999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316D7FE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七</w:t>
            </w:r>
            <w:r>
              <w:rPr>
                <w:rFonts w:hint="eastAsia" w:ascii="Times New Roman" w:hAnsi="Times New Roman" w:eastAsia="仿宋_GB2312" w:cs="Times New Roman"/>
                <w:kern w:val="0"/>
                <w:sz w:val="24"/>
                <w:szCs w:val="24"/>
              </w:rPr>
              <w:t>、社会保障和就业支出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0B3959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61" w:type="dxa"/>
            <w:tcBorders>
              <w:top w:val="nil"/>
              <w:left w:val="nil"/>
              <w:bottom w:val="single" w:color="auto" w:sz="4" w:space="0"/>
              <w:right w:val="single" w:color="auto" w:sz="4" w:space="0"/>
            </w:tcBorders>
            <w:shd w:val="clear" w:color="auto" w:fill="auto"/>
            <w:noWrap/>
            <w:vAlign w:val="center"/>
          </w:tcPr>
          <w:p w14:paraId="0718F00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4.28</w:t>
            </w: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2A9E07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4.28</w:t>
            </w:r>
          </w:p>
        </w:tc>
        <w:tc>
          <w:tcPr>
            <w:tcW w:w="1638" w:type="dxa"/>
            <w:tcBorders>
              <w:top w:val="nil"/>
              <w:left w:val="nil"/>
              <w:bottom w:val="single" w:color="auto" w:sz="4" w:space="0"/>
              <w:right w:val="single" w:color="auto" w:sz="4" w:space="0"/>
            </w:tcBorders>
            <w:shd w:val="clear" w:color="auto" w:fill="auto"/>
            <w:noWrap/>
            <w:vAlign w:val="center"/>
          </w:tcPr>
          <w:p w14:paraId="1D29B8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7EFC09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298"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C7345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6E34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noWrap/>
            <w:vAlign w:val="center"/>
          </w:tcPr>
          <w:p w14:paraId="48FDBF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6C73B9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D116C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61" w:type="dxa"/>
            <w:tcBorders>
              <w:top w:val="nil"/>
              <w:left w:val="nil"/>
              <w:bottom w:val="single" w:color="auto" w:sz="4" w:space="0"/>
              <w:right w:val="single" w:color="auto" w:sz="4" w:space="0"/>
            </w:tcBorders>
            <w:shd w:val="clear" w:color="auto" w:fill="auto"/>
            <w:noWrap/>
            <w:vAlign w:val="center"/>
          </w:tcPr>
          <w:p w14:paraId="716738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3E482F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54F7C5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5B4A9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3CE806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22BAD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noWrap/>
            <w:vAlign w:val="center"/>
          </w:tcPr>
          <w:p w14:paraId="049AAE3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981.88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42E23F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2486E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61" w:type="dxa"/>
            <w:tcBorders>
              <w:top w:val="nil"/>
              <w:left w:val="nil"/>
              <w:bottom w:val="single" w:color="auto" w:sz="4" w:space="0"/>
              <w:right w:val="single" w:color="auto" w:sz="4" w:space="0"/>
            </w:tcBorders>
            <w:shd w:val="clear" w:color="auto" w:fill="auto"/>
            <w:noWrap/>
            <w:vAlign w:val="center"/>
          </w:tcPr>
          <w:p w14:paraId="47CF9E2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981.88</w:t>
            </w: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7BEF00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981.88</w:t>
            </w:r>
          </w:p>
        </w:tc>
        <w:tc>
          <w:tcPr>
            <w:tcW w:w="1638" w:type="dxa"/>
            <w:tcBorders>
              <w:top w:val="nil"/>
              <w:left w:val="nil"/>
              <w:bottom w:val="single" w:color="auto" w:sz="4" w:space="0"/>
              <w:right w:val="single" w:color="auto" w:sz="4" w:space="0"/>
            </w:tcBorders>
            <w:shd w:val="clear" w:color="auto" w:fill="auto"/>
            <w:noWrap/>
            <w:vAlign w:val="center"/>
          </w:tcPr>
          <w:p w14:paraId="57FB2A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0057B7E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5BF7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5F40FC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noWrap/>
            <w:vAlign w:val="center"/>
          </w:tcPr>
          <w:p w14:paraId="24D35D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02F31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2737C7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61" w:type="dxa"/>
            <w:tcBorders>
              <w:top w:val="nil"/>
              <w:left w:val="nil"/>
              <w:bottom w:val="single" w:color="auto" w:sz="4" w:space="0"/>
              <w:right w:val="single" w:color="auto" w:sz="4" w:space="0"/>
            </w:tcBorders>
            <w:shd w:val="clear" w:color="auto" w:fill="auto"/>
            <w:noWrap/>
            <w:vAlign w:val="center"/>
          </w:tcPr>
          <w:p w14:paraId="7AC280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1A17D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6920A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34A9B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2B723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13BD63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noWrap/>
            <w:vAlign w:val="center"/>
          </w:tcPr>
          <w:p w14:paraId="1C2209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6AF986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E3C61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61" w:type="dxa"/>
            <w:tcBorders>
              <w:top w:val="nil"/>
              <w:left w:val="nil"/>
              <w:bottom w:val="single" w:color="auto" w:sz="4" w:space="0"/>
              <w:right w:val="single" w:color="auto" w:sz="4" w:space="0"/>
            </w:tcBorders>
            <w:shd w:val="clear" w:color="auto" w:fill="auto"/>
            <w:noWrap/>
            <w:vAlign w:val="center"/>
          </w:tcPr>
          <w:p w14:paraId="482833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33BDFA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71D0E8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6CC782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9C4A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663A2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noWrap/>
            <w:vAlign w:val="center"/>
          </w:tcPr>
          <w:p w14:paraId="65A2F6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792AE6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A6D26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61" w:type="dxa"/>
            <w:tcBorders>
              <w:top w:val="nil"/>
              <w:left w:val="nil"/>
              <w:bottom w:val="single" w:color="auto" w:sz="4" w:space="0"/>
              <w:right w:val="single" w:color="auto" w:sz="4" w:space="0"/>
            </w:tcBorders>
            <w:shd w:val="clear" w:color="auto" w:fill="auto"/>
            <w:noWrap/>
            <w:vAlign w:val="center"/>
          </w:tcPr>
          <w:p w14:paraId="41DA20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6B873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6D49BE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2B2A4C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5EDB8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6F2C28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noWrap/>
            <w:vAlign w:val="center"/>
          </w:tcPr>
          <w:p w14:paraId="15CBE2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14:paraId="477D58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9F9B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61" w:type="dxa"/>
            <w:tcBorders>
              <w:top w:val="nil"/>
              <w:left w:val="nil"/>
              <w:bottom w:val="single" w:color="auto" w:sz="4" w:space="0"/>
              <w:right w:val="single" w:color="auto" w:sz="4" w:space="0"/>
            </w:tcBorders>
            <w:shd w:val="clear" w:color="auto" w:fill="auto"/>
            <w:noWrap/>
            <w:vAlign w:val="center"/>
          </w:tcPr>
          <w:p w14:paraId="29D70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noWrap/>
            <w:vAlign w:val="center"/>
          </w:tcPr>
          <w:p w14:paraId="5C7A0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8" w:type="dxa"/>
            <w:tcBorders>
              <w:top w:val="nil"/>
              <w:left w:val="nil"/>
              <w:bottom w:val="single" w:color="auto" w:sz="4" w:space="0"/>
              <w:right w:val="single" w:color="auto" w:sz="4" w:space="0"/>
            </w:tcBorders>
            <w:shd w:val="clear" w:color="auto" w:fill="auto"/>
            <w:noWrap/>
            <w:vAlign w:val="center"/>
          </w:tcPr>
          <w:p w14:paraId="3958B7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13BC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000000" w:fill="FFFFFF"/>
            <w:noWrap/>
            <w:vAlign w:val="center"/>
          </w:tcPr>
          <w:p w14:paraId="65B92BC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1B8E1A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noWrap/>
            <w:vAlign w:val="center"/>
          </w:tcPr>
          <w:p w14:paraId="5572464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981.88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000000" w:fill="FFFFFF"/>
            <w:noWrap/>
            <w:vAlign w:val="center"/>
          </w:tcPr>
          <w:p w14:paraId="2EFBAF9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4D19C3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61" w:type="dxa"/>
            <w:tcBorders>
              <w:top w:val="nil"/>
              <w:left w:val="nil"/>
              <w:bottom w:val="single" w:color="auto" w:sz="4" w:space="0"/>
              <w:right w:val="single" w:color="auto" w:sz="4" w:space="0"/>
            </w:tcBorders>
            <w:shd w:val="clear" w:color="000000" w:fill="FFFFFF"/>
            <w:noWrap/>
            <w:vAlign w:val="center"/>
          </w:tcPr>
          <w:p w14:paraId="2BAC1C7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981.88</w:t>
            </w: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000000" w:fill="FFFFFF"/>
            <w:noWrap/>
            <w:vAlign w:val="center"/>
          </w:tcPr>
          <w:p w14:paraId="485123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981.88</w:t>
            </w:r>
          </w:p>
        </w:tc>
        <w:tc>
          <w:tcPr>
            <w:tcW w:w="1638" w:type="dxa"/>
            <w:tcBorders>
              <w:top w:val="nil"/>
              <w:left w:val="nil"/>
              <w:bottom w:val="single" w:color="auto" w:sz="4" w:space="0"/>
              <w:right w:val="single" w:color="auto" w:sz="4" w:space="0"/>
            </w:tcBorders>
            <w:shd w:val="clear" w:color="auto" w:fill="auto"/>
            <w:noWrap/>
            <w:vAlign w:val="center"/>
          </w:tcPr>
          <w:p w14:paraId="319A475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56" w:type="dxa"/>
            <w:tcBorders>
              <w:top w:val="nil"/>
              <w:left w:val="nil"/>
              <w:bottom w:val="single" w:color="auto" w:sz="4" w:space="0"/>
              <w:right w:val="single" w:color="auto" w:sz="4" w:space="0"/>
            </w:tcBorders>
            <w:shd w:val="clear" w:color="auto" w:fill="auto"/>
            <w:noWrap/>
            <w:vAlign w:val="center"/>
          </w:tcPr>
          <w:p w14:paraId="738C8BA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jc w:val="center"/>
        <w:rPr>
          <w:rFonts w:ascii="Times New Roman" w:hAnsi="Times New Roman" w:eastAsia="方正小标宋_GBK" w:cs="Times New Roman"/>
          <w:kern w:val="0"/>
          <w:sz w:val="36"/>
          <w:szCs w:val="36"/>
        </w:rPr>
      </w:pPr>
    </w:p>
    <w:p w14:paraId="54903B3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部门：公开05表</w:t>
      </w:r>
    </w:p>
    <w:p w14:paraId="7E633CB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9EAD8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4B3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B622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2C12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35F79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ED01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ACCBB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AF5A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81419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18B4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1C22D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69E3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99B301">
            <w:pPr>
              <w:widowControl/>
              <w:jc w:val="left"/>
              <w:rPr>
                <w:rFonts w:ascii="Times New Roman" w:hAnsi="Times New Roman" w:eastAsia="仿宋_GB2312" w:cs="Times New Roman"/>
                <w:kern w:val="0"/>
                <w:szCs w:val="21"/>
              </w:rPr>
            </w:pPr>
          </w:p>
        </w:tc>
      </w:tr>
      <w:tr w14:paraId="614EFE4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231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441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B0225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AA0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2005DF">
            <w:pPr>
              <w:widowControl/>
              <w:jc w:val="left"/>
              <w:rPr>
                <w:rFonts w:ascii="Times New Roman" w:hAnsi="Times New Roman" w:eastAsia="仿宋_GB2312" w:cs="Times New Roman"/>
                <w:kern w:val="0"/>
                <w:szCs w:val="21"/>
              </w:rPr>
            </w:pPr>
          </w:p>
        </w:tc>
      </w:tr>
      <w:tr w14:paraId="315FC1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F344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0D255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56AF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00E7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0C13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0C41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981.88</w:t>
            </w:r>
          </w:p>
        </w:tc>
        <w:tc>
          <w:tcPr>
            <w:tcW w:w="3492" w:type="dxa"/>
            <w:tcBorders>
              <w:top w:val="nil"/>
              <w:left w:val="nil"/>
              <w:bottom w:val="single" w:color="auto" w:sz="4" w:space="0"/>
              <w:right w:val="single" w:color="auto" w:sz="4" w:space="0"/>
            </w:tcBorders>
            <w:shd w:val="clear" w:color="auto" w:fill="auto"/>
            <w:vAlign w:val="center"/>
          </w:tcPr>
          <w:p w14:paraId="0829D8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659.59</w:t>
            </w:r>
          </w:p>
        </w:tc>
        <w:tc>
          <w:tcPr>
            <w:tcW w:w="3000" w:type="dxa"/>
            <w:tcBorders>
              <w:top w:val="nil"/>
              <w:left w:val="nil"/>
              <w:bottom w:val="single" w:color="auto" w:sz="4" w:space="0"/>
              <w:right w:val="single" w:color="auto" w:sz="8" w:space="0"/>
            </w:tcBorders>
            <w:shd w:val="clear" w:color="auto" w:fill="auto"/>
            <w:vAlign w:val="center"/>
          </w:tcPr>
          <w:p w14:paraId="2DE134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322.29</w:t>
            </w:r>
          </w:p>
        </w:tc>
      </w:tr>
      <w:tr w14:paraId="29F2E2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3C6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14:paraId="75F192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14:paraId="65F1A7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977.60</w:t>
            </w:r>
          </w:p>
        </w:tc>
        <w:tc>
          <w:tcPr>
            <w:tcW w:w="3492" w:type="dxa"/>
            <w:tcBorders>
              <w:top w:val="nil"/>
              <w:left w:val="nil"/>
              <w:bottom w:val="single" w:color="auto" w:sz="4" w:space="0"/>
              <w:right w:val="single" w:color="auto" w:sz="4" w:space="0"/>
            </w:tcBorders>
            <w:shd w:val="clear" w:color="auto" w:fill="auto"/>
            <w:vAlign w:val="center"/>
          </w:tcPr>
          <w:p w14:paraId="73FB0C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659.59</w:t>
            </w:r>
          </w:p>
        </w:tc>
        <w:tc>
          <w:tcPr>
            <w:tcW w:w="3000" w:type="dxa"/>
            <w:tcBorders>
              <w:top w:val="nil"/>
              <w:left w:val="nil"/>
              <w:bottom w:val="single" w:color="auto" w:sz="4" w:space="0"/>
              <w:right w:val="single" w:color="auto" w:sz="8" w:space="0"/>
            </w:tcBorders>
            <w:shd w:val="clear" w:color="auto" w:fill="auto"/>
            <w:vAlign w:val="center"/>
          </w:tcPr>
          <w:p w14:paraId="766507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318.01</w:t>
            </w:r>
          </w:p>
        </w:tc>
      </w:tr>
      <w:tr w14:paraId="7B5167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7631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14:paraId="675AEE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14:paraId="58B96D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977.60</w:t>
            </w:r>
          </w:p>
        </w:tc>
        <w:tc>
          <w:tcPr>
            <w:tcW w:w="3492" w:type="dxa"/>
            <w:tcBorders>
              <w:top w:val="nil"/>
              <w:left w:val="nil"/>
              <w:bottom w:val="single" w:color="auto" w:sz="4" w:space="0"/>
              <w:right w:val="single" w:color="auto" w:sz="4" w:space="0"/>
            </w:tcBorders>
            <w:shd w:val="clear" w:color="auto" w:fill="auto"/>
            <w:vAlign w:val="center"/>
          </w:tcPr>
          <w:p w14:paraId="2C1F7F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659.59</w:t>
            </w:r>
          </w:p>
        </w:tc>
        <w:tc>
          <w:tcPr>
            <w:tcW w:w="3000" w:type="dxa"/>
            <w:tcBorders>
              <w:top w:val="nil"/>
              <w:left w:val="nil"/>
              <w:bottom w:val="single" w:color="auto" w:sz="4" w:space="0"/>
              <w:right w:val="single" w:color="auto" w:sz="8" w:space="0"/>
            </w:tcBorders>
            <w:shd w:val="clear" w:color="auto" w:fill="auto"/>
            <w:vAlign w:val="center"/>
          </w:tcPr>
          <w:p w14:paraId="75ADE7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318.01</w:t>
            </w:r>
          </w:p>
        </w:tc>
      </w:tr>
      <w:tr w14:paraId="167112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A621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auto"/>
            <w:vAlign w:val="center"/>
          </w:tcPr>
          <w:p w14:paraId="5E1BFE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auto"/>
            <w:vAlign w:val="center"/>
          </w:tcPr>
          <w:p w14:paraId="560998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w:t>
            </w:r>
          </w:p>
        </w:tc>
        <w:tc>
          <w:tcPr>
            <w:tcW w:w="3492" w:type="dxa"/>
            <w:tcBorders>
              <w:top w:val="nil"/>
              <w:left w:val="nil"/>
              <w:bottom w:val="single" w:color="auto" w:sz="4" w:space="0"/>
              <w:right w:val="single" w:color="auto" w:sz="4" w:space="0"/>
            </w:tcBorders>
            <w:shd w:val="clear" w:color="auto" w:fill="auto"/>
            <w:vAlign w:val="center"/>
          </w:tcPr>
          <w:p w14:paraId="0935C2A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E0ADC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w:t>
            </w:r>
          </w:p>
        </w:tc>
      </w:tr>
      <w:tr w14:paraId="694F8F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B9FE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14:paraId="11A369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14:paraId="489D74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66.48</w:t>
            </w:r>
          </w:p>
        </w:tc>
        <w:tc>
          <w:tcPr>
            <w:tcW w:w="3492" w:type="dxa"/>
            <w:tcBorders>
              <w:top w:val="nil"/>
              <w:left w:val="nil"/>
              <w:bottom w:val="single" w:color="auto" w:sz="4" w:space="0"/>
              <w:right w:val="single" w:color="auto" w:sz="4" w:space="0"/>
            </w:tcBorders>
            <w:shd w:val="clear" w:color="auto" w:fill="auto"/>
            <w:vAlign w:val="center"/>
          </w:tcPr>
          <w:p w14:paraId="3E8639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66.48</w:t>
            </w:r>
          </w:p>
        </w:tc>
        <w:tc>
          <w:tcPr>
            <w:tcW w:w="3000" w:type="dxa"/>
            <w:tcBorders>
              <w:top w:val="nil"/>
              <w:left w:val="nil"/>
              <w:bottom w:val="single" w:color="auto" w:sz="4" w:space="0"/>
              <w:right w:val="single" w:color="auto" w:sz="8" w:space="0"/>
            </w:tcBorders>
            <w:shd w:val="clear" w:color="auto" w:fill="auto"/>
            <w:vAlign w:val="center"/>
          </w:tcPr>
          <w:p w14:paraId="4238C62D">
            <w:pPr>
              <w:jc w:val="right"/>
              <w:rPr>
                <w:rFonts w:ascii="Times New Roman" w:hAnsi="Times New Roman" w:eastAsia="仿宋_GB2312" w:cs="Times New Roman"/>
                <w:kern w:val="0"/>
                <w:szCs w:val="21"/>
              </w:rPr>
            </w:pPr>
          </w:p>
        </w:tc>
      </w:tr>
      <w:tr w14:paraId="483C6F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2F9A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auto"/>
            <w:vAlign w:val="center"/>
          </w:tcPr>
          <w:p w14:paraId="292C35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14:paraId="58D5466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890.72</w:t>
            </w:r>
          </w:p>
        </w:tc>
        <w:tc>
          <w:tcPr>
            <w:tcW w:w="3492" w:type="dxa"/>
            <w:tcBorders>
              <w:top w:val="nil"/>
              <w:left w:val="nil"/>
              <w:bottom w:val="single" w:color="auto" w:sz="4" w:space="0"/>
              <w:right w:val="single" w:color="auto" w:sz="4" w:space="0"/>
            </w:tcBorders>
            <w:shd w:val="clear" w:color="auto" w:fill="auto"/>
            <w:vAlign w:val="center"/>
          </w:tcPr>
          <w:p w14:paraId="58D1C5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593.11</w:t>
            </w:r>
          </w:p>
        </w:tc>
        <w:tc>
          <w:tcPr>
            <w:tcW w:w="3000" w:type="dxa"/>
            <w:tcBorders>
              <w:top w:val="nil"/>
              <w:left w:val="nil"/>
              <w:bottom w:val="single" w:color="auto" w:sz="4" w:space="0"/>
              <w:right w:val="single" w:color="auto" w:sz="8" w:space="0"/>
            </w:tcBorders>
            <w:shd w:val="clear" w:color="auto" w:fill="auto"/>
            <w:vAlign w:val="center"/>
          </w:tcPr>
          <w:p w14:paraId="5AE89C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297.61</w:t>
            </w:r>
          </w:p>
        </w:tc>
      </w:tr>
      <w:tr w14:paraId="120D9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FAB6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106210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A55DD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w:t>
            </w:r>
          </w:p>
        </w:tc>
        <w:tc>
          <w:tcPr>
            <w:tcW w:w="3492" w:type="dxa"/>
            <w:tcBorders>
              <w:top w:val="nil"/>
              <w:left w:val="nil"/>
              <w:bottom w:val="single" w:color="auto" w:sz="4" w:space="0"/>
              <w:right w:val="single" w:color="auto" w:sz="4" w:space="0"/>
            </w:tcBorders>
            <w:shd w:val="clear" w:color="auto" w:fill="auto"/>
            <w:vAlign w:val="center"/>
          </w:tcPr>
          <w:p w14:paraId="7628230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EE0B7C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w:t>
            </w:r>
          </w:p>
        </w:tc>
      </w:tr>
      <w:tr w14:paraId="58EF13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DB2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77E63B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50D3DF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w:t>
            </w:r>
          </w:p>
        </w:tc>
        <w:tc>
          <w:tcPr>
            <w:tcW w:w="3492" w:type="dxa"/>
            <w:tcBorders>
              <w:top w:val="nil"/>
              <w:left w:val="nil"/>
              <w:bottom w:val="single" w:color="auto" w:sz="4" w:space="0"/>
              <w:right w:val="single" w:color="auto" w:sz="4" w:space="0"/>
            </w:tcBorders>
            <w:shd w:val="clear" w:color="auto" w:fill="auto"/>
            <w:vAlign w:val="center"/>
          </w:tcPr>
          <w:p w14:paraId="19C89929">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927EA7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w:t>
            </w:r>
          </w:p>
        </w:tc>
      </w:tr>
      <w:tr w14:paraId="69DF28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2577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14:paraId="39335D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8" w:space="0"/>
              <w:right w:val="single" w:color="auto" w:sz="4" w:space="0"/>
            </w:tcBorders>
            <w:shd w:val="clear" w:color="auto" w:fill="auto"/>
            <w:vAlign w:val="center"/>
          </w:tcPr>
          <w:p w14:paraId="4C06E8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w:t>
            </w:r>
          </w:p>
        </w:tc>
        <w:tc>
          <w:tcPr>
            <w:tcW w:w="3492" w:type="dxa"/>
            <w:tcBorders>
              <w:top w:val="nil"/>
              <w:left w:val="nil"/>
              <w:bottom w:val="single" w:color="auto" w:sz="8" w:space="0"/>
              <w:right w:val="single" w:color="auto" w:sz="4" w:space="0"/>
            </w:tcBorders>
            <w:shd w:val="clear" w:color="auto" w:fill="auto"/>
            <w:vAlign w:val="center"/>
          </w:tcPr>
          <w:p w14:paraId="5E7AAC67">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27249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w:t>
            </w:r>
          </w:p>
        </w:tc>
      </w:tr>
    </w:tbl>
    <w:p w14:paraId="223C836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165ECC7">
      <w:pPr>
        <w:widowControl/>
        <w:jc w:val="left"/>
        <w:rPr>
          <w:rFonts w:ascii="Times New Roman" w:hAnsi="Times New Roman" w:eastAsia="仿宋_GB2312" w:cs="Times New Roman"/>
          <w:bCs/>
          <w:kern w:val="0"/>
          <w:szCs w:val="21"/>
        </w:rPr>
      </w:pPr>
    </w:p>
    <w:p w14:paraId="4809878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6948B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部门：公开06表</w:t>
      </w:r>
    </w:p>
    <w:p w14:paraId="2D1229D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659.59</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277.96</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196.92</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44.18</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BE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71.04</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37.82</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31.67</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6342AA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659.59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0.00</w:t>
            </w:r>
          </w:p>
        </w:tc>
      </w:tr>
    </w:tbl>
    <w:p w14:paraId="79F2FAB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b/>
                <w:bCs/>
                <w:color w:val="000000"/>
                <w:sz w:val="24"/>
                <w:szCs w:val="24"/>
              </w:rPr>
              <w:t>我单位没有政府性基金收入，也没有使用政府性基金安排的支出，故本表无数据。</w:t>
            </w: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rPr>
                <w:rFonts w:ascii="Times New Roman" w:hAnsi="Times New Roman" w:eastAsia="仿宋_GB2312" w:cs="Times New Roman"/>
                <w:color w:val="000000"/>
                <w:sz w:val="24"/>
                <w:szCs w:val="24"/>
              </w:rPr>
            </w:pPr>
          </w:p>
        </w:tc>
      </w:tr>
    </w:tbl>
    <w:p w14:paraId="7F1EFAA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jc w:val="left"/>
        <w:textAlignment w:val="center"/>
        <w:rPr>
          <w:rFonts w:ascii="Times New Roman" w:hAnsi="Times New Roman" w:eastAsia="仿宋_GB2312" w:cs="Times New Roman"/>
          <w:color w:val="000000"/>
          <w:kern w:val="0"/>
          <w:sz w:val="24"/>
          <w:szCs w:val="24"/>
        </w:rPr>
      </w:pPr>
    </w:p>
    <w:p w14:paraId="2C085FD9">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jc w:val="center"/>
        <w:rPr>
          <w:rFonts w:ascii="Times New Roman" w:hAnsi="Times New Roman" w:eastAsia="方正小标宋_GBK" w:cs="Times New Roman"/>
          <w:color w:val="000000"/>
          <w:kern w:val="0"/>
          <w:sz w:val="36"/>
          <w:szCs w:val="36"/>
        </w:rPr>
      </w:pPr>
    </w:p>
    <w:p w14:paraId="71DC22BE">
      <w:pPr>
        <w:widowControl/>
        <w:spacing w:line="400" w:lineRule="exact"/>
        <w:textAlignment w:val="center"/>
        <w:rPr>
          <w:rFonts w:ascii="Times New Roman" w:hAnsi="Times New Roman" w:eastAsia="黑体" w:cs="Times New Roman"/>
          <w:color w:val="000000"/>
          <w:kern w:val="0"/>
          <w:sz w:val="36"/>
          <w:szCs w:val="36"/>
        </w:rPr>
      </w:pPr>
    </w:p>
    <w:p w14:paraId="0F53887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51D316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rPr>
                <w:rFonts w:ascii="Times New Roman" w:hAnsi="Times New Roman" w:eastAsia="仿宋_GB2312" w:cs="Times New Roman"/>
                <w:color w:val="000000"/>
                <w:sz w:val="24"/>
                <w:szCs w:val="24"/>
              </w:rPr>
            </w:pPr>
          </w:p>
        </w:tc>
      </w:tr>
      <w:tr w14:paraId="19801A48">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rPr>
                <w:rFonts w:ascii="Times New Roman" w:hAnsi="Times New Roman" w:eastAsia="宋体" w:cs="Times New Roman"/>
                <w:color w:val="000000"/>
                <w:sz w:val="24"/>
                <w:szCs w:val="24"/>
              </w:rPr>
            </w:pPr>
          </w:p>
        </w:tc>
      </w:tr>
    </w:tbl>
    <w:p w14:paraId="309FBFC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jc w:val="left"/>
        <w:textAlignment w:val="center"/>
        <w:rPr>
          <w:rFonts w:ascii="Times New Roman" w:hAnsi="Times New Roman" w:eastAsia="宋体" w:cs="Times New Roman"/>
          <w:color w:val="000000"/>
          <w:kern w:val="0"/>
          <w:sz w:val="24"/>
          <w:szCs w:val="24"/>
        </w:rPr>
      </w:pPr>
    </w:p>
    <w:p w14:paraId="1E3910EF">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jc w:val="center"/>
        <w:rPr>
          <w:rFonts w:ascii="Times New Roman" w:hAnsi="Times New Roman" w:eastAsia="方正小标宋_GBK" w:cs="Times New Roman"/>
          <w:color w:val="000000"/>
          <w:kern w:val="0"/>
          <w:sz w:val="36"/>
          <w:szCs w:val="36"/>
        </w:rPr>
      </w:pPr>
    </w:p>
    <w:p w14:paraId="44F4D299">
      <w:pPr>
        <w:pStyle w:val="7"/>
        <w:spacing w:line="400" w:lineRule="exact"/>
        <w:rPr>
          <w:rFonts w:ascii="Times New Roman" w:hAnsi="Times New Roman" w:eastAsia="华文中宋" w:cs="Times New Roman"/>
          <w:color w:val="000000"/>
          <w:kern w:val="0"/>
          <w:sz w:val="32"/>
          <w:szCs w:val="32"/>
        </w:rPr>
      </w:pPr>
    </w:p>
    <w:p w14:paraId="31CDEB3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4968F6C">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212A26E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autoSpaceDE w:val="0"/>
        <w:autoSpaceDN w:val="0"/>
        <w:adjustRightInd w:val="0"/>
        <w:ind w:left="315" w:leftChars="150"/>
        <w:jc w:val="left"/>
        <w:rPr>
          <w:rFonts w:ascii="Times New Roman" w:hAnsi="Times New Roman" w:eastAsia="宋体" w:cs="Times New Roman"/>
          <w:kern w:val="0"/>
          <w:sz w:val="24"/>
          <w:szCs w:val="24"/>
        </w:rPr>
      </w:pPr>
    </w:p>
    <w:p w14:paraId="1292CF79">
      <w:pPr>
        <w:autoSpaceDE w:val="0"/>
        <w:autoSpaceDN w:val="0"/>
        <w:adjustRightInd w:val="0"/>
        <w:ind w:left="315" w:leftChars="150"/>
        <w:jc w:val="left"/>
        <w:rPr>
          <w:rFonts w:ascii="Times New Roman" w:hAnsi="Times New Roman" w:eastAsia="宋体" w:cs="Times New Roman"/>
          <w:kern w:val="0"/>
          <w:sz w:val="24"/>
          <w:szCs w:val="24"/>
        </w:rPr>
      </w:pPr>
    </w:p>
    <w:p w14:paraId="4649C5C5">
      <w:pPr>
        <w:autoSpaceDE w:val="0"/>
        <w:autoSpaceDN w:val="0"/>
        <w:adjustRightInd w:val="0"/>
        <w:ind w:left="315" w:leftChars="150"/>
        <w:jc w:val="left"/>
        <w:rPr>
          <w:rFonts w:ascii="Times New Roman" w:hAnsi="Times New Roman" w:eastAsia="宋体" w:cs="Times New Roman"/>
          <w:kern w:val="0"/>
          <w:sz w:val="24"/>
          <w:szCs w:val="24"/>
        </w:rPr>
      </w:pPr>
    </w:p>
    <w:p w14:paraId="236CF976">
      <w:pPr>
        <w:autoSpaceDE w:val="0"/>
        <w:autoSpaceDN w:val="0"/>
        <w:adjustRightInd w:val="0"/>
        <w:ind w:left="315" w:leftChars="150"/>
        <w:jc w:val="left"/>
        <w:rPr>
          <w:rFonts w:ascii="Times New Roman" w:hAnsi="Times New Roman" w:eastAsia="宋体" w:cs="Times New Roman"/>
          <w:kern w:val="0"/>
          <w:sz w:val="24"/>
          <w:szCs w:val="24"/>
        </w:rPr>
      </w:pPr>
    </w:p>
    <w:p w14:paraId="3FE93EF2">
      <w:pPr>
        <w:autoSpaceDE w:val="0"/>
        <w:autoSpaceDN w:val="0"/>
        <w:adjustRightInd w:val="0"/>
        <w:ind w:left="315" w:leftChars="150"/>
        <w:jc w:val="left"/>
        <w:rPr>
          <w:rFonts w:ascii="Times New Roman" w:hAnsi="Times New Roman" w:eastAsia="宋体" w:cs="Times New Roman"/>
          <w:kern w:val="0"/>
          <w:sz w:val="24"/>
          <w:szCs w:val="24"/>
        </w:rPr>
      </w:pPr>
    </w:p>
    <w:p w14:paraId="4ABBA9A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rPr>
          <w:rFonts w:ascii="Times New Roman" w:hAnsi="Times New Roman" w:cs="Times New Roman"/>
          <w:sz w:val="72"/>
          <w:szCs w:val="72"/>
        </w:rPr>
      </w:pPr>
    </w:p>
    <w:p w14:paraId="403B4867">
      <w:pPr>
        <w:pStyle w:val="13"/>
        <w:rPr>
          <w:rFonts w:ascii="Times New Roman" w:hAnsi="Times New Roman" w:cs="Times New Roman"/>
          <w:sz w:val="72"/>
          <w:szCs w:val="72"/>
        </w:rPr>
      </w:pPr>
    </w:p>
    <w:p w14:paraId="2CB13A72">
      <w:pPr>
        <w:pStyle w:val="13"/>
        <w:rPr>
          <w:rFonts w:ascii="Times New Roman" w:hAnsi="Times New Roman" w:cs="Times New Roman"/>
          <w:sz w:val="72"/>
          <w:szCs w:val="72"/>
        </w:rPr>
      </w:pPr>
    </w:p>
    <w:p w14:paraId="6E006AFD">
      <w:pPr>
        <w:pStyle w:val="13"/>
        <w:jc w:val="center"/>
        <w:rPr>
          <w:rFonts w:ascii="Times New Roman" w:hAnsi="Times New Roman" w:cs="Times New Roman"/>
          <w:sz w:val="72"/>
          <w:szCs w:val="72"/>
        </w:rPr>
      </w:pPr>
    </w:p>
    <w:p w14:paraId="29FBE442">
      <w:pPr>
        <w:pStyle w:val="13"/>
        <w:jc w:val="center"/>
        <w:rPr>
          <w:rFonts w:ascii="Times New Roman" w:hAnsi="Times New Roman" w:eastAsia="方正小标宋_GBK" w:cs="Times New Roman"/>
          <w:sz w:val="72"/>
          <w:szCs w:val="72"/>
        </w:rPr>
      </w:pPr>
    </w:p>
    <w:p w14:paraId="06935A1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D34F71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D51A87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1183.4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18.52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,主要原因是本年度资金量增长</w:t>
      </w:r>
      <w:r>
        <w:rPr>
          <w:rFonts w:hint="eastAsia" w:ascii="Times New Roman" w:hAnsi="Times New Roman" w:eastAsia="仿宋_GB2312" w:cs="Times New Roman"/>
          <w:sz w:val="32"/>
          <w:szCs w:val="32"/>
          <w:lang w:eastAsia="zh-CN"/>
        </w:rPr>
        <w:t>。</w:t>
      </w:r>
    </w:p>
    <w:p w14:paraId="2498EFD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45A01F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1183.4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981.88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82.97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201.52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17.03</w:t>
      </w:r>
      <w:r>
        <w:rPr>
          <w:rFonts w:ascii="Times New Roman" w:hAnsi="Times New Roman" w:eastAsia="仿宋_GB2312" w:cs="Times New Roman"/>
          <w:sz w:val="32"/>
          <w:szCs w:val="32"/>
        </w:rPr>
        <w:t>%。</w:t>
      </w:r>
    </w:p>
    <w:p w14:paraId="4815489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93505D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1183.4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861.11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72.77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322.29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27.23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5759CA0">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财政拨款收入支出决算总体情况说明</w:t>
      </w:r>
    </w:p>
    <w:p w14:paraId="2999BD12">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981.88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33.77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3.56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主要原因是本年度资金量增长</w:t>
      </w:r>
      <w:r>
        <w:rPr>
          <w:rFonts w:hint="eastAsia" w:ascii="Times New Roman" w:hAnsi="Times New Roman" w:eastAsia="仿宋_GB2312" w:cs="Times New Roman"/>
          <w:sz w:val="32"/>
          <w:szCs w:val="32"/>
          <w:lang w:eastAsia="zh-CN"/>
        </w:rPr>
        <w:t>。</w:t>
      </w:r>
      <w:bookmarkStart w:id="3" w:name="_GoBack"/>
      <w:bookmarkEnd w:id="3"/>
    </w:p>
    <w:p w14:paraId="4C5CEEA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158626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2701F3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981.88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82.97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33.77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AACC50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D18171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981.88</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977.6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社会保障和就业（类）支出4.28万元，占</w:t>
      </w:r>
      <w:r>
        <w:rPr>
          <w:rFonts w:hint="eastAsia" w:ascii="Times New Roman" w:hAnsi="Times New Roman" w:eastAsia="仿宋_GB2312" w:cs="Times New Roman"/>
          <w:sz w:val="32"/>
          <w:szCs w:val="32"/>
          <w:lang w:val="en-US" w:eastAsia="zh-CN"/>
        </w:rPr>
        <w:t>0.44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DECB4B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1FF1C5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523.92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981.88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187.41</w:t>
      </w:r>
      <w:r>
        <w:rPr>
          <w:rFonts w:ascii="Times New Roman" w:hAnsi="Times New Roman" w:eastAsia="仿宋_GB2312" w:cs="Times New Roman"/>
          <w:sz w:val="32"/>
          <w:szCs w:val="32"/>
        </w:rPr>
        <w:t>%，其中：</w:t>
      </w:r>
    </w:p>
    <w:p w14:paraId="40BA79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34E642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66.48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该项支出中包含的人才津贴、奖励性绩效工资、义务教育公用经费、营养改善计划资金、一次性退休补贴等资金年初时统一列入初中教育，因此导致我校决算数大于年初预算数。</w:t>
      </w:r>
    </w:p>
    <w:p w14:paraId="1CDBC2E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055E511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523.92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890.72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170.01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乡镇补贴等资金，年初时由县财政局统一列入预算，因此导致我校决算数大于年初预算数。</w:t>
      </w:r>
    </w:p>
    <w:p w14:paraId="6E24AB2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467D707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74FED0E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F5F623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659.59</w:t>
      </w:r>
      <w:r>
        <w:rPr>
          <w:rFonts w:ascii="Times New Roman" w:hAnsi="Times New Roman" w:eastAsia="仿宋_GB2312" w:cs="Times New Roman"/>
          <w:sz w:val="32"/>
          <w:szCs w:val="32"/>
        </w:rPr>
        <w:t>万元，其中：</w:t>
      </w: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659.59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277.96</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196.92</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绩效工资44.18万元、机关事业单位基本养老保险缴费71.04万元、职工基本医疗保险缴费37.82万元、住房公积金31.67万元</w:t>
      </w:r>
    </w:p>
    <w:p w14:paraId="4998A01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439C95A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r>
        <w:rPr>
          <w:rFonts w:ascii="Times New Roman" w:hAnsi="Times New Roman" w:eastAsia="仿宋_GB2312" w:cs="Times New Roman"/>
          <w:sz w:val="32"/>
          <w:szCs w:val="32"/>
        </w:rPr>
        <w:t>。</w:t>
      </w:r>
    </w:p>
    <w:p w14:paraId="6AC602A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4EE4776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060404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716D2F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AF67B86">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p>
    <w:p w14:paraId="67E46D0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F372170">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BFC5554">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C0D522F">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辆；单位价值100万元以上设备（不含车辆）台（套）。</w:t>
      </w:r>
    </w:p>
    <w:p w14:paraId="0BC6ADC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9495764">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7AA16AB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160ECA0">
      <w:pPr>
        <w:numPr>
          <w:ilvl w:val="0"/>
          <w:numId w:val="2"/>
        </w:numPr>
        <w:overflowPunct w:val="0"/>
        <w:spacing w:line="600" w:lineRule="exact"/>
        <w:ind w:firstLine="640" w:firstLineChars="200"/>
        <w:rPr>
          <w:rFonts w:hint="eastAsia" w:ascii="Times New Roman" w:hAnsi="Times New Roman" w:eastAsia="黑体" w:cs="Times New Roman"/>
          <w:color w:val="FF0000"/>
          <w:sz w:val="32"/>
          <w:szCs w:val="32"/>
          <w:lang w:eastAsia="zh-CN"/>
        </w:rPr>
      </w:pPr>
      <w:r>
        <w:rPr>
          <w:rFonts w:ascii="Times New Roman" w:hAnsi="Times New Roman" w:eastAsia="楷体_GB2312" w:cs="Times New Roman"/>
          <w:b/>
          <w:bCs/>
          <w:sz w:val="32"/>
          <w:szCs w:val="32"/>
        </w:rPr>
        <w:t>绩效评价结果。</w:t>
      </w:r>
    </w:p>
    <w:p w14:paraId="4AB0E02A">
      <w:pPr>
        <w:numPr>
          <w:ilvl w:val="0"/>
          <w:numId w:val="0"/>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1184.4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1183.4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95.51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6796E42E">
      <w:pPr>
        <w:numPr>
          <w:ilvl w:val="0"/>
          <w:numId w:val="0"/>
        </w:num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绩效目标完成情况：一方面，预算执行进度符合预期，财政资金的配置效率与使用效益持续提升，围绕部门核心职能确定的年度重点任务均有序推进，主要绩效目标已基本实现；</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，内部管理不断优化，项目管理制度和财务内控机制进一步健全，为资金的安全、规范和高效使用提供了坚实支撑。</w:t>
      </w:r>
    </w:p>
    <w:p w14:paraId="54703991">
      <w:pPr>
        <w:numPr>
          <w:ilvl w:val="0"/>
          <w:numId w:val="0"/>
        </w:num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存在的主要问题及原因：其一，少数项目在启动阶段的前期论证与准备工作存在不足，影响了项目推进的及时性；其二，部分绩效指标的设置与项目特点和管理实际的匹配度不高，指标设计的精准性和适用性尚需加强，制约了绩效评价的准确性与引导功能。</w:t>
      </w:r>
    </w:p>
    <w:p w14:paraId="030CD793">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后续改进安排：一是加强项目前期管理，通过深化可行性研究和事前绩效评估，提高项目立项质量，并以此提升预算编制的合理性和精准性，从源头上保障预算可执行、效益可预期；二是完善绩效指标体系，根据实际执行情况对指标进行动态修订与优化，同时强化绩效目标完成情况的跟踪监控和结果应用，推动绩效管理覆盖预算编制、执行与监督全流程。</w:t>
      </w:r>
    </w:p>
    <w:p w14:paraId="37024067">
      <w:pPr>
        <w:pStyle w:val="13"/>
        <w:numPr>
          <w:ilvl w:val="0"/>
          <w:numId w:val="2"/>
        </w:numP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69AD7B3A">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 部门预算方面：组织学习新《预算法》和《</w:t>
      </w:r>
      <w:r>
        <w:rPr>
          <w:rFonts w:hint="eastAsia" w:ascii="Times New Roman" w:hAnsi="Times New Roman" w:eastAsia="仿宋_GB2312" w:cs="Times New Roman"/>
          <w:color w:val="auto"/>
          <w:sz w:val="32"/>
          <w:szCs w:val="32"/>
          <w:lang w:val="en-US" w:eastAsia="zh-CN"/>
        </w:rPr>
        <w:t>事业</w:t>
      </w:r>
      <w:r>
        <w:rPr>
          <w:rFonts w:hint="eastAsia" w:ascii="Times New Roman" w:hAnsi="Times New Roman" w:eastAsia="仿宋_GB2312" w:cs="Times New Roman"/>
          <w:color w:val="auto"/>
          <w:sz w:val="32"/>
          <w:szCs w:val="32"/>
        </w:rPr>
        <w:t>单位会计制度》等相关法规，增强预算管理能力。在上级部门指导下，科学编制2025年度部门预算，严格依据批复的预算指标执行各项支出，切实强化预算约束力。</w:t>
      </w:r>
    </w:p>
    <w:p w14:paraId="6BFB3B7C">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 内部控制管理方面：持续健全内控制度体系，强化制度执行与权责匹配。通过常态化内部审计和风险预警机制，实现对管理风险的早识别、早应对，发现问题及时纠正，不断提升内控实效。</w:t>
      </w:r>
    </w:p>
    <w:p w14:paraId="0954B604">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 资金管理方面：规范执行国库集中支付和政府采购等制度，保障资金支付安全高效。依托财政一体化平台和</w:t>
      </w:r>
      <w:r>
        <w:rPr>
          <w:rFonts w:hint="eastAsia" w:ascii="Times New Roman" w:hAnsi="Times New Roman" w:eastAsia="仿宋_GB2312" w:cs="Times New Roman"/>
          <w:color w:val="auto"/>
          <w:sz w:val="32"/>
          <w:szCs w:val="32"/>
          <w:lang w:val="en-US" w:eastAsia="zh-CN"/>
        </w:rPr>
        <w:t>账务</w:t>
      </w:r>
      <w:r>
        <w:rPr>
          <w:rFonts w:hint="eastAsia" w:ascii="Times New Roman" w:hAnsi="Times New Roman" w:eastAsia="仿宋_GB2312" w:cs="Times New Roman"/>
          <w:color w:val="auto"/>
          <w:sz w:val="32"/>
          <w:szCs w:val="32"/>
        </w:rPr>
        <w:t>系统，强化资金流向监控，确保专款专用，坚决防止截留、挤占、挪用等行为。</w:t>
      </w:r>
    </w:p>
    <w:p w14:paraId="2697E5D2">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 资产管理方面：落实资产专人管理制度，规范资产从购置、使用到报废处置的全流程管理。强化资产使用效益评估与年度清查，完善资产报表体系，切实防范资产浪费与流失。</w:t>
      </w:r>
    </w:p>
    <w:p w14:paraId="6CA6A5EC">
      <w:pPr>
        <w:pStyle w:val="13"/>
        <w:numPr>
          <w:ilvl w:val="0"/>
          <w:numId w:val="0"/>
        </w:numPr>
        <w:overflowPunct w:val="0"/>
        <w:autoSpaceDE/>
        <w:autoSpaceDN/>
        <w:spacing w:line="600" w:lineRule="exact"/>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sz w:val="32"/>
          <w:szCs w:val="32"/>
        </w:rPr>
        <w:t>5. 绩效管理方面：贯彻上级关于全面实施预算绩效管理的部署，强化“花钱问效、无效问责”的导向，加快构建全方位、全过程、全覆盖的预算绩效管理体系，持续提升财政资源配置效率和项目管理水平。</w:t>
      </w:r>
    </w:p>
    <w:p w14:paraId="1C3CCDC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2DE1E02A">
      <w:pPr>
        <w:pStyle w:val="13"/>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5E29C98">
      <w:pPr>
        <w:pStyle w:val="13"/>
        <w:spacing w:line="360" w:lineRule="auto"/>
        <w:jc w:val="center"/>
        <w:rPr>
          <w:rFonts w:ascii="Times New Roman" w:hAnsi="Times New Roman" w:eastAsia="方正小标宋_GBK" w:cs="Times New Roman"/>
          <w:sz w:val="52"/>
          <w:szCs w:val="52"/>
        </w:rPr>
      </w:pPr>
    </w:p>
    <w:p w14:paraId="39963184">
      <w:pPr>
        <w:pStyle w:val="13"/>
        <w:spacing w:line="360" w:lineRule="auto"/>
        <w:jc w:val="center"/>
        <w:rPr>
          <w:rFonts w:ascii="Times New Roman" w:hAnsi="Times New Roman" w:eastAsia="方正小标宋_GBK" w:cs="Times New Roman"/>
          <w:sz w:val="52"/>
          <w:szCs w:val="52"/>
        </w:rPr>
      </w:pPr>
    </w:p>
    <w:p w14:paraId="1E1CA876">
      <w:pPr>
        <w:pStyle w:val="13"/>
        <w:spacing w:line="360" w:lineRule="auto"/>
        <w:jc w:val="center"/>
        <w:rPr>
          <w:rFonts w:ascii="Times New Roman" w:hAnsi="Times New Roman" w:eastAsia="方正小标宋_GBK" w:cs="Times New Roman"/>
          <w:sz w:val="52"/>
          <w:szCs w:val="52"/>
        </w:rPr>
      </w:pPr>
    </w:p>
    <w:p w14:paraId="291DF966">
      <w:pPr>
        <w:pStyle w:val="13"/>
        <w:spacing w:line="360" w:lineRule="auto"/>
        <w:jc w:val="center"/>
        <w:rPr>
          <w:rFonts w:ascii="Times New Roman" w:hAnsi="Times New Roman" w:eastAsia="方正小标宋_GBK" w:cs="Times New Roman"/>
          <w:sz w:val="52"/>
          <w:szCs w:val="52"/>
        </w:rPr>
      </w:pPr>
    </w:p>
    <w:p w14:paraId="2B167125">
      <w:pPr>
        <w:pStyle w:val="13"/>
        <w:spacing w:line="360" w:lineRule="auto"/>
        <w:jc w:val="center"/>
        <w:rPr>
          <w:rFonts w:ascii="Times New Roman" w:hAnsi="Times New Roman" w:eastAsia="方正小标宋_GBK" w:cs="Times New Roman"/>
          <w:sz w:val="52"/>
          <w:szCs w:val="52"/>
        </w:rPr>
      </w:pPr>
    </w:p>
    <w:p w14:paraId="429767B7">
      <w:pPr>
        <w:pStyle w:val="13"/>
        <w:spacing w:line="360" w:lineRule="auto"/>
        <w:jc w:val="center"/>
        <w:rPr>
          <w:rFonts w:ascii="Times New Roman" w:hAnsi="Times New Roman" w:eastAsia="方正小标宋_GBK" w:cs="Times New Roman"/>
          <w:sz w:val="52"/>
          <w:szCs w:val="52"/>
        </w:rPr>
      </w:pPr>
    </w:p>
    <w:p w14:paraId="30CDB9BD">
      <w:pPr>
        <w:pStyle w:val="13"/>
        <w:spacing w:line="360" w:lineRule="auto"/>
        <w:jc w:val="center"/>
        <w:rPr>
          <w:rFonts w:ascii="Times New Roman" w:hAnsi="Times New Roman" w:eastAsia="方正小标宋_GBK" w:cs="Times New Roman"/>
          <w:sz w:val="52"/>
          <w:szCs w:val="52"/>
        </w:rPr>
      </w:pPr>
    </w:p>
    <w:p w14:paraId="450453F0">
      <w:pPr>
        <w:pStyle w:val="13"/>
        <w:spacing w:line="360" w:lineRule="auto"/>
        <w:jc w:val="center"/>
        <w:rPr>
          <w:rFonts w:ascii="Times New Roman" w:hAnsi="Times New Roman" w:eastAsia="方正小标宋_GBK" w:cs="Times New Roman"/>
          <w:sz w:val="52"/>
          <w:szCs w:val="52"/>
        </w:rPr>
      </w:pPr>
    </w:p>
    <w:p w14:paraId="65659A75">
      <w:pPr>
        <w:pStyle w:val="13"/>
        <w:spacing w:line="360" w:lineRule="auto"/>
        <w:jc w:val="center"/>
        <w:rPr>
          <w:rFonts w:ascii="Times New Roman" w:hAnsi="Times New Roman" w:eastAsia="方正小标宋_GBK" w:cs="Times New Roman"/>
          <w:sz w:val="52"/>
          <w:szCs w:val="52"/>
        </w:rPr>
      </w:pPr>
    </w:p>
    <w:p w14:paraId="55C6837D">
      <w:pPr>
        <w:pStyle w:val="13"/>
        <w:spacing w:line="360" w:lineRule="auto"/>
        <w:jc w:val="center"/>
        <w:rPr>
          <w:rFonts w:ascii="Times New Roman" w:hAnsi="Times New Roman" w:eastAsia="方正小标宋_GBK" w:cs="Times New Roman"/>
          <w:sz w:val="52"/>
          <w:szCs w:val="52"/>
        </w:rPr>
      </w:pPr>
    </w:p>
    <w:p w14:paraId="0BE156BF">
      <w:pPr>
        <w:pStyle w:val="13"/>
        <w:spacing w:line="360" w:lineRule="auto"/>
        <w:jc w:val="center"/>
        <w:rPr>
          <w:rFonts w:ascii="Times New Roman" w:hAnsi="Times New Roman" w:eastAsia="方正小标宋_GBK" w:cs="Times New Roman"/>
          <w:sz w:val="52"/>
          <w:szCs w:val="52"/>
        </w:rPr>
      </w:pPr>
    </w:p>
    <w:p w14:paraId="5227C288">
      <w:pPr>
        <w:pStyle w:val="13"/>
        <w:spacing w:line="360" w:lineRule="auto"/>
        <w:jc w:val="center"/>
        <w:rPr>
          <w:rFonts w:ascii="Times New Roman" w:hAnsi="Times New Roman" w:eastAsia="方正小标宋_GBK" w:cs="Times New Roman"/>
          <w:sz w:val="52"/>
          <w:szCs w:val="52"/>
        </w:rPr>
      </w:pPr>
    </w:p>
    <w:p w14:paraId="091CB568">
      <w:pPr>
        <w:pStyle w:val="13"/>
        <w:spacing w:line="360" w:lineRule="auto"/>
        <w:jc w:val="center"/>
        <w:rPr>
          <w:rFonts w:ascii="Times New Roman" w:hAnsi="Times New Roman" w:eastAsia="方正小标宋_GBK" w:cs="Times New Roman"/>
          <w:sz w:val="52"/>
          <w:szCs w:val="52"/>
        </w:rPr>
      </w:pPr>
    </w:p>
    <w:p w14:paraId="4394D8EF">
      <w:pPr>
        <w:pStyle w:val="13"/>
        <w:spacing w:line="360" w:lineRule="auto"/>
        <w:jc w:val="center"/>
        <w:rPr>
          <w:rFonts w:ascii="Times New Roman" w:hAnsi="Times New Roman" w:eastAsia="方正小标宋_GBK" w:cs="Times New Roman"/>
          <w:sz w:val="52"/>
          <w:szCs w:val="52"/>
        </w:rPr>
      </w:pPr>
    </w:p>
    <w:p w14:paraId="2A9D7C50">
      <w:pPr>
        <w:pStyle w:val="13"/>
        <w:spacing w:line="360" w:lineRule="auto"/>
        <w:jc w:val="center"/>
        <w:rPr>
          <w:rFonts w:ascii="Times New Roman" w:hAnsi="Times New Roman" w:eastAsia="方正小标宋_GBK" w:cs="Times New Roman"/>
          <w:sz w:val="52"/>
          <w:szCs w:val="52"/>
        </w:rPr>
      </w:pPr>
    </w:p>
    <w:p w14:paraId="47708E8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2934F53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3C62635F">
      <w:pPr>
        <w:jc w:val="left"/>
        <w:rPr>
          <w:rFonts w:ascii="Times New Roman" w:hAnsi="Times New Roman" w:cs="Times New Roman"/>
          <w:color w:val="000000"/>
          <w:kern w:val="0"/>
          <w:sz w:val="24"/>
          <w:szCs w:val="24"/>
        </w:rPr>
      </w:pP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溆浦县</w:t>
      </w:r>
      <w:r>
        <w:rPr>
          <w:rFonts w:hint="eastAsia" w:ascii="方正小标宋_GBK" w:hAnsi="宋体" w:eastAsia="方正小标宋_GBK"/>
          <w:b/>
          <w:sz w:val="36"/>
          <w:szCs w:val="36"/>
          <w:lang w:val="en-US" w:eastAsia="zh-CN"/>
        </w:rPr>
        <w:t>北斗溪镇学校</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3BB5A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CA898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118214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lang w:eastAsia="zh-CN"/>
        </w:rPr>
      </w:pPr>
      <w:r>
        <w:rPr>
          <w:rFonts w:hint="eastAsia" w:ascii="仿宋_GB2312" w:eastAsia="仿宋_GB2312" w:cs="仿宋_GB2312"/>
          <w:i w:val="0"/>
          <w:iCs w:val="0"/>
          <w:caps w:val="0"/>
          <w:color w:val="000000"/>
          <w:spacing w:val="0"/>
          <w:sz w:val="32"/>
          <w:szCs w:val="32"/>
          <w:shd w:val="clear" w:color="auto" w:fill="FFFFFF"/>
        </w:rPr>
        <w:t>溆浦县北斗溪镇学校隶属县教育局管理，属财政全额拨款事业单位。学校内部设置校办公室、教导处、</w:t>
      </w:r>
      <w:r>
        <w:rPr>
          <w:rFonts w:hint="eastAsia" w:ascii="仿宋_GB2312" w:eastAsia="仿宋_GB2312" w:cs="仿宋_GB2312"/>
          <w:i w:val="0"/>
          <w:iCs w:val="0"/>
          <w:caps w:val="0"/>
          <w:color w:val="000000"/>
          <w:spacing w:val="0"/>
          <w:sz w:val="32"/>
          <w:szCs w:val="32"/>
          <w:shd w:val="clear" w:color="auto" w:fill="FFFFFF"/>
          <w:lang w:val="en-US" w:eastAsia="zh-CN"/>
        </w:rPr>
        <w:t>德育处、</w:t>
      </w:r>
      <w:r>
        <w:rPr>
          <w:rFonts w:hint="eastAsia" w:ascii="仿宋_GB2312" w:eastAsia="仿宋_GB2312" w:cs="仿宋_GB2312"/>
          <w:i w:val="0"/>
          <w:iCs w:val="0"/>
          <w:caps w:val="0"/>
          <w:color w:val="000000"/>
          <w:spacing w:val="0"/>
          <w:sz w:val="32"/>
          <w:szCs w:val="32"/>
          <w:shd w:val="clear" w:color="auto" w:fill="FFFFFF"/>
        </w:rPr>
        <w:t>总务处及督导室等职能部门</w:t>
      </w:r>
      <w:r>
        <w:rPr>
          <w:rFonts w:hint="eastAsia" w:ascii="仿宋_GB2312" w:eastAsia="仿宋_GB2312" w:cs="仿宋_GB2312"/>
          <w:i w:val="0"/>
          <w:iCs w:val="0"/>
          <w:caps w:val="0"/>
          <w:color w:val="000000"/>
          <w:spacing w:val="0"/>
          <w:sz w:val="32"/>
          <w:szCs w:val="32"/>
          <w:shd w:val="clear" w:color="auto" w:fill="FFFFFF"/>
          <w:lang w:eastAsia="zh-CN"/>
        </w:rPr>
        <w:t>。</w:t>
      </w:r>
    </w:p>
    <w:p w14:paraId="1069ACE5">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15841A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截至2024年12月，学校核定编制数为</w:t>
      </w:r>
      <w:r>
        <w:rPr>
          <w:rFonts w:hint="eastAsia" w:ascii="仿宋_GB2312" w:eastAsia="仿宋_GB2312" w:cs="仿宋_GB2312"/>
          <w:i w:val="0"/>
          <w:iCs w:val="0"/>
          <w:caps w:val="0"/>
          <w:color w:val="000000"/>
          <w:spacing w:val="0"/>
          <w:sz w:val="32"/>
          <w:szCs w:val="32"/>
          <w:shd w:val="clear" w:color="auto" w:fill="FFFFFF"/>
          <w:lang w:val="en-US" w:eastAsia="zh-CN"/>
        </w:rPr>
        <w:t>63</w:t>
      </w:r>
      <w:r>
        <w:rPr>
          <w:rFonts w:hint="default" w:ascii="仿宋_GB2312" w:eastAsia="仿宋_GB2312" w:cs="仿宋_GB2312"/>
          <w:i w:val="0"/>
          <w:iCs w:val="0"/>
          <w:caps w:val="0"/>
          <w:color w:val="000000"/>
          <w:spacing w:val="0"/>
          <w:sz w:val="32"/>
          <w:szCs w:val="32"/>
          <w:shd w:val="clear" w:color="auto" w:fill="FFFFFF"/>
        </w:rPr>
        <w:t>名，实际在岗教职工</w:t>
      </w:r>
      <w:r>
        <w:rPr>
          <w:rFonts w:hint="eastAsia" w:ascii="仿宋_GB2312" w:eastAsia="仿宋_GB2312" w:cs="仿宋_GB2312"/>
          <w:i w:val="0"/>
          <w:iCs w:val="0"/>
          <w:caps w:val="0"/>
          <w:color w:val="000000"/>
          <w:spacing w:val="0"/>
          <w:sz w:val="32"/>
          <w:szCs w:val="32"/>
          <w:shd w:val="clear" w:color="auto" w:fill="FFFFFF"/>
          <w:lang w:val="en-US" w:eastAsia="zh-CN"/>
        </w:rPr>
        <w:t>63</w:t>
      </w:r>
      <w:r>
        <w:rPr>
          <w:rFonts w:hint="default" w:ascii="仿宋_GB2312" w:eastAsia="仿宋_GB2312" w:cs="仿宋_GB2312"/>
          <w:i w:val="0"/>
          <w:iCs w:val="0"/>
          <w:caps w:val="0"/>
          <w:color w:val="000000"/>
          <w:spacing w:val="0"/>
          <w:sz w:val="32"/>
          <w:szCs w:val="32"/>
          <w:shd w:val="clear" w:color="auto" w:fill="FFFFFF"/>
        </w:rPr>
        <w:t>人，注册在校学生</w:t>
      </w:r>
      <w:r>
        <w:rPr>
          <w:rFonts w:hint="eastAsia" w:ascii="仿宋_GB2312" w:eastAsia="仿宋_GB2312" w:cs="仿宋_GB2312"/>
          <w:i w:val="0"/>
          <w:iCs w:val="0"/>
          <w:caps w:val="0"/>
          <w:color w:val="000000"/>
          <w:spacing w:val="0"/>
          <w:sz w:val="32"/>
          <w:szCs w:val="32"/>
          <w:shd w:val="clear" w:color="auto" w:fill="FFFFFF"/>
          <w:lang w:val="en-US" w:eastAsia="zh-CN"/>
        </w:rPr>
        <w:t>685</w:t>
      </w:r>
      <w:r>
        <w:rPr>
          <w:rFonts w:hint="default" w:ascii="仿宋_GB2312" w:eastAsia="仿宋_GB2312" w:cs="仿宋_GB2312"/>
          <w:i w:val="0"/>
          <w:iCs w:val="0"/>
          <w:caps w:val="0"/>
          <w:color w:val="000000"/>
          <w:spacing w:val="0"/>
          <w:sz w:val="32"/>
          <w:szCs w:val="32"/>
          <w:shd w:val="clear" w:color="auto" w:fill="FFFFFF"/>
        </w:rPr>
        <w:t>人。</w:t>
      </w:r>
    </w:p>
    <w:p w14:paraId="57FF2896">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177038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贯彻国家教育方针政策，遵守法律法规，落实县教育局工作部署，执行国家课程标准，保障教育教学质量。</w:t>
      </w:r>
    </w:p>
    <w:p w14:paraId="7F89D0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强化班子和教师队伍建设，促进教职工专业素养持续提升。</w:t>
      </w:r>
    </w:p>
    <w:p w14:paraId="312E73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3. 根据学生发展特点与社会需求，加强学生行为规范教育，培育正确价值观念。</w:t>
      </w:r>
    </w:p>
    <w:p w14:paraId="5020B1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4. 推进课堂教学改革，优化教学方式，控制学生课业负担，实现学生综合素质发展。</w:t>
      </w:r>
    </w:p>
    <w:p w14:paraId="2F1908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5. 落实校园安全管理，开展常态化安全教育，完善应急预案与排查机制，切实维护师生安全。</w:t>
      </w:r>
    </w:p>
    <w:p w14:paraId="7F2863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lang w:eastAsia="zh-CN"/>
        </w:rPr>
      </w:pPr>
      <w:r>
        <w:rPr>
          <w:rFonts w:hint="default" w:ascii="仿宋_GB2312" w:eastAsia="仿宋_GB2312" w:cs="仿宋_GB2312"/>
          <w:i w:val="0"/>
          <w:iCs w:val="0"/>
          <w:caps w:val="0"/>
          <w:color w:val="000000"/>
          <w:spacing w:val="0"/>
          <w:sz w:val="32"/>
          <w:szCs w:val="32"/>
          <w:shd w:val="clear" w:color="auto" w:fill="FFFFFF"/>
        </w:rPr>
        <w:t>6. 承担</w:t>
      </w:r>
      <w:r>
        <w:rPr>
          <w:rFonts w:hint="eastAsia" w:ascii="仿宋_GB2312" w:eastAsia="仿宋_GB2312" w:cs="仿宋_GB2312"/>
          <w:i w:val="0"/>
          <w:iCs w:val="0"/>
          <w:caps w:val="0"/>
          <w:color w:val="000000"/>
          <w:spacing w:val="0"/>
          <w:sz w:val="32"/>
          <w:szCs w:val="32"/>
          <w:shd w:val="clear" w:color="auto" w:fill="FFFFFF"/>
          <w:lang w:val="en-US" w:eastAsia="zh-CN"/>
        </w:rPr>
        <w:t>学前与义务</w:t>
      </w:r>
      <w:r>
        <w:rPr>
          <w:rFonts w:hint="default" w:ascii="仿宋_GB2312" w:eastAsia="仿宋_GB2312" w:cs="仿宋_GB2312"/>
          <w:i w:val="0"/>
          <w:iCs w:val="0"/>
          <w:caps w:val="0"/>
          <w:color w:val="000000"/>
          <w:spacing w:val="0"/>
          <w:sz w:val="32"/>
          <w:szCs w:val="32"/>
          <w:shd w:val="clear" w:color="auto" w:fill="FFFFFF"/>
        </w:rPr>
        <w:t>教育及相关社会服务职能，助力区域基础教育发展</w:t>
      </w:r>
      <w:r>
        <w:rPr>
          <w:rFonts w:hint="eastAsia" w:ascii="仿宋_GB2312" w:eastAsia="仿宋_GB2312" w:cs="仿宋_GB2312"/>
          <w:i w:val="0"/>
          <w:iCs w:val="0"/>
          <w:caps w:val="0"/>
          <w:color w:val="000000"/>
          <w:spacing w:val="0"/>
          <w:sz w:val="32"/>
          <w:szCs w:val="32"/>
          <w:shd w:val="clear" w:color="auto" w:fill="FFFFFF"/>
          <w:lang w:eastAsia="zh-CN"/>
        </w:rPr>
        <w:t>。</w:t>
      </w:r>
    </w:p>
    <w:p w14:paraId="76B067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0ABEC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目标1：保障</w:t>
      </w:r>
      <w:r>
        <w:rPr>
          <w:rFonts w:hint="eastAsia" w:ascii="仿宋_GB2312" w:eastAsia="仿宋_GB2312" w:cs="仿宋_GB2312"/>
          <w:i w:val="0"/>
          <w:iCs w:val="0"/>
          <w:caps w:val="0"/>
          <w:color w:val="000000"/>
          <w:spacing w:val="0"/>
          <w:sz w:val="32"/>
          <w:szCs w:val="32"/>
          <w:shd w:val="clear" w:color="auto" w:fill="FFFFFF"/>
          <w:lang w:val="en-US" w:eastAsia="zh-CN"/>
        </w:rPr>
        <w:t>学前与</w:t>
      </w:r>
      <w:r>
        <w:rPr>
          <w:rFonts w:hint="default" w:ascii="仿宋_GB2312" w:eastAsia="仿宋_GB2312" w:cs="仿宋_GB2312"/>
          <w:i w:val="0"/>
          <w:iCs w:val="0"/>
          <w:caps w:val="0"/>
          <w:color w:val="000000"/>
          <w:spacing w:val="0"/>
          <w:sz w:val="32"/>
          <w:szCs w:val="32"/>
          <w:shd w:val="clear" w:color="auto" w:fill="FFFFFF"/>
        </w:rPr>
        <w:t>义务教育阶段教学活动的顺利实施，维护学校日常运转稳定。</w:t>
      </w:r>
    </w:p>
    <w:p w14:paraId="132AAC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目标2：提升学校综合办学水平，保持在全县乡镇学校中的领先地位，实现规范办学。</w:t>
      </w:r>
    </w:p>
    <w:p w14:paraId="2717FF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目标3：落实教职工薪酬福利待遇，确保队伍稳定。</w:t>
      </w:r>
    </w:p>
    <w:p w14:paraId="7061C5AF">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25C7B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680F67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预算执行：2024年年初预算523.92万元，全年预算总额为1184.4万元，年终执行数1183.4万元，预算执行率99.</w:t>
      </w:r>
      <w:r>
        <w:rPr>
          <w:rFonts w:hint="eastAsia" w:ascii="仿宋_GB2312" w:eastAsia="仿宋_GB2312" w:cs="仿宋_GB2312"/>
          <w:i w:val="0"/>
          <w:iCs w:val="0"/>
          <w:caps w:val="0"/>
          <w:color w:val="000000"/>
          <w:spacing w:val="0"/>
          <w:sz w:val="32"/>
          <w:szCs w:val="32"/>
          <w:shd w:val="clear" w:color="auto" w:fill="FFFFFF"/>
          <w:lang w:val="en-US" w:eastAsia="zh-CN"/>
        </w:rPr>
        <w:t>92</w:t>
      </w:r>
      <w:r>
        <w:rPr>
          <w:rFonts w:hint="default" w:ascii="仿宋_GB2312" w:eastAsia="仿宋_GB2312" w:cs="仿宋_GB2312"/>
          <w:i w:val="0"/>
          <w:iCs w:val="0"/>
          <w:caps w:val="0"/>
          <w:color w:val="000000"/>
          <w:spacing w:val="0"/>
          <w:sz w:val="32"/>
          <w:szCs w:val="32"/>
          <w:shd w:val="clear" w:color="auto" w:fill="FFFFFF"/>
        </w:rPr>
        <w:t>%，有力保障了学校常规运行与项目实施，预算管理目标基本实现。</w:t>
      </w:r>
    </w:p>
    <w:p w14:paraId="6C7DA9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收支结构：全年总收入</w:t>
      </w:r>
      <w:r>
        <w:rPr>
          <w:rFonts w:hint="eastAsia" w:ascii="仿宋_GB2312" w:eastAsia="仿宋_GB2312" w:cs="仿宋_GB2312"/>
          <w:i w:val="0"/>
          <w:iCs w:val="0"/>
          <w:caps w:val="0"/>
          <w:color w:val="000000"/>
          <w:spacing w:val="0"/>
          <w:sz w:val="32"/>
          <w:szCs w:val="32"/>
          <w:shd w:val="clear" w:color="auto" w:fill="FFFFFF"/>
          <w:lang w:val="en-US" w:eastAsia="zh-CN"/>
        </w:rPr>
        <w:t>1183.4</w:t>
      </w:r>
      <w:r>
        <w:rPr>
          <w:rFonts w:hint="default" w:ascii="仿宋_GB2312" w:eastAsia="仿宋_GB2312" w:cs="仿宋_GB2312"/>
          <w:i w:val="0"/>
          <w:iCs w:val="0"/>
          <w:caps w:val="0"/>
          <w:color w:val="000000"/>
          <w:spacing w:val="0"/>
          <w:sz w:val="32"/>
          <w:szCs w:val="32"/>
          <w:shd w:val="clear" w:color="auto" w:fill="FFFFFF"/>
        </w:rPr>
        <w:t>万元，来源于一般公共预算财政拨款981.88万元，其他收入201.52万元；总支出</w:t>
      </w:r>
      <w:r>
        <w:rPr>
          <w:rFonts w:hint="eastAsia" w:ascii="仿宋_GB2312" w:eastAsia="仿宋_GB2312" w:cs="仿宋_GB2312"/>
          <w:i w:val="0"/>
          <w:iCs w:val="0"/>
          <w:caps w:val="0"/>
          <w:color w:val="000000"/>
          <w:spacing w:val="0"/>
          <w:sz w:val="32"/>
          <w:szCs w:val="32"/>
          <w:shd w:val="clear" w:color="auto" w:fill="FFFFFF"/>
          <w:lang w:val="en-US" w:eastAsia="zh-CN"/>
        </w:rPr>
        <w:t>1183.4</w:t>
      </w:r>
      <w:r>
        <w:rPr>
          <w:rFonts w:hint="default" w:ascii="仿宋_GB2312" w:eastAsia="仿宋_GB2312" w:cs="仿宋_GB2312"/>
          <w:i w:val="0"/>
          <w:iCs w:val="0"/>
          <w:caps w:val="0"/>
          <w:color w:val="000000"/>
          <w:spacing w:val="0"/>
          <w:sz w:val="32"/>
          <w:szCs w:val="32"/>
          <w:shd w:val="clear" w:color="auto" w:fill="FFFFFF"/>
        </w:rPr>
        <w:t>万元，包括基本支出861.11万元（占比</w:t>
      </w:r>
      <w:r>
        <w:rPr>
          <w:rFonts w:hint="eastAsia" w:ascii="仿宋_GB2312" w:eastAsia="仿宋_GB2312" w:cs="仿宋_GB2312"/>
          <w:i w:val="0"/>
          <w:iCs w:val="0"/>
          <w:caps w:val="0"/>
          <w:color w:val="000000"/>
          <w:spacing w:val="0"/>
          <w:sz w:val="32"/>
          <w:szCs w:val="32"/>
          <w:shd w:val="clear" w:color="auto" w:fill="FFFFFF"/>
          <w:lang w:val="en-US" w:eastAsia="zh-CN"/>
        </w:rPr>
        <w:t>72.77</w:t>
      </w:r>
      <w:r>
        <w:rPr>
          <w:rFonts w:hint="default" w:ascii="仿宋_GB2312" w:eastAsia="仿宋_GB2312" w:cs="仿宋_GB2312"/>
          <w:i w:val="0"/>
          <w:iCs w:val="0"/>
          <w:caps w:val="0"/>
          <w:color w:val="000000"/>
          <w:spacing w:val="0"/>
          <w:sz w:val="32"/>
          <w:szCs w:val="32"/>
          <w:shd w:val="clear" w:color="auto" w:fill="FFFFFF"/>
        </w:rPr>
        <w:t>%）及项目支出322.29万元（占比</w:t>
      </w:r>
      <w:r>
        <w:rPr>
          <w:rFonts w:hint="eastAsia" w:ascii="仿宋_GB2312" w:eastAsia="仿宋_GB2312" w:cs="仿宋_GB2312"/>
          <w:i w:val="0"/>
          <w:iCs w:val="0"/>
          <w:caps w:val="0"/>
          <w:color w:val="000000"/>
          <w:spacing w:val="0"/>
          <w:sz w:val="32"/>
          <w:szCs w:val="32"/>
          <w:shd w:val="clear" w:color="auto" w:fill="FFFFFF"/>
          <w:lang w:val="en-US" w:eastAsia="zh-CN"/>
        </w:rPr>
        <w:t>27.23</w:t>
      </w:r>
      <w:r>
        <w:rPr>
          <w:rFonts w:hint="default" w:ascii="仿宋_GB2312" w:eastAsia="仿宋_GB2312" w:cs="仿宋_GB2312"/>
          <w:i w:val="0"/>
          <w:iCs w:val="0"/>
          <w:caps w:val="0"/>
          <w:color w:val="000000"/>
          <w:spacing w:val="0"/>
          <w:sz w:val="32"/>
          <w:szCs w:val="32"/>
          <w:shd w:val="clear" w:color="auto" w:fill="FFFFFF"/>
        </w:rPr>
        <w:t>%）。按经济分类：工资福利支出</w:t>
      </w:r>
      <w:r>
        <w:rPr>
          <w:rFonts w:hint="eastAsia" w:ascii="仿宋_GB2312" w:eastAsia="仿宋_GB2312" w:cs="仿宋_GB2312"/>
          <w:i w:val="0"/>
          <w:iCs w:val="0"/>
          <w:caps w:val="0"/>
          <w:color w:val="000000"/>
          <w:spacing w:val="0"/>
          <w:sz w:val="32"/>
          <w:szCs w:val="32"/>
          <w:shd w:val="clear" w:color="auto" w:fill="FFFFFF"/>
          <w:lang w:val="en-US" w:eastAsia="zh-CN"/>
        </w:rPr>
        <w:t>860.17</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148.63</w:t>
      </w:r>
      <w:r>
        <w:rPr>
          <w:rFonts w:hint="default" w:ascii="仿宋_GB2312" w:eastAsia="仿宋_GB2312" w:cs="仿宋_GB2312"/>
          <w:i w:val="0"/>
          <w:iCs w:val="0"/>
          <w:caps w:val="0"/>
          <w:color w:val="000000"/>
          <w:spacing w:val="0"/>
          <w:sz w:val="32"/>
          <w:szCs w:val="32"/>
          <w:shd w:val="clear" w:color="auto" w:fill="FFFFFF"/>
        </w:rPr>
        <w:t>万元，对个人和家庭补助</w:t>
      </w:r>
      <w:r>
        <w:rPr>
          <w:rFonts w:hint="eastAsia" w:ascii="仿宋_GB2312" w:eastAsia="仿宋_GB2312" w:cs="仿宋_GB2312"/>
          <w:i w:val="0"/>
          <w:iCs w:val="0"/>
          <w:caps w:val="0"/>
          <w:color w:val="000000"/>
          <w:spacing w:val="0"/>
          <w:sz w:val="32"/>
          <w:szCs w:val="32"/>
          <w:shd w:val="clear" w:color="auto" w:fill="FFFFFF"/>
          <w:lang w:val="en-US" w:eastAsia="zh-CN"/>
        </w:rPr>
        <w:t>172.08</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2.52</w:t>
      </w:r>
      <w:r>
        <w:rPr>
          <w:rFonts w:hint="default" w:ascii="仿宋_GB2312" w:eastAsia="仿宋_GB2312" w:cs="仿宋_GB2312"/>
          <w:i w:val="0"/>
          <w:iCs w:val="0"/>
          <w:caps w:val="0"/>
          <w:color w:val="000000"/>
          <w:spacing w:val="0"/>
          <w:sz w:val="32"/>
          <w:szCs w:val="32"/>
          <w:shd w:val="clear" w:color="auto" w:fill="FFFFFF"/>
        </w:rPr>
        <w:t>万元。所有资金均做到专款专用、程序合规、账务真实，未出现截留、挤占或挪用问题。</w:t>
      </w:r>
    </w:p>
    <w:p w14:paraId="01B565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3. 管理机制：学校严格执行专款专用原则，项目支出实施审批制度，并建立了预算管理、财务内控及会计核算等配套制度，绩效评价中未发现违规使用资金情况。</w:t>
      </w:r>
    </w:p>
    <w:p w14:paraId="2BA83E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05B4B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6B6B25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default" w:ascii="仿宋_GB2312" w:eastAsia="仿宋_GB2312" w:cs="仿宋_GB2312"/>
          <w:i w:val="0"/>
          <w:iCs w:val="0"/>
          <w:caps w:val="0"/>
          <w:color w:val="000000"/>
          <w:spacing w:val="0"/>
          <w:sz w:val="32"/>
          <w:szCs w:val="32"/>
          <w:shd w:val="clear" w:color="auto" w:fill="FFFFFF"/>
        </w:rPr>
        <w:t>基本支出共计</w:t>
      </w:r>
      <w:r>
        <w:rPr>
          <w:rFonts w:hint="default" w:ascii="楷体_GB2312" w:hAnsi="楷体_GB2312" w:eastAsia="楷体_GB2312" w:cs="楷体_GB2312"/>
          <w:b w:val="0"/>
          <w:bCs w:val="0"/>
          <w:i w:val="0"/>
          <w:iCs w:val="0"/>
          <w:caps w:val="0"/>
          <w:color w:val="000000"/>
          <w:spacing w:val="0"/>
          <w:sz w:val="32"/>
          <w:szCs w:val="32"/>
          <w:shd w:val="clear" w:color="auto" w:fill="FFFFFF"/>
        </w:rPr>
        <w:t>861.11</w:t>
      </w:r>
      <w:r>
        <w:rPr>
          <w:rFonts w:hint="default" w:ascii="仿宋_GB2312" w:eastAsia="仿宋_GB2312" w:cs="仿宋_GB2312"/>
          <w:i w:val="0"/>
          <w:iCs w:val="0"/>
          <w:caps w:val="0"/>
          <w:color w:val="000000"/>
          <w:spacing w:val="0"/>
          <w:sz w:val="32"/>
          <w:szCs w:val="32"/>
          <w:shd w:val="clear" w:color="auto" w:fill="FFFFFF"/>
        </w:rPr>
        <w:t>万元，用于保障机构日常运转，涵盖人员经费与公用经费。其中工资福利支出</w:t>
      </w: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728.93</w:t>
      </w:r>
      <w:r>
        <w:rPr>
          <w:rFonts w:hint="default" w:ascii="仿宋_GB2312" w:eastAsia="仿宋_GB2312" w:cs="仿宋_GB2312"/>
          <w:i w:val="0"/>
          <w:iCs w:val="0"/>
          <w:caps w:val="0"/>
          <w:color w:val="000000"/>
          <w:spacing w:val="0"/>
          <w:sz w:val="32"/>
          <w:szCs w:val="32"/>
          <w:shd w:val="clear" w:color="auto" w:fill="FFFFFF"/>
        </w:rPr>
        <w:t>万元，涉及基本工资、绩效、社保缴费及住房公积金等；商品和服务支出</w:t>
      </w: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32.67</w:t>
      </w:r>
      <w:r>
        <w:rPr>
          <w:rFonts w:hint="default" w:ascii="仿宋_GB2312" w:eastAsia="仿宋_GB2312" w:cs="仿宋_GB2312"/>
          <w:i w:val="0"/>
          <w:iCs w:val="0"/>
          <w:caps w:val="0"/>
          <w:color w:val="000000"/>
          <w:spacing w:val="0"/>
          <w:sz w:val="32"/>
          <w:szCs w:val="32"/>
          <w:shd w:val="clear" w:color="auto" w:fill="FFFFFF"/>
        </w:rPr>
        <w:t>万元，覆盖办公、水电、维修、培训等日常开支；对个人和家庭补助支出</w:t>
      </w: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99.51</w:t>
      </w:r>
      <w:r>
        <w:rPr>
          <w:rFonts w:hint="default" w:ascii="仿宋_GB2312" w:eastAsia="仿宋_GB2312" w:cs="仿宋_GB2312"/>
          <w:i w:val="0"/>
          <w:iCs w:val="0"/>
          <w:caps w:val="0"/>
          <w:color w:val="000000"/>
          <w:spacing w:val="0"/>
          <w:sz w:val="32"/>
          <w:szCs w:val="32"/>
          <w:shd w:val="clear" w:color="auto" w:fill="FFFFFF"/>
        </w:rPr>
        <w:t>万元，主要用于抚恤金、遗属补助及学生营养餐</w:t>
      </w:r>
      <w:r>
        <w:rPr>
          <w:rFonts w:hint="eastAsia" w:ascii="仿宋_GB2312" w:eastAsia="仿宋_GB2312" w:cs="仿宋_GB2312"/>
          <w:i w:val="0"/>
          <w:iCs w:val="0"/>
          <w:caps w:val="0"/>
          <w:color w:val="000000"/>
          <w:spacing w:val="0"/>
          <w:sz w:val="32"/>
          <w:szCs w:val="32"/>
          <w:shd w:val="clear" w:color="auto" w:fill="FFFFFF"/>
          <w:lang w:eastAsia="zh-CN"/>
        </w:rPr>
        <w:t>。</w:t>
      </w:r>
    </w:p>
    <w:p w14:paraId="18B56BC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2.</w:t>
      </w:r>
      <w:r>
        <w:rPr>
          <w:rFonts w:hint="default" w:ascii="仿宋_GB2312" w:eastAsia="仿宋_GB2312" w:cs="仿宋_GB2312"/>
          <w:i w:val="0"/>
          <w:iCs w:val="0"/>
          <w:caps w:val="0"/>
          <w:color w:val="000000"/>
          <w:spacing w:val="0"/>
          <w:sz w:val="32"/>
          <w:szCs w:val="32"/>
          <w:shd w:val="clear" w:color="auto" w:fill="FFFFFF"/>
        </w:rPr>
        <w:t>项目支出情况</w:t>
      </w:r>
    </w:p>
    <w:p w14:paraId="307B990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项目支出共</w:t>
      </w:r>
      <w:r>
        <w:rPr>
          <w:rFonts w:hint="eastAsia" w:ascii="仿宋_GB2312" w:eastAsia="仿宋_GB2312" w:cs="仿宋_GB2312"/>
          <w:i w:val="0"/>
          <w:iCs w:val="0"/>
          <w:caps w:val="0"/>
          <w:color w:val="000000"/>
          <w:spacing w:val="0"/>
          <w:sz w:val="32"/>
          <w:szCs w:val="32"/>
          <w:shd w:val="clear" w:color="auto" w:fill="FFFFFF"/>
          <w:lang w:val="en-US" w:eastAsia="zh-CN"/>
        </w:rPr>
        <w:t>322.29</w:t>
      </w:r>
      <w:r>
        <w:rPr>
          <w:rFonts w:hint="default" w:ascii="仿宋_GB2312" w:eastAsia="仿宋_GB2312" w:cs="仿宋_GB2312"/>
          <w:i w:val="0"/>
          <w:iCs w:val="0"/>
          <w:caps w:val="0"/>
          <w:color w:val="000000"/>
          <w:spacing w:val="0"/>
          <w:sz w:val="32"/>
          <w:szCs w:val="32"/>
          <w:shd w:val="clear" w:color="auto" w:fill="FFFFFF"/>
        </w:rPr>
        <w:t>万元，其中：工资福利支出131.23万元、商品和服务支出115.96万元、对个人和家庭的补助支出72.57万元、资本性支出（基本建设）支出0万元、资本性支出2.53万元</w:t>
      </w:r>
      <w:r>
        <w:rPr>
          <w:rFonts w:hint="eastAsia" w:ascii="仿宋_GB2312" w:eastAsia="仿宋_GB2312" w:cs="仿宋_GB2312"/>
          <w:i w:val="0"/>
          <w:iCs w:val="0"/>
          <w:caps w:val="0"/>
          <w:color w:val="000000"/>
          <w:spacing w:val="0"/>
          <w:sz w:val="32"/>
          <w:szCs w:val="32"/>
          <w:shd w:val="clear" w:color="auto" w:fill="FFFFFF"/>
          <w:lang w:eastAsia="zh-CN"/>
        </w:rPr>
        <w:t>。</w:t>
      </w:r>
    </w:p>
    <w:p w14:paraId="1FA7E0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689049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shd w:val="clear" w:color="auto" w:fill="FFFFFF"/>
          <w:lang w:eastAsia="zh-CN"/>
        </w:rPr>
      </w:pPr>
      <w:r>
        <w:rPr>
          <w:rFonts w:hint="default" w:ascii="楷体_GB2312" w:hAnsi="楷体_GB2312" w:eastAsia="楷体_GB2312" w:cs="楷体_GB2312"/>
          <w:b w:val="0"/>
          <w:bCs w:val="0"/>
          <w:i w:val="0"/>
          <w:iCs w:val="0"/>
          <w:caps w:val="0"/>
          <w:color w:val="000000"/>
          <w:spacing w:val="0"/>
          <w:sz w:val="32"/>
          <w:szCs w:val="32"/>
          <w:shd w:val="clear" w:color="auto" w:fill="FFFFFF"/>
        </w:rPr>
        <w:t>2024年度“三公”经费实际支出为零，公务用车运行维护费与公务接待费均未发生，与上年持平</w:t>
      </w:r>
      <w:r>
        <w:rPr>
          <w:rFonts w:hint="eastAsia" w:ascii="楷体_GB2312" w:hAnsi="楷体_GB2312" w:eastAsia="楷体_GB2312" w:cs="楷体_GB2312"/>
          <w:b w:val="0"/>
          <w:bCs w:val="0"/>
          <w:i w:val="0"/>
          <w:iCs w:val="0"/>
          <w:caps w:val="0"/>
          <w:color w:val="000000"/>
          <w:spacing w:val="0"/>
          <w:sz w:val="32"/>
          <w:szCs w:val="32"/>
          <w:shd w:val="clear" w:color="auto" w:fill="FFFFFF"/>
          <w:lang w:eastAsia="zh-CN"/>
        </w:rPr>
        <w:t>。</w:t>
      </w:r>
    </w:p>
    <w:p w14:paraId="6F90D09F">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b w:val="0"/>
          <w:bCs w:val="0"/>
          <w:i w:val="0"/>
          <w:iCs w:val="0"/>
          <w:caps w:val="0"/>
          <w:color w:val="000000"/>
          <w:spacing w:val="0"/>
          <w:sz w:val="32"/>
          <w:szCs w:val="32"/>
          <w:shd w:val="clear" w:color="auto" w:fill="FFFFFF"/>
        </w:rPr>
      </w:pPr>
      <w:r>
        <w:rPr>
          <w:rFonts w:hint="eastAsia" w:ascii="黑体" w:hAnsi="黑体" w:eastAsia="黑体" w:cs="黑体"/>
          <w:b w:val="0"/>
          <w:bCs w:val="0"/>
          <w:i w:val="0"/>
          <w:iCs w:val="0"/>
          <w:caps w:val="0"/>
          <w:color w:val="000000"/>
          <w:spacing w:val="0"/>
          <w:sz w:val="32"/>
          <w:szCs w:val="32"/>
          <w:shd w:val="clear" w:color="auto" w:fill="FFFFFF"/>
        </w:rPr>
        <w:t>政府性基金预算支出情况</w:t>
      </w:r>
    </w:p>
    <w:p w14:paraId="627BDD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无相关支出</w:t>
      </w:r>
    </w:p>
    <w:p w14:paraId="60992066">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0E64BE6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无相关支出</w:t>
      </w:r>
    </w:p>
    <w:p w14:paraId="68700D91">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25911A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无相关支出</w:t>
      </w:r>
    </w:p>
    <w:p w14:paraId="7FC1F9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22CC5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03658E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本年度依据《部门整体支出绩效评价指标》开展自评，共设置5项一级指标、12项二级指标及对应12项三级指标，总分100分，最终自评得分</w:t>
      </w:r>
      <w:r>
        <w:rPr>
          <w:rFonts w:hint="eastAsia" w:ascii="仿宋_GB2312" w:eastAsia="仿宋_GB2312" w:cs="仿宋_GB2312"/>
          <w:i w:val="0"/>
          <w:iCs w:val="0"/>
          <w:caps w:val="0"/>
          <w:color w:val="000000"/>
          <w:spacing w:val="0"/>
          <w:sz w:val="32"/>
          <w:szCs w:val="32"/>
          <w:shd w:val="clear" w:color="auto" w:fill="FFFFFF"/>
          <w:lang w:val="en-US" w:eastAsia="zh-CN"/>
        </w:rPr>
        <w:t>95.51</w:t>
      </w:r>
      <w:r>
        <w:rPr>
          <w:rFonts w:hint="default" w:ascii="仿宋_GB2312" w:eastAsia="仿宋_GB2312" w:cs="仿宋_GB2312"/>
          <w:i w:val="0"/>
          <w:iCs w:val="0"/>
          <w:caps w:val="0"/>
          <w:color w:val="000000"/>
          <w:spacing w:val="0"/>
          <w:sz w:val="32"/>
          <w:szCs w:val="32"/>
          <w:shd w:val="clear" w:color="auto" w:fill="FFFFFF"/>
        </w:rPr>
        <w:t>分，绩效等级为“优秀”。</w:t>
      </w:r>
    </w:p>
    <w:p w14:paraId="7C1C3198">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综合评价情况</w:t>
      </w:r>
    </w:p>
    <w:p w14:paraId="49D70E2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部门预算方面：组织学习新《预算法》和《事业单位会计制度》等相关法规，增强预算管理能力。在上级部门指导下，科学编制2025年度部门预算，严格依据批复的预算指标执行各项支出，切实强化预算约束力。</w:t>
      </w:r>
    </w:p>
    <w:p w14:paraId="452244A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内部控制管理方面：持续健全内控制度体系，强化制度执行与权责匹配。通过常态化内部审计和风险预警机制，实现对管理风险的早识别、早应对，发现问题及时纠正，不断提升内控实效。</w:t>
      </w:r>
    </w:p>
    <w:p w14:paraId="10C12D2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3. 资金管理方面：规范执行国库集中支付和政府采购等制度，保障资金支付安全高效。依托财政一体化平台和账务系统，强化资金流向监控，确保专款专用，坚决防止截留、挤占、挪用等行为。</w:t>
      </w:r>
    </w:p>
    <w:p w14:paraId="1A83662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4. 资产管理方面：落实资产专人管理制度，规范资产从购置、使用到报废处置的全流程管理。强化资产使用效益评估与年度清查，完善资产报表体系，切实防范资产浪费与流失。</w:t>
      </w:r>
    </w:p>
    <w:p w14:paraId="34C9D2B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楷体_GB2312" w:eastAsia="楷体_GB2312" w:cs="楷体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5. 绩效管理方面：贯彻上级关于全面实施预算绩效管理的部署，强化“花钱问效、无效问责”的导向，加快构建全方位、全过程、全覆盖的预算绩效管理体系，持续提升财政资源配置效率和项目管理水平。</w:t>
      </w:r>
    </w:p>
    <w:p w14:paraId="61193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198B1D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经费保障力度不足。受财政资金拨付进度影响，部分教育教学活动开展受到制约。</w:t>
      </w:r>
    </w:p>
    <w:p w14:paraId="745D58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人才队伍面临挑战。尽管教育质量稳步提升，但优质生源与骨干教师外流现象加剧，制约学校持续高质量发展。</w:t>
      </w:r>
    </w:p>
    <w:p w14:paraId="3747ED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7C1B41A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rPr>
        <w:t>1. 强化预算与核算管理。深入组织学习新预算法及相关财会制度，规范预算收支核算机制，制定合理的支出标准体系，强化预算刚性。开展预算执行动态分析，及时纠正执行偏差，全面提升预算管理水平。</w:t>
      </w:r>
    </w:p>
    <w:p w14:paraId="33431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rPr>
        <w:t>2. 提升财务信息质量。严格遵循《会计法》及行业财务规则，实施规范的账务处理，提高会计信息准确性与透明度，增强决算与预算的有效衔接。</w:t>
      </w:r>
    </w:p>
    <w:p w14:paraId="77D363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rPr>
        <w:t>3. 健全资产与支出管理。严格执行中央“八项规定”及省委“九条规定”，强化支出审批，规范经费使用范围与标准。完善固定资产管理，做到及时登记、定期盘点，确保资产账实相符、管理到位。</w:t>
      </w:r>
    </w:p>
    <w:p w14:paraId="2F89C27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0F01AD-66FD-4329-B915-95A027BBD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C36684D-7A17-4B52-B557-F80615FEBA1F}"/>
  </w:font>
  <w:font w:name="方正小标宋_GBK">
    <w:altName w:val="微软雅黑"/>
    <w:panose1 w:val="02000000000000000000"/>
    <w:charset w:val="86"/>
    <w:family w:val="script"/>
    <w:pitch w:val="default"/>
    <w:sig w:usb0="00000000" w:usb1="00000000" w:usb2="00082016" w:usb3="00000000" w:csb0="00040001" w:csb1="00000000"/>
    <w:embedRegular r:id="rId3" w:fontKey="{8DF3758F-8592-4662-A5DB-2873448238B2}"/>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embedRegular r:id="rId4" w:fontKey="{E1D70A94-9D17-4194-804F-B6EC2BC4DD42}"/>
  </w:font>
  <w:font w:name="仿宋">
    <w:panose1 w:val="02010609060101010101"/>
    <w:charset w:val="86"/>
    <w:family w:val="auto"/>
    <w:pitch w:val="default"/>
    <w:sig w:usb0="800002BF" w:usb1="38CF7CFA" w:usb2="00000016" w:usb3="00000000" w:csb0="00040001" w:csb1="00000000"/>
    <w:embedRegular r:id="rId5" w:fontKey="{82D2EBE6-F4F6-4B6B-8A6B-7B7A104947E7}"/>
  </w:font>
  <w:font w:name="华文中宋">
    <w:panose1 w:val="02010600040101010101"/>
    <w:charset w:val="86"/>
    <w:family w:val="auto"/>
    <w:pitch w:val="default"/>
    <w:sig w:usb0="00000287" w:usb1="080F0000" w:usb2="00000000" w:usb3="00000000" w:csb0="0004009F" w:csb1="DFD70000"/>
    <w:embedRegular r:id="rId6" w:fontKey="{BD53169F-33DF-46CB-8032-1C2EC5A1D297}"/>
  </w:font>
  <w:font w:name="楷体">
    <w:panose1 w:val="02010609060101010101"/>
    <w:charset w:val="86"/>
    <w:family w:val="modern"/>
    <w:pitch w:val="default"/>
    <w:sig w:usb0="800002BF" w:usb1="38CF7CFA" w:usb2="00000016" w:usb3="00000000" w:csb0="00040001" w:csb1="00000000"/>
    <w:embedRegular r:id="rId7" w:fontKey="{0EAB67CE-1390-466D-8566-BBCE8EF6D8B6}"/>
  </w:font>
  <w:font w:name="楷体_GB2312">
    <w:altName w:val="楷体"/>
    <w:panose1 w:val="00000000000000000000"/>
    <w:charset w:val="86"/>
    <w:family w:val="modern"/>
    <w:pitch w:val="default"/>
    <w:sig w:usb0="00000000" w:usb1="00000000" w:usb2="00000010" w:usb3="00000000" w:csb0="00040000" w:csb1="00000000"/>
    <w:embedRegular r:id="rId8" w:fontKey="{DE532CE2-B114-4B50-A3DD-B543C97DB2C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85B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DC1DA"/>
    <w:multiLevelType w:val="singleLevel"/>
    <w:tmpl w:val="955DC1DA"/>
    <w:lvl w:ilvl="0" w:tentative="0">
      <w:start w:val="2"/>
      <w:numFmt w:val="chineseCounting"/>
      <w:suff w:val="nothing"/>
      <w:lvlText w:val="（%1）"/>
      <w:lvlJc w:val="left"/>
      <w:rPr>
        <w:rFonts w:hint="eastAsia"/>
      </w:rPr>
    </w:lvl>
  </w:abstractNum>
  <w:abstractNum w:abstractNumId="1">
    <w:nsid w:val="21823141"/>
    <w:multiLevelType w:val="singleLevel"/>
    <w:tmpl w:val="21823141"/>
    <w:lvl w:ilvl="0" w:tentative="0">
      <w:start w:val="4"/>
      <w:numFmt w:val="chineseCounting"/>
      <w:suff w:val="nothing"/>
      <w:lvlText w:val="%1、"/>
      <w:lvlJc w:val="left"/>
      <w:rPr>
        <w:rFonts w:hint="eastAsia"/>
      </w:rPr>
    </w:lvl>
  </w:abstractNum>
  <w:abstractNum w:abstractNumId="2">
    <w:nsid w:val="35900B42"/>
    <w:multiLevelType w:val="singleLevel"/>
    <w:tmpl w:val="35900B42"/>
    <w:lvl w:ilvl="0" w:tentative="0">
      <w:start w:val="3"/>
      <w:numFmt w:val="chineseCounting"/>
      <w:suff w:val="nothing"/>
      <w:lvlText w:val="%1、"/>
      <w:lvlJc w:val="left"/>
      <w:rPr>
        <w:rFonts w:hint="eastAsia"/>
      </w:rPr>
    </w:lvl>
  </w:abstractNum>
  <w:abstractNum w:abstractNumId="3">
    <w:nsid w:val="6C86ADA0"/>
    <w:multiLevelType w:val="singleLevel"/>
    <w:tmpl w:val="6C86ADA0"/>
    <w:lvl w:ilvl="0" w:tentative="0">
      <w:start w:val="2"/>
      <w:numFmt w:val="chineseCounting"/>
      <w:suff w:val="nothing"/>
      <w:lvlText w:val="（%1）"/>
      <w:lvlJc w:val="left"/>
      <w:rPr>
        <w:rFonts w:hint="eastAsia"/>
      </w:rPr>
    </w:lvl>
  </w:abstractNum>
  <w:abstractNum w:abstractNumId="4">
    <w:nsid w:val="7A421755"/>
    <w:multiLevelType w:val="singleLevel"/>
    <w:tmpl w:val="7A421755"/>
    <w:lvl w:ilvl="0" w:tentative="0">
      <w:start w:val="2"/>
      <w:numFmt w:val="chineseCounting"/>
      <w:suff w:val="nothing"/>
      <w:lvlText w:val="（%1）"/>
      <w:lvlJc w:val="left"/>
      <w:rPr>
        <w:rFonts w:hint="eastAsia"/>
        <w:color w:val="auto"/>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2D6EBB"/>
    <w:rsid w:val="05D9472B"/>
    <w:rsid w:val="088E5CA1"/>
    <w:rsid w:val="098658DF"/>
    <w:rsid w:val="09C37BCC"/>
    <w:rsid w:val="0A7951FA"/>
    <w:rsid w:val="0AF448C5"/>
    <w:rsid w:val="0C262107"/>
    <w:rsid w:val="0F3330FE"/>
    <w:rsid w:val="0F76748F"/>
    <w:rsid w:val="10593038"/>
    <w:rsid w:val="1068327B"/>
    <w:rsid w:val="112C486E"/>
    <w:rsid w:val="11891358"/>
    <w:rsid w:val="12597320"/>
    <w:rsid w:val="151C54CF"/>
    <w:rsid w:val="1853036D"/>
    <w:rsid w:val="18A64941"/>
    <w:rsid w:val="19A15C71"/>
    <w:rsid w:val="1A37630C"/>
    <w:rsid w:val="1AC80305"/>
    <w:rsid w:val="1BB47375"/>
    <w:rsid w:val="1C220989"/>
    <w:rsid w:val="1D97DEFF"/>
    <w:rsid w:val="1DFF72E5"/>
    <w:rsid w:val="1E3D5D47"/>
    <w:rsid w:val="1EFC6F07"/>
    <w:rsid w:val="20AF45AF"/>
    <w:rsid w:val="2190618E"/>
    <w:rsid w:val="21DB2F6A"/>
    <w:rsid w:val="2270162D"/>
    <w:rsid w:val="22E75F90"/>
    <w:rsid w:val="23925739"/>
    <w:rsid w:val="244D0366"/>
    <w:rsid w:val="25DF5936"/>
    <w:rsid w:val="26213C64"/>
    <w:rsid w:val="27EC3D21"/>
    <w:rsid w:val="282C76A3"/>
    <w:rsid w:val="289610A9"/>
    <w:rsid w:val="2987431B"/>
    <w:rsid w:val="2A0D0CC4"/>
    <w:rsid w:val="2A992C71"/>
    <w:rsid w:val="2B5C47AE"/>
    <w:rsid w:val="2BC453B2"/>
    <w:rsid w:val="2F13270B"/>
    <w:rsid w:val="2F3910AA"/>
    <w:rsid w:val="2F750BAF"/>
    <w:rsid w:val="2FDF85B8"/>
    <w:rsid w:val="2FFFEE04"/>
    <w:rsid w:val="300D6DF3"/>
    <w:rsid w:val="31161EA2"/>
    <w:rsid w:val="320E2291"/>
    <w:rsid w:val="342D1CB8"/>
    <w:rsid w:val="3437693D"/>
    <w:rsid w:val="346F36CD"/>
    <w:rsid w:val="34DF85B0"/>
    <w:rsid w:val="36B91280"/>
    <w:rsid w:val="36BD312A"/>
    <w:rsid w:val="382365DD"/>
    <w:rsid w:val="38237904"/>
    <w:rsid w:val="38D155B2"/>
    <w:rsid w:val="3A7A745C"/>
    <w:rsid w:val="3AFC472B"/>
    <w:rsid w:val="3B143534"/>
    <w:rsid w:val="3B8F36BC"/>
    <w:rsid w:val="3BA7084C"/>
    <w:rsid w:val="3CF7310E"/>
    <w:rsid w:val="3E630A5B"/>
    <w:rsid w:val="3E8312DC"/>
    <w:rsid w:val="3F4563B2"/>
    <w:rsid w:val="3FEE6DB3"/>
    <w:rsid w:val="42813BA5"/>
    <w:rsid w:val="42CA554C"/>
    <w:rsid w:val="44A75419"/>
    <w:rsid w:val="4544327D"/>
    <w:rsid w:val="47EF7803"/>
    <w:rsid w:val="491FF225"/>
    <w:rsid w:val="493A7185"/>
    <w:rsid w:val="4ECF3EEA"/>
    <w:rsid w:val="4F1C3D29"/>
    <w:rsid w:val="4FFD214C"/>
    <w:rsid w:val="51A60F32"/>
    <w:rsid w:val="56FE35BF"/>
    <w:rsid w:val="5777D4F5"/>
    <w:rsid w:val="598C17B9"/>
    <w:rsid w:val="59DD8326"/>
    <w:rsid w:val="5B2A2BD4"/>
    <w:rsid w:val="5DEF592A"/>
    <w:rsid w:val="5FC6BB1E"/>
    <w:rsid w:val="5FF720F1"/>
    <w:rsid w:val="62FD6547"/>
    <w:rsid w:val="632907B7"/>
    <w:rsid w:val="6598698C"/>
    <w:rsid w:val="66014531"/>
    <w:rsid w:val="67FF5C0B"/>
    <w:rsid w:val="686404F6"/>
    <w:rsid w:val="68F62348"/>
    <w:rsid w:val="6C43773D"/>
    <w:rsid w:val="6EFC0924"/>
    <w:rsid w:val="6F0D7E9E"/>
    <w:rsid w:val="6FB62831"/>
    <w:rsid w:val="6FB74722"/>
    <w:rsid w:val="6FEF8B7E"/>
    <w:rsid w:val="70EC5626"/>
    <w:rsid w:val="71A6591B"/>
    <w:rsid w:val="72734A09"/>
    <w:rsid w:val="737D59BA"/>
    <w:rsid w:val="74411F41"/>
    <w:rsid w:val="74FC053B"/>
    <w:rsid w:val="750E1184"/>
    <w:rsid w:val="75104791"/>
    <w:rsid w:val="76522B87"/>
    <w:rsid w:val="771F2A69"/>
    <w:rsid w:val="77416534"/>
    <w:rsid w:val="77C37683"/>
    <w:rsid w:val="78427A1D"/>
    <w:rsid w:val="79D19834"/>
    <w:rsid w:val="79FF515B"/>
    <w:rsid w:val="7AAA042A"/>
    <w:rsid w:val="7E9E1962"/>
    <w:rsid w:val="7E9F11B4"/>
    <w:rsid w:val="7F0A04A3"/>
    <w:rsid w:val="7F37EC1E"/>
    <w:rsid w:val="7F691DCC"/>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1778</Words>
  <Characters>2446</Characters>
  <Lines>63</Lines>
  <Paragraphs>17</Paragraphs>
  <TotalTime>7</TotalTime>
  <ScaleCrop>false</ScaleCrop>
  <LinksUpToDate>false</LinksUpToDate>
  <CharactersWithSpaces>2542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2025-11-24T08:11:48Z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eyJoZGlkIjoiOWZjYjMyMDZlOGJiYmI3OWVmNmJhM2I2NDRjYTczZGEiLCJ1c2VySWQiOiIyNzIxMzkxODUifQ==</vt:lpwstr>
  </property>
</Properties>
</file>