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582"/>
        <w:gridCol w:w="908"/>
        <w:gridCol w:w="877"/>
        <w:gridCol w:w="1343"/>
        <w:gridCol w:w="2242"/>
        <w:gridCol w:w="692"/>
        <w:gridCol w:w="1316"/>
        <w:gridCol w:w="778"/>
        <w:gridCol w:w="5280"/>
      </w:tblGrid>
      <w:tr w:rsidR="002423CC" w:rsidRPr="002423CC" w:rsidTr="002423CC">
        <w:trPr>
          <w:jc w:val="center"/>
        </w:trPr>
        <w:tc>
          <w:tcPr>
            <w:tcW w:w="84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序号</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事项类别</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事项名称</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公开内容</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公开依据</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公开渠道</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公开时限</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公开责任</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链接地址</w:t>
            </w:r>
          </w:p>
        </w:tc>
      </w:tr>
      <w:tr w:rsidR="002423CC" w:rsidRPr="002423CC" w:rsidTr="002423CC">
        <w:trPr>
          <w:jc w:val="center"/>
        </w:trPr>
        <w:tc>
          <w:tcPr>
            <w:tcW w:w="840" w:type="dxa"/>
            <w:vMerge w:val="restart"/>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1</w:t>
            </w:r>
          </w:p>
        </w:tc>
        <w:tc>
          <w:tcPr>
            <w:tcW w:w="1245" w:type="dxa"/>
            <w:vMerge w:val="restart"/>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政策文件</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行政规范性文件</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行政规范性文件</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《中华人民共和国政府信息公开条例》（国务院令第711号）第二十条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文电部门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http://www.xp.gov.cn/xp/c110431/dept_xxgk_list.shtml</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其他政策文件</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除行政规范性文件以外的其他可以公开的文件</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《中华人民共和国政府信息公开条例》（国务院令第711号）第二十条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文电部门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18"/>
                <w:szCs w:val="18"/>
              </w:rPr>
              <w:t>http://www.xp.gov.cn/xp/c110431/dept_xxgk_list.shtml</w:t>
            </w:r>
            <w:r w:rsidRPr="002423CC">
              <w:rPr>
                <w:rFonts w:ascii="MS Mincho" w:eastAsia="MS Mincho" w:hAnsi="MS Mincho" w:cs="MS Mincho" w:hint="eastAsia"/>
                <w:kern w:val="0"/>
                <w:sz w:val="18"/>
                <w:szCs w:val="18"/>
              </w:rPr>
              <w:t> </w:t>
            </w:r>
          </w:p>
        </w:tc>
      </w:tr>
      <w:tr w:rsidR="002423CC" w:rsidRPr="002423CC" w:rsidTr="002423CC">
        <w:trPr>
          <w:jc w:val="center"/>
        </w:trPr>
        <w:tc>
          <w:tcPr>
            <w:tcW w:w="840" w:type="dxa"/>
            <w:vMerge w:val="restart"/>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2</w:t>
            </w:r>
          </w:p>
        </w:tc>
        <w:tc>
          <w:tcPr>
            <w:tcW w:w="1245" w:type="dxa"/>
            <w:vMerge w:val="restart"/>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机构概况</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领导信息</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单位负责人姓名、职务、主管或分管</w:t>
            </w:r>
            <w:r w:rsidRPr="002423CC">
              <w:rPr>
                <w:rFonts w:ascii="宋体" w:eastAsia="宋体" w:hAnsi="宋体" w:cs="宋体"/>
                <w:kern w:val="0"/>
                <w:sz w:val="24"/>
                <w:szCs w:val="24"/>
              </w:rPr>
              <w:lastRenderedPageBreak/>
              <w:t>工作等</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《中华人民共和国政府信息公开条例》（国务院令第711号）第</w:t>
            </w:r>
            <w:r w:rsidRPr="002423CC">
              <w:rPr>
                <w:rFonts w:ascii="宋体" w:eastAsia="宋体" w:hAnsi="宋体" w:cs="宋体"/>
                <w:kern w:val="0"/>
                <w:sz w:val="24"/>
                <w:szCs w:val="24"/>
              </w:rPr>
              <w:lastRenderedPageBreak/>
              <w:t>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w:t>
            </w:r>
            <w:r w:rsidRPr="002423CC">
              <w:rPr>
                <w:rFonts w:ascii="宋体" w:eastAsia="宋体" w:hAnsi="宋体" w:cs="宋体"/>
                <w:kern w:val="0"/>
                <w:sz w:val="24"/>
                <w:szCs w:val="24"/>
              </w:rPr>
              <w:lastRenderedPageBreak/>
              <w:t>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人事部门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http://www.xp.gov.cn/xp/c110428/dept_xxgk_leaderlist.shtml</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机构信息</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依据三定方案确定的机关职能，以及机构设置、办公地址、办公时间、联系方式等</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《中华人民共和国政府信息公开条例》（国务院令第711号）第二十条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人事部门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18"/>
                <w:szCs w:val="18"/>
              </w:rPr>
              <w:t>http://www.xp.gov.cn/xp/c110427/dept_xxgk_about.shtml</w:t>
            </w:r>
            <w:r w:rsidRPr="002423CC">
              <w:rPr>
                <w:rFonts w:ascii="MS Mincho" w:eastAsia="MS Mincho" w:hAnsi="MS Mincho" w:cs="MS Mincho" w:hint="eastAsia"/>
                <w:kern w:val="0"/>
                <w:sz w:val="18"/>
                <w:szCs w:val="18"/>
              </w:rPr>
              <w:t> </w:t>
            </w:r>
          </w:p>
        </w:tc>
      </w:tr>
      <w:tr w:rsidR="002423CC" w:rsidRPr="002423CC" w:rsidTr="002423CC">
        <w:trPr>
          <w:jc w:val="center"/>
        </w:trPr>
        <w:tc>
          <w:tcPr>
            <w:tcW w:w="84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3</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规划计划</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交通运输领域规划计划</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涉及交通运输业务职能的中长期计划、年度工作计划信</w:t>
            </w:r>
            <w:r w:rsidRPr="002423CC">
              <w:rPr>
                <w:rFonts w:ascii="宋体" w:eastAsia="宋体" w:hAnsi="宋体" w:cs="宋体"/>
                <w:kern w:val="0"/>
                <w:sz w:val="24"/>
                <w:szCs w:val="24"/>
              </w:rPr>
              <w:lastRenderedPageBreak/>
              <w:t>息、计划执行情况</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《中华人民共和国政府信息公开条例》（国务院令第711号）第二十条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规划部门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http://www.xp.gov.cn/xp/c110433/dept_xxgk_list.shtml</w:t>
            </w:r>
          </w:p>
        </w:tc>
      </w:tr>
      <w:tr w:rsidR="002423CC" w:rsidRPr="002423CC" w:rsidTr="002423CC">
        <w:trPr>
          <w:jc w:val="center"/>
        </w:trPr>
        <w:tc>
          <w:tcPr>
            <w:tcW w:w="84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4</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政务服务</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交通运输领域政务服务事项信息</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交通运输领域办理行政许可和其他对外管理服务事项目录，行使事项的依据、条件、程序以及办理结果</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w:t>
            </w:r>
            <w:r w:rsidRPr="002423CC">
              <w:rPr>
                <w:rFonts w:ascii="宋体" w:eastAsia="宋体" w:hAnsi="宋体" w:cs="宋体"/>
                <w:kern w:val="0"/>
                <w:sz w:val="24"/>
                <w:szCs w:val="24"/>
              </w:rPr>
              <w:lastRenderedPageBreak/>
              <w:t>加快推进社会诚信建设的指导意见》（国发〔2016〕33号）第（十七）条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自该政府信息形成或者变更之日起20个工作日内；行政许可自决定之日起7个工作日内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相关部门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http://zwfw-new.hunan.gov.cn</w:t>
            </w:r>
            <w:r w:rsidRPr="002423CC">
              <w:rPr>
                <w:rFonts w:ascii="MS Mincho" w:eastAsia="MS Mincho" w:hAnsi="MS Mincho" w:cs="MS Mincho" w:hint="eastAsia"/>
                <w:kern w:val="0"/>
                <w:sz w:val="24"/>
                <w:szCs w:val="24"/>
              </w:rPr>
              <w:t> </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/onething/service/index.jsp?type=</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xndtbm&amp;main=1&amp;orgId=4604b0b8</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355b495b</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8f3cf301adecd7</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d1&amp;areacode</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=431224999000</w:t>
            </w:r>
          </w:p>
        </w:tc>
      </w:tr>
      <w:tr w:rsidR="002423CC" w:rsidRPr="002423CC" w:rsidTr="002423CC">
        <w:trPr>
          <w:jc w:val="center"/>
        </w:trPr>
        <w:tc>
          <w:tcPr>
            <w:tcW w:w="84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5</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行政处罚</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交通运输领域行政处罚信息</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交通运输领域实施行政处罚的依据、条件、程序以及本行政机关认为具有一定社会影响的行政处罚决定</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中华人民共和国行政处罚法》第五条、第四十八条；《中华人民共和国政府信息公开条例》（国务院令第711号）第二十条；《国务院关于建立完善守信联合激励和失信联合惩戒制度加快推进社会诚信建设的指导意见》（国</w:t>
            </w:r>
            <w:r w:rsidRPr="002423CC">
              <w:rPr>
                <w:rFonts w:ascii="宋体" w:eastAsia="宋体" w:hAnsi="宋体" w:cs="宋体"/>
                <w:kern w:val="0"/>
                <w:sz w:val="24"/>
                <w:szCs w:val="24"/>
              </w:rPr>
              <w:lastRenderedPageBreak/>
              <w:t>发〔2016〕33号）第（十七）条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自该政府信息形成或者变更之日起20个工作日内；行政处罚自决定之日起7个工作日内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相关部门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http://www.xp.gov.cn/xp/c110431/dept_xxgk_list.shtml</w:t>
            </w:r>
          </w:p>
        </w:tc>
      </w:tr>
      <w:tr w:rsidR="002423CC" w:rsidRPr="002423CC" w:rsidTr="002423CC">
        <w:trPr>
          <w:jc w:val="center"/>
        </w:trPr>
        <w:tc>
          <w:tcPr>
            <w:tcW w:w="840" w:type="dxa"/>
            <w:vMerge w:val="restart"/>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6</w:t>
            </w:r>
          </w:p>
        </w:tc>
        <w:tc>
          <w:tcPr>
            <w:tcW w:w="1245" w:type="dxa"/>
            <w:vMerge w:val="restart"/>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财政预算、决算</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预算、决算</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部门预算、决算及执行情况</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《中华人民共和国预算法》 第十四条；《中华人民共和国预算法实施条例》第六条；《中华人民共和国政府信息公开条例》（国务院令第711号）第二十条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批准（批复）后20日内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行管部门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http://www.xp.gov.cn/xp/c110434/dept_xxgk_list.shtml</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“三公”经费</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“三公”经费财政拨款预算总额和分项数额，对增减变化</w:t>
            </w:r>
            <w:r w:rsidRPr="002423CC">
              <w:rPr>
                <w:rFonts w:ascii="宋体" w:eastAsia="宋体" w:hAnsi="宋体" w:cs="宋体"/>
                <w:kern w:val="0"/>
                <w:sz w:val="24"/>
                <w:szCs w:val="24"/>
              </w:rPr>
              <w:lastRenderedPageBreak/>
              <w:t>的原因说明</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《中华人民共和国预算法》 第十四条；《中华人民共和国预算法实施条例》第六条；《中华人民共和国政</w:t>
            </w:r>
            <w:r w:rsidRPr="002423CC">
              <w:rPr>
                <w:rFonts w:ascii="宋体" w:eastAsia="宋体" w:hAnsi="宋体" w:cs="宋体"/>
                <w:kern w:val="0"/>
                <w:sz w:val="24"/>
                <w:szCs w:val="24"/>
              </w:rPr>
              <w:lastRenderedPageBreak/>
              <w:t>府信息公开条例》（国务院令第711号）第二十条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批准（批复）后20日内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行管部门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http://www.xp.gov.cn/xp/c110434/dept_xxgk_list.shtml</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绩效评价</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Segoe UI Symbol" w:eastAsia="宋体" w:hAnsi="Segoe UI Symbol" w:cs="Segoe UI Symbol"/>
                <w:kern w:val="0"/>
                <w:sz w:val="24"/>
                <w:szCs w:val="24"/>
              </w:rPr>
              <w:t>⠂</w:t>
            </w:r>
            <w:r w:rsidRPr="002423CC">
              <w:rPr>
                <w:rFonts w:ascii="Microsoft Himalaya" w:eastAsia="宋体" w:hAnsi="Microsoft Himalaya" w:cs="Microsoft Himalaya"/>
                <w:kern w:val="0"/>
                <w:sz w:val="24"/>
                <w:szCs w:val="24"/>
              </w:rPr>
              <w:t>༯</w:t>
            </w:r>
            <w:r w:rsidRPr="002423CC">
              <w:rPr>
                <w:rFonts w:ascii="宋体" w:eastAsia="宋体" w:hAnsi="宋体" w:cs="宋体"/>
                <w:kern w:val="0"/>
                <w:sz w:val="24"/>
                <w:szCs w:val="24"/>
              </w:rPr>
              <w:t>span</w:t>
            </w:r>
            <w:r w:rsidRPr="002423CC">
              <w:rPr>
                <w:rFonts w:ascii="MS Mincho" w:eastAsia="MS Mincho" w:hAnsi="MS Mincho" w:cs="MS Mincho" w:hint="eastAsia"/>
                <w:kern w:val="0"/>
                <w:sz w:val="24"/>
                <w:szCs w:val="24"/>
              </w:rPr>
              <w:t> </w:t>
            </w:r>
            <w:r w:rsidRPr="002423CC">
              <w:rPr>
                <w:rFonts w:ascii="宋体" w:eastAsia="宋体" w:hAnsi="宋体" w:cs="宋体"/>
                <w:kern w:val="0"/>
                <w:sz w:val="24"/>
                <w:szCs w:val="24"/>
              </w:rPr>
              <w:t xml:space="preserve">按要求将项目支出绩效评价结果编入预算并公开 </w:t>
            </w:r>
            <w:r w:rsidRPr="002423CC">
              <w:rPr>
                <w:rFonts w:ascii="Segoe UI Symbol" w:eastAsia="宋体" w:hAnsi="Segoe UI Symbol" w:cs="Segoe UI Symbol"/>
                <w:kern w:val="0"/>
                <w:sz w:val="24"/>
                <w:szCs w:val="24"/>
              </w:rPr>
              <w:t>⠂</w:t>
            </w:r>
            <w:r w:rsidRPr="002423CC">
              <w:rPr>
                <w:rFonts w:ascii="宋体" w:eastAsia="宋体" w:hAnsi="宋体" w:cs="宋体"/>
                <w:kern w:val="0"/>
                <w:sz w:val="24"/>
                <w:szCs w:val="24"/>
              </w:rPr>
              <w:t>&gt;</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《财政部关于印发&lt;项目支出绩效评价管理办法&gt;的通知》（财预〔2020〕10号）第二十八条；《湖南省财政厅关于印发&lt;湖南省预算支出绩效评价管理办法&gt;的通知》（湘财绩〔2020〕7号）第四十二条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行管部门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http://www.xp.gov.cn/xp/c110434/dept_xxgk_list.shtml</w:t>
            </w:r>
          </w:p>
        </w:tc>
      </w:tr>
      <w:tr w:rsidR="002423CC" w:rsidRPr="002423CC" w:rsidTr="002423CC">
        <w:trPr>
          <w:jc w:val="center"/>
        </w:trPr>
        <w:tc>
          <w:tcPr>
            <w:tcW w:w="84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7</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行政事业性收</w:t>
            </w:r>
            <w:r w:rsidRPr="002423CC">
              <w:rPr>
                <w:rFonts w:ascii="宋体" w:eastAsia="宋体" w:hAnsi="宋体" w:cs="宋体"/>
                <w:kern w:val="0"/>
                <w:sz w:val="24"/>
                <w:szCs w:val="24"/>
              </w:rPr>
              <w:lastRenderedPageBreak/>
              <w:t>费信息</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行政事业性收</w:t>
            </w:r>
            <w:r w:rsidRPr="002423CC">
              <w:rPr>
                <w:rFonts w:ascii="宋体" w:eastAsia="宋体" w:hAnsi="宋体" w:cs="宋体"/>
                <w:kern w:val="0"/>
                <w:sz w:val="24"/>
                <w:szCs w:val="24"/>
              </w:rPr>
              <w:lastRenderedPageBreak/>
              <w:t>费清单</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行政事业性收费的收费</w:t>
            </w:r>
            <w:r w:rsidRPr="002423CC">
              <w:rPr>
                <w:rFonts w:ascii="宋体" w:eastAsia="宋体" w:hAnsi="宋体" w:cs="宋体"/>
                <w:kern w:val="0"/>
                <w:sz w:val="24"/>
                <w:szCs w:val="24"/>
              </w:rPr>
              <w:lastRenderedPageBreak/>
              <w:t>主体、收费对象、收费范围、计费（量）单位和标准、收费频次等</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《中华人民共和国政府信息公开条例》（国</w:t>
            </w:r>
            <w:r w:rsidRPr="002423CC">
              <w:rPr>
                <w:rFonts w:ascii="宋体" w:eastAsia="宋体" w:hAnsi="宋体" w:cs="宋体"/>
                <w:kern w:val="0"/>
                <w:sz w:val="24"/>
                <w:szCs w:val="24"/>
              </w:rPr>
              <w:lastRenderedPageBreak/>
              <w:t>务院令第711号）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w:t>
            </w:r>
            <w:r w:rsidRPr="002423CC">
              <w:rPr>
                <w:rFonts w:ascii="宋体" w:eastAsia="宋体" w:hAnsi="宋体" w:cs="宋体"/>
                <w:kern w:val="0"/>
                <w:sz w:val="24"/>
                <w:szCs w:val="24"/>
              </w:rPr>
              <w:lastRenderedPageBreak/>
              <w:t>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行管部门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18"/>
                <w:szCs w:val="18"/>
              </w:rPr>
              <w:t>http://www.xp.gov.cn/xp/c131761/list.shtml</w:t>
            </w:r>
            <w:r w:rsidRPr="002423CC">
              <w:rPr>
                <w:rFonts w:ascii="MS Mincho" w:eastAsia="MS Mincho" w:hAnsi="MS Mincho" w:cs="MS Mincho" w:hint="eastAsia"/>
                <w:kern w:val="0"/>
                <w:sz w:val="18"/>
                <w:szCs w:val="18"/>
              </w:rPr>
              <w:t> </w:t>
            </w:r>
          </w:p>
        </w:tc>
      </w:tr>
      <w:tr w:rsidR="002423CC" w:rsidRPr="002423CC" w:rsidTr="002423CC">
        <w:trPr>
          <w:jc w:val="center"/>
        </w:trPr>
        <w:tc>
          <w:tcPr>
            <w:tcW w:w="84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8</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政府采购</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政府集中采购项目的实施情况</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包括采购项目公告、采购文件、采购项目预算金额、采购结果、采购合同等信息</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《中华人民共和国政府采购法》第六十三条；《中华人民共和国预算法》第十四条；《中华人民共和国政府信息公开条例》（国务院令第711号）第二十条；《国务院办公厅关于推进公共资</w:t>
            </w:r>
            <w:r w:rsidRPr="002423CC">
              <w:rPr>
                <w:rFonts w:ascii="宋体" w:eastAsia="宋体" w:hAnsi="宋体" w:cs="宋体"/>
                <w:kern w:val="0"/>
                <w:sz w:val="24"/>
                <w:szCs w:val="24"/>
              </w:rPr>
              <w:lastRenderedPageBreak/>
              <w:t>源配置领域政府信息公开的意见》（国办发〔2017〕97号）第二部分第（一）条第4点</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行管部门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http://www.xp.gov.cn/xp/c131762/list.shtml</w:t>
            </w:r>
          </w:p>
        </w:tc>
      </w:tr>
      <w:tr w:rsidR="002423CC" w:rsidRPr="002423CC" w:rsidTr="002423CC">
        <w:trPr>
          <w:jc w:val="center"/>
        </w:trPr>
        <w:tc>
          <w:tcPr>
            <w:tcW w:w="84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9</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重大建设项目</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交通运输领域重大建设项目的批准和实施情况</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交通运输领域重大建设项目名称、审批、核准、备案和批准结果信息，实施过程、结果和社会效果等信息</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《中华人民共和国政府信息公开条例》（国务院令第711号）第二十条；《国务院办公厅关于推进重大建设项目批准和实施领域政府信息公开的意见》（国办发〔2017〕94号）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项目管理部门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http://www.xp.gov.cn/xp/c110431/dept_xxgk_list.shtml</w:t>
            </w:r>
          </w:p>
        </w:tc>
      </w:tr>
      <w:tr w:rsidR="002423CC" w:rsidRPr="002423CC" w:rsidTr="002423CC">
        <w:trPr>
          <w:jc w:val="center"/>
        </w:trPr>
        <w:tc>
          <w:tcPr>
            <w:tcW w:w="84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10</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应急管</w:t>
            </w:r>
            <w:r w:rsidRPr="002423CC">
              <w:rPr>
                <w:rFonts w:ascii="宋体" w:eastAsia="宋体" w:hAnsi="宋体" w:cs="宋体"/>
                <w:kern w:val="0"/>
                <w:sz w:val="24"/>
                <w:szCs w:val="24"/>
              </w:rPr>
              <w:lastRenderedPageBreak/>
              <w:t>理</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突发公</w:t>
            </w:r>
            <w:r w:rsidRPr="002423CC">
              <w:rPr>
                <w:rFonts w:ascii="宋体" w:eastAsia="宋体" w:hAnsi="宋体" w:cs="宋体"/>
                <w:kern w:val="0"/>
                <w:sz w:val="24"/>
                <w:szCs w:val="24"/>
              </w:rPr>
              <w:lastRenderedPageBreak/>
              <w:t>共事件的应急预案、预警信息及应对情况</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交通运输领</w:t>
            </w:r>
            <w:r w:rsidRPr="002423CC">
              <w:rPr>
                <w:rFonts w:ascii="宋体" w:eastAsia="宋体" w:hAnsi="宋体" w:cs="宋体"/>
                <w:kern w:val="0"/>
                <w:sz w:val="24"/>
                <w:szCs w:val="24"/>
              </w:rPr>
              <w:lastRenderedPageBreak/>
              <w:t>域突发公共事件应急预案，发布的预警信息和事件应对情况</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《中华人民共和国政</w:t>
            </w:r>
            <w:r w:rsidRPr="002423CC">
              <w:rPr>
                <w:rFonts w:ascii="宋体" w:eastAsia="宋体" w:hAnsi="宋体" w:cs="宋体"/>
                <w:kern w:val="0"/>
                <w:sz w:val="24"/>
                <w:szCs w:val="24"/>
              </w:rPr>
              <w:lastRenderedPageBreak/>
              <w:t>府信息公开条例》（国务院令第711号）第二十条；《国务院办公厅关于印发&lt;突发事件应急预案管理办法&gt;的通知》（国办发〔2024〕5号）第二十八条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w:t>
            </w:r>
            <w:r w:rsidRPr="002423CC">
              <w:rPr>
                <w:rFonts w:ascii="宋体" w:eastAsia="宋体" w:hAnsi="宋体" w:cs="宋体"/>
                <w:kern w:val="0"/>
                <w:sz w:val="24"/>
                <w:szCs w:val="24"/>
              </w:rPr>
              <w:lastRenderedPageBreak/>
              <w:t>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自该政府信</w:t>
            </w:r>
            <w:r w:rsidRPr="002423CC">
              <w:rPr>
                <w:rFonts w:ascii="宋体" w:eastAsia="宋体" w:hAnsi="宋体" w:cs="宋体"/>
                <w:kern w:val="0"/>
                <w:sz w:val="24"/>
                <w:szCs w:val="24"/>
              </w:rPr>
              <w:lastRenderedPageBreak/>
              <w:t>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应急</w:t>
            </w:r>
            <w:r w:rsidRPr="002423CC">
              <w:rPr>
                <w:rFonts w:ascii="宋体" w:eastAsia="宋体" w:hAnsi="宋体" w:cs="宋体"/>
                <w:kern w:val="0"/>
                <w:sz w:val="24"/>
                <w:szCs w:val="24"/>
              </w:rPr>
              <w:lastRenderedPageBreak/>
              <w:t>管理部门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lastRenderedPageBreak/>
              <w:t> </w:t>
            </w:r>
            <w:r w:rsidRPr="002423CC">
              <w:rPr>
                <w:rFonts w:ascii="宋体" w:eastAsia="宋体" w:hAnsi="宋体" w:cs="宋体"/>
                <w:kern w:val="0"/>
                <w:sz w:val="18"/>
                <w:szCs w:val="18"/>
              </w:rPr>
              <w:t>http://www.xp.gov.cn/xp/c110127/zfxxgkMultiList.shtml</w:t>
            </w:r>
          </w:p>
        </w:tc>
      </w:tr>
      <w:tr w:rsidR="002423CC" w:rsidRPr="002423CC" w:rsidTr="002423CC">
        <w:trPr>
          <w:jc w:val="center"/>
        </w:trPr>
        <w:tc>
          <w:tcPr>
            <w:tcW w:w="840" w:type="dxa"/>
            <w:vMerge w:val="restart"/>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11</w:t>
            </w:r>
          </w:p>
        </w:tc>
        <w:tc>
          <w:tcPr>
            <w:tcW w:w="1245" w:type="dxa"/>
            <w:vMerge w:val="restart"/>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公务员招录</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公务员招考</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公务员招考的职位、名额、报考条件等事项</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《中华人民共和国政府信息公开条例》（国务院令第711号）第二十条；《公务员录用规定》第十七条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人事部门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http://www.xp.gov.cn/xp/c131763/list.shtml</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公务员录用</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公务员招考的录用结果</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《中华人民共和国政府信息公开条例》（国</w:t>
            </w:r>
            <w:r w:rsidRPr="002423CC">
              <w:rPr>
                <w:rFonts w:ascii="宋体" w:eastAsia="宋体" w:hAnsi="宋体" w:cs="宋体"/>
                <w:kern w:val="0"/>
                <w:sz w:val="24"/>
                <w:szCs w:val="24"/>
              </w:rPr>
              <w:lastRenderedPageBreak/>
              <w:t>务院令第711号）第二十条；《公务员录用规定》第三十六条、第三十七条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w:t>
            </w:r>
            <w:r w:rsidRPr="002423CC">
              <w:rPr>
                <w:rFonts w:ascii="宋体" w:eastAsia="宋体" w:hAnsi="宋体" w:cs="宋体"/>
                <w:kern w:val="0"/>
                <w:sz w:val="24"/>
                <w:szCs w:val="24"/>
              </w:rPr>
              <w:lastRenderedPageBreak/>
              <w:t>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人事部门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http://www.xp.gov.cn/xp/c131763/list.shtml</w:t>
            </w:r>
          </w:p>
        </w:tc>
      </w:tr>
      <w:tr w:rsidR="002423CC" w:rsidRPr="002423CC" w:rsidTr="002423CC">
        <w:trPr>
          <w:jc w:val="center"/>
        </w:trPr>
        <w:tc>
          <w:tcPr>
            <w:tcW w:w="84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12</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建议提案</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人大代表建议和政协提案办理</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对涉及公共利益、公众权益、社会关切及需要社会广泛知晓的省人大代表建议、省政协提案及其答复意见经审查可以公开的</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w:t>
            </w:r>
            <w:r w:rsidRPr="002423CC">
              <w:rPr>
                <w:rFonts w:ascii="宋体" w:eastAsia="宋体" w:hAnsi="宋体" w:cs="宋体"/>
                <w:kern w:val="0"/>
                <w:sz w:val="24"/>
                <w:szCs w:val="24"/>
              </w:rPr>
              <w:lastRenderedPageBreak/>
              <w:t>规定〉的通知》（湘政办发〔2017〕41号）第十三条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自该政府信息形成或者变更之日起20个工作日内；省人大代表建议和省政协提案在答复代表和提案者后一个月内开</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建议提案办理部门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http://www.xp.gov.cn/xp/c110431/dept_xxgk_list.shtml</w:t>
            </w:r>
          </w:p>
        </w:tc>
      </w:tr>
      <w:tr w:rsidR="002423CC" w:rsidRPr="002423CC" w:rsidTr="002423CC">
        <w:trPr>
          <w:jc w:val="center"/>
        </w:trPr>
        <w:tc>
          <w:tcPr>
            <w:tcW w:w="84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13</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法治政府建设年度报告</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法治政府建设年度报告</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上一年度推进法治政府建设的主要举措和成效、存在的不足和原因，党政主要负责人履行推进法治建设第一责任人职责，加强法治政</w:t>
            </w:r>
            <w:r w:rsidRPr="002423CC">
              <w:rPr>
                <w:rFonts w:ascii="宋体" w:eastAsia="宋体" w:hAnsi="宋体" w:cs="宋体"/>
                <w:kern w:val="0"/>
                <w:sz w:val="24"/>
                <w:szCs w:val="24"/>
              </w:rPr>
              <w:lastRenderedPageBreak/>
              <w:t>府建设的有关情况；下一年度推进法治政府建设的主要安排；其他需要报告的情况</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中共中央办公厅 国务院办公厅印发《法治政府建设与责任落实督察工作规定》第二十四条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每年4月1日之前</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联系法治工作的部门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http://www.xp.gov.cn/xp/c110431/dept_xxgk_list.shtml</w:t>
            </w:r>
          </w:p>
        </w:tc>
      </w:tr>
      <w:tr w:rsidR="002423CC" w:rsidRPr="002423CC" w:rsidTr="002423CC">
        <w:trPr>
          <w:jc w:val="center"/>
        </w:trPr>
        <w:tc>
          <w:tcPr>
            <w:tcW w:w="840" w:type="dxa"/>
            <w:vMerge w:val="restart"/>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14</w:t>
            </w:r>
          </w:p>
        </w:tc>
        <w:tc>
          <w:tcPr>
            <w:tcW w:w="1245" w:type="dxa"/>
            <w:vMerge w:val="restart"/>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业务事项</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道路运输</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客运市场供求状况；道路运输举报渠道；道路运输及其相关业务经营者和从业人</w:t>
            </w:r>
            <w:r w:rsidRPr="002423CC">
              <w:rPr>
                <w:rFonts w:ascii="宋体" w:eastAsia="宋体" w:hAnsi="宋体" w:cs="宋体"/>
                <w:kern w:val="0"/>
                <w:sz w:val="24"/>
                <w:szCs w:val="24"/>
              </w:rPr>
              <w:lastRenderedPageBreak/>
              <w:t>员的违法行为</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《中华人民共和国道路运输条例》（国务院令第406号）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道路运输管理部门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http://www.xp.gov.cn/xp/c110431/dept_xxgk_list.shtml</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旅客运输</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客运运力投放、客运线路布局、主要客流流向和流量等情况</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《道路旅客运输及客运站管理规定》（交通运输部令2020年第17号）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客运管理部门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http://www.xp.gov.cn/xp/c110431/dept_xxgk_list.shtml</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公路水运工程质量检测管理</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公路水运工程质量检测机构和检测人员的从业行为信用管理</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《公路水运工程质量检测管理办法》（交通运输部令2023年第9号）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工程质量管理部门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http://www.xp.gov.cn/xp/c110431/dept_xxgk_list.shtml</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公路施</w:t>
            </w:r>
            <w:r w:rsidRPr="002423CC">
              <w:rPr>
                <w:rFonts w:ascii="宋体" w:eastAsia="宋体" w:hAnsi="宋体" w:cs="宋体"/>
                <w:kern w:val="0"/>
                <w:sz w:val="24"/>
                <w:szCs w:val="24"/>
              </w:rPr>
              <w:lastRenderedPageBreak/>
              <w:t>工企业信用评价</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高速公路、</w:t>
            </w:r>
            <w:r w:rsidRPr="002423CC">
              <w:rPr>
                <w:rFonts w:ascii="宋体" w:eastAsia="宋体" w:hAnsi="宋体" w:cs="宋体"/>
                <w:kern w:val="0"/>
                <w:sz w:val="24"/>
                <w:szCs w:val="24"/>
              </w:rPr>
              <w:lastRenderedPageBreak/>
              <w:t>普通国省道及其他由省交通运输厅明确纳入省级评价对象的项目从业施工企业信用评价结果</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《湖南省交通运输厅</w:t>
            </w:r>
            <w:r w:rsidRPr="002423CC">
              <w:rPr>
                <w:rFonts w:ascii="宋体" w:eastAsia="宋体" w:hAnsi="宋体" w:cs="宋体"/>
                <w:kern w:val="0"/>
                <w:sz w:val="24"/>
                <w:szCs w:val="24"/>
              </w:rPr>
              <w:lastRenderedPageBreak/>
              <w:t>关于印发&lt;湖南省公路施工企业信用评价实施细则&gt;的通知》(湘交基建规〔2020〕10号)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w:t>
            </w:r>
            <w:r w:rsidRPr="002423CC">
              <w:rPr>
                <w:rFonts w:ascii="宋体" w:eastAsia="宋体" w:hAnsi="宋体" w:cs="宋体"/>
                <w:kern w:val="0"/>
                <w:sz w:val="24"/>
                <w:szCs w:val="24"/>
              </w:rPr>
              <w:lastRenderedPageBreak/>
              <w:t>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自该政府信</w:t>
            </w:r>
            <w:r w:rsidRPr="002423CC">
              <w:rPr>
                <w:rFonts w:ascii="宋体" w:eastAsia="宋体" w:hAnsi="宋体" w:cs="宋体"/>
                <w:kern w:val="0"/>
                <w:sz w:val="24"/>
                <w:szCs w:val="24"/>
              </w:rPr>
              <w:lastRenderedPageBreak/>
              <w:t>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相关</w:t>
            </w:r>
            <w:r w:rsidRPr="002423CC">
              <w:rPr>
                <w:rFonts w:ascii="宋体" w:eastAsia="宋体" w:hAnsi="宋体" w:cs="宋体"/>
                <w:kern w:val="0"/>
                <w:sz w:val="24"/>
                <w:szCs w:val="24"/>
              </w:rPr>
              <w:lastRenderedPageBreak/>
              <w:t>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18"/>
                <w:szCs w:val="18"/>
              </w:rPr>
              <w:lastRenderedPageBreak/>
              <w:t>http://www.xp.gov.cn/xp/c110431/dept_xxgk_list.shtml</w:t>
            </w:r>
            <w:r w:rsidRPr="002423CC">
              <w:rPr>
                <w:rFonts w:ascii="MS Mincho" w:eastAsia="MS Mincho" w:hAnsi="MS Mincho" w:cs="MS Mincho" w:hint="eastAsia"/>
                <w:kern w:val="0"/>
                <w:sz w:val="18"/>
                <w:szCs w:val="18"/>
              </w:rPr>
              <w:t> </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城市轨道交通服务质量</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城市轨道交通服务质量结果</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《城市轨道交通服务质量评价管理办法》（交运规〔2022〕5号）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城轨管理部门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18"/>
                <w:szCs w:val="18"/>
              </w:rPr>
              <w:t>http://www.xp.gov.cn/xp/c110431/dept_xxgk_list.shtml</w:t>
            </w:r>
            <w:r w:rsidRPr="002423CC">
              <w:rPr>
                <w:rFonts w:ascii="MS Mincho" w:eastAsia="MS Mincho" w:hAnsi="MS Mincho" w:cs="MS Mincho" w:hint="eastAsia"/>
                <w:kern w:val="0"/>
                <w:sz w:val="18"/>
                <w:szCs w:val="18"/>
              </w:rPr>
              <w:t> </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“高效办成一</w:t>
            </w:r>
            <w:r w:rsidRPr="002423CC">
              <w:rPr>
                <w:rFonts w:ascii="宋体" w:eastAsia="宋体" w:hAnsi="宋体" w:cs="宋体"/>
                <w:kern w:val="0"/>
                <w:sz w:val="24"/>
                <w:szCs w:val="24"/>
              </w:rPr>
              <w:lastRenderedPageBreak/>
              <w:t>件事”</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涉及交通运输系统牵头</w:t>
            </w:r>
            <w:r w:rsidRPr="002423CC">
              <w:rPr>
                <w:rFonts w:ascii="宋体" w:eastAsia="宋体" w:hAnsi="宋体" w:cs="宋体"/>
                <w:kern w:val="0"/>
                <w:sz w:val="24"/>
                <w:szCs w:val="24"/>
              </w:rPr>
              <w:lastRenderedPageBreak/>
              <w:t>的“高效办成一件事”办理标准化工作规程和办事指南</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《国务院办公厅关于加快推进“一件事一</w:t>
            </w:r>
            <w:r w:rsidRPr="002423CC">
              <w:rPr>
                <w:rFonts w:ascii="宋体" w:eastAsia="宋体" w:hAnsi="宋体" w:cs="宋体"/>
                <w:kern w:val="0"/>
                <w:sz w:val="24"/>
                <w:szCs w:val="24"/>
              </w:rPr>
              <w:lastRenderedPageBreak/>
              <w:t>次办”打造政务服务升级版的指导意见》（国办发〔2022〕32号）；《国务院关于进一步优化政务服务提升行政效能推动“高效办成一件事”的指导意见》（国发〔2024〕3号）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w:t>
            </w:r>
            <w:r w:rsidRPr="002423CC">
              <w:rPr>
                <w:rFonts w:ascii="宋体" w:eastAsia="宋体" w:hAnsi="宋体" w:cs="宋体"/>
                <w:kern w:val="0"/>
                <w:sz w:val="24"/>
                <w:szCs w:val="24"/>
              </w:rPr>
              <w:lastRenderedPageBreak/>
              <w:t>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相关部门</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http://zwfw-new.hunan.gov.cn</w:t>
            </w:r>
            <w:r w:rsidRPr="002423CC">
              <w:rPr>
                <w:rFonts w:ascii="MS Mincho" w:eastAsia="MS Mincho" w:hAnsi="MS Mincho" w:cs="MS Mincho" w:hint="eastAsia"/>
                <w:kern w:val="0"/>
                <w:sz w:val="24"/>
                <w:szCs w:val="24"/>
              </w:rPr>
              <w:t> </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/onething/service</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/index.jsp?type=</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xndtbm&amp;main=1&amp;orgId</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=4604b0b8355b4</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95b8f3cf301adecd7</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d1&amp;areacode</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=431224999000</w:t>
            </w:r>
          </w:p>
        </w:tc>
      </w:tr>
      <w:tr w:rsidR="002423CC" w:rsidRPr="002423CC" w:rsidTr="002423CC">
        <w:trPr>
          <w:jc w:val="center"/>
        </w:trPr>
        <w:tc>
          <w:tcPr>
            <w:tcW w:w="840" w:type="dxa"/>
            <w:vMerge w:val="restart"/>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15</w:t>
            </w:r>
          </w:p>
        </w:tc>
        <w:tc>
          <w:tcPr>
            <w:tcW w:w="1245" w:type="dxa"/>
            <w:vMerge w:val="restart"/>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政府信息公开</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政府信息公开指南</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政府信息主动公开、依申请公开有关情况，不予公开的内</w:t>
            </w:r>
            <w:r w:rsidRPr="002423CC">
              <w:rPr>
                <w:rFonts w:ascii="宋体" w:eastAsia="宋体" w:hAnsi="宋体" w:cs="宋体"/>
                <w:kern w:val="0"/>
                <w:sz w:val="24"/>
                <w:szCs w:val="24"/>
              </w:rPr>
              <w:lastRenderedPageBreak/>
              <w:t>容，政府信息公开工作机构的名称、办公地址、办公时间、联系电话、传真号码、互联网联系方式等</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《中华人民共和国政府信息公开条例》（国务院令第711号）第十二条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政府信息公开工作机构</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http://www.xp.gov.cn/xp/c110436/dept_xxgk_singleArticle.</w:t>
            </w:r>
          </w:p>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18"/>
                <w:szCs w:val="18"/>
              </w:rPr>
              <w:t>shtml</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政府信息公开目录</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政府信息主动公开事项目录</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《中华人民共和国政府信息公开条例》（国务院令第711号）第十二条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政府信息公开工作机构</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http://www.xp.gov.cn/xp/c110427/dept_xxgk_about.shtml</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政府信</w:t>
            </w:r>
            <w:r w:rsidRPr="002423CC">
              <w:rPr>
                <w:rFonts w:ascii="宋体" w:eastAsia="宋体" w:hAnsi="宋体" w:cs="宋体"/>
                <w:kern w:val="0"/>
                <w:sz w:val="24"/>
                <w:szCs w:val="24"/>
              </w:rPr>
              <w:lastRenderedPageBreak/>
              <w:t>息公开工作年度报告</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政府信息公</w:t>
            </w:r>
            <w:r w:rsidRPr="002423CC">
              <w:rPr>
                <w:rFonts w:ascii="宋体" w:eastAsia="宋体" w:hAnsi="宋体" w:cs="宋体"/>
                <w:kern w:val="0"/>
                <w:sz w:val="24"/>
                <w:szCs w:val="24"/>
              </w:rPr>
              <w:lastRenderedPageBreak/>
              <w:t>开工作年度报告</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《中华人民共和国政</w:t>
            </w:r>
            <w:r w:rsidRPr="002423CC">
              <w:rPr>
                <w:rFonts w:ascii="宋体" w:eastAsia="宋体" w:hAnsi="宋体" w:cs="宋体"/>
                <w:kern w:val="0"/>
                <w:sz w:val="24"/>
                <w:szCs w:val="24"/>
              </w:rPr>
              <w:lastRenderedPageBreak/>
              <w:t>府信息公开条例》（国务院令第711号）第四十九条</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w:t>
            </w:r>
            <w:r w:rsidRPr="002423CC">
              <w:rPr>
                <w:rFonts w:ascii="宋体" w:eastAsia="宋体" w:hAnsi="宋体" w:cs="宋体"/>
                <w:kern w:val="0"/>
                <w:sz w:val="24"/>
                <w:szCs w:val="24"/>
              </w:rPr>
              <w:lastRenderedPageBreak/>
              <w:t>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每年1月31</w:t>
            </w:r>
            <w:r w:rsidRPr="002423CC">
              <w:rPr>
                <w:rFonts w:ascii="宋体" w:eastAsia="宋体" w:hAnsi="宋体" w:cs="宋体"/>
                <w:kern w:val="0"/>
                <w:sz w:val="24"/>
                <w:szCs w:val="24"/>
              </w:rPr>
              <w:lastRenderedPageBreak/>
              <w:t>日前向社会公布</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政府</w:t>
            </w:r>
            <w:r w:rsidRPr="002423CC">
              <w:rPr>
                <w:rFonts w:ascii="宋体" w:eastAsia="宋体" w:hAnsi="宋体" w:cs="宋体"/>
                <w:kern w:val="0"/>
                <w:sz w:val="24"/>
                <w:szCs w:val="24"/>
              </w:rPr>
              <w:lastRenderedPageBreak/>
              <w:t>信息公开工作机构</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18"/>
                <w:szCs w:val="18"/>
              </w:rPr>
              <w:lastRenderedPageBreak/>
              <w:t>http://www.xp.gov.cn/xp/c110437/dept_xxgk_list.shtml</w:t>
            </w:r>
            <w:r w:rsidRPr="002423CC">
              <w:rPr>
                <w:rFonts w:ascii="MS Mincho" w:eastAsia="MS Mincho" w:hAnsi="MS Mincho" w:cs="MS Mincho" w:hint="eastAsia"/>
                <w:kern w:val="0"/>
                <w:sz w:val="18"/>
                <w:szCs w:val="18"/>
              </w:rPr>
              <w:t> </w:t>
            </w:r>
          </w:p>
        </w:tc>
      </w:tr>
      <w:tr w:rsidR="002423CC" w:rsidRPr="002423CC" w:rsidTr="002423C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jc w:val="left"/>
              <w:rPr>
                <w:rFonts w:ascii="宋体" w:eastAsia="宋体" w:hAnsi="宋体" w:cs="宋体"/>
                <w:kern w:val="0"/>
                <w:sz w:val="24"/>
                <w:szCs w:val="24"/>
              </w:rPr>
            </w:pP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政府信息公开工作制度</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包括《中华人民共和国政府信息公开条例》，政府信息公开方面的地方性法规、自治条例、单行条例、规章，以及全国政府信</w:t>
            </w:r>
            <w:r w:rsidRPr="002423CC">
              <w:rPr>
                <w:rFonts w:ascii="宋体" w:eastAsia="宋体" w:hAnsi="宋体" w:cs="宋体"/>
                <w:kern w:val="0"/>
                <w:sz w:val="24"/>
                <w:szCs w:val="24"/>
              </w:rPr>
              <w:lastRenderedPageBreak/>
              <w:t>息公开工作主管部门发布的法规解释性文件，原则上不包括其他制度文件</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《国务院办公厅政府信息与政务公开办公室关于规范政府信息公开平台有关事项的通知》（国办公开办函〔2019〕61号）第二部分</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自该政府信息形成或者变更之日起20个工作日内</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政府信息公开工作机构</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MS Mincho" w:eastAsia="MS Mincho" w:hAnsi="MS Mincho" w:cs="MS Mincho" w:hint="eastAsia"/>
                <w:kern w:val="0"/>
                <w:sz w:val="24"/>
                <w:szCs w:val="24"/>
              </w:rPr>
              <w:t> </w:t>
            </w:r>
            <w:r w:rsidRPr="002423CC">
              <w:rPr>
                <w:rFonts w:ascii="宋体" w:eastAsia="宋体" w:hAnsi="宋体" w:cs="宋体"/>
                <w:kern w:val="0"/>
                <w:sz w:val="18"/>
                <w:szCs w:val="18"/>
              </w:rPr>
              <w:t>http://www.xp.gov.cn/xp/xxgkzd/zfxxgkList.shtml</w:t>
            </w:r>
          </w:p>
        </w:tc>
      </w:tr>
      <w:tr w:rsidR="002423CC" w:rsidRPr="002423CC" w:rsidTr="002423CC">
        <w:trPr>
          <w:jc w:val="center"/>
        </w:trPr>
        <w:tc>
          <w:tcPr>
            <w:tcW w:w="84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16</w:t>
            </w:r>
          </w:p>
        </w:tc>
        <w:tc>
          <w:tcPr>
            <w:tcW w:w="124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政府网站报表</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政府网站工作年度报表</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包括信息发布、专栏专题、解读回应、办事服务、互动交流、安全防护、移动新媒体、创新</w:t>
            </w:r>
            <w:r w:rsidRPr="002423CC">
              <w:rPr>
                <w:rFonts w:ascii="宋体" w:eastAsia="宋体" w:hAnsi="宋体" w:cs="宋体"/>
                <w:kern w:val="0"/>
                <w:sz w:val="24"/>
                <w:szCs w:val="24"/>
              </w:rPr>
              <w:lastRenderedPageBreak/>
              <w:t>发展等情况</w:t>
            </w:r>
          </w:p>
        </w:tc>
        <w:tc>
          <w:tcPr>
            <w:tcW w:w="336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lastRenderedPageBreak/>
              <w:t>《国务院办公厅关于做好政府网站年度报表发布工作的通知》（国办函〔2018〕12号）</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w:t>
            </w:r>
          </w:p>
        </w:tc>
        <w:tc>
          <w:tcPr>
            <w:tcW w:w="202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每年1月31日前发布</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2423CC" w:rsidRPr="002423CC" w:rsidRDefault="002423CC" w:rsidP="002423CC">
            <w:pPr>
              <w:widowControl/>
              <w:spacing w:before="100" w:beforeAutospacing="1" w:after="100" w:afterAutospacing="1" w:line="510" w:lineRule="atLeast"/>
              <w:rPr>
                <w:rFonts w:ascii="宋体" w:eastAsia="宋体" w:hAnsi="宋体" w:cs="宋体"/>
                <w:kern w:val="0"/>
                <w:sz w:val="24"/>
                <w:szCs w:val="24"/>
              </w:rPr>
            </w:pPr>
            <w:r w:rsidRPr="002423CC">
              <w:rPr>
                <w:rFonts w:ascii="宋体" w:eastAsia="宋体" w:hAnsi="宋体" w:cs="宋体"/>
                <w:kern w:val="0"/>
                <w:sz w:val="24"/>
                <w:szCs w:val="24"/>
              </w:rPr>
              <w:t>政府网站管理机构</w:t>
            </w:r>
          </w:p>
        </w:tc>
        <w:tc>
          <w:tcPr>
            <w:tcW w:w="1155" w:type="dxa"/>
            <w:tcBorders>
              <w:top w:val="outset" w:sz="6" w:space="0" w:color="000000"/>
              <w:left w:val="outset" w:sz="6" w:space="0" w:color="000000"/>
              <w:bottom w:val="outset" w:sz="6" w:space="0" w:color="000000"/>
              <w:right w:val="outset" w:sz="6" w:space="0" w:color="000000"/>
            </w:tcBorders>
            <w:noWrap/>
            <w:vAlign w:val="center"/>
            <w:hideMark/>
          </w:tcPr>
          <w:p w:rsidR="002423CC" w:rsidRPr="002423CC" w:rsidRDefault="002423CC" w:rsidP="002423CC">
            <w:pPr>
              <w:widowControl/>
              <w:jc w:val="left"/>
              <w:rPr>
                <w:rFonts w:ascii="宋体" w:eastAsia="宋体" w:hAnsi="宋体" w:cs="宋体"/>
                <w:kern w:val="0"/>
                <w:sz w:val="24"/>
                <w:szCs w:val="24"/>
              </w:rPr>
            </w:pPr>
            <w:r w:rsidRPr="002423CC">
              <w:rPr>
                <w:rFonts w:ascii="宋体" w:eastAsia="宋体" w:hAnsi="宋体" w:cs="宋体"/>
                <w:kern w:val="0"/>
                <w:sz w:val="18"/>
                <w:szCs w:val="18"/>
              </w:rPr>
              <w:t>http://www.xp.gov.cn/xp/c110437/dept_xxgk_list.shtml</w:t>
            </w:r>
          </w:p>
        </w:tc>
      </w:tr>
    </w:tbl>
    <w:p w:rsidR="007C5630" w:rsidRPr="002423CC" w:rsidRDefault="007C5630" w:rsidP="002423CC"/>
    <w:sectPr w:rsidR="007C5630" w:rsidRPr="002423CC"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2423CC"/>
    <w:rsid w:val="00305D21"/>
    <w:rsid w:val="003C50A4"/>
    <w:rsid w:val="005331D4"/>
    <w:rsid w:val="005A5754"/>
    <w:rsid w:val="006020D9"/>
    <w:rsid w:val="006A06BF"/>
    <w:rsid w:val="006E335D"/>
    <w:rsid w:val="007C5630"/>
    <w:rsid w:val="0097188D"/>
    <w:rsid w:val="009C5B4E"/>
    <w:rsid w:val="009C78E2"/>
    <w:rsid w:val="00C44578"/>
    <w:rsid w:val="00DC05B7"/>
    <w:rsid w:val="00E75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174106330">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18</cp:revision>
  <dcterms:created xsi:type="dcterms:W3CDTF">2025-12-26T07:50:00Z</dcterms:created>
  <dcterms:modified xsi:type="dcterms:W3CDTF">2025-12-26T08:00:00Z</dcterms:modified>
</cp:coreProperties>
</file>