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6C7D1">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Times New Roman" w:hAnsi="Times New Roman" w:eastAsia="方正小标宋_GBK" w:cs="Times New Roman"/>
          <w:b/>
          <w:bCs w:val="0"/>
          <w:kern w:val="44"/>
          <w:sz w:val="36"/>
          <w:szCs w:val="36"/>
          <w:lang w:val="en-US" w:eastAsia="zh-CN" w:bidi="ar-SA"/>
        </w:rPr>
      </w:pPr>
      <w:bookmarkStart w:id="0" w:name="_Toc4464"/>
      <w:bookmarkStart w:id="1" w:name="_Toc450122196"/>
      <w:r>
        <w:rPr>
          <w:rFonts w:hint="eastAsia" w:ascii="Times New Roman" w:hAnsi="Times New Roman" w:eastAsia="方正小标宋_GBK" w:cs="Times New Roman"/>
          <w:b/>
          <w:bCs w:val="0"/>
          <w:kern w:val="44"/>
          <w:sz w:val="36"/>
          <w:szCs w:val="36"/>
          <w:lang w:val="en-US" w:eastAsia="zh-CN" w:bidi="ar-SA"/>
        </w:rPr>
        <w:t>附件3：项目市场测试方案</w:t>
      </w:r>
      <w:bookmarkStart w:id="17" w:name="_GoBack"/>
      <w:bookmarkEnd w:id="17"/>
      <w:r>
        <w:rPr>
          <w:rFonts w:hint="eastAsia" w:ascii="Times New Roman" w:hAnsi="Times New Roman" w:eastAsia="方正小标宋_GBK" w:cs="Times New Roman"/>
          <w:b/>
          <w:bCs w:val="0"/>
          <w:kern w:val="44"/>
          <w:sz w:val="36"/>
          <w:szCs w:val="36"/>
          <w:lang w:val="en-US" w:eastAsia="zh-CN" w:bidi="ar-SA"/>
        </w:rPr>
        <w:t>（社会投资人）</w:t>
      </w:r>
    </w:p>
    <w:p w14:paraId="48AB438E">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Times New Roman" w:hAnsi="Times New Roman" w:eastAsia="方正小标宋_GBK" w:cs="Times New Roman"/>
          <w:b/>
          <w:bCs w:val="0"/>
          <w:kern w:val="44"/>
          <w:sz w:val="36"/>
          <w:szCs w:val="36"/>
          <w:lang w:val="en-US" w:eastAsia="zh-CN" w:bidi="ar-SA"/>
        </w:rPr>
      </w:pPr>
    </w:p>
    <w:p w14:paraId="59972386">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Times New Roman" w:hAnsi="Times New Roman" w:eastAsia="方正小标宋_GBK" w:cs="Times New Roman"/>
          <w:b/>
          <w:bCs w:val="0"/>
          <w:kern w:val="44"/>
          <w:sz w:val="36"/>
          <w:szCs w:val="36"/>
          <w:lang w:val="en-US" w:eastAsia="zh-CN" w:bidi="ar-SA"/>
        </w:rPr>
      </w:pPr>
      <w:r>
        <w:rPr>
          <w:rFonts w:hint="eastAsia" w:ascii="Times New Roman" w:hAnsi="Times New Roman" w:eastAsia="方正小标宋_GBK" w:cs="Times New Roman"/>
          <w:b/>
          <w:bCs w:val="0"/>
          <w:kern w:val="44"/>
          <w:sz w:val="36"/>
          <w:szCs w:val="36"/>
          <w:lang w:val="en-US" w:eastAsia="zh-CN" w:bidi="ar-SA"/>
        </w:rPr>
        <w:t>湖南省沅江支流溆水流域（大江口段）水生态环境</w:t>
      </w:r>
    </w:p>
    <w:p w14:paraId="3E2E6214">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Times New Roman" w:hAnsi="Times New Roman" w:eastAsia="方正小标宋_GBK" w:cs="Times New Roman"/>
          <w:b/>
          <w:bCs w:val="0"/>
          <w:kern w:val="44"/>
          <w:sz w:val="36"/>
          <w:szCs w:val="36"/>
          <w:lang w:val="en-US" w:eastAsia="zh-CN" w:bidi="ar-SA"/>
        </w:rPr>
      </w:pPr>
      <w:r>
        <w:rPr>
          <w:rFonts w:hint="eastAsia" w:ascii="Times New Roman" w:hAnsi="Times New Roman" w:eastAsia="方正小标宋_GBK" w:cs="Times New Roman"/>
          <w:b/>
          <w:bCs w:val="0"/>
          <w:kern w:val="44"/>
          <w:sz w:val="36"/>
          <w:szCs w:val="36"/>
          <w:lang w:val="en-US" w:eastAsia="zh-CN" w:bidi="ar-SA"/>
        </w:rPr>
        <w:t>综合治理与“一县一特”主导特色产业融合发展项目</w:t>
      </w:r>
    </w:p>
    <w:p w14:paraId="69EE9A14">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Times New Roman" w:hAnsi="Times New Roman" w:eastAsia="方正小标宋_GBK" w:cs="Times New Roman"/>
          <w:b/>
          <w:bCs w:val="0"/>
          <w:kern w:val="44"/>
          <w:sz w:val="36"/>
          <w:szCs w:val="36"/>
          <w:lang w:val="en-US" w:eastAsia="zh-CN" w:bidi="ar-SA"/>
        </w:rPr>
      </w:pPr>
      <w:r>
        <w:rPr>
          <w:rFonts w:hint="eastAsia" w:ascii="Times New Roman" w:hAnsi="Times New Roman" w:eastAsia="方正小标宋_GBK" w:cs="Times New Roman"/>
          <w:b/>
          <w:bCs w:val="0"/>
          <w:kern w:val="44"/>
          <w:sz w:val="36"/>
          <w:szCs w:val="36"/>
          <w:lang w:val="en-US" w:eastAsia="zh-CN" w:bidi="ar-SA"/>
        </w:rPr>
        <w:t>市场测试内容</w:t>
      </w:r>
      <w:bookmarkEnd w:id="0"/>
      <w:bookmarkEnd w:id="1"/>
      <w:r>
        <w:rPr>
          <w:rFonts w:hint="eastAsia" w:ascii="Times New Roman" w:hAnsi="Times New Roman" w:eastAsia="方正小标宋_GBK" w:cs="Times New Roman"/>
          <w:b/>
          <w:bCs w:val="0"/>
          <w:kern w:val="44"/>
          <w:sz w:val="36"/>
          <w:szCs w:val="36"/>
          <w:lang w:val="en-US" w:eastAsia="zh-CN" w:bidi="ar-SA"/>
        </w:rPr>
        <w:t>（社会投资人）</w:t>
      </w:r>
    </w:p>
    <w:p w14:paraId="345FAEA5">
      <w:pPr>
        <w:rPr>
          <w:rFonts w:ascii="Times New Roman" w:hAnsi="Times New Roman" w:eastAsia="仿宋_GB2312"/>
          <w:b/>
          <w:bCs/>
        </w:rPr>
      </w:pPr>
      <w:bookmarkStart w:id="2" w:name="_Toc21046"/>
      <w:bookmarkStart w:id="3" w:name="_Toc450122197"/>
    </w:p>
    <w:p w14:paraId="39F4C60D">
      <w:pPr>
        <w:rPr>
          <w:rFonts w:hint="default" w:ascii="Times New Roman" w:hAnsi="Times New Roman" w:eastAsia="方正仿宋_GBK" w:cs="Times New Roman"/>
          <w:b/>
          <w:bCs/>
        </w:rPr>
      </w:pPr>
      <w:r>
        <w:rPr>
          <w:rFonts w:hint="default" w:ascii="Times New Roman" w:hAnsi="Times New Roman" w:eastAsia="方正仿宋_GBK" w:cs="Times New Roman"/>
          <w:b/>
          <w:bCs/>
        </w:rPr>
        <w:t>单位名称：</w:t>
      </w:r>
    </w:p>
    <w:p w14:paraId="4E1881FF">
      <w:pPr>
        <w:rPr>
          <w:rFonts w:hint="default" w:ascii="Times New Roman" w:hAnsi="Times New Roman" w:eastAsia="方正仿宋_GBK" w:cs="Times New Roman"/>
          <w:b/>
          <w:bCs/>
        </w:rPr>
      </w:pPr>
      <w:r>
        <w:rPr>
          <w:rFonts w:hint="default" w:ascii="Times New Roman" w:hAnsi="Times New Roman" w:eastAsia="方正仿宋_GBK" w:cs="Times New Roman"/>
          <w:b/>
          <w:bCs/>
        </w:rPr>
        <w:t>联系人：</w:t>
      </w:r>
    </w:p>
    <w:p w14:paraId="254C0BF3">
      <w:pPr>
        <w:rPr>
          <w:rFonts w:hint="default" w:ascii="Times New Roman" w:hAnsi="Times New Roman" w:eastAsia="方正仿宋_GBK" w:cs="Times New Roman"/>
        </w:rPr>
      </w:pPr>
      <w:r>
        <w:rPr>
          <w:rFonts w:hint="default" w:ascii="Times New Roman" w:hAnsi="Times New Roman" w:eastAsia="方正仿宋_GBK" w:cs="Times New Roman"/>
          <w:b/>
          <w:bCs/>
        </w:rPr>
        <w:t>联系方式：</w:t>
      </w:r>
    </w:p>
    <w:p w14:paraId="7A2822A9">
      <w:pPr>
        <w:pStyle w:val="3"/>
        <w:spacing w:before="0" w:after="0" w:line="360" w:lineRule="auto"/>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一、运作方式</w:t>
      </w:r>
      <w:bookmarkEnd w:id="2"/>
      <w:bookmarkEnd w:id="3"/>
    </w:p>
    <w:p w14:paraId="03640EC9">
      <w:pPr>
        <w:pStyle w:val="5"/>
        <w:rPr>
          <w:rFonts w:hint="default" w:ascii="Times New Roman" w:hAnsi="Times New Roman" w:eastAsia="方正仿宋_GBK" w:cs="Times New Roman"/>
          <w:spacing w:val="4"/>
        </w:rPr>
      </w:pPr>
      <w:r>
        <w:rPr>
          <w:rFonts w:hint="default" w:ascii="Times New Roman" w:hAnsi="Times New Roman" w:eastAsia="方正仿宋_GBK" w:cs="Times New Roman"/>
          <w:spacing w:val="4"/>
        </w:rPr>
        <w:t>根据相关法律法规及规范性文件规定，</w:t>
      </w:r>
      <w:r>
        <w:rPr>
          <w:rFonts w:hint="default" w:ascii="Times New Roman" w:hAnsi="Times New Roman" w:eastAsia="方正仿宋_GBK" w:cs="Times New Roman"/>
          <w:spacing w:val="4"/>
          <w:lang w:eastAsia="zh-CN"/>
        </w:rPr>
        <w:t>采取</w:t>
      </w:r>
      <w:r>
        <w:rPr>
          <w:rFonts w:hint="default" w:ascii="Times New Roman" w:hAnsi="Times New Roman" w:eastAsia="方正仿宋_GBK" w:cs="Times New Roman"/>
          <w:spacing w:val="4"/>
        </w:rPr>
        <w:t>竞争性方式（竞争性磋商、</w:t>
      </w:r>
      <w:r>
        <w:rPr>
          <w:rFonts w:hint="eastAsia" w:ascii="方正仿宋_GBK" w:hAnsi="方正仿宋_GBK" w:eastAsia="方正仿宋_GBK" w:cs="方正仿宋_GBK"/>
          <w:spacing w:val="4"/>
        </w:rPr>
        <w:t>公开招标等）确定项目实施主体，由项目实施主体负责项目“投融建管运”一体化</w:t>
      </w:r>
      <w:r>
        <w:rPr>
          <w:rFonts w:hint="default" w:ascii="Times New Roman" w:hAnsi="Times New Roman" w:eastAsia="方正仿宋_GBK" w:cs="Times New Roman"/>
          <w:spacing w:val="4"/>
        </w:rPr>
        <w:t>实施，将生态</w:t>
      </w:r>
      <w:r>
        <w:rPr>
          <w:rFonts w:hint="default" w:ascii="Times New Roman" w:hAnsi="Times New Roman" w:eastAsia="方正仿宋_GBK" w:cs="Times New Roman"/>
          <w:spacing w:val="4"/>
          <w:lang w:val="en-US" w:eastAsia="zh-CN"/>
        </w:rPr>
        <w:t>环境</w:t>
      </w:r>
      <w:r>
        <w:rPr>
          <w:rFonts w:hint="default" w:ascii="Times New Roman" w:hAnsi="Times New Roman" w:eastAsia="方正仿宋_GBK" w:cs="Times New Roman"/>
          <w:spacing w:val="4"/>
        </w:rPr>
        <w:t>治理和</w:t>
      </w:r>
      <w:r>
        <w:rPr>
          <w:rFonts w:hint="default" w:ascii="Times New Roman" w:hAnsi="Times New Roman" w:eastAsia="方正仿宋_GBK" w:cs="Times New Roman"/>
          <w:spacing w:val="4"/>
          <w:lang w:val="en-US" w:eastAsia="zh-CN"/>
        </w:rPr>
        <w:t>关联</w:t>
      </w:r>
      <w:r>
        <w:rPr>
          <w:rFonts w:hint="default" w:ascii="Times New Roman" w:hAnsi="Times New Roman" w:eastAsia="方正仿宋_GBK" w:cs="Times New Roman"/>
          <w:spacing w:val="4"/>
        </w:rPr>
        <w:t>产业项目有机融合，通过</w:t>
      </w:r>
      <w:r>
        <w:rPr>
          <w:rFonts w:hint="default" w:ascii="Times New Roman" w:hAnsi="Times New Roman" w:eastAsia="方正仿宋_GBK" w:cs="Times New Roman"/>
          <w:spacing w:val="4"/>
          <w:lang w:val="en-US" w:eastAsia="zh-CN"/>
        </w:rPr>
        <w:t>关联</w:t>
      </w:r>
      <w:r>
        <w:rPr>
          <w:rFonts w:hint="default" w:ascii="Times New Roman" w:hAnsi="Times New Roman" w:eastAsia="方正仿宋_GBK" w:cs="Times New Roman"/>
          <w:spacing w:val="4"/>
        </w:rPr>
        <w:t>产业项目的收益反哺生态</w:t>
      </w:r>
      <w:r>
        <w:rPr>
          <w:rFonts w:hint="default" w:ascii="Times New Roman" w:hAnsi="Times New Roman" w:eastAsia="方正仿宋_GBK" w:cs="Times New Roman"/>
          <w:spacing w:val="4"/>
          <w:lang w:val="en-US" w:eastAsia="zh-CN"/>
        </w:rPr>
        <w:t>环境</w:t>
      </w:r>
      <w:r>
        <w:rPr>
          <w:rFonts w:hint="default" w:ascii="Times New Roman" w:hAnsi="Times New Roman" w:eastAsia="方正仿宋_GBK" w:cs="Times New Roman"/>
          <w:spacing w:val="4"/>
        </w:rPr>
        <w:t>治理项目的建设运营投入，保证生态</w:t>
      </w:r>
      <w:r>
        <w:rPr>
          <w:rFonts w:hint="default" w:ascii="Times New Roman" w:hAnsi="Times New Roman" w:eastAsia="方正仿宋_GBK" w:cs="Times New Roman"/>
          <w:spacing w:val="4"/>
          <w:lang w:val="en-US" w:eastAsia="zh-CN"/>
        </w:rPr>
        <w:t>环境</w:t>
      </w:r>
      <w:r>
        <w:rPr>
          <w:rFonts w:hint="default" w:ascii="Times New Roman" w:hAnsi="Times New Roman" w:eastAsia="方正仿宋_GBK" w:cs="Times New Roman"/>
          <w:spacing w:val="4"/>
        </w:rPr>
        <w:t>治理项目的长期稳定运营。对不在自身业务范围内或不擅长运维的领域，项目实施主体可根据自身发展实际，可选择委托专业运营公司合作运营。</w:t>
      </w:r>
    </w:p>
    <w:p w14:paraId="6130BA16">
      <w:pPr>
        <w:spacing w:line="360" w:lineRule="auto"/>
        <w:ind w:firstLine="560" w:firstLineChars="200"/>
        <w:rPr>
          <w:rFonts w:hint="default" w:ascii="Times New Roman" w:hAnsi="Times New Roman" w:eastAsia="方正仿宋_GBK" w:cs="Times New Roman"/>
          <w:u w:val="single"/>
        </w:rPr>
      </w:pPr>
      <w:r>
        <w:rPr>
          <w:rFonts w:hint="default" w:ascii="Times New Roman" w:hAnsi="Times New Roman" w:eastAsia="方正仿宋_GBK" w:cs="Times New Roman"/>
        </w:rPr>
        <w:t>社会投资人意见或建议：</w:t>
      </w:r>
      <w:r>
        <w:rPr>
          <w:rFonts w:hint="default" w:ascii="Times New Roman" w:hAnsi="Times New Roman" w:eastAsia="方正仿宋_GBK" w:cs="Times New Roman"/>
          <w:u w:val="single"/>
        </w:rPr>
        <w:t xml:space="preserve">                                     </w:t>
      </w:r>
    </w:p>
    <w:p w14:paraId="14E7D7FC">
      <w:pPr>
        <w:spacing w:line="360" w:lineRule="auto"/>
        <w:rPr>
          <w:rFonts w:hint="default" w:ascii="Times New Roman" w:hAnsi="Times New Roman" w:eastAsia="方正仿宋_GBK" w:cs="Times New Roman"/>
        </w:rPr>
      </w:pPr>
      <w:r>
        <w:rPr>
          <w:rFonts w:hint="default" w:ascii="Times New Roman" w:hAnsi="Times New Roman" w:eastAsia="方正仿宋_GBK" w:cs="Times New Roman"/>
          <w:u w:val="single"/>
        </w:rPr>
        <w:t xml:space="preserve">                                                           </w:t>
      </w:r>
      <w:r>
        <w:rPr>
          <w:rFonts w:hint="default" w:ascii="Times New Roman" w:hAnsi="Times New Roman" w:eastAsia="方正仿宋_GBK" w:cs="Times New Roman"/>
        </w:rPr>
        <w:t>。</w:t>
      </w:r>
    </w:p>
    <w:p w14:paraId="00B27A67">
      <w:pPr>
        <w:pStyle w:val="3"/>
        <w:spacing w:before="0" w:after="0" w:line="360" w:lineRule="auto"/>
        <w:ind w:firstLine="562" w:firstLineChars="200"/>
        <w:rPr>
          <w:rFonts w:hint="default" w:ascii="Times New Roman" w:hAnsi="Times New Roman" w:eastAsia="方正仿宋_GBK" w:cs="Times New Roman"/>
          <w:b/>
          <w:bCs/>
          <w:sz w:val="28"/>
          <w:szCs w:val="28"/>
        </w:rPr>
      </w:pPr>
      <w:bookmarkStart w:id="4" w:name="_Toc450122198"/>
      <w:bookmarkStart w:id="5" w:name="_Toc4005"/>
      <w:r>
        <w:rPr>
          <w:rFonts w:hint="default" w:ascii="Times New Roman" w:hAnsi="Times New Roman" w:eastAsia="方正仿宋_GBK" w:cs="Times New Roman"/>
          <w:b/>
          <w:bCs/>
          <w:sz w:val="28"/>
          <w:szCs w:val="28"/>
        </w:rPr>
        <w:t>二</w:t>
      </w:r>
      <w:bookmarkEnd w:id="4"/>
      <w:r>
        <w:rPr>
          <w:rFonts w:hint="default" w:ascii="Times New Roman" w:hAnsi="Times New Roman" w:eastAsia="方正仿宋_GBK" w:cs="Times New Roman"/>
          <w:b/>
          <w:bCs/>
          <w:sz w:val="28"/>
          <w:szCs w:val="28"/>
        </w:rPr>
        <w:t>、项目资本金比例</w:t>
      </w:r>
      <w:bookmarkEnd w:id="5"/>
      <w:r>
        <w:rPr>
          <w:rFonts w:hint="default" w:ascii="Times New Roman" w:hAnsi="Times New Roman" w:eastAsia="方正仿宋_GBK" w:cs="Times New Roman"/>
          <w:b/>
          <w:bCs/>
          <w:sz w:val="28"/>
          <w:szCs w:val="28"/>
        </w:rPr>
        <w:t>/注册资本</w:t>
      </w:r>
    </w:p>
    <w:p w14:paraId="4CBD2D1C">
      <w:pPr>
        <w:spacing w:line="360" w:lineRule="auto"/>
        <w:ind w:firstLine="560" w:firstLineChars="200"/>
        <w:rPr>
          <w:rFonts w:hint="default" w:ascii="Times New Roman" w:hAnsi="Times New Roman" w:eastAsia="方正仿宋_GBK" w:cs="Times New Roman"/>
        </w:rPr>
      </w:pPr>
      <w:r>
        <w:rPr>
          <w:rFonts w:hint="default" w:ascii="Times New Roman" w:hAnsi="Times New Roman" w:eastAsia="方正仿宋_GBK" w:cs="Times New Roman"/>
        </w:rPr>
        <w:t>本项目资本金最低比例为项目总投资的</w:t>
      </w:r>
      <w:r>
        <w:rPr>
          <w:rFonts w:hint="eastAsia" w:ascii="Times New Roman" w:hAnsi="Times New Roman" w:eastAsia="方正仿宋_GBK" w:cs="Times New Roman"/>
          <w:lang w:val="en-US" w:eastAsia="zh-CN"/>
        </w:rPr>
        <w:t>21.38</w:t>
      </w:r>
      <w:r>
        <w:rPr>
          <w:rFonts w:hint="default" w:ascii="Times New Roman" w:hAnsi="Times New Roman" w:eastAsia="方正仿宋_GBK" w:cs="Times New Roman"/>
        </w:rPr>
        <w:t>%，数额和项目公司注册资本相同，建设期内根据项目建设进度，按比例及时足额到位。</w:t>
      </w:r>
    </w:p>
    <w:p w14:paraId="5C2B43EF">
      <w:pPr>
        <w:spacing w:line="360" w:lineRule="auto"/>
        <w:ind w:firstLine="560" w:firstLineChars="200"/>
        <w:rPr>
          <w:rFonts w:hint="default" w:ascii="Times New Roman" w:hAnsi="Times New Roman" w:eastAsia="方正仿宋_GBK" w:cs="Times New Roman"/>
          <w:u w:val="single"/>
        </w:rPr>
      </w:pPr>
      <w:r>
        <w:rPr>
          <w:rFonts w:hint="default" w:ascii="Times New Roman" w:hAnsi="Times New Roman" w:eastAsia="方正仿宋_GBK" w:cs="Times New Roman"/>
        </w:rPr>
        <w:t>社会</w:t>
      </w:r>
      <w:r>
        <w:rPr>
          <w:rFonts w:hint="eastAsia" w:ascii="Times New Roman" w:hAnsi="Times New Roman" w:eastAsia="方正仿宋_GBK" w:cs="Times New Roman"/>
          <w:lang w:eastAsia="zh-CN"/>
        </w:rPr>
        <w:t>投资人</w:t>
      </w:r>
      <w:r>
        <w:rPr>
          <w:rFonts w:hint="default" w:ascii="Times New Roman" w:hAnsi="Times New Roman" w:eastAsia="方正仿宋_GBK" w:cs="Times New Roman"/>
        </w:rPr>
        <w:t>意见或建议：</w:t>
      </w:r>
      <w:r>
        <w:rPr>
          <w:rFonts w:hint="default" w:ascii="Times New Roman" w:hAnsi="Times New Roman" w:eastAsia="方正仿宋_GBK" w:cs="Times New Roman"/>
          <w:u w:val="single"/>
        </w:rPr>
        <w:t xml:space="preserve">                                     </w:t>
      </w:r>
    </w:p>
    <w:p w14:paraId="67B3B285">
      <w:pPr>
        <w:spacing w:line="360" w:lineRule="auto"/>
        <w:rPr>
          <w:rFonts w:hint="default" w:ascii="Times New Roman" w:hAnsi="Times New Roman" w:eastAsia="方正仿宋_GBK" w:cs="Times New Roman"/>
        </w:rPr>
      </w:pPr>
      <w:r>
        <w:rPr>
          <w:rFonts w:hint="default" w:ascii="Times New Roman" w:hAnsi="Times New Roman" w:eastAsia="方正仿宋_GBK" w:cs="Times New Roman"/>
          <w:u w:val="single"/>
        </w:rPr>
        <w:t xml:space="preserve">                                                           </w:t>
      </w:r>
      <w:r>
        <w:rPr>
          <w:rFonts w:hint="default" w:ascii="Times New Roman" w:hAnsi="Times New Roman" w:eastAsia="方正仿宋_GBK" w:cs="Times New Roman"/>
        </w:rPr>
        <w:t>。</w:t>
      </w:r>
    </w:p>
    <w:p w14:paraId="09579C93">
      <w:pPr>
        <w:pStyle w:val="3"/>
        <w:spacing w:before="0" w:after="0" w:line="360" w:lineRule="auto"/>
        <w:ind w:firstLine="562" w:firstLineChars="200"/>
        <w:rPr>
          <w:rFonts w:hint="default" w:ascii="Times New Roman" w:hAnsi="Times New Roman" w:eastAsia="方正仿宋_GBK" w:cs="Times New Roman"/>
          <w:b/>
          <w:bCs/>
          <w:sz w:val="28"/>
          <w:szCs w:val="28"/>
        </w:rPr>
      </w:pPr>
      <w:bookmarkStart w:id="6" w:name="_Toc5888"/>
      <w:bookmarkStart w:id="7" w:name="_Toc450122199"/>
      <w:r>
        <w:rPr>
          <w:rFonts w:hint="default" w:ascii="Times New Roman" w:hAnsi="Times New Roman" w:eastAsia="方正仿宋_GBK" w:cs="Times New Roman"/>
          <w:b/>
          <w:bCs/>
          <w:sz w:val="28"/>
          <w:szCs w:val="28"/>
        </w:rPr>
        <w:t>三、合作期限</w:t>
      </w:r>
      <w:bookmarkEnd w:id="6"/>
      <w:bookmarkEnd w:id="7"/>
    </w:p>
    <w:p w14:paraId="52A8F7C9">
      <w:pPr>
        <w:spacing w:line="360" w:lineRule="auto"/>
        <w:ind w:firstLine="56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本项目合作期限2</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年，其中，建设期为3年，运营期2</w:t>
      </w:r>
      <w:r>
        <w:rPr>
          <w:rFonts w:hint="default" w:ascii="Times New Roman" w:hAnsi="Times New Roman" w:eastAsia="方正仿宋_GBK" w:cs="Times New Roman"/>
          <w:lang w:val="en-US" w:eastAsia="zh-CN"/>
        </w:rPr>
        <w:t>0</w:t>
      </w:r>
      <w:r>
        <w:rPr>
          <w:rFonts w:hint="default" w:ascii="Times New Roman" w:hAnsi="Times New Roman" w:eastAsia="方正仿宋_GBK" w:cs="Times New Roman"/>
        </w:rPr>
        <w:t>年，社会</w:t>
      </w:r>
      <w:r>
        <w:rPr>
          <w:rFonts w:hint="eastAsia" w:ascii="Times New Roman" w:hAnsi="Times New Roman" w:eastAsia="方正仿宋_GBK" w:cs="Times New Roman"/>
          <w:lang w:eastAsia="zh-CN"/>
        </w:rPr>
        <w:t>投资人</w:t>
      </w:r>
      <w:r>
        <w:rPr>
          <w:rFonts w:hint="default" w:ascii="Times New Roman" w:hAnsi="Times New Roman" w:eastAsia="方正仿宋_GBK" w:cs="Times New Roman"/>
        </w:rPr>
        <w:t>最长可接受的运营期为多少？</w:t>
      </w:r>
    </w:p>
    <w:p w14:paraId="0CF8E0EB">
      <w:pPr>
        <w:spacing w:line="360" w:lineRule="auto"/>
        <w:ind w:firstLine="560" w:firstLineChars="200"/>
        <w:rPr>
          <w:rFonts w:hint="default" w:ascii="Times New Roman" w:hAnsi="Times New Roman" w:eastAsia="方正仿宋_GBK" w:cs="Times New Roman"/>
          <w:u w:val="single"/>
        </w:rPr>
      </w:pPr>
      <w:r>
        <w:rPr>
          <w:rFonts w:hint="default" w:ascii="Times New Roman" w:hAnsi="Times New Roman" w:eastAsia="方正仿宋_GBK" w:cs="Times New Roman"/>
        </w:rPr>
        <w:t>社会投资人意见或建议：</w:t>
      </w:r>
      <w:r>
        <w:rPr>
          <w:rFonts w:hint="default" w:ascii="Times New Roman" w:hAnsi="Times New Roman" w:eastAsia="方正仿宋_GBK" w:cs="Times New Roman"/>
          <w:u w:val="single"/>
        </w:rPr>
        <w:t xml:space="preserve">                                     </w:t>
      </w:r>
    </w:p>
    <w:p w14:paraId="238B956A">
      <w:pPr>
        <w:spacing w:line="360" w:lineRule="auto"/>
        <w:rPr>
          <w:rFonts w:hint="default" w:ascii="Times New Roman" w:hAnsi="Times New Roman" w:eastAsia="方正仿宋_GBK" w:cs="Times New Roman"/>
        </w:rPr>
      </w:pPr>
      <w:r>
        <w:rPr>
          <w:rFonts w:hint="default" w:ascii="Times New Roman" w:hAnsi="Times New Roman" w:eastAsia="方正仿宋_GBK" w:cs="Times New Roman"/>
          <w:u w:val="single"/>
        </w:rPr>
        <w:t xml:space="preserve">                                                           </w:t>
      </w:r>
      <w:r>
        <w:rPr>
          <w:rFonts w:hint="default" w:ascii="Times New Roman" w:hAnsi="Times New Roman" w:eastAsia="方正仿宋_GBK" w:cs="Times New Roman"/>
        </w:rPr>
        <w:t>。</w:t>
      </w:r>
    </w:p>
    <w:p w14:paraId="628A07C6">
      <w:pPr>
        <w:pStyle w:val="3"/>
        <w:spacing w:before="0" w:after="0" w:line="360" w:lineRule="auto"/>
        <w:ind w:firstLine="562" w:firstLineChars="200"/>
        <w:rPr>
          <w:rFonts w:hint="default" w:ascii="Times New Roman" w:hAnsi="Times New Roman" w:eastAsia="方正仿宋_GBK" w:cs="Times New Roman"/>
          <w:b/>
          <w:bCs/>
          <w:sz w:val="28"/>
          <w:szCs w:val="28"/>
        </w:rPr>
      </w:pPr>
      <w:bookmarkStart w:id="8" w:name="_Toc17707"/>
      <w:r>
        <w:rPr>
          <w:rFonts w:hint="default" w:ascii="Times New Roman" w:hAnsi="Times New Roman" w:eastAsia="方正仿宋_GBK" w:cs="Times New Roman"/>
          <w:b/>
          <w:bCs/>
          <w:sz w:val="28"/>
          <w:szCs w:val="28"/>
        </w:rPr>
        <w:t>四、资金筹措</w:t>
      </w:r>
      <w:bookmarkEnd w:id="8"/>
    </w:p>
    <w:p w14:paraId="087DEDE3">
      <w:pPr>
        <w:spacing w:line="360" w:lineRule="auto"/>
        <w:ind w:firstLine="560" w:firstLineChars="200"/>
        <w:jc w:val="both"/>
        <w:rPr>
          <w:rFonts w:hint="default" w:ascii="Times New Roman" w:hAnsi="Times New Roman" w:eastAsia="方正仿宋_GBK" w:cs="Times New Roman"/>
        </w:rPr>
      </w:pPr>
      <w:r>
        <w:rPr>
          <w:rFonts w:hint="default" w:ascii="Times New Roman" w:hAnsi="Times New Roman" w:eastAsia="方正仿宋_GBK" w:cs="Times New Roman"/>
        </w:rPr>
        <w:t>本项目总投资约</w:t>
      </w:r>
      <w:r>
        <w:rPr>
          <w:rFonts w:hint="default" w:ascii="Times New Roman" w:hAnsi="Times New Roman" w:eastAsia="方正仿宋_GBK" w:cs="Times New Roman"/>
          <w:lang w:val="en-US" w:eastAsia="zh-CN"/>
        </w:rPr>
        <w:t>57235.74</w:t>
      </w:r>
      <w:r>
        <w:rPr>
          <w:rFonts w:hint="default" w:ascii="Times New Roman" w:hAnsi="Times New Roman" w:eastAsia="方正仿宋_GBK" w:cs="Times New Roman"/>
          <w:b w:val="0"/>
          <w:bCs w:val="0"/>
          <w:kern w:val="2"/>
          <w:sz w:val="28"/>
          <w:szCs w:val="28"/>
          <w:lang w:val="en-US" w:eastAsia="zh-CN" w:bidi="ar-SA"/>
        </w:rPr>
        <w:t>万</w:t>
      </w:r>
      <w:r>
        <w:rPr>
          <w:rFonts w:hint="default" w:ascii="Times New Roman" w:hAnsi="Times New Roman" w:eastAsia="方正仿宋_GBK" w:cs="Times New Roman"/>
        </w:rPr>
        <w:t>元，资金来源为项目资本金和金融机构贷款。其中，项目资本金约</w:t>
      </w:r>
      <w:r>
        <w:rPr>
          <w:rFonts w:hint="default" w:ascii="Times New Roman" w:hAnsi="Times New Roman" w:eastAsia="方正仿宋_GBK" w:cs="Times New Roman"/>
          <w:lang w:val="en-US" w:eastAsia="zh-CN"/>
        </w:rPr>
        <w:t>12235.74万元</w:t>
      </w:r>
      <w:r>
        <w:rPr>
          <w:rFonts w:hint="default" w:ascii="Times New Roman" w:hAnsi="Times New Roman" w:eastAsia="方正仿宋_GBK" w:cs="Times New Roman"/>
          <w:b w:val="0"/>
          <w:bCs w:val="0"/>
          <w:kern w:val="2"/>
          <w:sz w:val="28"/>
          <w:szCs w:val="28"/>
          <w:lang w:val="en-US" w:eastAsia="zh-CN" w:bidi="ar-SA"/>
        </w:rPr>
        <w:t>，约占总投资的2</w:t>
      </w:r>
      <w:r>
        <w:rPr>
          <w:rFonts w:hint="eastAsia" w:ascii="Times New Roman" w:hAnsi="Times New Roman" w:eastAsia="方正仿宋_GBK" w:cs="Times New Roman"/>
          <w:b w:val="0"/>
          <w:bCs w:val="0"/>
          <w:kern w:val="2"/>
          <w:sz w:val="28"/>
          <w:szCs w:val="28"/>
          <w:lang w:val="en-US" w:eastAsia="zh-CN" w:bidi="ar-SA"/>
        </w:rPr>
        <w:t>1.38</w:t>
      </w:r>
      <w:r>
        <w:rPr>
          <w:rFonts w:hint="default" w:ascii="Times New Roman" w:hAnsi="Times New Roman" w:eastAsia="方正仿宋_GBK" w:cs="Times New Roman"/>
          <w:b w:val="0"/>
          <w:bCs w:val="0"/>
          <w:kern w:val="2"/>
          <w:sz w:val="28"/>
          <w:szCs w:val="28"/>
          <w:lang w:val="en-US" w:eastAsia="zh-CN" w:bidi="ar-SA"/>
        </w:rPr>
        <w:t>%</w:t>
      </w:r>
      <w:r>
        <w:rPr>
          <w:rFonts w:hint="default" w:ascii="Times New Roman" w:hAnsi="Times New Roman" w:eastAsia="方正仿宋_GBK" w:cs="Times New Roman"/>
        </w:rPr>
        <w:t>；通过银</w:t>
      </w:r>
      <w:r>
        <w:rPr>
          <w:rFonts w:hint="default" w:ascii="Times New Roman" w:hAnsi="Times New Roman" w:eastAsia="方正仿宋_GBK" w:cs="Times New Roman"/>
          <w:lang w:val="en-US" w:eastAsia="zh-CN"/>
        </w:rPr>
        <w:t>行</w:t>
      </w:r>
      <w:r>
        <w:rPr>
          <w:rFonts w:hint="default" w:ascii="Times New Roman" w:hAnsi="Times New Roman" w:eastAsia="方正仿宋_GBK" w:cs="Times New Roman"/>
        </w:rPr>
        <w:t>金融机构贷款筹集资金约</w:t>
      </w:r>
      <w:r>
        <w:rPr>
          <w:rFonts w:hint="default" w:ascii="Times New Roman" w:hAnsi="Times New Roman" w:eastAsia="方正仿宋_GBK" w:cs="Times New Roman"/>
          <w:lang w:val="en-US" w:eastAsia="zh-CN"/>
        </w:rPr>
        <w:t>45000.00</w:t>
      </w:r>
      <w:r>
        <w:rPr>
          <w:rFonts w:hint="default" w:ascii="Times New Roman" w:hAnsi="Times New Roman" w:eastAsia="方正仿宋_GBK" w:cs="Times New Roman"/>
          <w:b w:val="0"/>
          <w:bCs w:val="0"/>
          <w:kern w:val="2"/>
          <w:sz w:val="28"/>
          <w:szCs w:val="28"/>
          <w:lang w:val="en-US" w:eastAsia="zh-CN" w:bidi="ar-SA"/>
        </w:rPr>
        <w:t>万元，约占总投资的7</w:t>
      </w:r>
      <w:r>
        <w:rPr>
          <w:rFonts w:hint="eastAsia" w:ascii="Times New Roman" w:hAnsi="Times New Roman" w:eastAsia="方正仿宋_GBK" w:cs="Times New Roman"/>
          <w:b w:val="0"/>
          <w:bCs w:val="0"/>
          <w:kern w:val="2"/>
          <w:sz w:val="28"/>
          <w:szCs w:val="28"/>
          <w:lang w:val="en-US" w:eastAsia="zh-CN" w:bidi="ar-SA"/>
        </w:rPr>
        <w:t>8.62</w:t>
      </w:r>
      <w:r>
        <w:rPr>
          <w:rFonts w:hint="default" w:ascii="Times New Roman" w:hAnsi="Times New Roman" w:eastAsia="方正仿宋_GBK" w:cs="Times New Roman"/>
          <w:b w:val="0"/>
          <w:bCs w:val="0"/>
          <w:kern w:val="2"/>
          <w:sz w:val="28"/>
          <w:szCs w:val="28"/>
          <w:lang w:val="en-US" w:eastAsia="zh-CN" w:bidi="ar-SA"/>
        </w:rPr>
        <w:t>%</w:t>
      </w:r>
      <w:r>
        <w:rPr>
          <w:rFonts w:hint="default" w:ascii="Times New Roman" w:hAnsi="Times New Roman" w:eastAsia="方正仿宋_GBK" w:cs="Times New Roman"/>
        </w:rPr>
        <w:t>。</w:t>
      </w:r>
    </w:p>
    <w:p w14:paraId="136A598B">
      <w:pPr>
        <w:spacing w:line="360" w:lineRule="auto"/>
        <w:ind w:firstLine="560" w:firstLineChars="200"/>
        <w:rPr>
          <w:rFonts w:hint="default" w:ascii="Times New Roman" w:hAnsi="Times New Roman" w:eastAsia="方正仿宋_GBK" w:cs="Times New Roman"/>
          <w:u w:val="single"/>
        </w:rPr>
      </w:pPr>
      <w:r>
        <w:rPr>
          <w:rFonts w:hint="default" w:ascii="Times New Roman" w:hAnsi="Times New Roman" w:eastAsia="方正仿宋_GBK" w:cs="Times New Roman"/>
        </w:rPr>
        <w:t>社会投资人意见或建议：</w:t>
      </w:r>
      <w:r>
        <w:rPr>
          <w:rFonts w:hint="default" w:ascii="Times New Roman" w:hAnsi="Times New Roman" w:eastAsia="方正仿宋_GBK" w:cs="Times New Roman"/>
          <w:u w:val="single"/>
        </w:rPr>
        <w:t xml:space="preserve">                                     </w:t>
      </w:r>
    </w:p>
    <w:p w14:paraId="09BE006E">
      <w:pPr>
        <w:spacing w:line="360" w:lineRule="auto"/>
        <w:rPr>
          <w:rFonts w:hint="default" w:ascii="Times New Roman" w:hAnsi="Times New Roman" w:eastAsia="方正仿宋_GBK" w:cs="Times New Roman"/>
        </w:rPr>
      </w:pPr>
      <w:r>
        <w:rPr>
          <w:rFonts w:hint="default" w:ascii="Times New Roman" w:hAnsi="Times New Roman" w:eastAsia="方正仿宋_GBK" w:cs="Times New Roman"/>
          <w:u w:val="single"/>
        </w:rPr>
        <w:t xml:space="preserve">                                                           </w:t>
      </w:r>
      <w:r>
        <w:rPr>
          <w:rFonts w:hint="default" w:ascii="Times New Roman" w:hAnsi="Times New Roman" w:eastAsia="方正仿宋_GBK" w:cs="Times New Roman"/>
        </w:rPr>
        <w:t>。</w:t>
      </w:r>
    </w:p>
    <w:p w14:paraId="5B21E6BB">
      <w:pPr>
        <w:pStyle w:val="3"/>
        <w:spacing w:before="0" w:after="0" w:line="360" w:lineRule="auto"/>
        <w:ind w:firstLine="562" w:firstLineChars="200"/>
        <w:rPr>
          <w:rFonts w:hint="default" w:ascii="Times New Roman" w:hAnsi="Times New Roman" w:eastAsia="方正仿宋_GBK" w:cs="Times New Roman"/>
          <w:b/>
          <w:bCs/>
          <w:sz w:val="28"/>
          <w:szCs w:val="28"/>
        </w:rPr>
      </w:pPr>
      <w:bookmarkStart w:id="9" w:name="_Toc9322"/>
      <w:bookmarkStart w:id="10" w:name="_Toc450122201"/>
      <w:r>
        <w:rPr>
          <w:rFonts w:hint="default" w:ascii="Times New Roman" w:hAnsi="Times New Roman" w:eastAsia="方正仿宋_GBK" w:cs="Times New Roman"/>
          <w:b/>
          <w:bCs/>
          <w:sz w:val="28"/>
          <w:szCs w:val="28"/>
        </w:rPr>
        <w:t>五、融资利率</w:t>
      </w:r>
    </w:p>
    <w:p w14:paraId="3AF9B12E">
      <w:pPr>
        <w:spacing w:line="360" w:lineRule="auto"/>
        <w:ind w:firstLine="56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本项目年融资利率按照中国人民银行授权全国银行间同业拆借中心公布的五年期以上LPR3.</w:t>
      </w:r>
      <w:r>
        <w:rPr>
          <w:rFonts w:hint="eastAsia" w:ascii="Times New Roman" w:hAnsi="Times New Roman" w:eastAsia="方正仿宋_GBK" w:cs="Times New Roman"/>
          <w:lang w:val="en-US" w:eastAsia="zh-CN"/>
        </w:rPr>
        <w:t>95</w:t>
      </w:r>
      <w:r>
        <w:rPr>
          <w:rFonts w:hint="default" w:ascii="Times New Roman" w:hAnsi="Times New Roman" w:eastAsia="方正仿宋_GBK" w:cs="Times New Roman"/>
        </w:rPr>
        <w:t>%考虑。</w:t>
      </w:r>
    </w:p>
    <w:p w14:paraId="5618ECC8">
      <w:pPr>
        <w:spacing w:line="360" w:lineRule="auto"/>
        <w:ind w:firstLine="560" w:firstLineChars="200"/>
        <w:rPr>
          <w:rFonts w:hint="default" w:ascii="Times New Roman" w:hAnsi="Times New Roman" w:eastAsia="方正仿宋_GBK" w:cs="Times New Roman"/>
          <w:u w:val="single"/>
        </w:rPr>
      </w:pPr>
      <w:r>
        <w:rPr>
          <w:rFonts w:hint="default" w:ascii="Times New Roman" w:hAnsi="Times New Roman" w:eastAsia="方正仿宋_GBK" w:cs="Times New Roman"/>
        </w:rPr>
        <w:t>社会投资人意见或建议：</w:t>
      </w:r>
      <w:r>
        <w:rPr>
          <w:rFonts w:hint="default" w:ascii="Times New Roman" w:hAnsi="Times New Roman" w:eastAsia="方正仿宋_GBK" w:cs="Times New Roman"/>
          <w:u w:val="single"/>
        </w:rPr>
        <w:t xml:space="preserve">                                     </w:t>
      </w:r>
    </w:p>
    <w:p w14:paraId="4697CACA">
      <w:pPr>
        <w:spacing w:line="360" w:lineRule="auto"/>
        <w:rPr>
          <w:rFonts w:hint="default" w:ascii="Times New Roman" w:hAnsi="Times New Roman" w:eastAsia="方正仿宋_GBK" w:cs="Times New Roman"/>
        </w:rPr>
      </w:pPr>
      <w:r>
        <w:rPr>
          <w:rFonts w:hint="default" w:ascii="Times New Roman" w:hAnsi="Times New Roman" w:eastAsia="方正仿宋_GBK" w:cs="Times New Roman"/>
          <w:u w:val="single"/>
        </w:rPr>
        <w:t xml:space="preserve">                                                           </w:t>
      </w:r>
      <w:r>
        <w:rPr>
          <w:rFonts w:hint="default" w:ascii="Times New Roman" w:hAnsi="Times New Roman" w:eastAsia="方正仿宋_GBK" w:cs="Times New Roman"/>
        </w:rPr>
        <w:t>。</w:t>
      </w:r>
    </w:p>
    <w:p w14:paraId="05E92BCA">
      <w:pPr>
        <w:pStyle w:val="3"/>
        <w:spacing w:before="0" w:after="0" w:line="360" w:lineRule="auto"/>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六、采购方式</w:t>
      </w:r>
      <w:bookmarkEnd w:id="9"/>
      <w:bookmarkEnd w:id="10"/>
    </w:p>
    <w:p w14:paraId="76729EF3">
      <w:pPr>
        <w:spacing w:line="360" w:lineRule="auto"/>
        <w:ind w:firstLine="56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结合本项目的特点及现行采购政策要求，本项目拟采取</w:t>
      </w:r>
      <w:r>
        <w:rPr>
          <w:rFonts w:hint="default" w:ascii="Times New Roman" w:hAnsi="Times New Roman" w:eastAsia="方正仿宋_GBK" w:cs="Times New Roman"/>
          <w:spacing w:val="4"/>
        </w:rPr>
        <w:t>竞争性方式（竞争性磋商、公开招标等）</w:t>
      </w:r>
      <w:r>
        <w:rPr>
          <w:rFonts w:hint="default" w:ascii="Times New Roman" w:hAnsi="Times New Roman" w:eastAsia="方正仿宋_GBK" w:cs="Times New Roman"/>
        </w:rPr>
        <w:t>的方式进行。</w:t>
      </w:r>
    </w:p>
    <w:p w14:paraId="1AE8E666">
      <w:pPr>
        <w:spacing w:line="360" w:lineRule="auto"/>
        <w:ind w:firstLine="560" w:firstLineChars="200"/>
        <w:rPr>
          <w:rFonts w:hint="default" w:ascii="Times New Roman" w:hAnsi="Times New Roman" w:eastAsia="方正仿宋_GBK" w:cs="Times New Roman"/>
          <w:u w:val="single"/>
        </w:rPr>
      </w:pPr>
      <w:r>
        <w:rPr>
          <w:rFonts w:hint="default" w:ascii="Times New Roman" w:hAnsi="Times New Roman" w:eastAsia="方正仿宋_GBK" w:cs="Times New Roman"/>
        </w:rPr>
        <w:t>社会投资人意见或议：</w:t>
      </w:r>
      <w:r>
        <w:rPr>
          <w:rFonts w:hint="default" w:ascii="Times New Roman" w:hAnsi="Times New Roman" w:eastAsia="方正仿宋_GBK" w:cs="Times New Roman"/>
          <w:u w:val="single"/>
        </w:rPr>
        <w:t xml:space="preserve">                                     </w:t>
      </w:r>
    </w:p>
    <w:p w14:paraId="69BDDC6F">
      <w:pPr>
        <w:spacing w:line="360" w:lineRule="auto"/>
        <w:rPr>
          <w:rFonts w:hint="default" w:ascii="Times New Roman" w:hAnsi="Times New Roman" w:eastAsia="方正仿宋_GBK" w:cs="Times New Roman"/>
        </w:rPr>
      </w:pPr>
      <w:r>
        <w:rPr>
          <w:rFonts w:hint="default" w:ascii="Times New Roman" w:hAnsi="Times New Roman" w:eastAsia="方正仿宋_GBK" w:cs="Times New Roman"/>
          <w:u w:val="single"/>
        </w:rPr>
        <w:t xml:space="preserve">                                                           </w:t>
      </w:r>
      <w:r>
        <w:rPr>
          <w:rFonts w:hint="default" w:ascii="Times New Roman" w:hAnsi="Times New Roman" w:eastAsia="方正仿宋_GBK" w:cs="Times New Roman"/>
        </w:rPr>
        <w:t>。</w:t>
      </w:r>
    </w:p>
    <w:p w14:paraId="6745A097">
      <w:pPr>
        <w:pStyle w:val="3"/>
        <w:spacing w:before="0" w:after="0" w:line="360" w:lineRule="auto"/>
        <w:ind w:firstLine="562" w:firstLineChars="200"/>
        <w:rPr>
          <w:rFonts w:hint="default" w:ascii="Times New Roman" w:hAnsi="Times New Roman" w:eastAsia="方正仿宋_GBK" w:cs="Times New Roman"/>
          <w:b/>
          <w:bCs/>
          <w:sz w:val="28"/>
          <w:szCs w:val="28"/>
        </w:rPr>
      </w:pPr>
      <w:bookmarkStart w:id="11" w:name="_Toc26142"/>
      <w:bookmarkStart w:id="12" w:name="_Toc450122202"/>
      <w:r>
        <w:rPr>
          <w:rFonts w:hint="default" w:ascii="Times New Roman" w:hAnsi="Times New Roman" w:eastAsia="方正仿宋_GBK" w:cs="Times New Roman"/>
          <w:b/>
          <w:bCs/>
          <w:sz w:val="28"/>
          <w:szCs w:val="28"/>
        </w:rPr>
        <w:t>七、参与方式</w:t>
      </w:r>
      <w:bookmarkEnd w:id="11"/>
      <w:bookmarkEnd w:id="12"/>
    </w:p>
    <w:p w14:paraId="55EADDA2">
      <w:pPr>
        <w:spacing w:line="360" w:lineRule="auto"/>
        <w:ind w:firstLine="56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社会投资人参与本项目的方式：</w:t>
      </w:r>
    </w:p>
    <w:p w14:paraId="7C49C20D">
      <w:pPr>
        <w:spacing w:line="360" w:lineRule="auto"/>
        <w:ind w:firstLine="56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1.社会</w:t>
      </w:r>
      <w:r>
        <w:rPr>
          <w:rFonts w:hint="eastAsia" w:ascii="Times New Roman" w:hAnsi="Times New Roman" w:eastAsia="方正仿宋_GBK" w:cs="Times New Roman"/>
          <w:lang w:eastAsia="zh-CN"/>
        </w:rPr>
        <w:t>投资人</w:t>
      </w:r>
      <w:r>
        <w:rPr>
          <w:rFonts w:hint="default" w:ascii="Times New Roman" w:hAnsi="Times New Roman" w:eastAsia="方正仿宋_GBK" w:cs="Times New Roman"/>
        </w:rPr>
        <w:t>单独参与；</w:t>
      </w:r>
    </w:p>
    <w:p w14:paraId="0AF2D76A">
      <w:pPr>
        <w:spacing w:line="360" w:lineRule="auto"/>
        <w:ind w:firstLine="56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2.以联合体形式参与的，应成立项目公司</w:t>
      </w:r>
      <w:r>
        <w:rPr>
          <w:rFonts w:hint="default" w:ascii="Times New Roman" w:hAnsi="Times New Roman" w:eastAsia="方正仿宋_GBK" w:cs="Times New Roman"/>
          <w:lang w:eastAsia="zh-CN"/>
        </w:rPr>
        <w:t>，确定股东协议、公司章程等</w:t>
      </w:r>
      <w:r>
        <w:rPr>
          <w:rFonts w:hint="default" w:ascii="Times New Roman" w:hAnsi="Times New Roman" w:eastAsia="方正仿宋_GBK" w:cs="Times New Roman"/>
        </w:rPr>
        <w:t>。</w:t>
      </w:r>
    </w:p>
    <w:p w14:paraId="24281F5D">
      <w:pPr>
        <w:spacing w:line="360" w:lineRule="auto"/>
        <w:ind w:firstLine="560" w:firstLineChars="200"/>
        <w:rPr>
          <w:rFonts w:hint="default" w:ascii="Times New Roman" w:hAnsi="Times New Roman" w:eastAsia="方正仿宋_GBK" w:cs="Times New Roman"/>
          <w:u w:val="single"/>
        </w:rPr>
      </w:pPr>
      <w:r>
        <w:rPr>
          <w:rFonts w:hint="default" w:ascii="Times New Roman" w:hAnsi="Times New Roman" w:eastAsia="方正仿宋_GBK" w:cs="Times New Roman"/>
        </w:rPr>
        <w:t>社会投资人意见或建议：</w:t>
      </w:r>
      <w:r>
        <w:rPr>
          <w:rFonts w:hint="default" w:ascii="Times New Roman" w:hAnsi="Times New Roman" w:eastAsia="方正仿宋_GBK" w:cs="Times New Roman"/>
          <w:u w:val="single"/>
        </w:rPr>
        <w:t xml:space="preserve">                                     </w:t>
      </w:r>
    </w:p>
    <w:p w14:paraId="30317203">
      <w:pPr>
        <w:spacing w:line="360" w:lineRule="auto"/>
        <w:rPr>
          <w:rFonts w:hint="default" w:ascii="Times New Roman" w:hAnsi="Times New Roman" w:eastAsia="方正仿宋_GBK" w:cs="Times New Roman"/>
        </w:rPr>
      </w:pPr>
      <w:r>
        <w:rPr>
          <w:rFonts w:hint="default" w:ascii="Times New Roman" w:hAnsi="Times New Roman" w:eastAsia="方正仿宋_GBK" w:cs="Times New Roman"/>
          <w:u w:val="single"/>
        </w:rPr>
        <w:t xml:space="preserve">                                                           </w:t>
      </w:r>
      <w:r>
        <w:rPr>
          <w:rFonts w:hint="default" w:ascii="Times New Roman" w:hAnsi="Times New Roman" w:eastAsia="方正仿宋_GBK" w:cs="Times New Roman"/>
        </w:rPr>
        <w:t>。</w:t>
      </w:r>
    </w:p>
    <w:p w14:paraId="7F0ABD63">
      <w:pPr>
        <w:pStyle w:val="3"/>
        <w:spacing w:before="0" w:after="0" w:line="360" w:lineRule="auto"/>
        <w:ind w:firstLine="562" w:firstLineChars="200"/>
        <w:rPr>
          <w:rFonts w:hint="default" w:ascii="Times New Roman" w:hAnsi="Times New Roman" w:eastAsia="方正仿宋_GBK" w:cs="Times New Roman"/>
          <w:b/>
          <w:bCs/>
          <w:sz w:val="28"/>
          <w:szCs w:val="28"/>
        </w:rPr>
      </w:pPr>
      <w:bookmarkStart w:id="13" w:name="_Toc27805"/>
      <w:bookmarkStart w:id="14" w:name="_Toc450122203"/>
      <w:r>
        <w:rPr>
          <w:rFonts w:hint="default" w:ascii="Times New Roman" w:hAnsi="Times New Roman" w:eastAsia="方正仿宋_GBK" w:cs="Times New Roman"/>
          <w:b/>
          <w:bCs/>
          <w:sz w:val="28"/>
          <w:szCs w:val="28"/>
        </w:rPr>
        <w:t>八、社会</w:t>
      </w:r>
      <w:bookmarkEnd w:id="13"/>
      <w:bookmarkEnd w:id="14"/>
      <w:r>
        <w:rPr>
          <w:rFonts w:hint="eastAsia" w:ascii="Times New Roman" w:hAnsi="Times New Roman" w:eastAsia="方正仿宋_GBK" w:cs="Times New Roman"/>
          <w:b/>
          <w:bCs/>
          <w:sz w:val="28"/>
          <w:szCs w:val="28"/>
          <w:lang w:eastAsia="zh-CN"/>
        </w:rPr>
        <w:t>投资人</w:t>
      </w:r>
      <w:r>
        <w:rPr>
          <w:rFonts w:hint="default" w:ascii="Times New Roman" w:hAnsi="Times New Roman" w:eastAsia="方正仿宋_GBK" w:cs="Times New Roman"/>
          <w:b/>
          <w:bCs/>
          <w:sz w:val="28"/>
          <w:szCs w:val="28"/>
        </w:rPr>
        <w:t>要求</w:t>
      </w:r>
    </w:p>
    <w:p w14:paraId="5FF4E9E6">
      <w:pPr>
        <w:spacing w:line="360" w:lineRule="auto"/>
        <w:ind w:firstLine="560" w:firstLineChars="200"/>
        <w:rPr>
          <w:rFonts w:hint="default" w:ascii="Times New Roman" w:hAnsi="Times New Roman" w:eastAsia="方正仿宋_GBK" w:cs="Times New Roman"/>
        </w:rPr>
      </w:pPr>
      <w:r>
        <w:rPr>
          <w:rFonts w:hint="default" w:ascii="Times New Roman" w:hAnsi="Times New Roman" w:eastAsia="方正仿宋_GBK" w:cs="Times New Roman"/>
        </w:rPr>
        <w:t>1.项目实施主体，须具备项目投资建设与运营能力，经营范围包括相关生态环境治理和产业经营内容；</w:t>
      </w:r>
    </w:p>
    <w:p w14:paraId="2EB9131D">
      <w:pPr>
        <w:spacing w:line="360" w:lineRule="auto"/>
        <w:ind w:firstLine="560" w:firstLineChars="200"/>
        <w:rPr>
          <w:rFonts w:hint="default" w:ascii="Times New Roman" w:hAnsi="Times New Roman" w:eastAsia="方正仿宋_GBK" w:cs="Times New Roman"/>
        </w:rPr>
      </w:pPr>
      <w:r>
        <w:rPr>
          <w:rFonts w:hint="default" w:ascii="Times New Roman" w:hAnsi="Times New Roman" w:eastAsia="方正仿宋_GBK" w:cs="Times New Roman"/>
        </w:rPr>
        <w:t>2.项目实施主体不得仅为工程建设单位、财务投资人等。</w:t>
      </w:r>
    </w:p>
    <w:p w14:paraId="4003E7B4">
      <w:pPr>
        <w:spacing w:line="360" w:lineRule="auto"/>
        <w:ind w:firstLine="560" w:firstLineChars="200"/>
        <w:rPr>
          <w:rFonts w:hint="default" w:ascii="Times New Roman" w:hAnsi="Times New Roman" w:eastAsia="方正仿宋_GBK" w:cs="Times New Roman"/>
          <w:u w:val="single"/>
        </w:rPr>
      </w:pPr>
      <w:r>
        <w:rPr>
          <w:rFonts w:hint="default" w:ascii="Times New Roman" w:hAnsi="Times New Roman" w:eastAsia="方正仿宋_GBK" w:cs="Times New Roman"/>
        </w:rPr>
        <w:t>社会</w:t>
      </w:r>
      <w:r>
        <w:rPr>
          <w:rFonts w:hint="eastAsia" w:ascii="Times New Roman" w:hAnsi="Times New Roman" w:eastAsia="方正仿宋_GBK" w:cs="Times New Roman"/>
          <w:lang w:eastAsia="zh-CN"/>
        </w:rPr>
        <w:t>投资人</w:t>
      </w:r>
      <w:r>
        <w:rPr>
          <w:rFonts w:hint="default" w:ascii="Times New Roman" w:hAnsi="Times New Roman" w:eastAsia="方正仿宋_GBK" w:cs="Times New Roman"/>
        </w:rPr>
        <w:t>意见或建议：</w:t>
      </w:r>
      <w:r>
        <w:rPr>
          <w:rFonts w:hint="default" w:ascii="Times New Roman" w:hAnsi="Times New Roman" w:eastAsia="方正仿宋_GBK" w:cs="Times New Roman"/>
          <w:u w:val="single"/>
        </w:rPr>
        <w:t xml:space="preserve">                                     </w:t>
      </w:r>
    </w:p>
    <w:p w14:paraId="1DB2A345">
      <w:pPr>
        <w:spacing w:line="360" w:lineRule="auto"/>
        <w:rPr>
          <w:rFonts w:hint="default" w:ascii="Times New Roman" w:hAnsi="Times New Roman" w:eastAsia="方正仿宋_GBK" w:cs="Times New Roman"/>
        </w:rPr>
      </w:pPr>
      <w:r>
        <w:rPr>
          <w:rFonts w:hint="default" w:ascii="Times New Roman" w:hAnsi="Times New Roman" w:eastAsia="方正仿宋_GBK" w:cs="Times New Roman"/>
          <w:u w:val="single"/>
        </w:rPr>
        <w:t xml:space="preserve">                                                           </w:t>
      </w:r>
      <w:r>
        <w:rPr>
          <w:rFonts w:hint="default" w:ascii="Times New Roman" w:hAnsi="Times New Roman" w:eastAsia="方正仿宋_GBK" w:cs="Times New Roman"/>
        </w:rPr>
        <w:t>。</w:t>
      </w:r>
    </w:p>
    <w:p w14:paraId="05F25CE0">
      <w:pPr>
        <w:pStyle w:val="3"/>
        <w:spacing w:before="0" w:after="0" w:line="360" w:lineRule="auto"/>
        <w:ind w:firstLine="562" w:firstLineChars="200"/>
        <w:rPr>
          <w:rFonts w:hint="default" w:ascii="Times New Roman" w:hAnsi="Times New Roman" w:eastAsia="方正仿宋_GBK" w:cs="Times New Roman"/>
          <w:b/>
          <w:bCs/>
          <w:sz w:val="28"/>
          <w:szCs w:val="28"/>
        </w:rPr>
      </w:pPr>
      <w:bookmarkStart w:id="15" w:name="_Toc450122204"/>
      <w:bookmarkStart w:id="16" w:name="_Toc30846"/>
      <w:r>
        <w:rPr>
          <w:rFonts w:hint="default" w:ascii="Times New Roman" w:hAnsi="Times New Roman" w:eastAsia="方正仿宋_GBK" w:cs="Times New Roman"/>
          <w:b/>
          <w:bCs/>
          <w:sz w:val="28"/>
          <w:szCs w:val="28"/>
        </w:rPr>
        <w:t>九、预期收益率</w:t>
      </w:r>
    </w:p>
    <w:p w14:paraId="73209850">
      <w:pPr>
        <w:spacing w:line="360" w:lineRule="auto"/>
        <w:ind w:firstLine="56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关于本项目预期项目所得税后全部投资内部收益率为多少？</w:t>
      </w:r>
    </w:p>
    <w:p w14:paraId="3FE42796">
      <w:pPr>
        <w:spacing w:line="360" w:lineRule="auto"/>
        <w:ind w:firstLine="560" w:firstLineChars="200"/>
        <w:rPr>
          <w:rFonts w:hint="default" w:ascii="Times New Roman" w:hAnsi="Times New Roman" w:eastAsia="方正仿宋_GBK" w:cs="Times New Roman"/>
          <w:u w:val="single"/>
        </w:rPr>
      </w:pPr>
      <w:r>
        <w:rPr>
          <w:rFonts w:hint="default" w:ascii="Times New Roman" w:hAnsi="Times New Roman" w:eastAsia="方正仿宋_GBK" w:cs="Times New Roman"/>
        </w:rPr>
        <w:t>社会</w:t>
      </w:r>
      <w:r>
        <w:rPr>
          <w:rFonts w:hint="eastAsia" w:ascii="Times New Roman" w:hAnsi="Times New Roman" w:eastAsia="方正仿宋_GBK" w:cs="Times New Roman"/>
          <w:lang w:eastAsia="zh-CN"/>
        </w:rPr>
        <w:t>投资人</w:t>
      </w:r>
      <w:r>
        <w:rPr>
          <w:rFonts w:hint="default" w:ascii="Times New Roman" w:hAnsi="Times New Roman" w:eastAsia="方正仿宋_GBK" w:cs="Times New Roman"/>
        </w:rPr>
        <w:t>意见或建议：</w:t>
      </w:r>
      <w:r>
        <w:rPr>
          <w:rFonts w:hint="default" w:ascii="Times New Roman" w:hAnsi="Times New Roman" w:eastAsia="方正仿宋_GBK" w:cs="Times New Roman"/>
          <w:u w:val="single"/>
        </w:rPr>
        <w:t xml:space="preserve">                                     </w:t>
      </w:r>
    </w:p>
    <w:p w14:paraId="600BCE58">
      <w:pPr>
        <w:spacing w:line="360" w:lineRule="auto"/>
        <w:rPr>
          <w:rFonts w:hint="default" w:ascii="Times New Roman" w:hAnsi="Times New Roman" w:eastAsia="方正仿宋_GBK" w:cs="Times New Roman"/>
        </w:rPr>
      </w:pPr>
      <w:r>
        <w:rPr>
          <w:rFonts w:hint="default" w:ascii="Times New Roman" w:hAnsi="Times New Roman" w:eastAsia="方正仿宋_GBK" w:cs="Times New Roman"/>
          <w:u w:val="single"/>
        </w:rPr>
        <w:t xml:space="preserve">                                                           </w:t>
      </w:r>
      <w:r>
        <w:rPr>
          <w:rFonts w:hint="default" w:ascii="Times New Roman" w:hAnsi="Times New Roman" w:eastAsia="方正仿宋_GBK" w:cs="Times New Roman"/>
        </w:rPr>
        <w:t>。</w:t>
      </w:r>
    </w:p>
    <w:p w14:paraId="3061FA7C">
      <w:pPr>
        <w:pStyle w:val="3"/>
        <w:spacing w:before="0" w:after="0" w:line="360" w:lineRule="auto"/>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十、融资相关</w:t>
      </w:r>
    </w:p>
    <w:p w14:paraId="0940D3FA">
      <w:pPr>
        <w:spacing w:line="360" w:lineRule="auto"/>
        <w:ind w:firstLine="56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1.社会</w:t>
      </w:r>
      <w:r>
        <w:rPr>
          <w:rFonts w:hint="eastAsia" w:ascii="Times New Roman" w:hAnsi="Times New Roman" w:eastAsia="方正仿宋_GBK" w:cs="Times New Roman"/>
          <w:lang w:eastAsia="zh-CN"/>
        </w:rPr>
        <w:t>投资人</w:t>
      </w:r>
      <w:r>
        <w:rPr>
          <w:rFonts w:hint="default" w:ascii="Times New Roman" w:hAnsi="Times New Roman" w:eastAsia="方正仿宋_GBK" w:cs="Times New Roman"/>
        </w:rPr>
        <w:t>（含联合体）拟合作的金融机构有哪些？</w:t>
      </w:r>
    </w:p>
    <w:p w14:paraId="6906236A">
      <w:pPr>
        <w:spacing w:line="360" w:lineRule="auto"/>
        <w:ind w:firstLine="56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2.拟合作的金融机构支持的领域是否涵盖本项目的全部建设内容？</w:t>
      </w:r>
    </w:p>
    <w:p w14:paraId="5F73A047">
      <w:pPr>
        <w:spacing w:line="360" w:lineRule="auto"/>
        <w:ind w:firstLine="56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3.不在金融机构支持的范围内，社会</w:t>
      </w:r>
      <w:r>
        <w:rPr>
          <w:rFonts w:hint="eastAsia" w:ascii="Times New Roman" w:hAnsi="Times New Roman" w:eastAsia="方正仿宋_GBK" w:cs="Times New Roman"/>
          <w:lang w:eastAsia="zh-CN"/>
        </w:rPr>
        <w:t>投资人</w:t>
      </w:r>
      <w:r>
        <w:rPr>
          <w:rFonts w:hint="default" w:ascii="Times New Roman" w:hAnsi="Times New Roman" w:eastAsia="方正仿宋_GBK" w:cs="Times New Roman"/>
        </w:rPr>
        <w:t>是否能给使用自筹资金推进实施？</w:t>
      </w:r>
    </w:p>
    <w:p w14:paraId="0552F414">
      <w:pPr>
        <w:spacing w:line="360" w:lineRule="auto"/>
        <w:ind w:firstLine="560" w:firstLineChars="200"/>
        <w:rPr>
          <w:rFonts w:hint="default" w:ascii="Times New Roman" w:hAnsi="Times New Roman" w:eastAsia="方正仿宋_GBK" w:cs="Times New Roman"/>
          <w:u w:val="single"/>
        </w:rPr>
      </w:pPr>
      <w:r>
        <w:rPr>
          <w:rFonts w:hint="default" w:ascii="Times New Roman" w:hAnsi="Times New Roman" w:eastAsia="方正仿宋_GBK" w:cs="Times New Roman"/>
        </w:rPr>
        <w:t>社会</w:t>
      </w:r>
      <w:r>
        <w:rPr>
          <w:rFonts w:hint="eastAsia" w:ascii="Times New Roman" w:hAnsi="Times New Roman" w:eastAsia="方正仿宋_GBK" w:cs="Times New Roman"/>
          <w:lang w:eastAsia="zh-CN"/>
        </w:rPr>
        <w:t>投资人</w:t>
      </w:r>
      <w:r>
        <w:rPr>
          <w:rFonts w:hint="default" w:ascii="Times New Roman" w:hAnsi="Times New Roman" w:eastAsia="方正仿宋_GBK" w:cs="Times New Roman"/>
        </w:rPr>
        <w:t>意见或建议：</w:t>
      </w:r>
      <w:r>
        <w:rPr>
          <w:rFonts w:hint="default" w:ascii="Times New Roman" w:hAnsi="Times New Roman" w:eastAsia="方正仿宋_GBK" w:cs="Times New Roman"/>
          <w:u w:val="single"/>
        </w:rPr>
        <w:t xml:space="preserve">                                     </w:t>
      </w:r>
    </w:p>
    <w:p w14:paraId="4B736F65">
      <w:pPr>
        <w:spacing w:line="360" w:lineRule="auto"/>
        <w:rPr>
          <w:rFonts w:hint="default" w:ascii="Times New Roman" w:hAnsi="Times New Roman" w:eastAsia="方正仿宋_GBK" w:cs="Times New Roman"/>
        </w:rPr>
      </w:pPr>
      <w:r>
        <w:rPr>
          <w:rFonts w:hint="default" w:ascii="Times New Roman" w:hAnsi="Times New Roman" w:eastAsia="方正仿宋_GBK" w:cs="Times New Roman"/>
          <w:u w:val="single"/>
        </w:rPr>
        <w:t xml:space="preserve">                                                                                                                      </w:t>
      </w:r>
    </w:p>
    <w:p w14:paraId="5C51BB2F">
      <w:pPr>
        <w:spacing w:line="360" w:lineRule="auto"/>
        <w:rPr>
          <w:rFonts w:hint="default" w:ascii="Times New Roman" w:hAnsi="Times New Roman" w:eastAsia="方正仿宋_GBK" w:cs="Times New Roman"/>
          <w:u w:val="single"/>
        </w:rPr>
      </w:pPr>
      <w:r>
        <w:rPr>
          <w:rFonts w:hint="default" w:ascii="Times New Roman" w:hAnsi="Times New Roman" w:eastAsia="方正仿宋_GBK" w:cs="Times New Roman"/>
          <w:u w:val="single"/>
        </w:rPr>
        <w:t xml:space="preserve">                                                            </w:t>
      </w:r>
    </w:p>
    <w:p w14:paraId="1C37C022">
      <w:pPr>
        <w:spacing w:line="360" w:lineRule="auto"/>
        <w:rPr>
          <w:rFonts w:hint="default" w:ascii="Times New Roman" w:hAnsi="Times New Roman" w:eastAsia="方正仿宋_GBK" w:cs="Times New Roman"/>
        </w:rPr>
      </w:pPr>
      <w:r>
        <w:rPr>
          <w:rFonts w:hint="default" w:ascii="Times New Roman" w:hAnsi="Times New Roman" w:eastAsia="方正仿宋_GBK" w:cs="Times New Roman"/>
          <w:u w:val="single"/>
        </w:rPr>
        <w:t xml:space="preserve">                                                                                                                                                                                </w:t>
      </w:r>
    </w:p>
    <w:p w14:paraId="3ED88D52">
      <w:pPr>
        <w:spacing w:line="360" w:lineRule="auto"/>
        <w:rPr>
          <w:rFonts w:hint="default" w:ascii="Times New Roman" w:hAnsi="Times New Roman" w:eastAsia="方正仿宋_GBK" w:cs="Times New Roman"/>
        </w:rPr>
      </w:pPr>
      <w:r>
        <w:rPr>
          <w:rFonts w:hint="default" w:ascii="Times New Roman" w:hAnsi="Times New Roman" w:eastAsia="方正仿宋_GBK" w:cs="Times New Roman"/>
          <w:u w:val="single"/>
        </w:rPr>
        <w:t xml:space="preserve">                                                           </w:t>
      </w:r>
      <w:r>
        <w:rPr>
          <w:rFonts w:hint="default" w:ascii="Times New Roman" w:hAnsi="Times New Roman" w:eastAsia="方正仿宋_GBK" w:cs="Times New Roman"/>
        </w:rPr>
        <w:t>。</w:t>
      </w:r>
    </w:p>
    <w:p w14:paraId="689C5D90">
      <w:pPr>
        <w:pStyle w:val="3"/>
        <w:spacing w:before="0" w:after="0" w:line="360" w:lineRule="auto"/>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十一、产业导入</w:t>
      </w:r>
    </w:p>
    <w:p w14:paraId="197DEABD">
      <w:pPr>
        <w:spacing w:line="360" w:lineRule="auto"/>
        <w:ind w:firstLine="560" w:firstLineChars="200"/>
        <w:rPr>
          <w:rFonts w:hint="default" w:ascii="Times New Roman" w:hAnsi="Times New Roman" w:eastAsia="方正仿宋_GBK" w:cs="Times New Roman"/>
        </w:rPr>
      </w:pPr>
      <w:r>
        <w:rPr>
          <w:rFonts w:hint="default" w:ascii="Times New Roman" w:hAnsi="Times New Roman" w:eastAsia="方正仿宋_GBK" w:cs="Times New Roman"/>
        </w:rPr>
        <w:t>本项目涉及的产业能否导入或以联合体方式导入？</w:t>
      </w:r>
    </w:p>
    <w:p w14:paraId="21E6CA23">
      <w:pPr>
        <w:spacing w:line="360" w:lineRule="auto"/>
        <w:ind w:firstLine="560" w:firstLineChars="200"/>
        <w:rPr>
          <w:rFonts w:hint="default" w:ascii="Times New Roman" w:hAnsi="Times New Roman" w:eastAsia="方正仿宋_GBK" w:cs="Times New Roman"/>
          <w:u w:val="single"/>
        </w:rPr>
      </w:pPr>
      <w:r>
        <w:rPr>
          <w:rFonts w:hint="default" w:ascii="Times New Roman" w:hAnsi="Times New Roman" w:eastAsia="方正仿宋_GBK" w:cs="Times New Roman"/>
        </w:rPr>
        <w:t>社会</w:t>
      </w:r>
      <w:r>
        <w:rPr>
          <w:rFonts w:hint="eastAsia" w:ascii="Times New Roman" w:hAnsi="Times New Roman" w:eastAsia="方正仿宋_GBK" w:cs="Times New Roman"/>
          <w:lang w:eastAsia="zh-CN"/>
        </w:rPr>
        <w:t>投资人</w:t>
      </w:r>
      <w:r>
        <w:rPr>
          <w:rFonts w:hint="default" w:ascii="Times New Roman" w:hAnsi="Times New Roman" w:eastAsia="方正仿宋_GBK" w:cs="Times New Roman"/>
        </w:rPr>
        <w:t>意见或建议：</w:t>
      </w:r>
      <w:r>
        <w:rPr>
          <w:rFonts w:hint="default" w:ascii="Times New Roman" w:hAnsi="Times New Roman" w:eastAsia="方正仿宋_GBK" w:cs="Times New Roman"/>
          <w:u w:val="single"/>
        </w:rPr>
        <w:t xml:space="preserve">                                     </w:t>
      </w:r>
    </w:p>
    <w:p w14:paraId="189765BB">
      <w:pPr>
        <w:spacing w:line="360" w:lineRule="auto"/>
        <w:rPr>
          <w:rFonts w:hint="default" w:ascii="Times New Roman" w:hAnsi="Times New Roman" w:eastAsia="方正仿宋_GBK" w:cs="Times New Roman"/>
        </w:rPr>
      </w:pPr>
      <w:r>
        <w:rPr>
          <w:rFonts w:hint="default" w:ascii="Times New Roman" w:hAnsi="Times New Roman" w:eastAsia="方正仿宋_GBK" w:cs="Times New Roman"/>
          <w:u w:val="single"/>
        </w:rPr>
        <w:t xml:space="preserve">                                                           </w:t>
      </w:r>
      <w:r>
        <w:rPr>
          <w:rFonts w:hint="default" w:ascii="Times New Roman" w:hAnsi="Times New Roman" w:eastAsia="方正仿宋_GBK" w:cs="Times New Roman"/>
        </w:rPr>
        <w:t>。</w:t>
      </w:r>
    </w:p>
    <w:p w14:paraId="4A7E4E14">
      <w:pPr>
        <w:pStyle w:val="3"/>
        <w:spacing w:before="0" w:after="0" w:line="360" w:lineRule="auto"/>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十二、项目经营收入</w:t>
      </w:r>
    </w:p>
    <w:p w14:paraId="31AB5145">
      <w:pPr>
        <w:spacing w:line="360" w:lineRule="auto"/>
        <w:ind w:firstLine="56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项目收入包括</w:t>
      </w:r>
      <w:r>
        <w:rPr>
          <w:rFonts w:hint="default" w:ascii="Times New Roman" w:hAnsi="Times New Roman" w:eastAsia="方正仿宋_GBK" w:cs="Times New Roman"/>
          <w:lang w:val="en-US" w:eastAsia="zh-CN"/>
        </w:rPr>
        <w:t>一产种植销售类收入、二产厂房及配套用房租赁类收入、</w:t>
      </w:r>
      <w:r>
        <w:rPr>
          <w:rFonts w:hint="eastAsia" w:ascii="方正仿宋_GBK" w:hAnsi="方正仿宋_GBK" w:eastAsia="方正仿宋_GBK" w:cs="方正仿宋_GBK"/>
          <w:lang w:val="en-US" w:eastAsia="zh-CN"/>
        </w:rPr>
        <w:t>三产文旅类</w:t>
      </w:r>
      <w:r>
        <w:rPr>
          <w:rFonts w:hint="eastAsia" w:ascii="方正仿宋_GBK" w:hAnsi="方正仿宋_GBK" w:eastAsia="方正仿宋_GBK" w:cs="方正仿宋_GBK"/>
        </w:rPr>
        <w:t>收入、</w:t>
      </w:r>
      <w:r>
        <w:rPr>
          <w:rFonts w:hint="eastAsia" w:ascii="方正仿宋_GBK" w:hAnsi="方正仿宋_GBK" w:eastAsia="方正仿宋_GBK" w:cs="方正仿宋_GBK"/>
          <w:lang w:val="en-US" w:eastAsia="zh-CN"/>
        </w:rPr>
        <w:t>配套</w:t>
      </w:r>
      <w:r>
        <w:rPr>
          <w:rFonts w:hint="eastAsia" w:ascii="方正仿宋_GBK" w:hAnsi="方正仿宋_GBK" w:eastAsia="方正仿宋_GBK" w:cs="方正仿宋_GBK"/>
        </w:rPr>
        <w:t>停车场收入、充电桩服务收入</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门票收入、民宿收入</w:t>
      </w:r>
      <w:r>
        <w:rPr>
          <w:rFonts w:hint="default" w:ascii="Times New Roman" w:hAnsi="Times New Roman" w:eastAsia="方正仿宋_GBK" w:cs="Times New Roman"/>
        </w:rPr>
        <w:t>。</w:t>
      </w:r>
    </w:p>
    <w:p w14:paraId="7D87CE36">
      <w:pPr>
        <w:spacing w:line="360" w:lineRule="auto"/>
        <w:ind w:firstLine="56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请根据产业项目建设内容及规模，预估各产业的服务数量、收费单价、负荷率等关键指标填于下表：</w:t>
      </w:r>
    </w:p>
    <w:p w14:paraId="1B0AF1A8">
      <w:pPr>
        <w:spacing w:line="360" w:lineRule="auto"/>
        <w:ind w:firstLine="560" w:firstLineChars="200"/>
        <w:rPr>
          <w:rFonts w:hint="default" w:ascii="Times New Roman" w:hAnsi="Times New Roman" w:eastAsia="方正仿宋_GBK" w:cs="Times New Roman"/>
          <w:u w:val="single"/>
        </w:rPr>
      </w:pPr>
      <w:r>
        <w:rPr>
          <w:rFonts w:hint="default" w:ascii="Times New Roman" w:hAnsi="Times New Roman" w:eastAsia="方正仿宋_GBK" w:cs="Times New Roman"/>
        </w:rPr>
        <w:t>社会</w:t>
      </w:r>
      <w:r>
        <w:rPr>
          <w:rFonts w:hint="eastAsia" w:ascii="Times New Roman" w:hAnsi="Times New Roman" w:eastAsia="方正仿宋_GBK" w:cs="Times New Roman"/>
          <w:lang w:eastAsia="zh-CN"/>
        </w:rPr>
        <w:t>投资人</w:t>
      </w:r>
      <w:r>
        <w:rPr>
          <w:rFonts w:hint="default" w:ascii="Times New Roman" w:hAnsi="Times New Roman" w:eastAsia="方正仿宋_GBK" w:cs="Times New Roman"/>
        </w:rPr>
        <w:t>意见或建议：</w:t>
      </w:r>
      <w:r>
        <w:rPr>
          <w:rFonts w:hint="default" w:ascii="Times New Roman" w:hAnsi="Times New Roman" w:eastAsia="方正仿宋_GBK" w:cs="Times New Roman"/>
          <w:u w:val="single"/>
        </w:rPr>
        <w:t xml:space="preserve">                                     </w:t>
      </w:r>
    </w:p>
    <w:p w14:paraId="0CDD598C">
      <w:pPr>
        <w:spacing w:line="360" w:lineRule="auto"/>
        <w:rPr>
          <w:rFonts w:hint="default" w:ascii="Times New Roman" w:hAnsi="Times New Roman" w:eastAsia="方正仿宋_GBK" w:cs="Times New Roman"/>
        </w:rPr>
      </w:pPr>
      <w:r>
        <w:rPr>
          <w:rFonts w:hint="default" w:ascii="Times New Roman" w:hAnsi="Times New Roman" w:eastAsia="方正仿宋_GBK" w:cs="Times New Roman"/>
          <w:u w:val="single"/>
        </w:rPr>
        <w:t xml:space="preserve">                                                           </w:t>
      </w:r>
      <w:r>
        <w:rPr>
          <w:rFonts w:hint="default" w:ascii="Times New Roman" w:hAnsi="Times New Roman" w:eastAsia="方正仿宋_GBK" w:cs="Times New Roman"/>
        </w:rPr>
        <w:t>。</w:t>
      </w:r>
    </w:p>
    <w:p w14:paraId="5B0A8120">
      <w:pPr>
        <w:pStyle w:val="18"/>
        <w:ind w:firstLine="560"/>
        <w:rPr>
          <w:rFonts w:hint="default" w:ascii="Times New Roman" w:hAnsi="Times New Roman" w:eastAsia="方正仿宋_GBK" w:cs="Times New Roman"/>
          <w:sz w:val="28"/>
          <w:szCs w:val="28"/>
        </w:rPr>
      </w:pPr>
    </w:p>
    <w:p w14:paraId="61E143A5">
      <w:pPr>
        <w:pStyle w:val="3"/>
        <w:spacing w:before="0" w:after="0" w:line="360" w:lineRule="auto"/>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十三、项目运营</w:t>
      </w:r>
    </w:p>
    <w:p w14:paraId="6EB0CEB0">
      <w:pPr>
        <w:spacing w:line="360" w:lineRule="auto"/>
        <w:ind w:firstLine="56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根据本项目的建设内容、运营范围和经营收入，合作期内相关运营成本如何考虑。</w:t>
      </w:r>
    </w:p>
    <w:p w14:paraId="6A670E76">
      <w:pPr>
        <w:spacing w:line="360" w:lineRule="auto"/>
        <w:ind w:firstLine="560" w:firstLineChars="200"/>
        <w:rPr>
          <w:rFonts w:hint="default" w:ascii="Times New Roman" w:hAnsi="Times New Roman" w:eastAsia="方正仿宋_GBK" w:cs="Times New Roman"/>
          <w:u w:val="single"/>
        </w:rPr>
      </w:pPr>
      <w:r>
        <w:rPr>
          <w:rFonts w:hint="default" w:ascii="Times New Roman" w:hAnsi="Times New Roman" w:eastAsia="方正仿宋_GBK" w:cs="Times New Roman"/>
        </w:rPr>
        <w:t>社会</w:t>
      </w:r>
      <w:r>
        <w:rPr>
          <w:rFonts w:hint="eastAsia" w:ascii="Times New Roman" w:hAnsi="Times New Roman" w:eastAsia="方正仿宋_GBK" w:cs="Times New Roman"/>
          <w:lang w:eastAsia="zh-CN"/>
        </w:rPr>
        <w:t>投资人</w:t>
      </w:r>
      <w:r>
        <w:rPr>
          <w:rFonts w:hint="default" w:ascii="Times New Roman" w:hAnsi="Times New Roman" w:eastAsia="方正仿宋_GBK" w:cs="Times New Roman"/>
        </w:rPr>
        <w:t>意见或建议：</w:t>
      </w:r>
      <w:r>
        <w:rPr>
          <w:rFonts w:hint="default" w:ascii="Times New Roman" w:hAnsi="Times New Roman" w:eastAsia="方正仿宋_GBK" w:cs="Times New Roman"/>
          <w:u w:val="single"/>
        </w:rPr>
        <w:t xml:space="preserve">                                     </w:t>
      </w:r>
    </w:p>
    <w:p w14:paraId="2D4A7CAD">
      <w:pPr>
        <w:spacing w:line="360" w:lineRule="auto"/>
        <w:rPr>
          <w:rFonts w:hint="default" w:ascii="Times New Roman" w:hAnsi="Times New Roman" w:eastAsia="方正仿宋_GBK" w:cs="Times New Roman"/>
        </w:rPr>
      </w:pPr>
      <w:r>
        <w:rPr>
          <w:rFonts w:hint="default" w:ascii="Times New Roman" w:hAnsi="Times New Roman" w:eastAsia="方正仿宋_GBK" w:cs="Times New Roman"/>
          <w:u w:val="single"/>
        </w:rPr>
        <w:t xml:space="preserve">                                                           </w:t>
      </w:r>
      <w:r>
        <w:rPr>
          <w:rFonts w:hint="default" w:ascii="Times New Roman" w:hAnsi="Times New Roman" w:eastAsia="方正仿宋_GBK" w:cs="Times New Roman"/>
        </w:rPr>
        <w:t>。</w:t>
      </w:r>
    </w:p>
    <w:p w14:paraId="6198F112">
      <w:pPr>
        <w:pStyle w:val="3"/>
        <w:spacing w:before="0" w:after="0" w:line="360" w:lineRule="auto"/>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十四、其他</w:t>
      </w:r>
    </w:p>
    <w:p w14:paraId="10291A1E">
      <w:pPr>
        <w:spacing w:line="360" w:lineRule="auto"/>
        <w:ind w:firstLine="56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潜在社会资本对本项目的其他要求，如项目公司治理架构、股权锁定期、退出机制等。</w:t>
      </w:r>
    </w:p>
    <w:p w14:paraId="1F72CE5D">
      <w:pPr>
        <w:spacing w:line="360" w:lineRule="auto"/>
        <w:ind w:firstLine="560" w:firstLineChars="200"/>
        <w:rPr>
          <w:rFonts w:hint="default" w:ascii="Times New Roman" w:hAnsi="Times New Roman" w:eastAsia="方正仿宋_GBK" w:cs="Times New Roman"/>
          <w:u w:val="single"/>
        </w:rPr>
      </w:pPr>
      <w:r>
        <w:rPr>
          <w:rFonts w:hint="default" w:ascii="Times New Roman" w:hAnsi="Times New Roman" w:eastAsia="方正仿宋_GBK" w:cs="Times New Roman"/>
        </w:rPr>
        <w:t>社会</w:t>
      </w:r>
      <w:r>
        <w:rPr>
          <w:rFonts w:hint="eastAsia" w:ascii="Times New Roman" w:hAnsi="Times New Roman" w:eastAsia="方正仿宋_GBK" w:cs="Times New Roman"/>
          <w:lang w:eastAsia="zh-CN"/>
        </w:rPr>
        <w:t>投资人</w:t>
      </w:r>
      <w:r>
        <w:rPr>
          <w:rFonts w:hint="default" w:ascii="Times New Roman" w:hAnsi="Times New Roman" w:eastAsia="方正仿宋_GBK" w:cs="Times New Roman"/>
        </w:rPr>
        <w:t>意见或建议：</w:t>
      </w:r>
      <w:r>
        <w:rPr>
          <w:rFonts w:hint="default" w:ascii="Times New Roman" w:hAnsi="Times New Roman" w:eastAsia="方正仿宋_GBK" w:cs="Times New Roman"/>
          <w:u w:val="single"/>
        </w:rPr>
        <w:t xml:space="preserve">                                     </w:t>
      </w:r>
    </w:p>
    <w:bookmarkEnd w:id="15"/>
    <w:bookmarkEnd w:id="16"/>
    <w:p w14:paraId="2B76D5E0">
      <w:pPr>
        <w:spacing w:line="360" w:lineRule="auto"/>
        <w:jc w:val="left"/>
        <w:rPr>
          <w:rFonts w:hint="default" w:ascii="Times New Roman" w:hAnsi="Times New Roman" w:eastAsia="方正仿宋_GBK" w:cs="Times New Roman"/>
        </w:rPr>
      </w:pPr>
      <w:r>
        <w:rPr>
          <w:rFonts w:hint="default" w:ascii="Times New Roman" w:hAnsi="Times New Roman" w:eastAsia="方正仿宋_GBK" w:cs="Times New Roman"/>
          <w:u w:val="single"/>
        </w:rPr>
        <w:t xml:space="preserve">                                                                             　　　　　　　　    　　　　　　　                         　　　　　　　　    　　　　　　　                         　　   　　　　　　    　　　　　　　   </w:t>
      </w:r>
      <w:r>
        <w:rPr>
          <w:rFonts w:hint="default" w:ascii="Times New Roman" w:hAnsi="Times New Roman" w:eastAsia="方正仿宋_GBK" w:cs="Times New Roman"/>
        </w:rPr>
        <w:t>。</w:t>
      </w:r>
    </w:p>
    <w:p w14:paraId="2DFEEDC8">
      <w:pPr>
        <w:pStyle w:val="18"/>
        <w:ind w:firstLine="562"/>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本测试所有内容的意见及建议均需逐项做出回应，必要时可采用附件形式提供。</w:t>
      </w:r>
    </w:p>
    <w:p w14:paraId="3D019FB4">
      <w:pPr>
        <w:rPr>
          <w:rFonts w:hint="default" w:ascii="Times New Roman" w:hAnsi="Times New Roman" w:eastAsia="方正仿宋_GBK" w:cs="Times New Roman"/>
        </w:rPr>
      </w:pPr>
    </w:p>
    <w:p w14:paraId="0E3396BA">
      <w:pPr>
        <w:pStyle w:val="18"/>
        <w:rPr>
          <w:rFonts w:hint="default"/>
        </w:rPr>
      </w:pPr>
    </w:p>
    <w:p w14:paraId="32B07F98">
      <w:pPr>
        <w:pStyle w:val="18"/>
        <w:ind w:firstLine="562"/>
        <w:jc w:val="right"/>
        <w:rPr>
          <w:rFonts w:hint="default" w:ascii="Times New Roman" w:hAnsi="Times New Roman" w:eastAsia="方正仿宋_GBK" w:cs="Times New Roman"/>
          <w:b/>
          <w:sz w:val="28"/>
          <w:szCs w:val="28"/>
          <w:u w:val="single"/>
        </w:rPr>
      </w:pPr>
      <w:r>
        <w:rPr>
          <w:rFonts w:hint="default" w:ascii="Times New Roman" w:hAnsi="Times New Roman" w:eastAsia="方正仿宋_GBK" w:cs="Times New Roman"/>
          <w:b/>
          <w:sz w:val="28"/>
          <w:szCs w:val="28"/>
          <w:u w:val="single"/>
        </w:rPr>
        <w:t>（潜在社会投资人盖章）</w:t>
      </w:r>
    </w:p>
    <w:p w14:paraId="19976456">
      <w:pPr>
        <w:wordWrap w:val="0"/>
        <w:jc w:val="right"/>
        <w:rPr>
          <w:rFonts w:hint="default" w:ascii="Times New Roman" w:hAnsi="Times New Roman" w:eastAsia="方正仿宋_GBK" w:cs="Times New Roman"/>
        </w:rPr>
      </w:pPr>
      <w:r>
        <w:rPr>
          <w:rFonts w:hint="default" w:ascii="Times New Roman" w:hAnsi="Times New Roman" w:eastAsia="方正仿宋_GBK" w:cs="Times New Roman"/>
          <w:b/>
          <w:u w:val="single"/>
        </w:rPr>
        <w:t xml:space="preserve">  年  月  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1" w:fontKey="{5B25273D-2E69-4F26-BA00-6B95A7BF2F4A}"/>
  </w:font>
  <w:font w:name="仿宋_GB2312">
    <w:panose1 w:val="02010609030101010101"/>
    <w:charset w:val="86"/>
    <w:family w:val="modern"/>
    <w:pitch w:val="default"/>
    <w:sig w:usb0="00000001" w:usb1="080E0000" w:usb2="00000000" w:usb3="00000000" w:csb0="00040000" w:csb1="00000000"/>
    <w:embedRegular r:id="rId2" w:fontKey="{885DE542-F469-442F-8D0C-751B5DD11E44}"/>
  </w:font>
  <w:font w:name="方正仿宋_GBK">
    <w:panose1 w:val="03000509000000000000"/>
    <w:charset w:val="86"/>
    <w:family w:val="script"/>
    <w:pitch w:val="default"/>
    <w:sig w:usb0="00000001" w:usb1="080E0000" w:usb2="00000000" w:usb3="00000000" w:csb0="00040000" w:csb1="00000000"/>
    <w:embedRegular r:id="rId3" w:fontKey="{8C2C4487-240C-49CE-A94E-7AB689145B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7151E">
    <w:pPr>
      <w:pStyle w:val="10"/>
      <w:jc w:val="center"/>
      <w:rPr>
        <w:rFonts w:ascii="Times New Roman" w:hAns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38825219"/>
                          </w:sdtPr>
                          <w:sdtEndPr>
                            <w:rPr>
                              <w:rFonts w:ascii="Times New Roman" w:hAnsi="Times New Roman"/>
                            </w:rPr>
                          </w:sdtEndPr>
                          <w:sdtContent>
                            <w:p w14:paraId="1BADCE1A">
                              <w:pPr>
                                <w:pStyle w:val="1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w:t>
                              </w:r>
                              <w:r>
                                <w:rPr>
                                  <w:rFonts w:ascii="Times New Roman" w:hAnsi="Times New Roman"/>
                                </w:rPr>
                                <w:t xml:space="preserve"> 1 -</w:t>
                              </w:r>
                              <w:r>
                                <w:rPr>
                                  <w:rFonts w:ascii="Times New Roman" w:hAnsi="Times New Roman"/>
                                </w:rPr>
                                <w:fldChar w:fldCharType="end"/>
                              </w:r>
                            </w:p>
                          </w:sdtContent>
                        </w:sdt>
                        <w:p w14:paraId="6C56FAC8">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sdt>
                    <w:sdtPr>
                      <w:id w:val="-38825219"/>
                    </w:sdtPr>
                    <w:sdtEndPr>
                      <w:rPr>
                        <w:rFonts w:ascii="Times New Roman" w:hAnsi="Times New Roman"/>
                      </w:rPr>
                    </w:sdtEndPr>
                    <w:sdtContent>
                      <w:p w14:paraId="1BADCE1A">
                        <w:pPr>
                          <w:pStyle w:val="1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w:t>
                        </w:r>
                        <w:r>
                          <w:rPr>
                            <w:rFonts w:ascii="Times New Roman" w:hAnsi="Times New Roman"/>
                          </w:rPr>
                          <w:t xml:space="preserve"> 1 -</w:t>
                        </w:r>
                        <w:r>
                          <w:rPr>
                            <w:rFonts w:ascii="Times New Roman" w:hAnsi="Times New Roman"/>
                          </w:rPr>
                          <w:fldChar w:fldCharType="end"/>
                        </w:r>
                      </w:p>
                    </w:sdtContent>
                  </w:sdt>
                  <w:p w14:paraId="6C56FAC8">
                    <w:pPr>
                      <w:pStyle w:val="5"/>
                    </w:pPr>
                  </w:p>
                </w:txbxContent>
              </v:textbox>
            </v:shape>
          </w:pict>
        </mc:Fallback>
      </mc:AlternateContent>
    </w:r>
  </w:p>
  <w:p w14:paraId="5CC4C0AB">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1YzRjNDViNGJkYTM3ZWFlNDhlZTI0NWRiYzEzN2QifQ=="/>
    <w:docVar w:name="KSO_WPS_MARK_KEY" w:val="2aedd2bd-59a8-4f5d-9e67-f1874a31ebd0"/>
  </w:docVars>
  <w:rsids>
    <w:rsidRoot w:val="00A21E6B"/>
    <w:rsid w:val="0000404C"/>
    <w:rsid w:val="000125C0"/>
    <w:rsid w:val="0002558F"/>
    <w:rsid w:val="00034172"/>
    <w:rsid w:val="000462FC"/>
    <w:rsid w:val="00047887"/>
    <w:rsid w:val="00054BA2"/>
    <w:rsid w:val="000656FF"/>
    <w:rsid w:val="000664F2"/>
    <w:rsid w:val="000A49E1"/>
    <w:rsid w:val="000A5630"/>
    <w:rsid w:val="000B1D74"/>
    <w:rsid w:val="000B3893"/>
    <w:rsid w:val="000D25BD"/>
    <w:rsid w:val="000D3B9B"/>
    <w:rsid w:val="000D4900"/>
    <w:rsid w:val="000D568B"/>
    <w:rsid w:val="000D5AA0"/>
    <w:rsid w:val="000E4C6F"/>
    <w:rsid w:val="000F4FC8"/>
    <w:rsid w:val="00103244"/>
    <w:rsid w:val="001052E8"/>
    <w:rsid w:val="00111ABC"/>
    <w:rsid w:val="00115096"/>
    <w:rsid w:val="001251CE"/>
    <w:rsid w:val="00147F7F"/>
    <w:rsid w:val="00155659"/>
    <w:rsid w:val="001704FE"/>
    <w:rsid w:val="00190DE4"/>
    <w:rsid w:val="001A07FC"/>
    <w:rsid w:val="001B1804"/>
    <w:rsid w:val="001B7327"/>
    <w:rsid w:val="001C17EF"/>
    <w:rsid w:val="001C4CD4"/>
    <w:rsid w:val="001E770D"/>
    <w:rsid w:val="001F26F8"/>
    <w:rsid w:val="002024A4"/>
    <w:rsid w:val="00204392"/>
    <w:rsid w:val="00204D04"/>
    <w:rsid w:val="0020705D"/>
    <w:rsid w:val="00227889"/>
    <w:rsid w:val="00245515"/>
    <w:rsid w:val="0024725B"/>
    <w:rsid w:val="00251686"/>
    <w:rsid w:val="00251BF5"/>
    <w:rsid w:val="002617CA"/>
    <w:rsid w:val="002641FE"/>
    <w:rsid w:val="002C1BDE"/>
    <w:rsid w:val="002C6D8E"/>
    <w:rsid w:val="002E23B8"/>
    <w:rsid w:val="002F59EC"/>
    <w:rsid w:val="003121E8"/>
    <w:rsid w:val="00313D45"/>
    <w:rsid w:val="0032038A"/>
    <w:rsid w:val="003228E0"/>
    <w:rsid w:val="00323DC6"/>
    <w:rsid w:val="003344B0"/>
    <w:rsid w:val="003449FD"/>
    <w:rsid w:val="00351A6B"/>
    <w:rsid w:val="00354ACD"/>
    <w:rsid w:val="00355F50"/>
    <w:rsid w:val="00367C81"/>
    <w:rsid w:val="0037218E"/>
    <w:rsid w:val="00372A6A"/>
    <w:rsid w:val="00374329"/>
    <w:rsid w:val="00383A60"/>
    <w:rsid w:val="00393613"/>
    <w:rsid w:val="003C1542"/>
    <w:rsid w:val="003C4242"/>
    <w:rsid w:val="003D0573"/>
    <w:rsid w:val="003D28A7"/>
    <w:rsid w:val="003E6D35"/>
    <w:rsid w:val="003F1982"/>
    <w:rsid w:val="00403426"/>
    <w:rsid w:val="00403F05"/>
    <w:rsid w:val="004145D2"/>
    <w:rsid w:val="00433122"/>
    <w:rsid w:val="00440200"/>
    <w:rsid w:val="00444CE1"/>
    <w:rsid w:val="00450A4B"/>
    <w:rsid w:val="00472849"/>
    <w:rsid w:val="00476EE3"/>
    <w:rsid w:val="004772B6"/>
    <w:rsid w:val="0048304A"/>
    <w:rsid w:val="004952A0"/>
    <w:rsid w:val="004B38DE"/>
    <w:rsid w:val="004C032F"/>
    <w:rsid w:val="004C6B03"/>
    <w:rsid w:val="004C6F0F"/>
    <w:rsid w:val="004E6796"/>
    <w:rsid w:val="00506A72"/>
    <w:rsid w:val="00516E88"/>
    <w:rsid w:val="00530CA6"/>
    <w:rsid w:val="00531087"/>
    <w:rsid w:val="00556BC1"/>
    <w:rsid w:val="00573834"/>
    <w:rsid w:val="005A264C"/>
    <w:rsid w:val="005B450A"/>
    <w:rsid w:val="005B51E7"/>
    <w:rsid w:val="005B7D62"/>
    <w:rsid w:val="005C0ED7"/>
    <w:rsid w:val="005C45C0"/>
    <w:rsid w:val="005D0CCB"/>
    <w:rsid w:val="005E39F1"/>
    <w:rsid w:val="005E7F8A"/>
    <w:rsid w:val="005F2F7C"/>
    <w:rsid w:val="005F35C7"/>
    <w:rsid w:val="005F4625"/>
    <w:rsid w:val="0060070B"/>
    <w:rsid w:val="00605D1A"/>
    <w:rsid w:val="00621B8D"/>
    <w:rsid w:val="006416FC"/>
    <w:rsid w:val="00647CC3"/>
    <w:rsid w:val="00650DAF"/>
    <w:rsid w:val="00663425"/>
    <w:rsid w:val="00666978"/>
    <w:rsid w:val="006A6D6F"/>
    <w:rsid w:val="006B39BB"/>
    <w:rsid w:val="006C1602"/>
    <w:rsid w:val="006C3A0B"/>
    <w:rsid w:val="006C3F04"/>
    <w:rsid w:val="006C7C37"/>
    <w:rsid w:val="006D4374"/>
    <w:rsid w:val="006E2049"/>
    <w:rsid w:val="006E235E"/>
    <w:rsid w:val="006E33C3"/>
    <w:rsid w:val="006E484D"/>
    <w:rsid w:val="006F02E8"/>
    <w:rsid w:val="00700779"/>
    <w:rsid w:val="007158C0"/>
    <w:rsid w:val="00732103"/>
    <w:rsid w:val="007327B3"/>
    <w:rsid w:val="007346AF"/>
    <w:rsid w:val="00734CC5"/>
    <w:rsid w:val="00736A64"/>
    <w:rsid w:val="00781F4F"/>
    <w:rsid w:val="007855B7"/>
    <w:rsid w:val="00787226"/>
    <w:rsid w:val="007D6716"/>
    <w:rsid w:val="007F2BA3"/>
    <w:rsid w:val="007F3EAD"/>
    <w:rsid w:val="008034CB"/>
    <w:rsid w:val="008053DB"/>
    <w:rsid w:val="00810247"/>
    <w:rsid w:val="00813628"/>
    <w:rsid w:val="00814519"/>
    <w:rsid w:val="00816803"/>
    <w:rsid w:val="00817F32"/>
    <w:rsid w:val="008210D4"/>
    <w:rsid w:val="00821834"/>
    <w:rsid w:val="008307C4"/>
    <w:rsid w:val="00837645"/>
    <w:rsid w:val="00860D53"/>
    <w:rsid w:val="00873EFC"/>
    <w:rsid w:val="00881AD0"/>
    <w:rsid w:val="00887CB3"/>
    <w:rsid w:val="00890038"/>
    <w:rsid w:val="00893260"/>
    <w:rsid w:val="008A27FE"/>
    <w:rsid w:val="008A4169"/>
    <w:rsid w:val="008A4F40"/>
    <w:rsid w:val="008B7846"/>
    <w:rsid w:val="008D645B"/>
    <w:rsid w:val="008E07AE"/>
    <w:rsid w:val="008E6F95"/>
    <w:rsid w:val="008F28EB"/>
    <w:rsid w:val="008F3FC7"/>
    <w:rsid w:val="00900EDF"/>
    <w:rsid w:val="00902EA2"/>
    <w:rsid w:val="00910248"/>
    <w:rsid w:val="00921AC7"/>
    <w:rsid w:val="00946FD6"/>
    <w:rsid w:val="00952AE1"/>
    <w:rsid w:val="009555D2"/>
    <w:rsid w:val="0095601C"/>
    <w:rsid w:val="0097325F"/>
    <w:rsid w:val="009746C6"/>
    <w:rsid w:val="0097549B"/>
    <w:rsid w:val="00980D05"/>
    <w:rsid w:val="00997D36"/>
    <w:rsid w:val="009A7B9D"/>
    <w:rsid w:val="009B4E7C"/>
    <w:rsid w:val="009D43D7"/>
    <w:rsid w:val="009E1C49"/>
    <w:rsid w:val="009E4E5D"/>
    <w:rsid w:val="009E5A3B"/>
    <w:rsid w:val="009F6B33"/>
    <w:rsid w:val="00A01664"/>
    <w:rsid w:val="00A075E7"/>
    <w:rsid w:val="00A21E6B"/>
    <w:rsid w:val="00A30D1D"/>
    <w:rsid w:val="00A63103"/>
    <w:rsid w:val="00A65478"/>
    <w:rsid w:val="00A66158"/>
    <w:rsid w:val="00A710F9"/>
    <w:rsid w:val="00A82DFA"/>
    <w:rsid w:val="00A866D4"/>
    <w:rsid w:val="00A932BA"/>
    <w:rsid w:val="00AA155A"/>
    <w:rsid w:val="00AB27F1"/>
    <w:rsid w:val="00AB2AD1"/>
    <w:rsid w:val="00AB4502"/>
    <w:rsid w:val="00AC02F0"/>
    <w:rsid w:val="00AC4520"/>
    <w:rsid w:val="00AC7B3A"/>
    <w:rsid w:val="00AD683A"/>
    <w:rsid w:val="00AF053A"/>
    <w:rsid w:val="00B200DE"/>
    <w:rsid w:val="00B24A2D"/>
    <w:rsid w:val="00B31C45"/>
    <w:rsid w:val="00B41C92"/>
    <w:rsid w:val="00B41DF8"/>
    <w:rsid w:val="00B4530A"/>
    <w:rsid w:val="00B5139C"/>
    <w:rsid w:val="00B5152B"/>
    <w:rsid w:val="00B53E12"/>
    <w:rsid w:val="00B570AF"/>
    <w:rsid w:val="00B57C39"/>
    <w:rsid w:val="00B64F14"/>
    <w:rsid w:val="00B8159E"/>
    <w:rsid w:val="00B8375F"/>
    <w:rsid w:val="00B9067E"/>
    <w:rsid w:val="00BA1CBD"/>
    <w:rsid w:val="00BA4858"/>
    <w:rsid w:val="00BB0998"/>
    <w:rsid w:val="00BB3F58"/>
    <w:rsid w:val="00BB400C"/>
    <w:rsid w:val="00BB495C"/>
    <w:rsid w:val="00BC0489"/>
    <w:rsid w:val="00BC6317"/>
    <w:rsid w:val="00BD4BE4"/>
    <w:rsid w:val="00C17505"/>
    <w:rsid w:val="00C228D6"/>
    <w:rsid w:val="00C24F7A"/>
    <w:rsid w:val="00C25B20"/>
    <w:rsid w:val="00C46F08"/>
    <w:rsid w:val="00C51E6D"/>
    <w:rsid w:val="00C52F84"/>
    <w:rsid w:val="00C627B8"/>
    <w:rsid w:val="00C6539C"/>
    <w:rsid w:val="00C96866"/>
    <w:rsid w:val="00C97EE7"/>
    <w:rsid w:val="00CA16AB"/>
    <w:rsid w:val="00CA27AD"/>
    <w:rsid w:val="00CA3A47"/>
    <w:rsid w:val="00CB73AD"/>
    <w:rsid w:val="00CC3BE0"/>
    <w:rsid w:val="00CC55DA"/>
    <w:rsid w:val="00CF23C8"/>
    <w:rsid w:val="00D00376"/>
    <w:rsid w:val="00D00BC6"/>
    <w:rsid w:val="00D04436"/>
    <w:rsid w:val="00D05D7F"/>
    <w:rsid w:val="00D2049A"/>
    <w:rsid w:val="00D221BA"/>
    <w:rsid w:val="00D3712C"/>
    <w:rsid w:val="00D6615B"/>
    <w:rsid w:val="00D70B0E"/>
    <w:rsid w:val="00D74C9E"/>
    <w:rsid w:val="00D86E2A"/>
    <w:rsid w:val="00D974B7"/>
    <w:rsid w:val="00DA3440"/>
    <w:rsid w:val="00DA4693"/>
    <w:rsid w:val="00DB6DCA"/>
    <w:rsid w:val="00DB7C94"/>
    <w:rsid w:val="00DC776D"/>
    <w:rsid w:val="00DD2E64"/>
    <w:rsid w:val="00DF00C8"/>
    <w:rsid w:val="00DF2F05"/>
    <w:rsid w:val="00E10757"/>
    <w:rsid w:val="00E1751C"/>
    <w:rsid w:val="00E24B2D"/>
    <w:rsid w:val="00E34F9C"/>
    <w:rsid w:val="00E42E47"/>
    <w:rsid w:val="00E53D9A"/>
    <w:rsid w:val="00E70156"/>
    <w:rsid w:val="00E76DDB"/>
    <w:rsid w:val="00E82F37"/>
    <w:rsid w:val="00EA0005"/>
    <w:rsid w:val="00EA1C10"/>
    <w:rsid w:val="00EA7BB2"/>
    <w:rsid w:val="00EB15E5"/>
    <w:rsid w:val="00EB44D4"/>
    <w:rsid w:val="00EB5656"/>
    <w:rsid w:val="00EB610B"/>
    <w:rsid w:val="00EE3880"/>
    <w:rsid w:val="00F0418E"/>
    <w:rsid w:val="00F14975"/>
    <w:rsid w:val="00F15EA9"/>
    <w:rsid w:val="00F33CD1"/>
    <w:rsid w:val="00F47519"/>
    <w:rsid w:val="00F47681"/>
    <w:rsid w:val="00F601D5"/>
    <w:rsid w:val="00F65BA5"/>
    <w:rsid w:val="00F67EB1"/>
    <w:rsid w:val="00F80B26"/>
    <w:rsid w:val="00F84AD2"/>
    <w:rsid w:val="00F914D4"/>
    <w:rsid w:val="00FA33B7"/>
    <w:rsid w:val="00FB2291"/>
    <w:rsid w:val="00FB58CE"/>
    <w:rsid w:val="00FC0659"/>
    <w:rsid w:val="00FC7EC4"/>
    <w:rsid w:val="00FD273C"/>
    <w:rsid w:val="00FD40BC"/>
    <w:rsid w:val="00FD4A34"/>
    <w:rsid w:val="00FD4D4D"/>
    <w:rsid w:val="00FF61D1"/>
    <w:rsid w:val="01174323"/>
    <w:rsid w:val="022B5E39"/>
    <w:rsid w:val="029423EF"/>
    <w:rsid w:val="03D4312D"/>
    <w:rsid w:val="040D5CC1"/>
    <w:rsid w:val="04DC2419"/>
    <w:rsid w:val="08C571E9"/>
    <w:rsid w:val="0A1F0DCA"/>
    <w:rsid w:val="0A8B6058"/>
    <w:rsid w:val="0B846FBA"/>
    <w:rsid w:val="118477C5"/>
    <w:rsid w:val="11EE155E"/>
    <w:rsid w:val="14D41B40"/>
    <w:rsid w:val="14ED3166"/>
    <w:rsid w:val="17C972D3"/>
    <w:rsid w:val="18474FED"/>
    <w:rsid w:val="19B44C6B"/>
    <w:rsid w:val="1B011D6C"/>
    <w:rsid w:val="1B522FEA"/>
    <w:rsid w:val="1C2B009F"/>
    <w:rsid w:val="21735DED"/>
    <w:rsid w:val="225654BE"/>
    <w:rsid w:val="25651926"/>
    <w:rsid w:val="25AC173A"/>
    <w:rsid w:val="268E18D0"/>
    <w:rsid w:val="282F0A40"/>
    <w:rsid w:val="288D3427"/>
    <w:rsid w:val="28AF6CCE"/>
    <w:rsid w:val="2B5C5333"/>
    <w:rsid w:val="2BC1247A"/>
    <w:rsid w:val="2BD8427C"/>
    <w:rsid w:val="2D8E54DC"/>
    <w:rsid w:val="2E7F5476"/>
    <w:rsid w:val="2EC339B8"/>
    <w:rsid w:val="302E759D"/>
    <w:rsid w:val="35053B40"/>
    <w:rsid w:val="367607AE"/>
    <w:rsid w:val="37F26002"/>
    <w:rsid w:val="39DA5CA1"/>
    <w:rsid w:val="3A91563D"/>
    <w:rsid w:val="3E282670"/>
    <w:rsid w:val="40C4429E"/>
    <w:rsid w:val="44D03B4D"/>
    <w:rsid w:val="45570BED"/>
    <w:rsid w:val="46B555F6"/>
    <w:rsid w:val="477710EF"/>
    <w:rsid w:val="47D05B79"/>
    <w:rsid w:val="49B6034E"/>
    <w:rsid w:val="4A230D13"/>
    <w:rsid w:val="4B3178CF"/>
    <w:rsid w:val="4D5066A9"/>
    <w:rsid w:val="4D80683C"/>
    <w:rsid w:val="4DFB7FAB"/>
    <w:rsid w:val="4F112FFE"/>
    <w:rsid w:val="573914EB"/>
    <w:rsid w:val="576A5BD7"/>
    <w:rsid w:val="57F95B34"/>
    <w:rsid w:val="589D22EC"/>
    <w:rsid w:val="5CE14C63"/>
    <w:rsid w:val="5DD230AF"/>
    <w:rsid w:val="5DD421FF"/>
    <w:rsid w:val="60793BD5"/>
    <w:rsid w:val="63DA1630"/>
    <w:rsid w:val="648D63BB"/>
    <w:rsid w:val="658057C8"/>
    <w:rsid w:val="66B9467E"/>
    <w:rsid w:val="6814385F"/>
    <w:rsid w:val="68CD530C"/>
    <w:rsid w:val="69865CC1"/>
    <w:rsid w:val="6A2628E8"/>
    <w:rsid w:val="6A340783"/>
    <w:rsid w:val="6A6A079D"/>
    <w:rsid w:val="6D6D2146"/>
    <w:rsid w:val="6F977CB5"/>
    <w:rsid w:val="71306B4B"/>
    <w:rsid w:val="760A0047"/>
    <w:rsid w:val="760F57F1"/>
    <w:rsid w:val="7B0F3500"/>
    <w:rsid w:val="7C331D7A"/>
    <w:rsid w:val="7D124E1E"/>
    <w:rsid w:val="7F287316"/>
    <w:rsid w:val="7FCC1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宋体" w:cs="Times New Roman"/>
      <w:kern w:val="2"/>
      <w:sz w:val="28"/>
      <w:szCs w:val="28"/>
      <w:lang w:val="en-US" w:eastAsia="zh-CN" w:bidi="ar-SA"/>
    </w:rPr>
  </w:style>
  <w:style w:type="paragraph" w:styleId="2">
    <w:name w:val="heading 1"/>
    <w:basedOn w:val="1"/>
    <w:next w:val="1"/>
    <w:link w:val="26"/>
    <w:autoRedefine/>
    <w:qFormat/>
    <w:uiPriority w:val="9"/>
    <w:pPr>
      <w:keepNext/>
      <w:keepLines/>
      <w:spacing w:before="340" w:line="578" w:lineRule="auto"/>
      <w:outlineLvl w:val="0"/>
    </w:pPr>
    <w:rPr>
      <w:b/>
      <w:bCs/>
      <w:kern w:val="44"/>
      <w:sz w:val="30"/>
      <w:szCs w:val="30"/>
    </w:rPr>
  </w:style>
  <w:style w:type="paragraph" w:styleId="3">
    <w:name w:val="heading 2"/>
    <w:basedOn w:val="1"/>
    <w:next w:val="1"/>
    <w:link w:val="27"/>
    <w:autoRedefine/>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38"/>
    <w:autoRedefine/>
    <w:semiHidden/>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Document Map"/>
    <w:basedOn w:val="1"/>
    <w:link w:val="43"/>
    <w:semiHidden/>
    <w:unhideWhenUsed/>
    <w:qFormat/>
    <w:uiPriority w:val="99"/>
    <w:rPr>
      <w:rFonts w:ascii="宋体"/>
      <w:sz w:val="18"/>
      <w:szCs w:val="18"/>
    </w:rPr>
  </w:style>
  <w:style w:type="paragraph" w:styleId="7">
    <w:name w:val="annotation text"/>
    <w:basedOn w:val="1"/>
    <w:link w:val="31"/>
    <w:autoRedefine/>
    <w:unhideWhenUsed/>
    <w:qFormat/>
    <w:uiPriority w:val="99"/>
    <w:pPr>
      <w:jc w:val="left"/>
    </w:pPr>
  </w:style>
  <w:style w:type="paragraph" w:styleId="8">
    <w:name w:val="Body Text"/>
    <w:basedOn w:val="1"/>
    <w:link w:val="37"/>
    <w:autoRedefine/>
    <w:semiHidden/>
    <w:unhideWhenUsed/>
    <w:qFormat/>
    <w:uiPriority w:val="99"/>
    <w:pPr>
      <w:spacing w:after="120"/>
    </w:pPr>
  </w:style>
  <w:style w:type="paragraph" w:styleId="9">
    <w:name w:val="Body Text Indent"/>
    <w:basedOn w:val="1"/>
    <w:next w:val="10"/>
    <w:autoRedefine/>
    <w:qFormat/>
    <w:uiPriority w:val="0"/>
    <w:pPr>
      <w:adjustRightInd w:val="0"/>
      <w:spacing w:line="520" w:lineRule="exact"/>
      <w:ind w:firstLine="540"/>
      <w:textAlignment w:val="baseline"/>
    </w:pPr>
    <w:rPr>
      <w:rFonts w:ascii="宋体" w:hAnsi="Times New Roman"/>
      <w:kern w:val="0"/>
      <w:szCs w:val="20"/>
    </w:rPr>
  </w:style>
  <w:style w:type="paragraph" w:styleId="10">
    <w:name w:val="footer"/>
    <w:basedOn w:val="1"/>
    <w:next w:val="1"/>
    <w:link w:val="24"/>
    <w:autoRedefine/>
    <w:unhideWhenUsed/>
    <w:qFormat/>
    <w:uiPriority w:val="99"/>
    <w:pPr>
      <w:tabs>
        <w:tab w:val="center" w:pos="4153"/>
        <w:tab w:val="right" w:pos="8306"/>
      </w:tabs>
      <w:snapToGrid w:val="0"/>
      <w:jc w:val="left"/>
    </w:pPr>
    <w:rPr>
      <w:sz w:val="18"/>
      <w:szCs w:val="18"/>
    </w:rPr>
  </w:style>
  <w:style w:type="paragraph" w:styleId="11">
    <w:name w:val="Plain Text"/>
    <w:basedOn w:val="1"/>
    <w:autoRedefine/>
    <w:unhideWhenUsed/>
    <w:qFormat/>
    <w:uiPriority w:val="99"/>
    <w:pPr>
      <w:spacing w:line="500" w:lineRule="exact"/>
    </w:pPr>
    <w:rPr>
      <w:rFonts w:hint="eastAsia" w:ascii="Times New Roman" w:hAnsi="Times New Roman"/>
    </w:rPr>
  </w:style>
  <w:style w:type="paragraph" w:styleId="12">
    <w:name w:val="Balloon Text"/>
    <w:basedOn w:val="1"/>
    <w:link w:val="29"/>
    <w:autoRedefine/>
    <w:unhideWhenUsed/>
    <w:qFormat/>
    <w:uiPriority w:val="99"/>
    <w:rPr>
      <w:sz w:val="18"/>
      <w:szCs w:val="18"/>
    </w:rPr>
  </w:style>
  <w:style w:type="paragraph" w:styleId="13">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Subtitle"/>
    <w:basedOn w:val="1"/>
    <w:next w:val="1"/>
    <w:link w:val="28"/>
    <w:autoRedefine/>
    <w:qFormat/>
    <w:uiPriority w:val="0"/>
    <w:pPr>
      <w:spacing w:before="240" w:after="60" w:line="312" w:lineRule="auto"/>
      <w:jc w:val="center"/>
      <w:outlineLvl w:val="1"/>
    </w:pPr>
    <w:rPr>
      <w:rFonts w:ascii="Cambria" w:hAnsi="Cambria"/>
      <w:b/>
      <w:bCs/>
      <w:kern w:val="28"/>
      <w:sz w:val="32"/>
      <w:szCs w:val="32"/>
    </w:rPr>
  </w:style>
  <w:style w:type="paragraph" w:styleId="16">
    <w:name w:val="toc 2"/>
    <w:basedOn w:val="1"/>
    <w:next w:val="1"/>
    <w:autoRedefine/>
    <w:unhideWhenUsed/>
    <w:qFormat/>
    <w:uiPriority w:val="39"/>
    <w:pPr>
      <w:ind w:left="420" w:leftChars="200"/>
    </w:pPr>
  </w:style>
  <w:style w:type="paragraph" w:styleId="17">
    <w:name w:val="annotation subject"/>
    <w:basedOn w:val="7"/>
    <w:next w:val="7"/>
    <w:link w:val="32"/>
    <w:autoRedefine/>
    <w:unhideWhenUsed/>
    <w:qFormat/>
    <w:uiPriority w:val="99"/>
    <w:rPr>
      <w:b/>
      <w:bCs/>
    </w:rPr>
  </w:style>
  <w:style w:type="paragraph" w:styleId="18">
    <w:name w:val="Body Text First Indent 2"/>
    <w:basedOn w:val="9"/>
    <w:next w:val="1"/>
    <w:autoRedefine/>
    <w:unhideWhenUsed/>
    <w:qFormat/>
    <w:uiPriority w:val="99"/>
    <w:pPr>
      <w:ind w:firstLine="420" w:firstLineChars="200"/>
    </w:pPr>
    <w:rPr>
      <w:rFonts w:eastAsia="新宋体"/>
      <w:sz w:val="24"/>
    </w:rPr>
  </w:style>
  <w:style w:type="character" w:styleId="21">
    <w:name w:val="Hyperlink"/>
    <w:basedOn w:val="20"/>
    <w:autoRedefine/>
    <w:unhideWhenUsed/>
    <w:qFormat/>
    <w:uiPriority w:val="99"/>
    <w:rPr>
      <w:color w:val="0563C1"/>
      <w:u w:val="single"/>
    </w:rPr>
  </w:style>
  <w:style w:type="character" w:styleId="22">
    <w:name w:val="annotation reference"/>
    <w:basedOn w:val="20"/>
    <w:autoRedefine/>
    <w:unhideWhenUsed/>
    <w:qFormat/>
    <w:uiPriority w:val="99"/>
    <w:rPr>
      <w:sz w:val="21"/>
      <w:szCs w:val="21"/>
    </w:rPr>
  </w:style>
  <w:style w:type="character" w:customStyle="1" w:styleId="23">
    <w:name w:val="页眉 Char"/>
    <w:basedOn w:val="20"/>
    <w:link w:val="13"/>
    <w:autoRedefine/>
    <w:qFormat/>
    <w:uiPriority w:val="99"/>
    <w:rPr>
      <w:sz w:val="18"/>
      <w:szCs w:val="18"/>
    </w:rPr>
  </w:style>
  <w:style w:type="character" w:customStyle="1" w:styleId="24">
    <w:name w:val="页脚 Char"/>
    <w:basedOn w:val="20"/>
    <w:link w:val="10"/>
    <w:autoRedefine/>
    <w:qFormat/>
    <w:uiPriority w:val="99"/>
    <w:rPr>
      <w:sz w:val="18"/>
      <w:szCs w:val="18"/>
    </w:rPr>
  </w:style>
  <w:style w:type="paragraph" w:customStyle="1" w:styleId="25">
    <w:name w:val="列出段落1"/>
    <w:basedOn w:val="1"/>
    <w:autoRedefine/>
    <w:qFormat/>
    <w:uiPriority w:val="34"/>
    <w:pPr>
      <w:spacing w:line="360" w:lineRule="auto"/>
      <w:ind w:firstLine="200" w:firstLineChars="200"/>
    </w:pPr>
    <w:rPr>
      <w:rFonts w:ascii="Times New Roman" w:hAnsi="Times New Roman"/>
      <w:szCs w:val="22"/>
    </w:rPr>
  </w:style>
  <w:style w:type="character" w:customStyle="1" w:styleId="26">
    <w:name w:val="标题 1 Char"/>
    <w:basedOn w:val="20"/>
    <w:link w:val="2"/>
    <w:autoRedefine/>
    <w:qFormat/>
    <w:uiPriority w:val="9"/>
    <w:rPr>
      <w:b/>
      <w:bCs/>
      <w:kern w:val="44"/>
      <w:sz w:val="30"/>
      <w:szCs w:val="30"/>
    </w:rPr>
  </w:style>
  <w:style w:type="character" w:customStyle="1" w:styleId="27">
    <w:name w:val="标题 2 Char"/>
    <w:basedOn w:val="20"/>
    <w:link w:val="3"/>
    <w:autoRedefine/>
    <w:qFormat/>
    <w:uiPriority w:val="9"/>
    <w:rPr>
      <w:rFonts w:ascii="等线 Light" w:hAnsi="等线 Light" w:eastAsia="等线 Light" w:cs="Times New Roman"/>
      <w:b/>
      <w:bCs/>
      <w:sz w:val="32"/>
      <w:szCs w:val="32"/>
    </w:rPr>
  </w:style>
  <w:style w:type="character" w:customStyle="1" w:styleId="28">
    <w:name w:val="副标题 Char"/>
    <w:basedOn w:val="20"/>
    <w:link w:val="15"/>
    <w:autoRedefine/>
    <w:qFormat/>
    <w:uiPriority w:val="0"/>
    <w:rPr>
      <w:rFonts w:ascii="Cambria" w:hAnsi="Cambria" w:cs="Times New Roman"/>
      <w:b/>
      <w:bCs/>
      <w:kern w:val="28"/>
      <w:sz w:val="32"/>
      <w:szCs w:val="32"/>
    </w:rPr>
  </w:style>
  <w:style w:type="character" w:customStyle="1" w:styleId="29">
    <w:name w:val="批注框文本 Char"/>
    <w:basedOn w:val="20"/>
    <w:link w:val="12"/>
    <w:autoRedefine/>
    <w:semiHidden/>
    <w:qFormat/>
    <w:uiPriority w:val="99"/>
    <w:rPr>
      <w:kern w:val="2"/>
      <w:sz w:val="18"/>
      <w:szCs w:val="18"/>
    </w:rPr>
  </w:style>
  <w:style w:type="character" w:customStyle="1" w:styleId="30">
    <w:name w:val="页脚 字符"/>
    <w:basedOn w:val="20"/>
    <w:autoRedefine/>
    <w:qFormat/>
    <w:uiPriority w:val="99"/>
  </w:style>
  <w:style w:type="character" w:customStyle="1" w:styleId="31">
    <w:name w:val="批注文字 Char"/>
    <w:basedOn w:val="20"/>
    <w:link w:val="7"/>
    <w:autoRedefine/>
    <w:semiHidden/>
    <w:qFormat/>
    <w:uiPriority w:val="99"/>
    <w:rPr>
      <w:kern w:val="2"/>
      <w:sz w:val="28"/>
      <w:szCs w:val="28"/>
    </w:rPr>
  </w:style>
  <w:style w:type="character" w:customStyle="1" w:styleId="32">
    <w:name w:val="批注主题 Char"/>
    <w:basedOn w:val="31"/>
    <w:link w:val="17"/>
    <w:autoRedefine/>
    <w:semiHidden/>
    <w:qFormat/>
    <w:uiPriority w:val="99"/>
    <w:rPr>
      <w:b/>
      <w:bCs/>
      <w:kern w:val="2"/>
      <w:sz w:val="28"/>
      <w:szCs w:val="28"/>
    </w:rPr>
  </w:style>
  <w:style w:type="paragraph" w:customStyle="1" w:styleId="33">
    <w:name w:val="列出段落2"/>
    <w:basedOn w:val="1"/>
    <w:autoRedefine/>
    <w:qFormat/>
    <w:uiPriority w:val="0"/>
    <w:pPr>
      <w:ind w:firstLine="420" w:firstLineChars="200"/>
    </w:pPr>
    <w:rPr>
      <w:sz w:val="21"/>
      <w:szCs w:val="22"/>
    </w:rPr>
  </w:style>
  <w:style w:type="paragraph" w:customStyle="1" w:styleId="34">
    <w:name w:val="正文文本 (2)"/>
    <w:basedOn w:val="1"/>
    <w:link w:val="35"/>
    <w:autoRedefine/>
    <w:qFormat/>
    <w:uiPriority w:val="0"/>
    <w:pPr>
      <w:shd w:val="clear" w:color="auto" w:fill="FFFFFF"/>
      <w:spacing w:before="480" w:line="624" w:lineRule="exact"/>
      <w:jc w:val="distribute"/>
    </w:pPr>
    <w:rPr>
      <w:rFonts w:ascii="MingLiU" w:hAnsi="Times New Roman" w:eastAsia="MingLiU"/>
      <w:kern w:val="0"/>
      <w:sz w:val="26"/>
      <w:szCs w:val="26"/>
      <w:shd w:val="clear" w:color="auto" w:fill="FFFFFF"/>
    </w:rPr>
  </w:style>
  <w:style w:type="character" w:customStyle="1" w:styleId="35">
    <w:name w:val="正文文本 (2)_"/>
    <w:link w:val="34"/>
    <w:autoRedefine/>
    <w:qFormat/>
    <w:locked/>
    <w:uiPriority w:val="0"/>
    <w:rPr>
      <w:rFonts w:ascii="MingLiU" w:hAnsi="Times New Roman" w:eastAsia="MingLiU"/>
      <w:kern w:val="0"/>
      <w:sz w:val="26"/>
      <w:szCs w:val="26"/>
      <w:shd w:val="clear" w:color="auto" w:fill="FFFFFF"/>
    </w:rPr>
  </w:style>
  <w:style w:type="paragraph" w:styleId="36">
    <w:name w:val="List Paragraph"/>
    <w:basedOn w:val="1"/>
    <w:autoRedefine/>
    <w:qFormat/>
    <w:uiPriority w:val="34"/>
    <w:pPr>
      <w:ind w:firstLine="420" w:firstLineChars="200"/>
    </w:pPr>
    <w:rPr>
      <w:rFonts w:asciiTheme="minorHAnsi" w:hAnsiTheme="minorHAnsi" w:eastAsiaTheme="minorEastAsia" w:cstheme="minorBidi"/>
      <w:sz w:val="21"/>
      <w:szCs w:val="22"/>
    </w:rPr>
  </w:style>
  <w:style w:type="character" w:customStyle="1" w:styleId="37">
    <w:name w:val="正文文本 Char"/>
    <w:basedOn w:val="20"/>
    <w:link w:val="8"/>
    <w:autoRedefine/>
    <w:semiHidden/>
    <w:qFormat/>
    <w:uiPriority w:val="99"/>
    <w:rPr>
      <w:rFonts w:ascii="等线" w:hAnsi="等线"/>
      <w:kern w:val="2"/>
      <w:sz w:val="28"/>
      <w:szCs w:val="28"/>
    </w:rPr>
  </w:style>
  <w:style w:type="character" w:customStyle="1" w:styleId="38">
    <w:name w:val="标题 3 Char"/>
    <w:basedOn w:val="20"/>
    <w:link w:val="4"/>
    <w:autoRedefine/>
    <w:semiHidden/>
    <w:qFormat/>
    <w:uiPriority w:val="9"/>
    <w:rPr>
      <w:rFonts w:ascii="等线" w:hAnsi="等线"/>
      <w:b/>
      <w:bCs/>
      <w:kern w:val="2"/>
      <w:sz w:val="32"/>
      <w:szCs w:val="32"/>
    </w:rPr>
  </w:style>
  <w:style w:type="paragraph" w:customStyle="1" w:styleId="39">
    <w:name w:val="图标标题"/>
    <w:basedOn w:val="1"/>
    <w:next w:val="1"/>
    <w:autoRedefine/>
    <w:qFormat/>
    <w:uiPriority w:val="0"/>
    <w:pPr>
      <w:jc w:val="center"/>
      <w:outlineLvl w:val="5"/>
    </w:pPr>
    <w:rPr>
      <w:rFonts w:ascii="Times New Roman" w:hAnsi="Times New Roman" w:eastAsia="仿宋"/>
      <w:b/>
      <w:sz w:val="24"/>
      <w:szCs w:val="24"/>
    </w:rPr>
  </w:style>
  <w:style w:type="character" w:customStyle="1" w:styleId="40">
    <w:name w:val="font61"/>
    <w:basedOn w:val="20"/>
    <w:autoRedefine/>
    <w:qFormat/>
    <w:uiPriority w:val="0"/>
    <w:rPr>
      <w:rFonts w:ascii="宋体" w:hAnsi="宋体" w:eastAsia="宋体" w:cs="宋体"/>
      <w:color w:val="000000"/>
      <w:sz w:val="12"/>
      <w:szCs w:val="12"/>
      <w:u w:val="none"/>
    </w:rPr>
  </w:style>
  <w:style w:type="character" w:customStyle="1" w:styleId="41">
    <w:name w:val="font41"/>
    <w:basedOn w:val="20"/>
    <w:autoRedefine/>
    <w:qFormat/>
    <w:uiPriority w:val="0"/>
    <w:rPr>
      <w:rFonts w:hint="eastAsia" w:ascii="宋体" w:hAnsi="宋体" w:eastAsia="宋体" w:cs="宋体"/>
      <w:color w:val="000000"/>
      <w:sz w:val="18"/>
      <w:szCs w:val="18"/>
      <w:u w:val="none"/>
    </w:rPr>
  </w:style>
  <w:style w:type="character" w:customStyle="1" w:styleId="42">
    <w:name w:val="font91"/>
    <w:basedOn w:val="20"/>
    <w:autoRedefine/>
    <w:qFormat/>
    <w:uiPriority w:val="0"/>
    <w:rPr>
      <w:rFonts w:ascii="仿宋" w:hAnsi="仿宋" w:eastAsia="仿宋" w:cs="仿宋"/>
      <w:color w:val="000000"/>
      <w:sz w:val="18"/>
      <w:szCs w:val="18"/>
      <w:u w:val="none"/>
    </w:rPr>
  </w:style>
  <w:style w:type="character" w:customStyle="1" w:styleId="43">
    <w:name w:val="文档结构图 Char"/>
    <w:basedOn w:val="20"/>
    <w:link w:val="6"/>
    <w:semiHidden/>
    <w:qFormat/>
    <w:uiPriority w:val="99"/>
    <w:rPr>
      <w:rFonts w:ascii="宋体" w:hAnsi="等线"/>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1307</Words>
  <Characters>1361</Characters>
  <Lines>22</Lines>
  <Paragraphs>6</Paragraphs>
  <TotalTime>0</TotalTime>
  <ScaleCrop>false</ScaleCrop>
  <LinksUpToDate>false</LinksUpToDate>
  <CharactersWithSpaces>3196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2024-08-20T07:26:00Z</dcterms:created>
  <dc:creator>Dun Lu</dc:creator>
  <cp:lastModifiedBy>王卫强～煙頭</cp:lastModifiedBy>
  <cp:lastPrinted>2016-05-05T07:15:00Z</cp:lastPrinted>
  <dcterms:modified xsi:type="dcterms:W3CDTF">2025-12-17T03:30:32Z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B8C5255C814E49999C5D118561F21656_13</vt:lpwstr>
  </property>
  <property fmtid="{D5CDD505-2E9C-101B-9397-08002B2CF9AE}" pid="4" name="KSOTemplateDocerSaveRecord">
    <vt:lpwstr>eyJoZGlkIjoiZGQ3NzBmYWNmOTJlY2Y2OTZjNWE1MDVlOWQyODRhNmMiLCJ1c2VySWQiOiI1OTM0NjcwMTQifQ==</vt:lpwstr>
  </property>
</Properties>
</file>