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9A5DC">
      <w:pPr>
        <w:pStyle w:val="10"/>
        <w:jc w:val="center"/>
        <w:rPr>
          <w:sz w:val="56"/>
          <w:szCs w:val="56"/>
        </w:rPr>
      </w:pPr>
    </w:p>
    <w:p w14:paraId="177D2CAE">
      <w:pPr>
        <w:pStyle w:val="10"/>
        <w:jc w:val="center"/>
        <w:rPr>
          <w:sz w:val="56"/>
          <w:szCs w:val="56"/>
        </w:rPr>
      </w:pPr>
    </w:p>
    <w:p w14:paraId="48821C5F">
      <w:pPr>
        <w:pStyle w:val="10"/>
        <w:jc w:val="center"/>
        <w:rPr>
          <w:sz w:val="84"/>
          <w:szCs w:val="84"/>
        </w:rPr>
      </w:pPr>
    </w:p>
    <w:p w14:paraId="43B4E4B7">
      <w:pPr>
        <w:pStyle w:val="10"/>
        <w:jc w:val="center"/>
        <w:rPr>
          <w:sz w:val="84"/>
          <w:szCs w:val="84"/>
        </w:rPr>
      </w:pPr>
    </w:p>
    <w:p w14:paraId="34C455E4">
      <w:pPr>
        <w:pStyle w:val="10"/>
        <w:jc w:val="center"/>
        <w:rPr>
          <w:sz w:val="84"/>
          <w:szCs w:val="84"/>
        </w:rPr>
      </w:pPr>
      <w:r>
        <w:rPr>
          <w:rFonts w:hint="eastAsia"/>
          <w:sz w:val="84"/>
          <w:szCs w:val="84"/>
        </w:rPr>
        <w:t>2021年度</w:t>
      </w:r>
    </w:p>
    <w:p w14:paraId="6E7A1A37">
      <w:pPr>
        <w:pStyle w:val="10"/>
        <w:jc w:val="center"/>
        <w:rPr>
          <w:sz w:val="84"/>
          <w:szCs w:val="84"/>
        </w:rPr>
      </w:pPr>
      <w:r>
        <w:rPr>
          <w:rFonts w:hint="eastAsia"/>
          <w:sz w:val="84"/>
          <w:szCs w:val="84"/>
        </w:rPr>
        <w:t>溆浦县城市管理和综合执法局部门决算</w:t>
      </w:r>
    </w:p>
    <w:p w14:paraId="2EF8C344">
      <w:pPr>
        <w:pStyle w:val="10"/>
        <w:jc w:val="center"/>
        <w:rPr>
          <w:sz w:val="56"/>
          <w:szCs w:val="56"/>
        </w:rPr>
      </w:pPr>
    </w:p>
    <w:p w14:paraId="07FDEFC6">
      <w:pPr>
        <w:pStyle w:val="10"/>
        <w:jc w:val="center"/>
        <w:rPr>
          <w:sz w:val="56"/>
          <w:szCs w:val="56"/>
        </w:rPr>
      </w:pPr>
    </w:p>
    <w:p w14:paraId="42A264CE">
      <w:pPr>
        <w:pStyle w:val="10"/>
        <w:jc w:val="center"/>
        <w:rPr>
          <w:sz w:val="56"/>
          <w:szCs w:val="56"/>
        </w:rPr>
      </w:pPr>
    </w:p>
    <w:p w14:paraId="0349B2A5">
      <w:pPr>
        <w:pStyle w:val="10"/>
        <w:jc w:val="center"/>
        <w:rPr>
          <w:sz w:val="56"/>
          <w:szCs w:val="56"/>
        </w:rPr>
      </w:pPr>
    </w:p>
    <w:p w14:paraId="05855771">
      <w:pPr>
        <w:pStyle w:val="10"/>
        <w:jc w:val="center"/>
        <w:rPr>
          <w:sz w:val="32"/>
          <w:szCs w:val="32"/>
        </w:rPr>
      </w:pPr>
    </w:p>
    <w:p w14:paraId="5FF6EB85">
      <w:pPr>
        <w:pStyle w:val="10"/>
        <w:jc w:val="center"/>
        <w:rPr>
          <w:sz w:val="32"/>
          <w:szCs w:val="32"/>
        </w:rPr>
      </w:pPr>
    </w:p>
    <w:p w14:paraId="43A04B81">
      <w:pPr>
        <w:pStyle w:val="10"/>
        <w:jc w:val="center"/>
        <w:rPr>
          <w:sz w:val="32"/>
          <w:szCs w:val="32"/>
        </w:rPr>
      </w:pPr>
    </w:p>
    <w:p w14:paraId="1F207935">
      <w:pPr>
        <w:pStyle w:val="10"/>
        <w:jc w:val="center"/>
        <w:rPr>
          <w:sz w:val="32"/>
          <w:szCs w:val="32"/>
        </w:rPr>
      </w:pPr>
    </w:p>
    <w:p w14:paraId="222C5190">
      <w:pPr>
        <w:pStyle w:val="10"/>
        <w:jc w:val="center"/>
        <w:rPr>
          <w:sz w:val="32"/>
          <w:szCs w:val="32"/>
        </w:rPr>
      </w:pPr>
    </w:p>
    <w:p w14:paraId="62B06CFE">
      <w:pPr>
        <w:pStyle w:val="10"/>
        <w:spacing w:line="500" w:lineRule="exact"/>
        <w:jc w:val="center"/>
        <w:rPr>
          <w:b/>
          <w:sz w:val="36"/>
          <w:szCs w:val="28"/>
        </w:rPr>
      </w:pPr>
      <w:r>
        <w:rPr>
          <w:rFonts w:hint="eastAsia"/>
          <w:b/>
          <w:sz w:val="36"/>
          <w:szCs w:val="28"/>
        </w:rPr>
        <w:t>目录</w:t>
      </w:r>
    </w:p>
    <w:p w14:paraId="39092A3B">
      <w:pPr>
        <w:pStyle w:val="10"/>
        <w:spacing w:line="500" w:lineRule="exact"/>
        <w:rPr>
          <w:rFonts w:ascii="仿宋_GB2312" w:hAnsi="仿宋_GB2312" w:cs="仿宋_GB2312"/>
          <w:b/>
          <w:sz w:val="28"/>
          <w:szCs w:val="28"/>
        </w:rPr>
      </w:pPr>
      <w:r>
        <w:rPr>
          <w:rFonts w:hint="eastAsia"/>
          <w:b/>
          <w:sz w:val="28"/>
          <w:szCs w:val="28"/>
        </w:rPr>
        <w:t>第一</w:t>
      </w:r>
      <w:r>
        <w:rPr>
          <w:rFonts w:hint="eastAsia" w:hAnsi="仿宋_GB2312"/>
          <w:b/>
          <w:sz w:val="28"/>
          <w:szCs w:val="28"/>
        </w:rPr>
        <w:t>部分溆浦县城市管理和综合执法局单位概</w:t>
      </w:r>
      <w:r>
        <w:rPr>
          <w:rFonts w:hint="eastAsia"/>
          <w:b/>
          <w:sz w:val="28"/>
          <w:szCs w:val="28"/>
        </w:rPr>
        <w:t>况</w:t>
      </w:r>
    </w:p>
    <w:p w14:paraId="4DF08888">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07CBB862">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7B1959F4">
      <w:pPr>
        <w:pStyle w:val="10"/>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6294A07E">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60D22FF0">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0403CE8A">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40E99959">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69855104">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240E75F2">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564C0839">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7CECB927">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1EC8089C">
      <w:pPr>
        <w:pStyle w:val="10"/>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5DFE183A">
      <w:pPr>
        <w:pStyle w:val="10"/>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7F7FBD89">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20F25A97">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4A9982F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4CC8F8A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2C8502A3">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5FC6379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3FFAD06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4D4A904D">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6F9474D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46D1478A">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4BC3F07B">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106EF159">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2DDE9634">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1474CE38">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05DA8C03">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6072FBDD">
      <w:pPr>
        <w:jc w:val="center"/>
        <w:rPr>
          <w:sz w:val="72"/>
          <w:szCs w:val="72"/>
        </w:rPr>
      </w:pPr>
    </w:p>
    <w:p w14:paraId="4F7104F4">
      <w:pPr>
        <w:jc w:val="center"/>
        <w:rPr>
          <w:sz w:val="72"/>
          <w:szCs w:val="72"/>
        </w:rPr>
      </w:pPr>
    </w:p>
    <w:p w14:paraId="3F6862B2">
      <w:pPr>
        <w:jc w:val="center"/>
        <w:rPr>
          <w:sz w:val="72"/>
          <w:szCs w:val="72"/>
        </w:rPr>
      </w:pPr>
    </w:p>
    <w:p w14:paraId="2F2D1D3F">
      <w:pPr>
        <w:jc w:val="center"/>
        <w:rPr>
          <w:sz w:val="72"/>
          <w:szCs w:val="72"/>
        </w:rPr>
      </w:pPr>
    </w:p>
    <w:p w14:paraId="43A3664F">
      <w:pPr>
        <w:jc w:val="center"/>
        <w:rPr>
          <w:sz w:val="72"/>
          <w:szCs w:val="72"/>
        </w:rPr>
      </w:pPr>
    </w:p>
    <w:p w14:paraId="793A6D25">
      <w:pPr>
        <w:rPr>
          <w:sz w:val="72"/>
          <w:szCs w:val="72"/>
        </w:rPr>
      </w:pPr>
    </w:p>
    <w:p w14:paraId="5A3A8E8C">
      <w:pPr>
        <w:pStyle w:val="10"/>
        <w:jc w:val="center"/>
        <w:rPr>
          <w:sz w:val="84"/>
          <w:szCs w:val="84"/>
        </w:rPr>
      </w:pPr>
      <w:r>
        <w:rPr>
          <w:rFonts w:hint="eastAsia"/>
          <w:sz w:val="84"/>
          <w:szCs w:val="84"/>
        </w:rPr>
        <w:t>第一部分</w:t>
      </w:r>
    </w:p>
    <w:p w14:paraId="24057C64">
      <w:pPr>
        <w:pStyle w:val="10"/>
        <w:jc w:val="center"/>
        <w:rPr>
          <w:sz w:val="84"/>
          <w:szCs w:val="84"/>
        </w:rPr>
      </w:pPr>
    </w:p>
    <w:p w14:paraId="0C11DB46">
      <w:pPr>
        <w:pStyle w:val="10"/>
        <w:jc w:val="center"/>
        <w:rPr>
          <w:sz w:val="84"/>
          <w:szCs w:val="84"/>
        </w:rPr>
      </w:pPr>
      <w:r>
        <w:rPr>
          <w:rFonts w:hint="eastAsia"/>
          <w:sz w:val="84"/>
          <w:szCs w:val="84"/>
        </w:rPr>
        <w:t>溆浦县城市管理和综合执法局单位概况</w:t>
      </w:r>
    </w:p>
    <w:p w14:paraId="0F476C03">
      <w:pPr>
        <w:pStyle w:val="10"/>
        <w:jc w:val="center"/>
        <w:rPr>
          <w:sz w:val="84"/>
          <w:szCs w:val="84"/>
        </w:rPr>
      </w:pPr>
    </w:p>
    <w:p w14:paraId="3FAFA49B">
      <w:pPr>
        <w:pStyle w:val="10"/>
        <w:jc w:val="center"/>
        <w:rPr>
          <w:sz w:val="84"/>
          <w:szCs w:val="84"/>
        </w:rPr>
      </w:pPr>
    </w:p>
    <w:p w14:paraId="63A58679">
      <w:pPr>
        <w:pStyle w:val="10"/>
        <w:jc w:val="center"/>
        <w:rPr>
          <w:sz w:val="84"/>
          <w:szCs w:val="84"/>
        </w:rPr>
      </w:pPr>
    </w:p>
    <w:p w14:paraId="44E479B0">
      <w:pPr>
        <w:pStyle w:val="11"/>
        <w:ind w:left="720" w:firstLine="0" w:firstLineChars="0"/>
        <w:jc w:val="left"/>
        <w:rPr>
          <w:rFonts w:ascii="黑体" w:hAnsi="黑体" w:eastAsia="黑体"/>
          <w:sz w:val="32"/>
          <w:szCs w:val="32"/>
        </w:rPr>
      </w:pPr>
    </w:p>
    <w:p w14:paraId="382EA4F8">
      <w:pPr>
        <w:pStyle w:val="11"/>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7F4AB7B2">
      <w:pPr>
        <w:rPr>
          <w:rFonts w:ascii="宋体" w:hAnsi="宋体" w:eastAsia="宋体" w:cs="宋体"/>
          <w:sz w:val="32"/>
          <w:szCs w:val="32"/>
        </w:rPr>
      </w:pPr>
      <w:r>
        <w:rPr>
          <w:rFonts w:hint="eastAsia" w:ascii="宋体" w:hAnsi="宋体" w:eastAsia="宋体" w:cs="宋体"/>
          <w:sz w:val="32"/>
          <w:szCs w:val="32"/>
        </w:rPr>
        <w:t>（一）负责贯彻执行国家、省、市有关城市管理和行政执法的法律、法规和政策；研究制定和组织实施环境卫生、园林绿化、给排水、污水处理、户外广告、公园、城市照明设施、城市垃圾集中处置、市政基础设施管理与维护等行业的中长期规划和年度工作计划；（二）负责对城区城市管理和综合执法工作和组织领导、指挥协调、考核监督与绩效考评；（三）、负责“智慧溆浦”数字城管平台的建设和管理；负责推进县城城区数字化城市管理工作；（四）、负责城区的城市市容、环境卫生的管理工作，负责组织实施国家制定的城市市容环境卫生标准和行业规范；负责城区生活垃圾的集中处置和垃圾处理场的管理；（五）、负责城区市政公用设施、市政道路、路灯、城市桥涵、城市排水系统的管理、执法和维护工作；负责城区市政基础设施的一般性改造和扩建工作；负责城区主次干道（包括人行道）因实际和维护需要的临时占用、挖掘管理工作，负责城区地下管网设施的监管工作，参与编制城区市政工程设施规划和市政工程竣工验收；（六）负责城区的城市规划区内的园林、绿化、公园的管理工作，负责城区城市雕塑的管理和维护工作，负责城区古树名木的保护和具体承办古树名木的移植审批工作；负责城市规划区内生物多样性保护工作；负责组织实施国家制定的城市园林绿化行业标准和行业规范（七）负责城市规划区内城市供水、计划用水、节约用水的管理执法工作；负责城市 排水许可证的核发；负责城区供水企业的水质监测和指导，管理城市污水处理工作（八）负责县城城区户外广告设置管理工作；（九）负责监督管理县城城区车辆清洗站、场；（十）负责县城规划区内建筑垃圾倾倒、运输、消纳、处置和管理和执法工作（十一）负责县城规划区内临时占用道路两侧和公共场所的行政许可（十二）负责县城规划区内城市管理综合执法以及城市管理部门可以实施法律法规定的行政处罚权有关的行政强制措施；（十三）承办县委、县政府交办的其他任务。</w:t>
      </w:r>
    </w:p>
    <w:p w14:paraId="6A13CCBA">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22A291E5">
      <w:pPr>
        <w:rPr>
          <w:rFonts w:ascii="宋体" w:hAnsi="宋体" w:eastAsia="宋体" w:cs="宋体"/>
          <w:b/>
          <w:kern w:val="0"/>
          <w:sz w:val="32"/>
          <w:szCs w:val="32"/>
        </w:rPr>
      </w:pPr>
      <w:r>
        <w:rPr>
          <w:rFonts w:hint="eastAsia" w:ascii="宋体" w:hAnsi="宋体" w:eastAsia="宋体" w:cs="宋体"/>
          <w:bCs/>
          <w:kern w:val="0"/>
          <w:sz w:val="32"/>
          <w:szCs w:val="32"/>
        </w:rPr>
        <w:t>（一）内设机构设置</w:t>
      </w:r>
    </w:p>
    <w:p w14:paraId="6904BBF7">
      <w:pPr>
        <w:widowControl/>
        <w:spacing w:line="600" w:lineRule="exact"/>
        <w:ind w:firstLine="640" w:firstLineChars="200"/>
        <w:rPr>
          <w:rFonts w:ascii="宋体" w:hAnsi="宋体" w:eastAsia="宋体" w:cs="宋体"/>
          <w:kern w:val="0"/>
          <w:sz w:val="32"/>
          <w:szCs w:val="32"/>
        </w:rPr>
      </w:pPr>
      <w:r>
        <w:rPr>
          <w:rFonts w:hint="eastAsia" w:ascii="宋体" w:hAnsi="宋体" w:eastAsia="宋体" w:cs="宋体"/>
          <w:sz w:val="32"/>
          <w:szCs w:val="32"/>
        </w:rPr>
        <w:t>本单位是财政全额拨款事业单位，为溆浦县人民政府工作部门，为正科级，内设办公室（人事股、财务股）、政策法规股（行政审批股）、城市公共管理股（督查考评股）三大股室，局所属事业单位科级事</w:t>
      </w:r>
      <w:r>
        <w:rPr>
          <w:rFonts w:hint="eastAsia" w:ascii="宋体" w:hAnsi="宋体" w:eastAsia="宋体" w:cs="宋体"/>
          <w:sz w:val="32"/>
          <w:szCs w:val="32"/>
          <w:lang w:val="en-US" w:eastAsia="zh-CN"/>
        </w:rPr>
        <w:t>业</w:t>
      </w:r>
      <w:r>
        <w:rPr>
          <w:rFonts w:hint="eastAsia" w:ascii="宋体" w:hAnsi="宋体" w:eastAsia="宋体" w:cs="宋体"/>
          <w:sz w:val="32"/>
          <w:szCs w:val="32"/>
        </w:rPr>
        <w:t>单位为溆浦县城市管理行政执法大队、溆浦县城市管理事务中心；股级单位为溆浦县垃圾处理场、溆浦县市政所、溆浦县污水处理厂；所属企业溆浦县自来水公司。核定编制237名，其中行政编制数7人，事业编制数230人，实有在职人数240人，其中：行政编制数16人，事业人员228人、离退休人员 47人。</w:t>
      </w:r>
    </w:p>
    <w:p w14:paraId="2B3ED193">
      <w:pPr>
        <w:jc w:val="left"/>
        <w:rPr>
          <w:rFonts w:ascii="仿宋_GB2312" w:eastAsia="仿宋_GB2312" w:hAnsiTheme="minorEastAsia"/>
          <w:sz w:val="28"/>
          <w:szCs w:val="32"/>
        </w:rPr>
      </w:pPr>
      <w:r>
        <w:rPr>
          <w:rFonts w:hint="eastAsia" w:ascii="宋体" w:hAnsi="宋体" w:eastAsia="宋体" w:cs="宋体"/>
          <w:bCs/>
          <w:sz w:val="32"/>
          <w:szCs w:val="32"/>
        </w:rPr>
        <w:t>（二）决算单位构成。</w:t>
      </w:r>
      <w:r>
        <w:rPr>
          <w:rFonts w:hint="eastAsia" w:ascii="宋体" w:hAnsi="宋体" w:eastAsia="宋体" w:cs="宋体"/>
          <w:sz w:val="32"/>
          <w:szCs w:val="32"/>
        </w:rPr>
        <w:t>溆浦县城市管理和综合执法局</w:t>
      </w:r>
      <w:r>
        <w:rPr>
          <w:rFonts w:hint="eastAsia" w:ascii="宋体" w:hAnsi="宋体" w:eastAsia="宋体" w:cs="宋体"/>
          <w:bCs/>
          <w:sz w:val="32"/>
          <w:szCs w:val="32"/>
        </w:rPr>
        <w:t>2020年部门决算公开单位构成包括：</w:t>
      </w:r>
      <w:r>
        <w:rPr>
          <w:rFonts w:hint="eastAsia" w:ascii="宋体" w:hAnsi="宋体" w:eastAsia="宋体" w:cs="宋体"/>
          <w:sz w:val="32"/>
          <w:szCs w:val="32"/>
        </w:rPr>
        <w:t>溆浦县城市管理行政执法局本级、溆浦县城市管理行政执法大队、溆浦县垃圾处理场、溆浦县市政所、溆浦县污水处理厂。</w:t>
      </w:r>
    </w:p>
    <w:p w14:paraId="60D0885A">
      <w:pPr>
        <w:jc w:val="center"/>
        <w:rPr>
          <w:rFonts w:ascii="黑体" w:hAnsi="黑体" w:eastAsia="黑体"/>
          <w:sz w:val="28"/>
          <w:szCs w:val="28"/>
        </w:rPr>
      </w:pPr>
    </w:p>
    <w:p w14:paraId="664164B4">
      <w:pPr>
        <w:jc w:val="center"/>
        <w:rPr>
          <w:rFonts w:ascii="黑体" w:hAnsi="黑体" w:eastAsia="黑体"/>
          <w:sz w:val="28"/>
          <w:szCs w:val="28"/>
        </w:rPr>
      </w:pPr>
    </w:p>
    <w:p w14:paraId="109FE29B">
      <w:pPr>
        <w:jc w:val="center"/>
        <w:rPr>
          <w:rFonts w:ascii="黑体" w:hAnsi="黑体" w:eastAsia="黑体"/>
          <w:sz w:val="28"/>
          <w:szCs w:val="28"/>
        </w:rPr>
      </w:pPr>
    </w:p>
    <w:p w14:paraId="6AD6F791">
      <w:pPr>
        <w:jc w:val="center"/>
        <w:rPr>
          <w:rFonts w:ascii="黑体" w:hAnsi="黑体" w:eastAsia="黑体"/>
          <w:sz w:val="28"/>
          <w:szCs w:val="28"/>
        </w:rPr>
      </w:pPr>
    </w:p>
    <w:p w14:paraId="755F7C1F">
      <w:pPr>
        <w:jc w:val="center"/>
        <w:rPr>
          <w:rFonts w:ascii="黑体" w:hAnsi="黑体" w:eastAsia="黑体"/>
          <w:sz w:val="28"/>
          <w:szCs w:val="28"/>
        </w:rPr>
      </w:pPr>
    </w:p>
    <w:p w14:paraId="4EFC6543">
      <w:pPr>
        <w:jc w:val="center"/>
        <w:rPr>
          <w:rFonts w:ascii="黑体" w:hAnsi="黑体" w:eastAsia="黑体"/>
          <w:sz w:val="28"/>
          <w:szCs w:val="28"/>
        </w:rPr>
      </w:pPr>
    </w:p>
    <w:p w14:paraId="7904378B">
      <w:pPr>
        <w:jc w:val="center"/>
        <w:rPr>
          <w:rFonts w:ascii="黑体" w:hAnsi="黑体" w:eastAsia="黑体"/>
          <w:sz w:val="28"/>
          <w:szCs w:val="28"/>
        </w:rPr>
      </w:pPr>
    </w:p>
    <w:p w14:paraId="5A2419AC">
      <w:pPr>
        <w:jc w:val="center"/>
        <w:rPr>
          <w:rFonts w:ascii="黑体" w:hAnsi="黑体" w:eastAsia="黑体"/>
          <w:sz w:val="28"/>
          <w:szCs w:val="28"/>
        </w:rPr>
      </w:pPr>
    </w:p>
    <w:p w14:paraId="148EB585">
      <w:pPr>
        <w:jc w:val="center"/>
        <w:rPr>
          <w:rFonts w:ascii="黑体" w:hAnsi="黑体" w:eastAsia="黑体"/>
          <w:sz w:val="28"/>
          <w:szCs w:val="28"/>
        </w:rPr>
      </w:pPr>
    </w:p>
    <w:p w14:paraId="21DD9D42">
      <w:pPr>
        <w:jc w:val="center"/>
        <w:rPr>
          <w:rFonts w:ascii="黑体" w:hAnsi="黑体" w:eastAsia="黑体"/>
          <w:sz w:val="28"/>
          <w:szCs w:val="28"/>
        </w:rPr>
      </w:pPr>
    </w:p>
    <w:p w14:paraId="14CAC898">
      <w:pPr>
        <w:jc w:val="center"/>
        <w:rPr>
          <w:rFonts w:ascii="黑体" w:hAnsi="黑体" w:eastAsia="黑体"/>
          <w:sz w:val="28"/>
          <w:szCs w:val="28"/>
        </w:rPr>
      </w:pPr>
    </w:p>
    <w:p w14:paraId="51524F15">
      <w:pPr>
        <w:jc w:val="center"/>
        <w:rPr>
          <w:rFonts w:ascii="黑体" w:hAnsi="黑体" w:eastAsia="黑体"/>
          <w:sz w:val="28"/>
          <w:szCs w:val="28"/>
        </w:rPr>
      </w:pPr>
    </w:p>
    <w:p w14:paraId="2C541CB0">
      <w:pPr>
        <w:jc w:val="center"/>
        <w:rPr>
          <w:sz w:val="72"/>
          <w:szCs w:val="72"/>
        </w:rPr>
      </w:pPr>
    </w:p>
    <w:p w14:paraId="7231EE63">
      <w:pPr>
        <w:jc w:val="center"/>
        <w:rPr>
          <w:sz w:val="72"/>
          <w:szCs w:val="72"/>
        </w:rPr>
      </w:pPr>
    </w:p>
    <w:p w14:paraId="60167D3A">
      <w:pPr>
        <w:jc w:val="center"/>
        <w:rPr>
          <w:sz w:val="72"/>
          <w:szCs w:val="72"/>
        </w:rPr>
      </w:pPr>
    </w:p>
    <w:p w14:paraId="3FA406C3">
      <w:pPr>
        <w:jc w:val="center"/>
        <w:rPr>
          <w:sz w:val="72"/>
          <w:szCs w:val="72"/>
        </w:rPr>
      </w:pPr>
    </w:p>
    <w:p w14:paraId="61D3D1A2">
      <w:pPr>
        <w:jc w:val="center"/>
        <w:rPr>
          <w:sz w:val="72"/>
          <w:szCs w:val="72"/>
        </w:rPr>
      </w:pPr>
    </w:p>
    <w:p w14:paraId="4C3FA2C1">
      <w:pPr>
        <w:jc w:val="center"/>
        <w:rPr>
          <w:b/>
          <w:bCs/>
          <w:sz w:val="72"/>
          <w:szCs w:val="72"/>
        </w:rPr>
      </w:pPr>
      <w:r>
        <w:rPr>
          <w:rFonts w:hint="eastAsia"/>
          <w:b/>
          <w:bCs/>
          <w:sz w:val="72"/>
          <w:szCs w:val="72"/>
        </w:rPr>
        <w:t>第二部分</w:t>
      </w:r>
    </w:p>
    <w:p w14:paraId="0B1357C2">
      <w:pPr>
        <w:jc w:val="center"/>
        <w:rPr>
          <w:b/>
          <w:bCs/>
          <w:sz w:val="72"/>
          <w:szCs w:val="72"/>
        </w:rPr>
      </w:pPr>
    </w:p>
    <w:p w14:paraId="1F743F92">
      <w:pPr>
        <w:jc w:val="center"/>
        <w:rPr>
          <w:b/>
          <w:bCs/>
          <w:sz w:val="72"/>
          <w:szCs w:val="72"/>
        </w:rPr>
      </w:pPr>
      <w:r>
        <w:rPr>
          <w:rFonts w:hint="eastAsia"/>
          <w:b/>
          <w:bCs/>
          <w:sz w:val="72"/>
          <w:szCs w:val="72"/>
        </w:rPr>
        <w:t>部门决算表</w:t>
      </w:r>
    </w:p>
    <w:p w14:paraId="2FE6EFD6">
      <w:pPr>
        <w:jc w:val="center"/>
        <w:rPr>
          <w:sz w:val="72"/>
          <w:szCs w:val="72"/>
        </w:rPr>
      </w:pPr>
    </w:p>
    <w:p w14:paraId="7A2DF97E">
      <w:pPr>
        <w:jc w:val="center"/>
        <w:rPr>
          <w:sz w:val="72"/>
          <w:szCs w:val="72"/>
        </w:rPr>
      </w:pPr>
    </w:p>
    <w:p w14:paraId="6A5C564C">
      <w:pPr>
        <w:jc w:val="center"/>
        <w:rPr>
          <w:sz w:val="72"/>
          <w:szCs w:val="72"/>
        </w:rPr>
      </w:pPr>
    </w:p>
    <w:p w14:paraId="7E77732E">
      <w:pPr>
        <w:jc w:val="center"/>
        <w:rPr>
          <w:sz w:val="72"/>
          <w:szCs w:val="72"/>
        </w:rPr>
      </w:pPr>
    </w:p>
    <w:p w14:paraId="43BAF5D5">
      <w:pPr>
        <w:jc w:val="center"/>
        <w:rPr>
          <w:sz w:val="72"/>
          <w:szCs w:val="72"/>
        </w:rPr>
      </w:pPr>
    </w:p>
    <w:p w14:paraId="5CAD568D">
      <w:pPr>
        <w:jc w:val="center"/>
        <w:rPr>
          <w:sz w:val="72"/>
          <w:szCs w:val="72"/>
        </w:rPr>
      </w:pPr>
    </w:p>
    <w:p w14:paraId="760430DA">
      <w:pPr>
        <w:jc w:val="left"/>
        <w:rPr>
          <w:sz w:val="32"/>
          <w:szCs w:val="32"/>
        </w:rPr>
      </w:pPr>
    </w:p>
    <w:p w14:paraId="290927D8">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4081" w:type="dxa"/>
        <w:tblInd w:w="93" w:type="dxa"/>
        <w:tblLayout w:type="fixed"/>
        <w:tblCellMar>
          <w:top w:w="0" w:type="dxa"/>
          <w:left w:w="108" w:type="dxa"/>
          <w:bottom w:w="0" w:type="dxa"/>
          <w:right w:w="108" w:type="dxa"/>
        </w:tblCellMar>
      </w:tblPr>
      <w:tblGrid>
        <w:gridCol w:w="4124"/>
        <w:gridCol w:w="449"/>
        <w:gridCol w:w="631"/>
        <w:gridCol w:w="697"/>
        <w:gridCol w:w="236"/>
        <w:gridCol w:w="607"/>
        <w:gridCol w:w="2860"/>
        <w:gridCol w:w="2019"/>
        <w:gridCol w:w="285"/>
        <w:gridCol w:w="657"/>
        <w:gridCol w:w="1516"/>
      </w:tblGrid>
      <w:tr w14:paraId="5577867B">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7FB341D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08B37318">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2A687E7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tcBorders>
              <w:top w:val="nil"/>
              <w:left w:val="nil"/>
              <w:bottom w:val="nil"/>
              <w:right w:val="nil"/>
            </w:tcBorders>
            <w:shd w:val="clear" w:color="000000" w:fill="FFFFFF"/>
            <w:noWrap/>
            <w:vAlign w:val="center"/>
          </w:tcPr>
          <w:p w14:paraId="695B03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4464E41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4"/>
            <w:tcBorders>
              <w:top w:val="nil"/>
              <w:left w:val="nil"/>
              <w:bottom w:val="nil"/>
              <w:right w:val="nil"/>
            </w:tcBorders>
            <w:shd w:val="clear" w:color="000000" w:fill="FFFFFF"/>
            <w:noWrap/>
            <w:vAlign w:val="center"/>
          </w:tcPr>
          <w:p w14:paraId="126104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64A9CF0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1B2FE64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71E43938">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516CB33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697" w:type="dxa"/>
            <w:tcBorders>
              <w:top w:val="nil"/>
              <w:left w:val="nil"/>
              <w:bottom w:val="nil"/>
              <w:right w:val="nil"/>
            </w:tcBorders>
            <w:shd w:val="clear" w:color="000000" w:fill="FFFFFF"/>
            <w:noWrap/>
            <w:vAlign w:val="center"/>
          </w:tcPr>
          <w:p w14:paraId="0302C1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0DAD7DA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4"/>
            <w:tcBorders>
              <w:top w:val="nil"/>
              <w:left w:val="nil"/>
              <w:bottom w:val="nil"/>
              <w:right w:val="nil"/>
            </w:tcBorders>
            <w:shd w:val="clear" w:color="000000" w:fill="FFFFFF"/>
            <w:noWrap/>
            <w:vAlign w:val="center"/>
          </w:tcPr>
          <w:p w14:paraId="3B49864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024C63C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74D46F4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616E405">
        <w:tblPrEx>
          <w:tblCellMar>
            <w:top w:w="0" w:type="dxa"/>
            <w:left w:w="108" w:type="dxa"/>
            <w:bottom w:w="0" w:type="dxa"/>
            <w:right w:w="108" w:type="dxa"/>
          </w:tblCellMar>
        </w:tblPrEx>
        <w:trPr>
          <w:trHeight w:val="340" w:hRule="atLeast"/>
        </w:trPr>
        <w:tc>
          <w:tcPr>
            <w:tcW w:w="6742"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6F8FD834">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7339" w:type="dxa"/>
            <w:gridSpan w:val="5"/>
            <w:tcBorders>
              <w:top w:val="single" w:color="auto" w:sz="4" w:space="0"/>
              <w:left w:val="nil"/>
              <w:bottom w:val="single" w:color="auto" w:sz="4" w:space="0"/>
              <w:right w:val="single" w:color="auto" w:sz="4" w:space="0"/>
            </w:tcBorders>
            <w:shd w:val="clear" w:color="000000" w:fill="FFFFFF"/>
            <w:noWrap/>
            <w:vAlign w:val="center"/>
          </w:tcPr>
          <w:p w14:paraId="279500AD">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B6A6B3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C47B70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6D4189C2">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2167" w:type="dxa"/>
            <w:gridSpan w:val="4"/>
            <w:tcBorders>
              <w:top w:val="nil"/>
              <w:left w:val="nil"/>
              <w:bottom w:val="single" w:color="auto" w:sz="4" w:space="0"/>
              <w:right w:val="single" w:color="auto" w:sz="4" w:space="0"/>
            </w:tcBorders>
            <w:shd w:val="clear" w:color="000000" w:fill="FFFFFF"/>
            <w:noWrap/>
            <w:vAlign w:val="center"/>
          </w:tcPr>
          <w:p w14:paraId="1FA1F848">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2861" w:type="dxa"/>
            <w:tcBorders>
              <w:top w:val="nil"/>
              <w:left w:val="nil"/>
              <w:bottom w:val="single" w:color="auto" w:sz="4" w:space="0"/>
              <w:right w:val="single" w:color="auto" w:sz="4" w:space="0"/>
            </w:tcBorders>
            <w:shd w:val="clear" w:color="000000" w:fill="FFFFFF"/>
            <w:noWrap/>
            <w:vAlign w:val="center"/>
          </w:tcPr>
          <w:p w14:paraId="7071E06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2020" w:type="dxa"/>
            <w:tcBorders>
              <w:top w:val="nil"/>
              <w:left w:val="nil"/>
              <w:bottom w:val="single" w:color="auto" w:sz="4" w:space="0"/>
              <w:right w:val="single" w:color="auto" w:sz="4" w:space="0"/>
            </w:tcBorders>
            <w:shd w:val="clear" w:color="000000" w:fill="FFFFFF"/>
            <w:noWrap/>
            <w:vAlign w:val="center"/>
          </w:tcPr>
          <w:p w14:paraId="2542CE5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2458" w:type="dxa"/>
            <w:gridSpan w:val="3"/>
            <w:tcBorders>
              <w:top w:val="nil"/>
              <w:left w:val="nil"/>
              <w:bottom w:val="single" w:color="auto" w:sz="4" w:space="0"/>
              <w:right w:val="single" w:color="auto" w:sz="4" w:space="0"/>
            </w:tcBorders>
            <w:shd w:val="clear" w:color="000000" w:fill="FFFFFF"/>
            <w:noWrap/>
            <w:vAlign w:val="center"/>
          </w:tcPr>
          <w:p w14:paraId="6653C2EE">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4FBA256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74AD9732">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634CB0D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167" w:type="dxa"/>
            <w:gridSpan w:val="4"/>
            <w:tcBorders>
              <w:top w:val="nil"/>
              <w:left w:val="nil"/>
              <w:bottom w:val="single" w:color="auto" w:sz="4" w:space="0"/>
              <w:right w:val="single" w:color="auto" w:sz="4" w:space="0"/>
            </w:tcBorders>
            <w:shd w:val="clear" w:color="000000" w:fill="FFFFFF"/>
            <w:noWrap/>
            <w:vAlign w:val="center"/>
          </w:tcPr>
          <w:p w14:paraId="7A83037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861" w:type="dxa"/>
            <w:tcBorders>
              <w:top w:val="nil"/>
              <w:left w:val="nil"/>
              <w:bottom w:val="single" w:color="auto" w:sz="4" w:space="0"/>
              <w:right w:val="single" w:color="auto" w:sz="4" w:space="0"/>
            </w:tcBorders>
            <w:shd w:val="clear" w:color="000000" w:fill="FFFFFF"/>
            <w:noWrap/>
            <w:vAlign w:val="center"/>
          </w:tcPr>
          <w:p w14:paraId="2FEC134E">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2020" w:type="dxa"/>
            <w:tcBorders>
              <w:top w:val="nil"/>
              <w:left w:val="nil"/>
              <w:bottom w:val="single" w:color="auto" w:sz="4" w:space="0"/>
              <w:right w:val="single" w:color="auto" w:sz="4" w:space="0"/>
            </w:tcBorders>
            <w:shd w:val="clear" w:color="000000" w:fill="FFFFFF"/>
            <w:noWrap/>
            <w:vAlign w:val="center"/>
          </w:tcPr>
          <w:p w14:paraId="37AC254C">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458" w:type="dxa"/>
            <w:gridSpan w:val="3"/>
            <w:tcBorders>
              <w:top w:val="nil"/>
              <w:left w:val="nil"/>
              <w:bottom w:val="single" w:color="auto" w:sz="4" w:space="0"/>
              <w:right w:val="single" w:color="auto" w:sz="4" w:space="0"/>
            </w:tcBorders>
            <w:shd w:val="clear" w:color="000000" w:fill="FFFFFF"/>
            <w:noWrap/>
            <w:vAlign w:val="center"/>
          </w:tcPr>
          <w:p w14:paraId="1592C04C">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10A12F51">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3555F55">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37F59C16">
            <w:pPr>
              <w:widowControl/>
              <w:jc w:val="center"/>
              <w:rPr>
                <w:rFonts w:ascii="宋体" w:hAnsi="宋体" w:eastAsia="宋体" w:cs="宋体"/>
                <w:kern w:val="0"/>
                <w:sz w:val="22"/>
              </w:rPr>
            </w:pPr>
            <w:r>
              <w:rPr>
                <w:rFonts w:hint="eastAsia" w:ascii="宋体" w:hAnsi="宋体" w:eastAsia="宋体" w:cs="宋体"/>
                <w:kern w:val="0"/>
                <w:sz w:val="22"/>
              </w:rPr>
              <w:t>1</w:t>
            </w:r>
          </w:p>
        </w:tc>
        <w:tc>
          <w:tcPr>
            <w:tcW w:w="2167" w:type="dxa"/>
            <w:gridSpan w:val="4"/>
            <w:tcBorders>
              <w:top w:val="nil"/>
              <w:left w:val="nil"/>
              <w:bottom w:val="single" w:color="auto" w:sz="4" w:space="0"/>
              <w:right w:val="single" w:color="auto" w:sz="4" w:space="0"/>
            </w:tcBorders>
            <w:shd w:val="clear" w:color="auto" w:fill="auto"/>
            <w:noWrap/>
            <w:vAlign w:val="center"/>
          </w:tcPr>
          <w:p w14:paraId="57D4BB4C">
            <w:pPr>
              <w:widowControl/>
              <w:jc w:val="center"/>
              <w:rPr>
                <w:rFonts w:ascii="宋体" w:hAnsi="宋体" w:eastAsia="宋体" w:cs="宋体"/>
                <w:kern w:val="0"/>
                <w:sz w:val="22"/>
              </w:rPr>
            </w:pPr>
            <w:r>
              <w:rPr>
                <w:rFonts w:hint="eastAsia" w:ascii="宋体" w:hAnsi="宋体" w:eastAsia="宋体" w:cs="宋体"/>
                <w:kern w:val="0"/>
                <w:sz w:val="22"/>
              </w:rPr>
              <w:t>8632.45</w:t>
            </w:r>
          </w:p>
        </w:tc>
        <w:tc>
          <w:tcPr>
            <w:tcW w:w="2861" w:type="dxa"/>
            <w:tcBorders>
              <w:top w:val="nil"/>
              <w:left w:val="nil"/>
              <w:bottom w:val="single" w:color="auto" w:sz="4" w:space="0"/>
              <w:right w:val="single" w:color="auto" w:sz="4" w:space="0"/>
            </w:tcBorders>
            <w:shd w:val="clear" w:color="000000" w:fill="FFFFFF"/>
            <w:noWrap/>
            <w:vAlign w:val="center"/>
          </w:tcPr>
          <w:p w14:paraId="219B6554">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2020" w:type="dxa"/>
            <w:tcBorders>
              <w:top w:val="nil"/>
              <w:left w:val="nil"/>
              <w:bottom w:val="single" w:color="auto" w:sz="4" w:space="0"/>
              <w:right w:val="single" w:color="auto" w:sz="4" w:space="0"/>
            </w:tcBorders>
            <w:shd w:val="clear" w:color="000000" w:fill="FFFFFF"/>
            <w:noWrap/>
            <w:vAlign w:val="center"/>
          </w:tcPr>
          <w:p w14:paraId="37793378">
            <w:pPr>
              <w:widowControl/>
              <w:jc w:val="center"/>
              <w:rPr>
                <w:rFonts w:ascii="宋体" w:hAnsi="宋体" w:eastAsia="宋体" w:cs="宋体"/>
                <w:kern w:val="0"/>
                <w:sz w:val="22"/>
              </w:rPr>
            </w:pPr>
            <w:r>
              <w:rPr>
                <w:rFonts w:hint="eastAsia" w:ascii="宋体" w:hAnsi="宋体" w:eastAsia="宋体" w:cs="宋体"/>
                <w:kern w:val="0"/>
                <w:sz w:val="22"/>
              </w:rPr>
              <w:t>31</w:t>
            </w:r>
          </w:p>
        </w:tc>
        <w:tc>
          <w:tcPr>
            <w:tcW w:w="2458" w:type="dxa"/>
            <w:gridSpan w:val="3"/>
            <w:tcBorders>
              <w:top w:val="nil"/>
              <w:left w:val="nil"/>
              <w:bottom w:val="single" w:color="auto" w:sz="4" w:space="0"/>
              <w:right w:val="single" w:color="auto" w:sz="4" w:space="0"/>
            </w:tcBorders>
            <w:shd w:val="clear" w:color="auto" w:fill="auto"/>
            <w:noWrap/>
            <w:vAlign w:val="center"/>
          </w:tcPr>
          <w:p w14:paraId="3CFFBF6C">
            <w:pPr>
              <w:widowControl/>
              <w:jc w:val="right"/>
              <w:rPr>
                <w:rFonts w:ascii="宋体" w:hAnsi="宋体" w:eastAsia="宋体" w:cs="宋体"/>
                <w:kern w:val="0"/>
                <w:sz w:val="22"/>
              </w:rPr>
            </w:pPr>
            <w:r>
              <w:rPr>
                <w:rFonts w:hint="eastAsia" w:ascii="宋体" w:hAnsi="宋体" w:eastAsia="宋体" w:cs="宋体"/>
                <w:kern w:val="0"/>
                <w:sz w:val="22"/>
              </w:rPr>
              <w:t>　</w:t>
            </w:r>
          </w:p>
        </w:tc>
      </w:tr>
      <w:tr w14:paraId="0D90D46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1C21C770">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0D180DC1">
            <w:pPr>
              <w:widowControl/>
              <w:jc w:val="center"/>
              <w:rPr>
                <w:rFonts w:ascii="宋体" w:hAnsi="宋体" w:eastAsia="宋体" w:cs="宋体"/>
                <w:kern w:val="0"/>
                <w:sz w:val="22"/>
              </w:rPr>
            </w:pPr>
            <w:r>
              <w:rPr>
                <w:rFonts w:hint="eastAsia" w:ascii="宋体" w:hAnsi="宋体" w:eastAsia="宋体" w:cs="宋体"/>
                <w:kern w:val="0"/>
                <w:sz w:val="22"/>
              </w:rPr>
              <w:t>2</w:t>
            </w:r>
          </w:p>
        </w:tc>
        <w:tc>
          <w:tcPr>
            <w:tcW w:w="2167" w:type="dxa"/>
            <w:gridSpan w:val="4"/>
            <w:tcBorders>
              <w:top w:val="nil"/>
              <w:left w:val="nil"/>
              <w:bottom w:val="single" w:color="auto" w:sz="4" w:space="0"/>
              <w:right w:val="single" w:color="auto" w:sz="4" w:space="0"/>
            </w:tcBorders>
            <w:shd w:val="clear" w:color="auto" w:fill="auto"/>
            <w:noWrap/>
            <w:vAlign w:val="center"/>
          </w:tcPr>
          <w:p w14:paraId="78C2CE16">
            <w:pPr>
              <w:widowControl/>
              <w:jc w:val="center"/>
              <w:rPr>
                <w:rFonts w:ascii="宋体" w:hAnsi="宋体" w:eastAsia="宋体" w:cs="宋体"/>
                <w:kern w:val="0"/>
                <w:sz w:val="22"/>
              </w:rPr>
            </w:pPr>
            <w:r>
              <w:rPr>
                <w:rFonts w:hint="eastAsia" w:ascii="宋体" w:hAnsi="宋体" w:eastAsia="宋体" w:cs="宋体"/>
                <w:kern w:val="0"/>
                <w:sz w:val="22"/>
              </w:rPr>
              <w:t>3993.35</w:t>
            </w:r>
          </w:p>
        </w:tc>
        <w:tc>
          <w:tcPr>
            <w:tcW w:w="2861" w:type="dxa"/>
            <w:tcBorders>
              <w:top w:val="nil"/>
              <w:left w:val="nil"/>
              <w:bottom w:val="single" w:color="auto" w:sz="4" w:space="0"/>
              <w:right w:val="single" w:color="auto" w:sz="4" w:space="0"/>
            </w:tcBorders>
            <w:shd w:val="clear" w:color="000000" w:fill="FFFFFF"/>
            <w:noWrap/>
            <w:vAlign w:val="center"/>
          </w:tcPr>
          <w:p w14:paraId="6CB03EFB">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2020" w:type="dxa"/>
            <w:tcBorders>
              <w:top w:val="nil"/>
              <w:left w:val="nil"/>
              <w:bottom w:val="single" w:color="auto" w:sz="4" w:space="0"/>
              <w:right w:val="single" w:color="auto" w:sz="4" w:space="0"/>
            </w:tcBorders>
            <w:shd w:val="clear" w:color="000000" w:fill="FFFFFF"/>
            <w:noWrap/>
            <w:vAlign w:val="center"/>
          </w:tcPr>
          <w:p w14:paraId="00D52743">
            <w:pPr>
              <w:widowControl/>
              <w:jc w:val="center"/>
              <w:rPr>
                <w:rFonts w:ascii="宋体" w:hAnsi="宋体" w:eastAsia="宋体" w:cs="宋体"/>
                <w:kern w:val="0"/>
                <w:sz w:val="22"/>
              </w:rPr>
            </w:pPr>
            <w:r>
              <w:rPr>
                <w:rFonts w:hint="eastAsia" w:ascii="宋体" w:hAnsi="宋体" w:eastAsia="宋体" w:cs="宋体"/>
                <w:kern w:val="0"/>
                <w:sz w:val="22"/>
              </w:rPr>
              <w:t>32</w:t>
            </w:r>
          </w:p>
        </w:tc>
        <w:tc>
          <w:tcPr>
            <w:tcW w:w="2458" w:type="dxa"/>
            <w:gridSpan w:val="3"/>
            <w:tcBorders>
              <w:top w:val="nil"/>
              <w:left w:val="nil"/>
              <w:bottom w:val="single" w:color="auto" w:sz="4" w:space="0"/>
              <w:right w:val="single" w:color="auto" w:sz="4" w:space="0"/>
            </w:tcBorders>
            <w:shd w:val="clear" w:color="auto" w:fill="auto"/>
            <w:noWrap/>
            <w:vAlign w:val="center"/>
          </w:tcPr>
          <w:p w14:paraId="48A3DF06">
            <w:pPr>
              <w:widowControl/>
              <w:jc w:val="right"/>
              <w:rPr>
                <w:rFonts w:ascii="宋体" w:hAnsi="宋体" w:eastAsia="宋体" w:cs="宋体"/>
                <w:kern w:val="0"/>
                <w:sz w:val="22"/>
              </w:rPr>
            </w:pPr>
            <w:r>
              <w:rPr>
                <w:rFonts w:hint="eastAsia" w:ascii="宋体" w:hAnsi="宋体" w:eastAsia="宋体" w:cs="宋体"/>
                <w:kern w:val="0"/>
                <w:sz w:val="22"/>
              </w:rPr>
              <w:t>　</w:t>
            </w:r>
          </w:p>
        </w:tc>
      </w:tr>
      <w:tr w14:paraId="463B570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C8A70AD">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2AFD087F">
            <w:pPr>
              <w:widowControl/>
              <w:jc w:val="center"/>
              <w:rPr>
                <w:rFonts w:ascii="宋体" w:hAnsi="宋体" w:eastAsia="宋体" w:cs="宋体"/>
                <w:kern w:val="0"/>
                <w:sz w:val="22"/>
              </w:rPr>
            </w:pPr>
            <w:r>
              <w:rPr>
                <w:rFonts w:hint="eastAsia" w:ascii="宋体" w:hAnsi="宋体" w:eastAsia="宋体" w:cs="宋体"/>
                <w:kern w:val="0"/>
                <w:sz w:val="22"/>
              </w:rPr>
              <w:t>3</w:t>
            </w:r>
          </w:p>
        </w:tc>
        <w:tc>
          <w:tcPr>
            <w:tcW w:w="2167" w:type="dxa"/>
            <w:gridSpan w:val="4"/>
            <w:tcBorders>
              <w:top w:val="nil"/>
              <w:left w:val="nil"/>
              <w:bottom w:val="single" w:color="auto" w:sz="4" w:space="0"/>
              <w:right w:val="single" w:color="auto" w:sz="4" w:space="0"/>
            </w:tcBorders>
            <w:shd w:val="clear" w:color="auto" w:fill="auto"/>
            <w:noWrap/>
            <w:vAlign w:val="center"/>
          </w:tcPr>
          <w:p w14:paraId="76A7B3D3">
            <w:pPr>
              <w:widowControl/>
              <w:jc w:val="right"/>
              <w:rPr>
                <w:rFonts w:ascii="宋体" w:hAnsi="宋体" w:eastAsia="宋体" w:cs="宋体"/>
                <w:kern w:val="0"/>
                <w:sz w:val="22"/>
              </w:rPr>
            </w:pPr>
            <w:r>
              <w:rPr>
                <w:rFonts w:hint="eastAsia" w:ascii="宋体" w:hAnsi="宋体" w:eastAsia="宋体" w:cs="宋体"/>
                <w:kern w:val="0"/>
                <w:sz w:val="22"/>
              </w:rPr>
              <w:t>　</w:t>
            </w:r>
          </w:p>
        </w:tc>
        <w:tc>
          <w:tcPr>
            <w:tcW w:w="2861" w:type="dxa"/>
            <w:tcBorders>
              <w:top w:val="nil"/>
              <w:left w:val="nil"/>
              <w:bottom w:val="single" w:color="auto" w:sz="4" w:space="0"/>
              <w:right w:val="single" w:color="auto" w:sz="4" w:space="0"/>
            </w:tcBorders>
            <w:shd w:val="clear" w:color="000000" w:fill="FFFFFF"/>
            <w:noWrap/>
            <w:vAlign w:val="center"/>
          </w:tcPr>
          <w:p w14:paraId="37BB94F4">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2020" w:type="dxa"/>
            <w:tcBorders>
              <w:top w:val="nil"/>
              <w:left w:val="nil"/>
              <w:bottom w:val="single" w:color="auto" w:sz="4" w:space="0"/>
              <w:right w:val="single" w:color="auto" w:sz="4" w:space="0"/>
            </w:tcBorders>
            <w:shd w:val="clear" w:color="000000" w:fill="FFFFFF"/>
            <w:noWrap/>
            <w:vAlign w:val="center"/>
          </w:tcPr>
          <w:p w14:paraId="00CC3680">
            <w:pPr>
              <w:widowControl/>
              <w:jc w:val="center"/>
              <w:rPr>
                <w:rFonts w:ascii="宋体" w:hAnsi="宋体" w:eastAsia="宋体" w:cs="宋体"/>
                <w:kern w:val="0"/>
                <w:sz w:val="22"/>
              </w:rPr>
            </w:pPr>
            <w:r>
              <w:rPr>
                <w:rFonts w:hint="eastAsia" w:ascii="宋体" w:hAnsi="宋体" w:eastAsia="宋体" w:cs="宋体"/>
                <w:kern w:val="0"/>
                <w:sz w:val="22"/>
              </w:rPr>
              <w:t>33</w:t>
            </w:r>
          </w:p>
        </w:tc>
        <w:tc>
          <w:tcPr>
            <w:tcW w:w="2458" w:type="dxa"/>
            <w:gridSpan w:val="3"/>
            <w:tcBorders>
              <w:top w:val="nil"/>
              <w:left w:val="nil"/>
              <w:bottom w:val="single" w:color="auto" w:sz="4" w:space="0"/>
              <w:right w:val="single" w:color="auto" w:sz="4" w:space="0"/>
            </w:tcBorders>
            <w:shd w:val="clear" w:color="auto" w:fill="auto"/>
            <w:noWrap/>
            <w:vAlign w:val="center"/>
          </w:tcPr>
          <w:p w14:paraId="2FB4AE59">
            <w:pPr>
              <w:widowControl/>
              <w:jc w:val="right"/>
              <w:rPr>
                <w:rFonts w:ascii="宋体" w:hAnsi="宋体" w:eastAsia="宋体" w:cs="宋体"/>
                <w:kern w:val="0"/>
                <w:sz w:val="22"/>
              </w:rPr>
            </w:pPr>
            <w:r>
              <w:rPr>
                <w:rFonts w:hint="eastAsia" w:ascii="宋体" w:hAnsi="宋体" w:eastAsia="宋体" w:cs="宋体"/>
                <w:kern w:val="0"/>
                <w:sz w:val="22"/>
              </w:rPr>
              <w:t>　</w:t>
            </w:r>
          </w:p>
        </w:tc>
      </w:tr>
      <w:tr w14:paraId="20FF7FC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72883A2">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37957A8D">
            <w:pPr>
              <w:widowControl/>
              <w:jc w:val="center"/>
              <w:rPr>
                <w:rFonts w:ascii="宋体" w:hAnsi="宋体" w:eastAsia="宋体" w:cs="宋体"/>
                <w:kern w:val="0"/>
                <w:sz w:val="22"/>
              </w:rPr>
            </w:pPr>
            <w:r>
              <w:rPr>
                <w:rFonts w:hint="eastAsia" w:ascii="宋体" w:hAnsi="宋体" w:eastAsia="宋体" w:cs="宋体"/>
                <w:kern w:val="0"/>
                <w:sz w:val="22"/>
              </w:rPr>
              <w:t>4</w:t>
            </w:r>
          </w:p>
        </w:tc>
        <w:tc>
          <w:tcPr>
            <w:tcW w:w="2167" w:type="dxa"/>
            <w:gridSpan w:val="4"/>
            <w:tcBorders>
              <w:top w:val="nil"/>
              <w:left w:val="nil"/>
              <w:bottom w:val="single" w:color="auto" w:sz="4" w:space="0"/>
              <w:right w:val="single" w:color="auto" w:sz="4" w:space="0"/>
            </w:tcBorders>
            <w:shd w:val="clear" w:color="auto" w:fill="auto"/>
            <w:noWrap/>
            <w:vAlign w:val="center"/>
          </w:tcPr>
          <w:p w14:paraId="6ABD8EDE">
            <w:pPr>
              <w:widowControl/>
              <w:jc w:val="right"/>
              <w:rPr>
                <w:rFonts w:ascii="宋体" w:hAnsi="宋体" w:eastAsia="宋体" w:cs="宋体"/>
                <w:kern w:val="0"/>
                <w:sz w:val="22"/>
              </w:rPr>
            </w:pPr>
            <w:r>
              <w:rPr>
                <w:rFonts w:hint="eastAsia" w:ascii="宋体" w:hAnsi="宋体" w:eastAsia="宋体" w:cs="宋体"/>
                <w:kern w:val="0"/>
                <w:sz w:val="22"/>
              </w:rPr>
              <w:t>　</w:t>
            </w:r>
          </w:p>
        </w:tc>
        <w:tc>
          <w:tcPr>
            <w:tcW w:w="2861" w:type="dxa"/>
            <w:tcBorders>
              <w:top w:val="nil"/>
              <w:left w:val="nil"/>
              <w:bottom w:val="single" w:color="auto" w:sz="4" w:space="0"/>
              <w:right w:val="single" w:color="auto" w:sz="4" w:space="0"/>
            </w:tcBorders>
            <w:shd w:val="clear" w:color="000000" w:fill="FFFFFF"/>
            <w:noWrap/>
            <w:vAlign w:val="center"/>
          </w:tcPr>
          <w:p w14:paraId="384D66C6">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2020" w:type="dxa"/>
            <w:tcBorders>
              <w:top w:val="nil"/>
              <w:left w:val="nil"/>
              <w:bottom w:val="single" w:color="auto" w:sz="4" w:space="0"/>
              <w:right w:val="single" w:color="auto" w:sz="4" w:space="0"/>
            </w:tcBorders>
            <w:shd w:val="clear" w:color="000000" w:fill="FFFFFF"/>
            <w:noWrap/>
            <w:vAlign w:val="center"/>
          </w:tcPr>
          <w:p w14:paraId="6611026F">
            <w:pPr>
              <w:widowControl/>
              <w:jc w:val="center"/>
              <w:rPr>
                <w:rFonts w:ascii="宋体" w:hAnsi="宋体" w:eastAsia="宋体" w:cs="宋体"/>
                <w:kern w:val="0"/>
                <w:sz w:val="22"/>
              </w:rPr>
            </w:pPr>
            <w:r>
              <w:rPr>
                <w:rFonts w:hint="eastAsia" w:ascii="宋体" w:hAnsi="宋体" w:eastAsia="宋体" w:cs="宋体"/>
                <w:kern w:val="0"/>
                <w:sz w:val="22"/>
              </w:rPr>
              <w:t>34</w:t>
            </w:r>
          </w:p>
        </w:tc>
        <w:tc>
          <w:tcPr>
            <w:tcW w:w="2458" w:type="dxa"/>
            <w:gridSpan w:val="3"/>
            <w:tcBorders>
              <w:top w:val="nil"/>
              <w:left w:val="nil"/>
              <w:bottom w:val="single" w:color="auto" w:sz="4" w:space="0"/>
              <w:right w:val="single" w:color="auto" w:sz="4" w:space="0"/>
            </w:tcBorders>
            <w:shd w:val="clear" w:color="auto" w:fill="auto"/>
            <w:noWrap/>
            <w:vAlign w:val="center"/>
          </w:tcPr>
          <w:p w14:paraId="79A15D01">
            <w:pPr>
              <w:widowControl/>
              <w:jc w:val="right"/>
              <w:rPr>
                <w:rFonts w:ascii="宋体" w:hAnsi="宋体" w:eastAsia="宋体" w:cs="宋体"/>
                <w:kern w:val="0"/>
                <w:sz w:val="22"/>
              </w:rPr>
            </w:pPr>
            <w:r>
              <w:rPr>
                <w:rFonts w:hint="eastAsia" w:ascii="宋体" w:hAnsi="宋体" w:eastAsia="宋体" w:cs="宋体"/>
                <w:kern w:val="0"/>
                <w:sz w:val="22"/>
              </w:rPr>
              <w:t>　</w:t>
            </w:r>
          </w:p>
        </w:tc>
      </w:tr>
      <w:tr w14:paraId="3710072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AB4BB8F">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50EBFEC4">
            <w:pPr>
              <w:widowControl/>
              <w:jc w:val="center"/>
              <w:rPr>
                <w:rFonts w:ascii="宋体" w:hAnsi="宋体" w:eastAsia="宋体" w:cs="宋体"/>
                <w:kern w:val="0"/>
                <w:sz w:val="22"/>
              </w:rPr>
            </w:pPr>
            <w:r>
              <w:rPr>
                <w:rFonts w:hint="eastAsia" w:ascii="宋体" w:hAnsi="宋体" w:eastAsia="宋体" w:cs="宋体"/>
                <w:kern w:val="0"/>
                <w:sz w:val="22"/>
              </w:rPr>
              <w:t>5</w:t>
            </w:r>
          </w:p>
        </w:tc>
        <w:tc>
          <w:tcPr>
            <w:tcW w:w="2167" w:type="dxa"/>
            <w:gridSpan w:val="4"/>
            <w:tcBorders>
              <w:top w:val="nil"/>
              <w:left w:val="nil"/>
              <w:bottom w:val="single" w:color="auto" w:sz="4" w:space="0"/>
              <w:right w:val="single" w:color="auto" w:sz="4" w:space="0"/>
            </w:tcBorders>
            <w:shd w:val="clear" w:color="auto" w:fill="auto"/>
            <w:noWrap/>
            <w:vAlign w:val="center"/>
          </w:tcPr>
          <w:p w14:paraId="6EADE474">
            <w:pPr>
              <w:widowControl/>
              <w:jc w:val="right"/>
              <w:rPr>
                <w:rFonts w:ascii="宋体" w:hAnsi="宋体" w:eastAsia="宋体" w:cs="宋体"/>
                <w:kern w:val="0"/>
                <w:sz w:val="22"/>
              </w:rPr>
            </w:pPr>
            <w:r>
              <w:rPr>
                <w:rFonts w:hint="eastAsia" w:ascii="宋体" w:hAnsi="宋体" w:eastAsia="宋体" w:cs="宋体"/>
                <w:kern w:val="0"/>
                <w:sz w:val="22"/>
              </w:rPr>
              <w:t>　</w:t>
            </w:r>
          </w:p>
        </w:tc>
        <w:tc>
          <w:tcPr>
            <w:tcW w:w="2861" w:type="dxa"/>
            <w:tcBorders>
              <w:top w:val="nil"/>
              <w:left w:val="nil"/>
              <w:bottom w:val="single" w:color="auto" w:sz="4" w:space="0"/>
              <w:right w:val="single" w:color="auto" w:sz="4" w:space="0"/>
            </w:tcBorders>
            <w:shd w:val="clear" w:color="000000" w:fill="FFFFFF"/>
            <w:noWrap/>
            <w:vAlign w:val="center"/>
          </w:tcPr>
          <w:p w14:paraId="7928BE3D">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2020" w:type="dxa"/>
            <w:tcBorders>
              <w:top w:val="nil"/>
              <w:left w:val="nil"/>
              <w:bottom w:val="single" w:color="auto" w:sz="4" w:space="0"/>
              <w:right w:val="single" w:color="auto" w:sz="4" w:space="0"/>
            </w:tcBorders>
            <w:shd w:val="clear" w:color="000000" w:fill="FFFFFF"/>
            <w:noWrap/>
            <w:vAlign w:val="center"/>
          </w:tcPr>
          <w:p w14:paraId="29B04790">
            <w:pPr>
              <w:widowControl/>
              <w:jc w:val="center"/>
              <w:rPr>
                <w:rFonts w:ascii="宋体" w:hAnsi="宋体" w:eastAsia="宋体" w:cs="宋体"/>
                <w:kern w:val="0"/>
                <w:sz w:val="22"/>
              </w:rPr>
            </w:pPr>
            <w:r>
              <w:rPr>
                <w:rFonts w:hint="eastAsia" w:ascii="宋体" w:hAnsi="宋体" w:eastAsia="宋体" w:cs="宋体"/>
                <w:kern w:val="0"/>
                <w:sz w:val="22"/>
              </w:rPr>
              <w:t>35</w:t>
            </w:r>
          </w:p>
        </w:tc>
        <w:tc>
          <w:tcPr>
            <w:tcW w:w="2458" w:type="dxa"/>
            <w:gridSpan w:val="3"/>
            <w:tcBorders>
              <w:top w:val="nil"/>
              <w:left w:val="nil"/>
              <w:bottom w:val="single" w:color="auto" w:sz="4" w:space="0"/>
              <w:right w:val="single" w:color="auto" w:sz="4" w:space="0"/>
            </w:tcBorders>
            <w:shd w:val="clear" w:color="auto" w:fill="auto"/>
            <w:noWrap/>
            <w:vAlign w:val="center"/>
          </w:tcPr>
          <w:p w14:paraId="1EE8FF52">
            <w:pPr>
              <w:widowControl/>
              <w:jc w:val="right"/>
              <w:rPr>
                <w:rFonts w:ascii="宋体" w:hAnsi="宋体" w:eastAsia="宋体" w:cs="宋体"/>
                <w:kern w:val="0"/>
                <w:sz w:val="22"/>
              </w:rPr>
            </w:pPr>
            <w:r>
              <w:rPr>
                <w:rFonts w:hint="eastAsia" w:ascii="宋体" w:hAnsi="宋体" w:eastAsia="宋体" w:cs="宋体"/>
                <w:kern w:val="0"/>
                <w:sz w:val="22"/>
              </w:rPr>
              <w:t>　</w:t>
            </w:r>
          </w:p>
        </w:tc>
      </w:tr>
      <w:tr w14:paraId="39E8BBB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F6FF6F4">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556973C2">
            <w:pPr>
              <w:widowControl/>
              <w:jc w:val="center"/>
              <w:rPr>
                <w:rFonts w:ascii="宋体" w:hAnsi="宋体" w:eastAsia="宋体" w:cs="宋体"/>
                <w:kern w:val="0"/>
                <w:sz w:val="22"/>
              </w:rPr>
            </w:pPr>
            <w:r>
              <w:rPr>
                <w:rFonts w:hint="eastAsia" w:ascii="宋体" w:hAnsi="宋体" w:eastAsia="宋体" w:cs="宋体"/>
                <w:kern w:val="0"/>
                <w:sz w:val="22"/>
              </w:rPr>
              <w:t>6</w:t>
            </w:r>
          </w:p>
        </w:tc>
        <w:tc>
          <w:tcPr>
            <w:tcW w:w="2167" w:type="dxa"/>
            <w:gridSpan w:val="4"/>
            <w:tcBorders>
              <w:top w:val="nil"/>
              <w:left w:val="nil"/>
              <w:bottom w:val="single" w:color="auto" w:sz="4" w:space="0"/>
              <w:right w:val="single" w:color="auto" w:sz="4" w:space="0"/>
            </w:tcBorders>
            <w:shd w:val="clear" w:color="auto" w:fill="auto"/>
            <w:noWrap/>
            <w:vAlign w:val="center"/>
          </w:tcPr>
          <w:p w14:paraId="7EE8AACC">
            <w:pPr>
              <w:widowControl/>
              <w:jc w:val="right"/>
              <w:rPr>
                <w:rFonts w:ascii="宋体" w:hAnsi="宋体" w:eastAsia="宋体" w:cs="宋体"/>
                <w:kern w:val="0"/>
                <w:sz w:val="22"/>
              </w:rPr>
            </w:pPr>
            <w:r>
              <w:rPr>
                <w:rFonts w:hint="eastAsia" w:ascii="宋体" w:hAnsi="宋体" w:eastAsia="宋体" w:cs="宋体"/>
                <w:kern w:val="0"/>
                <w:sz w:val="22"/>
              </w:rPr>
              <w:t>　</w:t>
            </w:r>
          </w:p>
        </w:tc>
        <w:tc>
          <w:tcPr>
            <w:tcW w:w="2861" w:type="dxa"/>
            <w:tcBorders>
              <w:top w:val="nil"/>
              <w:left w:val="nil"/>
              <w:bottom w:val="single" w:color="auto" w:sz="4" w:space="0"/>
              <w:right w:val="single" w:color="auto" w:sz="4" w:space="0"/>
            </w:tcBorders>
            <w:shd w:val="clear" w:color="000000" w:fill="FFFFFF"/>
            <w:noWrap/>
            <w:vAlign w:val="center"/>
          </w:tcPr>
          <w:p w14:paraId="47267B7D">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2020" w:type="dxa"/>
            <w:tcBorders>
              <w:top w:val="nil"/>
              <w:left w:val="nil"/>
              <w:bottom w:val="single" w:color="auto" w:sz="4" w:space="0"/>
              <w:right w:val="single" w:color="auto" w:sz="4" w:space="0"/>
            </w:tcBorders>
            <w:shd w:val="clear" w:color="000000" w:fill="FFFFFF"/>
            <w:noWrap/>
            <w:vAlign w:val="center"/>
          </w:tcPr>
          <w:p w14:paraId="0AB9BA3B">
            <w:pPr>
              <w:widowControl/>
              <w:jc w:val="center"/>
              <w:rPr>
                <w:rFonts w:ascii="宋体" w:hAnsi="宋体" w:eastAsia="宋体" w:cs="宋体"/>
                <w:kern w:val="0"/>
                <w:sz w:val="22"/>
              </w:rPr>
            </w:pPr>
            <w:r>
              <w:rPr>
                <w:rFonts w:hint="eastAsia" w:ascii="宋体" w:hAnsi="宋体" w:eastAsia="宋体" w:cs="宋体"/>
                <w:kern w:val="0"/>
                <w:sz w:val="22"/>
              </w:rPr>
              <w:t>36</w:t>
            </w:r>
          </w:p>
        </w:tc>
        <w:tc>
          <w:tcPr>
            <w:tcW w:w="2458" w:type="dxa"/>
            <w:gridSpan w:val="3"/>
            <w:tcBorders>
              <w:top w:val="nil"/>
              <w:left w:val="nil"/>
              <w:bottom w:val="single" w:color="auto" w:sz="4" w:space="0"/>
              <w:right w:val="single" w:color="auto" w:sz="4" w:space="0"/>
            </w:tcBorders>
            <w:shd w:val="clear" w:color="auto" w:fill="auto"/>
            <w:noWrap/>
            <w:vAlign w:val="center"/>
          </w:tcPr>
          <w:p w14:paraId="0206F0BD">
            <w:pPr>
              <w:widowControl/>
              <w:jc w:val="right"/>
              <w:rPr>
                <w:rFonts w:ascii="宋体" w:hAnsi="宋体" w:eastAsia="宋体" w:cs="宋体"/>
                <w:kern w:val="0"/>
                <w:sz w:val="22"/>
              </w:rPr>
            </w:pPr>
            <w:r>
              <w:rPr>
                <w:rFonts w:hint="eastAsia" w:ascii="宋体" w:hAnsi="宋体" w:eastAsia="宋体" w:cs="宋体"/>
                <w:kern w:val="0"/>
                <w:sz w:val="22"/>
              </w:rPr>
              <w:t>　</w:t>
            </w:r>
          </w:p>
        </w:tc>
      </w:tr>
      <w:tr w14:paraId="0BBCF9D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2CC92E4">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49DFFF2D">
            <w:pPr>
              <w:widowControl/>
              <w:jc w:val="center"/>
              <w:rPr>
                <w:rFonts w:ascii="宋体" w:hAnsi="宋体" w:eastAsia="宋体" w:cs="宋体"/>
                <w:kern w:val="0"/>
                <w:sz w:val="22"/>
              </w:rPr>
            </w:pPr>
            <w:r>
              <w:rPr>
                <w:rFonts w:hint="eastAsia" w:ascii="宋体" w:hAnsi="宋体" w:eastAsia="宋体" w:cs="宋体"/>
                <w:kern w:val="0"/>
                <w:sz w:val="22"/>
              </w:rPr>
              <w:t>7</w:t>
            </w:r>
          </w:p>
        </w:tc>
        <w:tc>
          <w:tcPr>
            <w:tcW w:w="2167" w:type="dxa"/>
            <w:gridSpan w:val="4"/>
            <w:tcBorders>
              <w:top w:val="nil"/>
              <w:left w:val="nil"/>
              <w:bottom w:val="single" w:color="auto" w:sz="4" w:space="0"/>
              <w:right w:val="single" w:color="auto" w:sz="4" w:space="0"/>
            </w:tcBorders>
            <w:shd w:val="clear" w:color="auto" w:fill="auto"/>
            <w:noWrap/>
            <w:vAlign w:val="center"/>
          </w:tcPr>
          <w:p w14:paraId="385B5925">
            <w:pPr>
              <w:widowControl/>
              <w:jc w:val="right"/>
              <w:rPr>
                <w:rFonts w:ascii="宋体" w:hAnsi="宋体" w:eastAsia="宋体" w:cs="宋体"/>
                <w:kern w:val="0"/>
                <w:sz w:val="22"/>
              </w:rPr>
            </w:pPr>
            <w:r>
              <w:rPr>
                <w:rFonts w:hint="eastAsia" w:ascii="宋体" w:hAnsi="宋体" w:eastAsia="宋体" w:cs="宋体"/>
                <w:kern w:val="0"/>
                <w:sz w:val="22"/>
              </w:rPr>
              <w:t>　</w:t>
            </w:r>
          </w:p>
        </w:tc>
        <w:tc>
          <w:tcPr>
            <w:tcW w:w="2861" w:type="dxa"/>
            <w:tcBorders>
              <w:top w:val="nil"/>
              <w:left w:val="nil"/>
              <w:bottom w:val="single" w:color="auto" w:sz="4" w:space="0"/>
              <w:right w:val="single" w:color="auto" w:sz="4" w:space="0"/>
            </w:tcBorders>
            <w:shd w:val="clear" w:color="auto" w:fill="auto"/>
            <w:noWrap/>
            <w:vAlign w:val="center"/>
          </w:tcPr>
          <w:p w14:paraId="26587518">
            <w:pPr>
              <w:widowControl/>
              <w:jc w:val="left"/>
              <w:rPr>
                <w:rFonts w:ascii="宋体" w:hAnsi="宋体" w:eastAsia="宋体" w:cs="宋体"/>
                <w:kern w:val="0"/>
                <w:sz w:val="24"/>
                <w:szCs w:val="24"/>
              </w:rPr>
            </w:pPr>
            <w:r>
              <w:rPr>
                <w:rFonts w:hint="eastAsia" w:ascii="宋体" w:hAnsi="宋体" w:eastAsia="宋体" w:cs="宋体"/>
                <w:kern w:val="0"/>
                <w:sz w:val="24"/>
                <w:szCs w:val="24"/>
              </w:rPr>
              <w:t>七、文化旅游体育与传媒支出</w:t>
            </w:r>
          </w:p>
        </w:tc>
        <w:tc>
          <w:tcPr>
            <w:tcW w:w="2020" w:type="dxa"/>
            <w:tcBorders>
              <w:top w:val="nil"/>
              <w:left w:val="nil"/>
              <w:bottom w:val="single" w:color="auto" w:sz="4" w:space="0"/>
              <w:right w:val="single" w:color="auto" w:sz="4" w:space="0"/>
            </w:tcBorders>
            <w:shd w:val="clear" w:color="000000" w:fill="FFFFFF"/>
            <w:noWrap/>
            <w:vAlign w:val="center"/>
          </w:tcPr>
          <w:p w14:paraId="6F4D2F29">
            <w:pPr>
              <w:widowControl/>
              <w:jc w:val="center"/>
              <w:rPr>
                <w:rFonts w:ascii="宋体" w:hAnsi="宋体" w:eastAsia="宋体" w:cs="宋体"/>
                <w:kern w:val="0"/>
                <w:sz w:val="22"/>
              </w:rPr>
            </w:pPr>
            <w:r>
              <w:rPr>
                <w:rFonts w:hint="eastAsia" w:ascii="宋体" w:hAnsi="宋体" w:eastAsia="宋体" w:cs="宋体"/>
                <w:kern w:val="0"/>
                <w:sz w:val="22"/>
              </w:rPr>
              <w:t>37</w:t>
            </w:r>
          </w:p>
        </w:tc>
        <w:tc>
          <w:tcPr>
            <w:tcW w:w="2458" w:type="dxa"/>
            <w:gridSpan w:val="3"/>
            <w:tcBorders>
              <w:top w:val="nil"/>
              <w:left w:val="nil"/>
              <w:bottom w:val="single" w:color="auto" w:sz="4" w:space="0"/>
              <w:right w:val="single" w:color="auto" w:sz="4" w:space="0"/>
            </w:tcBorders>
            <w:shd w:val="clear" w:color="auto" w:fill="auto"/>
            <w:noWrap/>
            <w:vAlign w:val="center"/>
          </w:tcPr>
          <w:p w14:paraId="6885A5E0">
            <w:pPr>
              <w:widowControl/>
              <w:jc w:val="right"/>
              <w:rPr>
                <w:rFonts w:ascii="宋体" w:hAnsi="宋体" w:eastAsia="宋体" w:cs="宋体"/>
                <w:kern w:val="0"/>
                <w:sz w:val="22"/>
              </w:rPr>
            </w:pPr>
            <w:r>
              <w:rPr>
                <w:rFonts w:hint="eastAsia" w:ascii="宋体" w:hAnsi="宋体" w:eastAsia="宋体" w:cs="宋体"/>
                <w:kern w:val="0"/>
                <w:sz w:val="22"/>
              </w:rPr>
              <w:t>　</w:t>
            </w:r>
          </w:p>
        </w:tc>
      </w:tr>
      <w:tr w14:paraId="2B44456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3B83519">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29E3F1E5">
            <w:pPr>
              <w:widowControl/>
              <w:jc w:val="center"/>
              <w:rPr>
                <w:rFonts w:ascii="宋体" w:hAnsi="宋体" w:eastAsia="宋体" w:cs="宋体"/>
                <w:kern w:val="0"/>
                <w:sz w:val="22"/>
              </w:rPr>
            </w:pPr>
            <w:r>
              <w:rPr>
                <w:rFonts w:hint="eastAsia" w:ascii="宋体" w:hAnsi="宋体" w:eastAsia="宋体" w:cs="宋体"/>
                <w:kern w:val="0"/>
                <w:sz w:val="22"/>
              </w:rPr>
              <w:t>8</w:t>
            </w:r>
          </w:p>
        </w:tc>
        <w:tc>
          <w:tcPr>
            <w:tcW w:w="2167" w:type="dxa"/>
            <w:gridSpan w:val="4"/>
            <w:tcBorders>
              <w:top w:val="nil"/>
              <w:left w:val="nil"/>
              <w:bottom w:val="single" w:color="auto" w:sz="4" w:space="0"/>
              <w:right w:val="single" w:color="auto" w:sz="4" w:space="0"/>
            </w:tcBorders>
            <w:shd w:val="clear" w:color="auto" w:fill="auto"/>
            <w:noWrap/>
            <w:vAlign w:val="center"/>
          </w:tcPr>
          <w:p w14:paraId="44A06084">
            <w:pPr>
              <w:widowControl/>
              <w:jc w:val="left"/>
              <w:rPr>
                <w:rFonts w:ascii="宋体" w:hAnsi="宋体" w:eastAsia="宋体" w:cs="宋体"/>
                <w:kern w:val="0"/>
                <w:sz w:val="22"/>
              </w:rPr>
            </w:pPr>
            <w:r>
              <w:rPr>
                <w:rFonts w:hint="eastAsia" w:ascii="宋体" w:hAnsi="宋体" w:eastAsia="宋体" w:cs="宋体"/>
                <w:kern w:val="0"/>
                <w:sz w:val="22"/>
              </w:rPr>
              <w:t>　</w:t>
            </w:r>
          </w:p>
        </w:tc>
        <w:tc>
          <w:tcPr>
            <w:tcW w:w="2861" w:type="dxa"/>
            <w:tcBorders>
              <w:top w:val="nil"/>
              <w:left w:val="nil"/>
              <w:bottom w:val="single" w:color="auto" w:sz="4" w:space="0"/>
              <w:right w:val="single" w:color="auto" w:sz="4" w:space="0"/>
            </w:tcBorders>
            <w:shd w:val="clear" w:color="auto" w:fill="auto"/>
            <w:noWrap/>
            <w:vAlign w:val="center"/>
          </w:tcPr>
          <w:p w14:paraId="0836F4FA">
            <w:pPr>
              <w:widowControl/>
              <w:jc w:val="left"/>
              <w:rPr>
                <w:rFonts w:ascii="宋体" w:hAnsi="宋体" w:eastAsia="宋体" w:cs="宋体"/>
                <w:kern w:val="0"/>
                <w:sz w:val="22"/>
              </w:rPr>
            </w:pPr>
            <w:r>
              <w:rPr>
                <w:rFonts w:hint="eastAsia" w:ascii="宋体" w:hAnsi="宋体" w:eastAsia="宋体" w:cs="宋体"/>
                <w:kern w:val="0"/>
                <w:sz w:val="22"/>
              </w:rPr>
              <w:t>八、社会保障和就业支出</w:t>
            </w:r>
          </w:p>
        </w:tc>
        <w:tc>
          <w:tcPr>
            <w:tcW w:w="2020" w:type="dxa"/>
            <w:tcBorders>
              <w:top w:val="nil"/>
              <w:left w:val="nil"/>
              <w:bottom w:val="single" w:color="auto" w:sz="4" w:space="0"/>
              <w:right w:val="single" w:color="auto" w:sz="4" w:space="0"/>
            </w:tcBorders>
            <w:shd w:val="clear" w:color="000000" w:fill="FFFFFF"/>
            <w:noWrap/>
            <w:vAlign w:val="center"/>
          </w:tcPr>
          <w:p w14:paraId="7474E38A">
            <w:pPr>
              <w:widowControl/>
              <w:jc w:val="center"/>
              <w:rPr>
                <w:rFonts w:ascii="宋体" w:hAnsi="宋体" w:eastAsia="宋体" w:cs="宋体"/>
                <w:kern w:val="0"/>
                <w:sz w:val="22"/>
              </w:rPr>
            </w:pPr>
            <w:r>
              <w:rPr>
                <w:rFonts w:hint="eastAsia" w:ascii="宋体" w:hAnsi="宋体" w:eastAsia="宋体" w:cs="宋体"/>
                <w:kern w:val="0"/>
                <w:sz w:val="22"/>
              </w:rPr>
              <w:t>38</w:t>
            </w:r>
          </w:p>
        </w:tc>
        <w:tc>
          <w:tcPr>
            <w:tcW w:w="2458" w:type="dxa"/>
            <w:gridSpan w:val="3"/>
            <w:tcBorders>
              <w:top w:val="nil"/>
              <w:left w:val="nil"/>
              <w:bottom w:val="single" w:color="auto" w:sz="4" w:space="0"/>
              <w:right w:val="single" w:color="auto" w:sz="4" w:space="0"/>
            </w:tcBorders>
            <w:shd w:val="clear" w:color="auto" w:fill="auto"/>
            <w:noWrap/>
            <w:vAlign w:val="center"/>
          </w:tcPr>
          <w:p w14:paraId="2DCA7DC3">
            <w:pPr>
              <w:widowControl/>
              <w:jc w:val="center"/>
              <w:rPr>
                <w:rFonts w:ascii="宋体" w:hAnsi="宋体" w:eastAsia="宋体" w:cs="宋体"/>
                <w:kern w:val="0"/>
                <w:sz w:val="22"/>
              </w:rPr>
            </w:pPr>
            <w:r>
              <w:rPr>
                <w:rFonts w:hint="eastAsia" w:ascii="宋体" w:hAnsi="宋体" w:eastAsia="宋体" w:cs="宋体"/>
                <w:kern w:val="0"/>
                <w:sz w:val="22"/>
              </w:rPr>
              <w:t>234.09</w:t>
            </w:r>
          </w:p>
        </w:tc>
      </w:tr>
      <w:tr w14:paraId="371A786C">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2B9830F">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675BC98C">
            <w:pPr>
              <w:widowControl/>
              <w:jc w:val="center"/>
              <w:rPr>
                <w:rFonts w:ascii="宋体" w:hAnsi="宋体" w:eastAsia="宋体" w:cs="宋体"/>
                <w:kern w:val="0"/>
                <w:sz w:val="22"/>
              </w:rPr>
            </w:pPr>
            <w:r>
              <w:rPr>
                <w:rFonts w:hint="eastAsia" w:ascii="宋体" w:hAnsi="宋体" w:eastAsia="宋体" w:cs="宋体"/>
                <w:kern w:val="0"/>
                <w:sz w:val="22"/>
              </w:rPr>
              <w:t>9</w:t>
            </w:r>
          </w:p>
        </w:tc>
        <w:tc>
          <w:tcPr>
            <w:tcW w:w="2167" w:type="dxa"/>
            <w:gridSpan w:val="4"/>
            <w:tcBorders>
              <w:top w:val="nil"/>
              <w:left w:val="nil"/>
              <w:bottom w:val="single" w:color="auto" w:sz="4" w:space="0"/>
              <w:right w:val="single" w:color="auto" w:sz="4" w:space="0"/>
            </w:tcBorders>
            <w:shd w:val="clear" w:color="auto" w:fill="auto"/>
            <w:noWrap/>
            <w:vAlign w:val="center"/>
          </w:tcPr>
          <w:p w14:paraId="3D480CB1">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61DFC7F7">
            <w:pPr>
              <w:widowControl/>
              <w:jc w:val="left"/>
              <w:rPr>
                <w:rFonts w:ascii="宋体" w:hAnsi="宋体" w:eastAsia="宋体" w:cs="宋体"/>
                <w:kern w:val="0"/>
                <w:sz w:val="20"/>
                <w:szCs w:val="20"/>
              </w:rPr>
            </w:pPr>
            <w:r>
              <w:rPr>
                <w:rFonts w:hint="eastAsia" w:ascii="宋体" w:hAnsi="宋体" w:eastAsia="宋体" w:cs="宋体"/>
                <w:kern w:val="0"/>
                <w:sz w:val="20"/>
                <w:szCs w:val="20"/>
              </w:rPr>
              <w:t>九、卫生健康支出</w:t>
            </w:r>
          </w:p>
        </w:tc>
        <w:tc>
          <w:tcPr>
            <w:tcW w:w="2020" w:type="dxa"/>
            <w:tcBorders>
              <w:top w:val="nil"/>
              <w:left w:val="nil"/>
              <w:bottom w:val="single" w:color="auto" w:sz="4" w:space="0"/>
              <w:right w:val="single" w:color="auto" w:sz="4" w:space="0"/>
            </w:tcBorders>
            <w:shd w:val="clear" w:color="000000" w:fill="FFFFFF"/>
            <w:noWrap/>
            <w:vAlign w:val="center"/>
          </w:tcPr>
          <w:p w14:paraId="3CA02BAB">
            <w:pPr>
              <w:widowControl/>
              <w:jc w:val="center"/>
              <w:rPr>
                <w:rFonts w:ascii="宋体" w:hAnsi="宋体" w:eastAsia="宋体" w:cs="宋体"/>
                <w:kern w:val="0"/>
                <w:sz w:val="22"/>
              </w:rPr>
            </w:pPr>
            <w:r>
              <w:rPr>
                <w:rFonts w:hint="eastAsia" w:ascii="宋体" w:hAnsi="宋体" w:eastAsia="宋体" w:cs="宋体"/>
                <w:kern w:val="0"/>
                <w:sz w:val="22"/>
              </w:rPr>
              <w:t>39</w:t>
            </w:r>
          </w:p>
        </w:tc>
        <w:tc>
          <w:tcPr>
            <w:tcW w:w="2458" w:type="dxa"/>
            <w:gridSpan w:val="3"/>
            <w:tcBorders>
              <w:top w:val="nil"/>
              <w:left w:val="nil"/>
              <w:bottom w:val="single" w:color="auto" w:sz="4" w:space="0"/>
              <w:right w:val="single" w:color="auto" w:sz="4" w:space="0"/>
            </w:tcBorders>
            <w:shd w:val="clear" w:color="auto" w:fill="auto"/>
            <w:noWrap/>
            <w:vAlign w:val="center"/>
          </w:tcPr>
          <w:p w14:paraId="34D6A176">
            <w:pPr>
              <w:widowControl/>
              <w:jc w:val="center"/>
              <w:rPr>
                <w:rFonts w:ascii="宋体" w:hAnsi="宋体" w:eastAsia="宋体" w:cs="宋体"/>
                <w:kern w:val="0"/>
                <w:sz w:val="22"/>
              </w:rPr>
            </w:pPr>
            <w:r>
              <w:rPr>
                <w:rFonts w:hint="eastAsia" w:ascii="宋体" w:hAnsi="宋体" w:eastAsia="宋体" w:cs="宋体"/>
                <w:kern w:val="0"/>
                <w:sz w:val="22"/>
              </w:rPr>
              <w:t>120.66</w:t>
            </w:r>
          </w:p>
        </w:tc>
      </w:tr>
      <w:tr w14:paraId="6E875AA5">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40C559B">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077778E">
            <w:pPr>
              <w:widowControl/>
              <w:jc w:val="center"/>
              <w:rPr>
                <w:rFonts w:ascii="宋体" w:hAnsi="宋体" w:eastAsia="宋体" w:cs="宋体"/>
                <w:kern w:val="0"/>
                <w:sz w:val="22"/>
              </w:rPr>
            </w:pPr>
            <w:r>
              <w:rPr>
                <w:rFonts w:hint="eastAsia" w:ascii="宋体" w:hAnsi="宋体" w:eastAsia="宋体" w:cs="宋体"/>
                <w:kern w:val="0"/>
                <w:sz w:val="22"/>
              </w:rPr>
              <w:t>10</w:t>
            </w:r>
          </w:p>
        </w:tc>
        <w:tc>
          <w:tcPr>
            <w:tcW w:w="2167" w:type="dxa"/>
            <w:gridSpan w:val="4"/>
            <w:tcBorders>
              <w:top w:val="nil"/>
              <w:left w:val="nil"/>
              <w:bottom w:val="single" w:color="auto" w:sz="4" w:space="0"/>
              <w:right w:val="single" w:color="auto" w:sz="4" w:space="0"/>
            </w:tcBorders>
            <w:shd w:val="clear" w:color="auto" w:fill="auto"/>
            <w:noWrap/>
            <w:vAlign w:val="center"/>
          </w:tcPr>
          <w:p w14:paraId="59F00FCD">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07957B23">
            <w:pPr>
              <w:widowControl/>
              <w:jc w:val="left"/>
              <w:rPr>
                <w:rFonts w:ascii="宋体" w:hAnsi="宋体" w:eastAsia="宋体" w:cs="宋体"/>
                <w:kern w:val="0"/>
                <w:sz w:val="20"/>
                <w:szCs w:val="20"/>
              </w:rPr>
            </w:pPr>
            <w:r>
              <w:rPr>
                <w:rFonts w:hint="eastAsia" w:ascii="宋体" w:hAnsi="宋体" w:eastAsia="宋体" w:cs="宋体"/>
                <w:kern w:val="0"/>
                <w:sz w:val="20"/>
                <w:szCs w:val="20"/>
              </w:rPr>
              <w:t>十、节能环保支出</w:t>
            </w:r>
          </w:p>
        </w:tc>
        <w:tc>
          <w:tcPr>
            <w:tcW w:w="2020" w:type="dxa"/>
            <w:tcBorders>
              <w:top w:val="nil"/>
              <w:left w:val="nil"/>
              <w:bottom w:val="single" w:color="auto" w:sz="4" w:space="0"/>
              <w:right w:val="single" w:color="auto" w:sz="4" w:space="0"/>
            </w:tcBorders>
            <w:shd w:val="clear" w:color="000000" w:fill="FFFFFF"/>
            <w:noWrap/>
            <w:vAlign w:val="center"/>
          </w:tcPr>
          <w:p w14:paraId="2B6A803B">
            <w:pPr>
              <w:widowControl/>
              <w:jc w:val="center"/>
              <w:rPr>
                <w:rFonts w:ascii="宋体" w:hAnsi="宋体" w:eastAsia="宋体" w:cs="宋体"/>
                <w:kern w:val="0"/>
                <w:sz w:val="22"/>
              </w:rPr>
            </w:pPr>
            <w:r>
              <w:rPr>
                <w:rFonts w:hint="eastAsia" w:ascii="宋体" w:hAnsi="宋体" w:eastAsia="宋体" w:cs="宋体"/>
                <w:kern w:val="0"/>
                <w:sz w:val="22"/>
              </w:rPr>
              <w:t>40</w:t>
            </w:r>
          </w:p>
        </w:tc>
        <w:tc>
          <w:tcPr>
            <w:tcW w:w="2458" w:type="dxa"/>
            <w:gridSpan w:val="3"/>
            <w:tcBorders>
              <w:top w:val="nil"/>
              <w:left w:val="nil"/>
              <w:bottom w:val="single" w:color="auto" w:sz="4" w:space="0"/>
              <w:right w:val="single" w:color="auto" w:sz="4" w:space="0"/>
            </w:tcBorders>
            <w:shd w:val="clear" w:color="auto" w:fill="auto"/>
            <w:noWrap/>
            <w:vAlign w:val="center"/>
          </w:tcPr>
          <w:p w14:paraId="321ED057">
            <w:pPr>
              <w:widowControl/>
              <w:jc w:val="center"/>
              <w:rPr>
                <w:rFonts w:ascii="宋体" w:hAnsi="宋体" w:eastAsia="宋体" w:cs="宋体"/>
                <w:kern w:val="0"/>
                <w:sz w:val="22"/>
              </w:rPr>
            </w:pPr>
            <w:r>
              <w:rPr>
                <w:rFonts w:hint="eastAsia" w:ascii="宋体" w:hAnsi="宋体" w:eastAsia="宋体" w:cs="宋体"/>
                <w:kern w:val="0"/>
                <w:sz w:val="22"/>
              </w:rPr>
              <w:t>862.45</w:t>
            </w:r>
          </w:p>
        </w:tc>
      </w:tr>
      <w:tr w14:paraId="36E5255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3E304FD">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41313117">
            <w:pPr>
              <w:widowControl/>
              <w:jc w:val="center"/>
              <w:rPr>
                <w:rFonts w:ascii="宋体" w:hAnsi="宋体" w:eastAsia="宋体" w:cs="宋体"/>
                <w:kern w:val="0"/>
                <w:sz w:val="22"/>
              </w:rPr>
            </w:pPr>
            <w:r>
              <w:rPr>
                <w:rFonts w:hint="eastAsia" w:ascii="宋体" w:hAnsi="宋体" w:eastAsia="宋体" w:cs="宋体"/>
                <w:kern w:val="0"/>
                <w:sz w:val="22"/>
              </w:rPr>
              <w:t>11</w:t>
            </w:r>
          </w:p>
        </w:tc>
        <w:tc>
          <w:tcPr>
            <w:tcW w:w="2167" w:type="dxa"/>
            <w:gridSpan w:val="4"/>
            <w:tcBorders>
              <w:top w:val="nil"/>
              <w:left w:val="nil"/>
              <w:bottom w:val="single" w:color="auto" w:sz="4" w:space="0"/>
              <w:right w:val="single" w:color="auto" w:sz="4" w:space="0"/>
            </w:tcBorders>
            <w:shd w:val="clear" w:color="auto" w:fill="auto"/>
            <w:noWrap/>
            <w:vAlign w:val="center"/>
          </w:tcPr>
          <w:p w14:paraId="4556F16F">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65B3FCBA">
            <w:pPr>
              <w:widowControl/>
              <w:jc w:val="left"/>
              <w:rPr>
                <w:rFonts w:ascii="宋体" w:hAnsi="宋体" w:eastAsia="宋体" w:cs="宋体"/>
                <w:kern w:val="0"/>
                <w:sz w:val="20"/>
                <w:szCs w:val="20"/>
              </w:rPr>
            </w:pPr>
            <w:r>
              <w:rPr>
                <w:rFonts w:hint="eastAsia" w:ascii="宋体" w:hAnsi="宋体" w:eastAsia="宋体" w:cs="宋体"/>
                <w:kern w:val="0"/>
                <w:sz w:val="20"/>
                <w:szCs w:val="20"/>
              </w:rPr>
              <w:t>十一、城乡社区支出</w:t>
            </w:r>
          </w:p>
        </w:tc>
        <w:tc>
          <w:tcPr>
            <w:tcW w:w="2020" w:type="dxa"/>
            <w:tcBorders>
              <w:top w:val="nil"/>
              <w:left w:val="nil"/>
              <w:bottom w:val="single" w:color="auto" w:sz="4" w:space="0"/>
              <w:right w:val="single" w:color="auto" w:sz="4" w:space="0"/>
            </w:tcBorders>
            <w:shd w:val="clear" w:color="000000" w:fill="FFFFFF"/>
            <w:noWrap/>
            <w:vAlign w:val="center"/>
          </w:tcPr>
          <w:p w14:paraId="669CCF11">
            <w:pPr>
              <w:widowControl/>
              <w:jc w:val="center"/>
              <w:rPr>
                <w:rFonts w:ascii="宋体" w:hAnsi="宋体" w:eastAsia="宋体" w:cs="宋体"/>
                <w:kern w:val="0"/>
                <w:sz w:val="22"/>
              </w:rPr>
            </w:pPr>
            <w:r>
              <w:rPr>
                <w:rFonts w:hint="eastAsia" w:ascii="宋体" w:hAnsi="宋体" w:eastAsia="宋体" w:cs="宋体"/>
                <w:kern w:val="0"/>
                <w:sz w:val="22"/>
              </w:rPr>
              <w:t>41</w:t>
            </w:r>
          </w:p>
        </w:tc>
        <w:tc>
          <w:tcPr>
            <w:tcW w:w="2458" w:type="dxa"/>
            <w:gridSpan w:val="3"/>
            <w:tcBorders>
              <w:top w:val="nil"/>
              <w:left w:val="nil"/>
              <w:bottom w:val="single" w:color="auto" w:sz="4" w:space="0"/>
              <w:right w:val="single" w:color="auto" w:sz="4" w:space="0"/>
            </w:tcBorders>
            <w:shd w:val="clear" w:color="auto" w:fill="auto"/>
            <w:noWrap/>
            <w:vAlign w:val="center"/>
          </w:tcPr>
          <w:p w14:paraId="0C113931">
            <w:pPr>
              <w:widowControl/>
              <w:jc w:val="center"/>
              <w:rPr>
                <w:rFonts w:ascii="宋体" w:hAnsi="宋体" w:eastAsia="宋体" w:cs="宋体"/>
                <w:kern w:val="0"/>
                <w:sz w:val="22"/>
              </w:rPr>
            </w:pPr>
            <w:r>
              <w:rPr>
                <w:rFonts w:hint="eastAsia" w:ascii="宋体" w:hAnsi="宋体" w:eastAsia="宋体" w:cs="宋体"/>
                <w:kern w:val="0"/>
                <w:sz w:val="22"/>
              </w:rPr>
              <w:t>7248.41</w:t>
            </w:r>
          </w:p>
        </w:tc>
      </w:tr>
      <w:tr w14:paraId="3F27F9EC">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44282F1">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64489B1C">
            <w:pPr>
              <w:widowControl/>
              <w:jc w:val="center"/>
              <w:rPr>
                <w:rFonts w:ascii="宋体" w:hAnsi="宋体" w:eastAsia="宋体" w:cs="宋体"/>
                <w:kern w:val="0"/>
                <w:sz w:val="22"/>
              </w:rPr>
            </w:pPr>
            <w:r>
              <w:rPr>
                <w:rFonts w:hint="eastAsia" w:ascii="宋体" w:hAnsi="宋体" w:eastAsia="宋体" w:cs="宋体"/>
                <w:kern w:val="0"/>
                <w:sz w:val="22"/>
              </w:rPr>
              <w:t>12</w:t>
            </w:r>
          </w:p>
        </w:tc>
        <w:tc>
          <w:tcPr>
            <w:tcW w:w="2167" w:type="dxa"/>
            <w:gridSpan w:val="4"/>
            <w:tcBorders>
              <w:top w:val="nil"/>
              <w:left w:val="nil"/>
              <w:bottom w:val="single" w:color="auto" w:sz="4" w:space="0"/>
              <w:right w:val="single" w:color="auto" w:sz="4" w:space="0"/>
            </w:tcBorders>
            <w:shd w:val="clear" w:color="auto" w:fill="auto"/>
            <w:noWrap/>
            <w:vAlign w:val="center"/>
          </w:tcPr>
          <w:p w14:paraId="31F2D42C">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02BC66F6">
            <w:pPr>
              <w:widowControl/>
              <w:jc w:val="left"/>
              <w:rPr>
                <w:rFonts w:ascii="宋体" w:hAnsi="宋体" w:eastAsia="宋体" w:cs="宋体"/>
                <w:kern w:val="0"/>
                <w:sz w:val="20"/>
                <w:szCs w:val="20"/>
              </w:rPr>
            </w:pPr>
            <w:r>
              <w:rPr>
                <w:rFonts w:hint="eastAsia" w:ascii="宋体" w:hAnsi="宋体" w:eastAsia="宋体" w:cs="宋体"/>
                <w:kern w:val="0"/>
                <w:sz w:val="20"/>
                <w:szCs w:val="20"/>
              </w:rPr>
              <w:t>十二、农林水支出</w:t>
            </w:r>
          </w:p>
        </w:tc>
        <w:tc>
          <w:tcPr>
            <w:tcW w:w="2020" w:type="dxa"/>
            <w:tcBorders>
              <w:top w:val="nil"/>
              <w:left w:val="nil"/>
              <w:bottom w:val="single" w:color="auto" w:sz="4" w:space="0"/>
              <w:right w:val="single" w:color="auto" w:sz="4" w:space="0"/>
            </w:tcBorders>
            <w:shd w:val="clear" w:color="000000" w:fill="FFFFFF"/>
            <w:noWrap/>
            <w:vAlign w:val="center"/>
          </w:tcPr>
          <w:p w14:paraId="46E67CAD">
            <w:pPr>
              <w:widowControl/>
              <w:jc w:val="center"/>
              <w:rPr>
                <w:rFonts w:ascii="宋体" w:hAnsi="宋体" w:eastAsia="宋体" w:cs="宋体"/>
                <w:kern w:val="0"/>
                <w:sz w:val="22"/>
              </w:rPr>
            </w:pPr>
            <w:r>
              <w:rPr>
                <w:rFonts w:hint="eastAsia" w:ascii="宋体" w:hAnsi="宋体" w:eastAsia="宋体" w:cs="宋体"/>
                <w:kern w:val="0"/>
                <w:sz w:val="22"/>
              </w:rPr>
              <w:t>42</w:t>
            </w:r>
          </w:p>
        </w:tc>
        <w:tc>
          <w:tcPr>
            <w:tcW w:w="2458" w:type="dxa"/>
            <w:gridSpan w:val="3"/>
            <w:tcBorders>
              <w:top w:val="nil"/>
              <w:left w:val="nil"/>
              <w:bottom w:val="single" w:color="auto" w:sz="4" w:space="0"/>
              <w:right w:val="single" w:color="auto" w:sz="4" w:space="0"/>
            </w:tcBorders>
            <w:shd w:val="clear" w:color="auto" w:fill="auto"/>
            <w:noWrap/>
            <w:vAlign w:val="center"/>
          </w:tcPr>
          <w:p w14:paraId="4C32D774">
            <w:pPr>
              <w:widowControl/>
              <w:jc w:val="center"/>
              <w:rPr>
                <w:rFonts w:ascii="宋体" w:hAnsi="宋体" w:eastAsia="宋体" w:cs="宋体"/>
                <w:kern w:val="0"/>
                <w:sz w:val="22"/>
              </w:rPr>
            </w:pPr>
            <w:r>
              <w:rPr>
                <w:rFonts w:hint="eastAsia" w:ascii="宋体" w:hAnsi="宋体" w:eastAsia="宋体" w:cs="宋体"/>
                <w:kern w:val="0"/>
                <w:sz w:val="22"/>
              </w:rPr>
              <w:t>13.92</w:t>
            </w:r>
          </w:p>
        </w:tc>
      </w:tr>
      <w:tr w14:paraId="2A19E38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579A999">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38245CB">
            <w:pPr>
              <w:widowControl/>
              <w:jc w:val="center"/>
              <w:rPr>
                <w:rFonts w:ascii="宋体" w:hAnsi="宋体" w:eastAsia="宋体" w:cs="宋体"/>
                <w:kern w:val="0"/>
                <w:sz w:val="22"/>
              </w:rPr>
            </w:pPr>
            <w:r>
              <w:rPr>
                <w:rFonts w:hint="eastAsia" w:ascii="宋体" w:hAnsi="宋体" w:eastAsia="宋体" w:cs="宋体"/>
                <w:kern w:val="0"/>
                <w:sz w:val="22"/>
              </w:rPr>
              <w:t>13</w:t>
            </w:r>
          </w:p>
        </w:tc>
        <w:tc>
          <w:tcPr>
            <w:tcW w:w="2167" w:type="dxa"/>
            <w:gridSpan w:val="4"/>
            <w:tcBorders>
              <w:top w:val="nil"/>
              <w:left w:val="nil"/>
              <w:bottom w:val="single" w:color="auto" w:sz="4" w:space="0"/>
              <w:right w:val="single" w:color="auto" w:sz="4" w:space="0"/>
            </w:tcBorders>
            <w:shd w:val="clear" w:color="auto" w:fill="auto"/>
            <w:noWrap/>
            <w:vAlign w:val="center"/>
          </w:tcPr>
          <w:p w14:paraId="0056E01F">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33EB729E">
            <w:pPr>
              <w:widowControl/>
              <w:jc w:val="left"/>
              <w:rPr>
                <w:rFonts w:ascii="宋体" w:hAnsi="宋体" w:eastAsia="宋体" w:cs="宋体"/>
                <w:kern w:val="0"/>
                <w:sz w:val="20"/>
                <w:szCs w:val="20"/>
              </w:rPr>
            </w:pPr>
            <w:r>
              <w:rPr>
                <w:rFonts w:hint="eastAsia" w:ascii="宋体" w:hAnsi="宋体" w:eastAsia="宋体" w:cs="宋体"/>
                <w:kern w:val="0"/>
                <w:sz w:val="20"/>
                <w:szCs w:val="20"/>
              </w:rPr>
              <w:t>十三、交通运输支出</w:t>
            </w:r>
          </w:p>
        </w:tc>
        <w:tc>
          <w:tcPr>
            <w:tcW w:w="2020" w:type="dxa"/>
            <w:tcBorders>
              <w:top w:val="nil"/>
              <w:left w:val="nil"/>
              <w:bottom w:val="single" w:color="auto" w:sz="4" w:space="0"/>
              <w:right w:val="single" w:color="auto" w:sz="4" w:space="0"/>
            </w:tcBorders>
            <w:shd w:val="clear" w:color="000000" w:fill="FFFFFF"/>
            <w:noWrap/>
            <w:vAlign w:val="center"/>
          </w:tcPr>
          <w:p w14:paraId="3A041BE1">
            <w:pPr>
              <w:widowControl/>
              <w:jc w:val="center"/>
              <w:rPr>
                <w:rFonts w:ascii="宋体" w:hAnsi="宋体" w:eastAsia="宋体" w:cs="宋体"/>
                <w:kern w:val="0"/>
                <w:sz w:val="22"/>
              </w:rPr>
            </w:pPr>
            <w:r>
              <w:rPr>
                <w:rFonts w:hint="eastAsia" w:ascii="宋体" w:hAnsi="宋体" w:eastAsia="宋体" w:cs="宋体"/>
                <w:kern w:val="0"/>
                <w:sz w:val="22"/>
              </w:rPr>
              <w:t>43</w:t>
            </w:r>
          </w:p>
        </w:tc>
        <w:tc>
          <w:tcPr>
            <w:tcW w:w="2458" w:type="dxa"/>
            <w:gridSpan w:val="3"/>
            <w:tcBorders>
              <w:top w:val="nil"/>
              <w:left w:val="nil"/>
              <w:bottom w:val="single" w:color="auto" w:sz="4" w:space="0"/>
              <w:right w:val="single" w:color="auto" w:sz="4" w:space="0"/>
            </w:tcBorders>
            <w:shd w:val="clear" w:color="auto" w:fill="auto"/>
            <w:noWrap/>
            <w:vAlign w:val="center"/>
          </w:tcPr>
          <w:p w14:paraId="0E8BDA68">
            <w:pPr>
              <w:widowControl/>
              <w:jc w:val="center"/>
              <w:rPr>
                <w:rFonts w:ascii="宋体" w:hAnsi="宋体" w:eastAsia="宋体" w:cs="宋体"/>
                <w:kern w:val="0"/>
                <w:sz w:val="22"/>
              </w:rPr>
            </w:pPr>
            <w:r>
              <w:rPr>
                <w:rFonts w:hint="eastAsia" w:ascii="宋体" w:hAnsi="宋体" w:eastAsia="宋体" w:cs="宋体"/>
                <w:kern w:val="0"/>
                <w:sz w:val="22"/>
              </w:rPr>
              <w:t>24.82</w:t>
            </w:r>
          </w:p>
        </w:tc>
      </w:tr>
      <w:tr w14:paraId="1EB533B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7974D8C">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35A7F696">
            <w:pPr>
              <w:widowControl/>
              <w:jc w:val="center"/>
              <w:rPr>
                <w:rFonts w:ascii="宋体" w:hAnsi="宋体" w:eastAsia="宋体" w:cs="宋体"/>
                <w:kern w:val="0"/>
                <w:sz w:val="22"/>
              </w:rPr>
            </w:pPr>
            <w:r>
              <w:rPr>
                <w:rFonts w:hint="eastAsia" w:ascii="宋体" w:hAnsi="宋体" w:eastAsia="宋体" w:cs="宋体"/>
                <w:kern w:val="0"/>
                <w:sz w:val="22"/>
              </w:rPr>
              <w:t>14</w:t>
            </w:r>
          </w:p>
        </w:tc>
        <w:tc>
          <w:tcPr>
            <w:tcW w:w="2167" w:type="dxa"/>
            <w:gridSpan w:val="4"/>
            <w:tcBorders>
              <w:top w:val="nil"/>
              <w:left w:val="nil"/>
              <w:bottom w:val="single" w:color="auto" w:sz="4" w:space="0"/>
              <w:right w:val="single" w:color="auto" w:sz="4" w:space="0"/>
            </w:tcBorders>
            <w:shd w:val="clear" w:color="auto" w:fill="auto"/>
            <w:noWrap/>
            <w:vAlign w:val="center"/>
          </w:tcPr>
          <w:p w14:paraId="541E4104">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0A6F6BDB">
            <w:pPr>
              <w:widowControl/>
              <w:jc w:val="left"/>
              <w:rPr>
                <w:rFonts w:ascii="宋体" w:hAnsi="宋体" w:eastAsia="宋体" w:cs="宋体"/>
                <w:kern w:val="0"/>
                <w:sz w:val="20"/>
                <w:szCs w:val="20"/>
              </w:rPr>
            </w:pPr>
            <w:r>
              <w:rPr>
                <w:rFonts w:hint="eastAsia" w:ascii="宋体" w:hAnsi="宋体" w:eastAsia="宋体" w:cs="宋体"/>
                <w:kern w:val="0"/>
                <w:sz w:val="20"/>
                <w:szCs w:val="20"/>
              </w:rPr>
              <w:t>十四、资源勘探工业信息等支出</w:t>
            </w:r>
          </w:p>
        </w:tc>
        <w:tc>
          <w:tcPr>
            <w:tcW w:w="2020" w:type="dxa"/>
            <w:tcBorders>
              <w:top w:val="nil"/>
              <w:left w:val="nil"/>
              <w:bottom w:val="single" w:color="auto" w:sz="4" w:space="0"/>
              <w:right w:val="single" w:color="auto" w:sz="4" w:space="0"/>
            </w:tcBorders>
            <w:shd w:val="clear" w:color="000000" w:fill="FFFFFF"/>
            <w:noWrap/>
            <w:vAlign w:val="center"/>
          </w:tcPr>
          <w:p w14:paraId="763A1E4D">
            <w:pPr>
              <w:widowControl/>
              <w:jc w:val="center"/>
              <w:rPr>
                <w:rFonts w:ascii="宋体" w:hAnsi="宋体" w:eastAsia="宋体" w:cs="宋体"/>
                <w:kern w:val="0"/>
                <w:sz w:val="22"/>
              </w:rPr>
            </w:pPr>
            <w:r>
              <w:rPr>
                <w:rFonts w:hint="eastAsia" w:ascii="宋体" w:hAnsi="宋体" w:eastAsia="宋体" w:cs="宋体"/>
                <w:kern w:val="0"/>
                <w:sz w:val="22"/>
              </w:rPr>
              <w:t>44</w:t>
            </w:r>
          </w:p>
        </w:tc>
        <w:tc>
          <w:tcPr>
            <w:tcW w:w="2458" w:type="dxa"/>
            <w:gridSpan w:val="3"/>
            <w:tcBorders>
              <w:top w:val="nil"/>
              <w:left w:val="nil"/>
              <w:bottom w:val="single" w:color="auto" w:sz="4" w:space="0"/>
              <w:right w:val="single" w:color="auto" w:sz="4" w:space="0"/>
            </w:tcBorders>
            <w:shd w:val="clear" w:color="auto" w:fill="auto"/>
            <w:noWrap/>
            <w:vAlign w:val="center"/>
          </w:tcPr>
          <w:p w14:paraId="64F21D40">
            <w:pPr>
              <w:widowControl/>
              <w:jc w:val="center"/>
              <w:rPr>
                <w:rFonts w:ascii="宋体" w:hAnsi="宋体" w:eastAsia="宋体" w:cs="宋体"/>
                <w:kern w:val="0"/>
                <w:sz w:val="22"/>
              </w:rPr>
            </w:pPr>
            <w:r>
              <w:rPr>
                <w:rFonts w:hint="eastAsia" w:ascii="宋体" w:hAnsi="宋体" w:eastAsia="宋体" w:cs="宋体"/>
                <w:kern w:val="0"/>
                <w:sz w:val="22"/>
              </w:rPr>
              <w:t>20</w:t>
            </w:r>
          </w:p>
        </w:tc>
      </w:tr>
      <w:tr w14:paraId="71071895">
        <w:tblPrEx>
          <w:tblCellMar>
            <w:top w:w="0" w:type="dxa"/>
            <w:left w:w="108" w:type="dxa"/>
            <w:bottom w:w="0" w:type="dxa"/>
            <w:right w:w="108" w:type="dxa"/>
          </w:tblCellMar>
        </w:tblPrEx>
        <w:trPr>
          <w:trHeight w:val="382"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3CD2DB6">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0629416">
            <w:pPr>
              <w:widowControl/>
              <w:jc w:val="center"/>
              <w:rPr>
                <w:rFonts w:ascii="宋体" w:hAnsi="宋体" w:eastAsia="宋体" w:cs="宋体"/>
                <w:kern w:val="0"/>
                <w:sz w:val="22"/>
              </w:rPr>
            </w:pPr>
            <w:r>
              <w:rPr>
                <w:rFonts w:hint="eastAsia" w:ascii="宋体" w:hAnsi="宋体" w:eastAsia="宋体" w:cs="宋体"/>
                <w:kern w:val="0"/>
                <w:sz w:val="22"/>
              </w:rPr>
              <w:t>15</w:t>
            </w:r>
          </w:p>
        </w:tc>
        <w:tc>
          <w:tcPr>
            <w:tcW w:w="2167" w:type="dxa"/>
            <w:gridSpan w:val="4"/>
            <w:tcBorders>
              <w:top w:val="nil"/>
              <w:left w:val="nil"/>
              <w:bottom w:val="single" w:color="auto" w:sz="4" w:space="0"/>
              <w:right w:val="single" w:color="auto" w:sz="4" w:space="0"/>
            </w:tcBorders>
            <w:shd w:val="clear" w:color="auto" w:fill="auto"/>
            <w:noWrap/>
            <w:vAlign w:val="center"/>
          </w:tcPr>
          <w:p w14:paraId="4E5933B5">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08194B93">
            <w:pPr>
              <w:widowControl/>
              <w:jc w:val="left"/>
              <w:rPr>
                <w:rFonts w:ascii="宋体" w:hAnsi="宋体" w:eastAsia="宋体" w:cs="宋体"/>
                <w:kern w:val="0"/>
                <w:sz w:val="20"/>
                <w:szCs w:val="20"/>
              </w:rPr>
            </w:pPr>
            <w:r>
              <w:rPr>
                <w:rFonts w:hint="eastAsia" w:ascii="宋体" w:hAnsi="宋体" w:eastAsia="宋体" w:cs="宋体"/>
                <w:kern w:val="0"/>
                <w:sz w:val="20"/>
                <w:szCs w:val="20"/>
              </w:rPr>
              <w:t>十五、商业服务业等支出</w:t>
            </w:r>
          </w:p>
        </w:tc>
        <w:tc>
          <w:tcPr>
            <w:tcW w:w="2020" w:type="dxa"/>
            <w:tcBorders>
              <w:top w:val="nil"/>
              <w:left w:val="nil"/>
              <w:bottom w:val="single" w:color="auto" w:sz="4" w:space="0"/>
              <w:right w:val="single" w:color="auto" w:sz="4" w:space="0"/>
            </w:tcBorders>
            <w:shd w:val="clear" w:color="000000" w:fill="FFFFFF"/>
            <w:noWrap/>
            <w:vAlign w:val="center"/>
          </w:tcPr>
          <w:p w14:paraId="5A88AF9A">
            <w:pPr>
              <w:widowControl/>
              <w:jc w:val="center"/>
              <w:rPr>
                <w:rFonts w:ascii="宋体" w:hAnsi="宋体" w:eastAsia="宋体" w:cs="宋体"/>
                <w:kern w:val="0"/>
                <w:sz w:val="22"/>
              </w:rPr>
            </w:pPr>
            <w:r>
              <w:rPr>
                <w:rFonts w:hint="eastAsia" w:ascii="宋体" w:hAnsi="宋体" w:eastAsia="宋体" w:cs="宋体"/>
                <w:kern w:val="0"/>
                <w:sz w:val="22"/>
              </w:rPr>
              <w:t>45</w:t>
            </w:r>
          </w:p>
        </w:tc>
        <w:tc>
          <w:tcPr>
            <w:tcW w:w="2458" w:type="dxa"/>
            <w:gridSpan w:val="3"/>
            <w:tcBorders>
              <w:top w:val="nil"/>
              <w:left w:val="nil"/>
              <w:bottom w:val="single" w:color="auto" w:sz="4" w:space="0"/>
              <w:right w:val="single" w:color="auto" w:sz="4" w:space="0"/>
            </w:tcBorders>
            <w:shd w:val="clear" w:color="auto" w:fill="auto"/>
            <w:noWrap/>
            <w:vAlign w:val="center"/>
          </w:tcPr>
          <w:p w14:paraId="39944D1F">
            <w:pPr>
              <w:widowControl/>
              <w:jc w:val="center"/>
              <w:rPr>
                <w:rFonts w:ascii="宋体" w:hAnsi="宋体" w:eastAsia="宋体" w:cs="宋体"/>
                <w:kern w:val="0"/>
                <w:sz w:val="22"/>
              </w:rPr>
            </w:pPr>
            <w:r>
              <w:rPr>
                <w:rFonts w:hint="eastAsia" w:ascii="宋体" w:hAnsi="宋体" w:eastAsia="宋体" w:cs="宋体"/>
                <w:kern w:val="0"/>
                <w:sz w:val="22"/>
              </w:rPr>
              <w:t>7.78</w:t>
            </w:r>
          </w:p>
        </w:tc>
      </w:tr>
      <w:tr w14:paraId="4782D2EE">
        <w:tblPrEx>
          <w:tblCellMar>
            <w:top w:w="0" w:type="dxa"/>
            <w:left w:w="108" w:type="dxa"/>
            <w:bottom w:w="0" w:type="dxa"/>
            <w:right w:w="108" w:type="dxa"/>
          </w:tblCellMar>
        </w:tblPrEx>
        <w:trPr>
          <w:trHeight w:val="313"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AF8CC70">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6F016F11">
            <w:pPr>
              <w:widowControl/>
              <w:jc w:val="center"/>
              <w:rPr>
                <w:rFonts w:ascii="宋体" w:hAnsi="宋体" w:eastAsia="宋体" w:cs="宋体"/>
                <w:kern w:val="0"/>
                <w:sz w:val="22"/>
              </w:rPr>
            </w:pPr>
            <w:r>
              <w:rPr>
                <w:rFonts w:hint="eastAsia" w:ascii="宋体" w:hAnsi="宋体" w:eastAsia="宋体" w:cs="宋体"/>
                <w:kern w:val="0"/>
                <w:sz w:val="22"/>
              </w:rPr>
              <w:t>16</w:t>
            </w:r>
          </w:p>
        </w:tc>
        <w:tc>
          <w:tcPr>
            <w:tcW w:w="2167" w:type="dxa"/>
            <w:gridSpan w:val="4"/>
            <w:tcBorders>
              <w:top w:val="nil"/>
              <w:left w:val="nil"/>
              <w:bottom w:val="single" w:color="auto" w:sz="4" w:space="0"/>
              <w:right w:val="single" w:color="auto" w:sz="4" w:space="0"/>
            </w:tcBorders>
            <w:shd w:val="clear" w:color="auto" w:fill="auto"/>
            <w:noWrap/>
            <w:vAlign w:val="center"/>
          </w:tcPr>
          <w:p w14:paraId="2355F542">
            <w:pPr>
              <w:widowControl/>
              <w:jc w:val="right"/>
              <w:rPr>
                <w:rFonts w:ascii="宋体" w:hAnsi="宋体" w:eastAsia="宋体" w:cs="宋体"/>
                <w:kern w:val="0"/>
                <w:sz w:val="22"/>
              </w:rPr>
            </w:pPr>
            <w:r>
              <w:rPr>
                <w:rFonts w:hint="eastAsia" w:ascii="宋体" w:hAnsi="宋体" w:eastAsia="宋体" w:cs="宋体"/>
                <w:kern w:val="0"/>
                <w:sz w:val="22"/>
              </w:rPr>
              <w:t>　</w:t>
            </w:r>
          </w:p>
        </w:tc>
        <w:tc>
          <w:tcPr>
            <w:tcW w:w="2861" w:type="dxa"/>
            <w:tcBorders>
              <w:top w:val="nil"/>
              <w:left w:val="nil"/>
              <w:bottom w:val="single" w:color="auto" w:sz="4" w:space="0"/>
              <w:right w:val="single" w:color="auto" w:sz="4" w:space="0"/>
            </w:tcBorders>
            <w:shd w:val="clear" w:color="auto" w:fill="auto"/>
            <w:noWrap/>
            <w:vAlign w:val="center"/>
          </w:tcPr>
          <w:p w14:paraId="340281F1">
            <w:pPr>
              <w:widowControl/>
              <w:jc w:val="left"/>
              <w:rPr>
                <w:rFonts w:ascii="宋体" w:hAnsi="宋体" w:eastAsia="宋体" w:cs="宋体"/>
                <w:kern w:val="0"/>
                <w:sz w:val="20"/>
                <w:szCs w:val="20"/>
              </w:rPr>
            </w:pPr>
            <w:r>
              <w:rPr>
                <w:rFonts w:hint="eastAsia" w:ascii="宋体" w:hAnsi="宋体" w:eastAsia="宋体" w:cs="宋体"/>
                <w:kern w:val="0"/>
                <w:sz w:val="20"/>
                <w:szCs w:val="20"/>
              </w:rPr>
              <w:t>十六、金融支出　</w:t>
            </w:r>
          </w:p>
        </w:tc>
        <w:tc>
          <w:tcPr>
            <w:tcW w:w="2020" w:type="dxa"/>
            <w:tcBorders>
              <w:top w:val="nil"/>
              <w:left w:val="nil"/>
              <w:bottom w:val="single" w:color="auto" w:sz="4" w:space="0"/>
              <w:right w:val="single" w:color="auto" w:sz="4" w:space="0"/>
            </w:tcBorders>
            <w:shd w:val="clear" w:color="000000" w:fill="FFFFFF"/>
            <w:noWrap/>
            <w:vAlign w:val="center"/>
          </w:tcPr>
          <w:p w14:paraId="622B89C5">
            <w:pPr>
              <w:widowControl/>
              <w:jc w:val="center"/>
              <w:rPr>
                <w:rFonts w:ascii="宋体" w:hAnsi="宋体" w:eastAsia="宋体" w:cs="宋体"/>
                <w:kern w:val="0"/>
                <w:sz w:val="22"/>
              </w:rPr>
            </w:pPr>
            <w:r>
              <w:rPr>
                <w:rFonts w:hint="eastAsia" w:ascii="宋体" w:hAnsi="宋体" w:eastAsia="宋体" w:cs="宋体"/>
                <w:kern w:val="0"/>
                <w:sz w:val="22"/>
              </w:rPr>
              <w:t>46</w:t>
            </w:r>
          </w:p>
        </w:tc>
        <w:tc>
          <w:tcPr>
            <w:tcW w:w="2458" w:type="dxa"/>
            <w:gridSpan w:val="3"/>
            <w:tcBorders>
              <w:top w:val="nil"/>
              <w:left w:val="nil"/>
              <w:bottom w:val="single" w:color="auto" w:sz="4" w:space="0"/>
              <w:right w:val="single" w:color="auto" w:sz="4" w:space="0"/>
            </w:tcBorders>
            <w:shd w:val="clear" w:color="auto" w:fill="auto"/>
            <w:noWrap/>
            <w:vAlign w:val="center"/>
          </w:tcPr>
          <w:p w14:paraId="72EFAC7A">
            <w:pPr>
              <w:widowControl/>
              <w:jc w:val="center"/>
              <w:rPr>
                <w:rFonts w:ascii="宋体" w:hAnsi="宋体" w:eastAsia="宋体" w:cs="宋体"/>
                <w:kern w:val="0"/>
                <w:sz w:val="22"/>
              </w:rPr>
            </w:pPr>
          </w:p>
        </w:tc>
      </w:tr>
      <w:tr w14:paraId="34DCCA8E">
        <w:tblPrEx>
          <w:tblCellMar>
            <w:top w:w="0" w:type="dxa"/>
            <w:left w:w="108" w:type="dxa"/>
            <w:bottom w:w="0" w:type="dxa"/>
            <w:right w:w="108" w:type="dxa"/>
          </w:tblCellMar>
        </w:tblPrEx>
        <w:trPr>
          <w:trHeight w:val="313"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E1BE0FE">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6C618AF5">
            <w:pPr>
              <w:widowControl/>
              <w:jc w:val="center"/>
              <w:rPr>
                <w:rFonts w:ascii="宋体" w:hAnsi="宋体" w:eastAsia="宋体" w:cs="宋体"/>
                <w:kern w:val="0"/>
                <w:sz w:val="22"/>
              </w:rPr>
            </w:pPr>
            <w:r>
              <w:rPr>
                <w:rFonts w:hint="eastAsia" w:ascii="宋体" w:hAnsi="宋体" w:eastAsia="宋体" w:cs="宋体"/>
                <w:kern w:val="0"/>
                <w:sz w:val="22"/>
              </w:rPr>
              <w:t>17</w:t>
            </w:r>
          </w:p>
        </w:tc>
        <w:tc>
          <w:tcPr>
            <w:tcW w:w="2167" w:type="dxa"/>
            <w:gridSpan w:val="4"/>
            <w:tcBorders>
              <w:top w:val="nil"/>
              <w:left w:val="nil"/>
              <w:bottom w:val="single" w:color="auto" w:sz="4" w:space="0"/>
              <w:right w:val="single" w:color="auto" w:sz="4" w:space="0"/>
            </w:tcBorders>
            <w:shd w:val="clear" w:color="auto" w:fill="auto"/>
            <w:noWrap/>
            <w:vAlign w:val="center"/>
          </w:tcPr>
          <w:p w14:paraId="0D2F1E7C">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57FDADC0">
            <w:pPr>
              <w:widowControl/>
              <w:jc w:val="left"/>
              <w:rPr>
                <w:rFonts w:ascii="宋体" w:hAnsi="宋体" w:eastAsia="宋体" w:cs="宋体"/>
                <w:kern w:val="0"/>
                <w:sz w:val="20"/>
                <w:szCs w:val="20"/>
              </w:rPr>
            </w:pPr>
            <w:r>
              <w:rPr>
                <w:rFonts w:hint="eastAsia" w:ascii="宋体" w:hAnsi="宋体" w:eastAsia="宋体" w:cs="宋体"/>
                <w:kern w:val="0"/>
                <w:sz w:val="20"/>
                <w:szCs w:val="20"/>
              </w:rPr>
              <w:t>十七、援助其他地区支出</w:t>
            </w:r>
          </w:p>
        </w:tc>
        <w:tc>
          <w:tcPr>
            <w:tcW w:w="2020" w:type="dxa"/>
            <w:tcBorders>
              <w:top w:val="nil"/>
              <w:left w:val="nil"/>
              <w:bottom w:val="single" w:color="auto" w:sz="4" w:space="0"/>
              <w:right w:val="single" w:color="auto" w:sz="4" w:space="0"/>
            </w:tcBorders>
            <w:shd w:val="clear" w:color="000000" w:fill="FFFFFF"/>
            <w:noWrap/>
            <w:vAlign w:val="center"/>
          </w:tcPr>
          <w:p w14:paraId="5E357847">
            <w:pPr>
              <w:widowControl/>
              <w:jc w:val="center"/>
              <w:rPr>
                <w:rFonts w:ascii="宋体" w:hAnsi="宋体" w:eastAsia="宋体" w:cs="宋体"/>
                <w:kern w:val="0"/>
                <w:sz w:val="22"/>
              </w:rPr>
            </w:pPr>
            <w:r>
              <w:rPr>
                <w:rFonts w:hint="eastAsia" w:ascii="宋体" w:hAnsi="宋体" w:eastAsia="宋体" w:cs="宋体"/>
                <w:kern w:val="0"/>
                <w:sz w:val="22"/>
              </w:rPr>
              <w:t>47</w:t>
            </w:r>
          </w:p>
        </w:tc>
        <w:tc>
          <w:tcPr>
            <w:tcW w:w="2458" w:type="dxa"/>
            <w:gridSpan w:val="3"/>
            <w:tcBorders>
              <w:top w:val="nil"/>
              <w:left w:val="nil"/>
              <w:bottom w:val="single" w:color="auto" w:sz="4" w:space="0"/>
              <w:right w:val="single" w:color="auto" w:sz="4" w:space="0"/>
            </w:tcBorders>
            <w:shd w:val="clear" w:color="auto" w:fill="auto"/>
            <w:noWrap/>
            <w:vAlign w:val="center"/>
          </w:tcPr>
          <w:p w14:paraId="2DD876F3">
            <w:pPr>
              <w:widowControl/>
              <w:jc w:val="center"/>
              <w:rPr>
                <w:rFonts w:ascii="宋体" w:hAnsi="宋体" w:eastAsia="宋体" w:cs="宋体"/>
                <w:kern w:val="0"/>
                <w:sz w:val="22"/>
              </w:rPr>
            </w:pPr>
          </w:p>
        </w:tc>
      </w:tr>
      <w:tr w14:paraId="3E25BE61">
        <w:tblPrEx>
          <w:tblCellMar>
            <w:top w:w="0" w:type="dxa"/>
            <w:left w:w="108" w:type="dxa"/>
            <w:bottom w:w="0" w:type="dxa"/>
            <w:right w:w="108" w:type="dxa"/>
          </w:tblCellMar>
        </w:tblPrEx>
        <w:trPr>
          <w:trHeight w:val="313"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E06067D">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13D5EF16">
            <w:pPr>
              <w:widowControl/>
              <w:jc w:val="center"/>
              <w:rPr>
                <w:rFonts w:ascii="宋体" w:hAnsi="宋体" w:eastAsia="宋体" w:cs="宋体"/>
                <w:kern w:val="0"/>
                <w:sz w:val="22"/>
              </w:rPr>
            </w:pPr>
            <w:r>
              <w:rPr>
                <w:rFonts w:hint="eastAsia" w:ascii="宋体" w:hAnsi="宋体" w:eastAsia="宋体" w:cs="宋体"/>
                <w:kern w:val="0"/>
                <w:sz w:val="22"/>
              </w:rPr>
              <w:t>18</w:t>
            </w:r>
          </w:p>
        </w:tc>
        <w:tc>
          <w:tcPr>
            <w:tcW w:w="2167" w:type="dxa"/>
            <w:gridSpan w:val="4"/>
            <w:tcBorders>
              <w:top w:val="nil"/>
              <w:left w:val="nil"/>
              <w:bottom w:val="single" w:color="auto" w:sz="4" w:space="0"/>
              <w:right w:val="single" w:color="auto" w:sz="4" w:space="0"/>
            </w:tcBorders>
            <w:shd w:val="clear" w:color="auto" w:fill="auto"/>
            <w:noWrap/>
            <w:vAlign w:val="center"/>
          </w:tcPr>
          <w:p w14:paraId="6E6AED4C">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6B9DB897">
            <w:pPr>
              <w:widowControl/>
              <w:jc w:val="left"/>
              <w:rPr>
                <w:rFonts w:ascii="宋体" w:hAnsi="宋体" w:eastAsia="宋体" w:cs="宋体"/>
                <w:kern w:val="0"/>
                <w:sz w:val="20"/>
                <w:szCs w:val="20"/>
              </w:rPr>
            </w:pPr>
            <w:r>
              <w:rPr>
                <w:rFonts w:hint="eastAsia" w:ascii="宋体" w:hAnsi="宋体" w:eastAsia="宋体" w:cs="宋体"/>
                <w:kern w:val="0"/>
                <w:sz w:val="20"/>
                <w:szCs w:val="20"/>
              </w:rPr>
              <w:t>十八、自然资源海洋气象等支出</w:t>
            </w:r>
          </w:p>
        </w:tc>
        <w:tc>
          <w:tcPr>
            <w:tcW w:w="2020" w:type="dxa"/>
            <w:tcBorders>
              <w:top w:val="nil"/>
              <w:left w:val="nil"/>
              <w:bottom w:val="single" w:color="auto" w:sz="4" w:space="0"/>
              <w:right w:val="single" w:color="auto" w:sz="4" w:space="0"/>
            </w:tcBorders>
            <w:shd w:val="clear" w:color="000000" w:fill="FFFFFF"/>
            <w:noWrap/>
            <w:vAlign w:val="center"/>
          </w:tcPr>
          <w:p w14:paraId="4C813157">
            <w:pPr>
              <w:widowControl/>
              <w:jc w:val="center"/>
              <w:rPr>
                <w:rFonts w:ascii="宋体" w:hAnsi="宋体" w:eastAsia="宋体" w:cs="宋体"/>
                <w:kern w:val="0"/>
                <w:sz w:val="22"/>
              </w:rPr>
            </w:pPr>
            <w:r>
              <w:rPr>
                <w:rFonts w:hint="eastAsia" w:ascii="宋体" w:hAnsi="宋体" w:eastAsia="宋体" w:cs="宋体"/>
                <w:kern w:val="0"/>
                <w:sz w:val="22"/>
              </w:rPr>
              <w:t>48</w:t>
            </w:r>
          </w:p>
        </w:tc>
        <w:tc>
          <w:tcPr>
            <w:tcW w:w="2458" w:type="dxa"/>
            <w:gridSpan w:val="3"/>
            <w:tcBorders>
              <w:top w:val="nil"/>
              <w:left w:val="nil"/>
              <w:bottom w:val="single" w:color="auto" w:sz="4" w:space="0"/>
              <w:right w:val="single" w:color="auto" w:sz="4" w:space="0"/>
            </w:tcBorders>
            <w:shd w:val="clear" w:color="auto" w:fill="auto"/>
            <w:noWrap/>
            <w:vAlign w:val="center"/>
          </w:tcPr>
          <w:p w14:paraId="024345A3">
            <w:pPr>
              <w:widowControl/>
              <w:jc w:val="center"/>
              <w:rPr>
                <w:rFonts w:ascii="宋体" w:hAnsi="宋体" w:eastAsia="宋体" w:cs="宋体"/>
                <w:kern w:val="0"/>
                <w:sz w:val="22"/>
              </w:rPr>
            </w:pPr>
          </w:p>
        </w:tc>
      </w:tr>
      <w:tr w14:paraId="1B6A9DE9">
        <w:tblPrEx>
          <w:tblCellMar>
            <w:top w:w="0" w:type="dxa"/>
            <w:left w:w="108" w:type="dxa"/>
            <w:bottom w:w="0" w:type="dxa"/>
            <w:right w:w="108" w:type="dxa"/>
          </w:tblCellMar>
        </w:tblPrEx>
        <w:trPr>
          <w:trHeight w:val="313"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A041E83">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3F92F24E">
            <w:pPr>
              <w:widowControl/>
              <w:jc w:val="center"/>
              <w:rPr>
                <w:rFonts w:ascii="宋体" w:hAnsi="宋体" w:eastAsia="宋体" w:cs="宋体"/>
                <w:kern w:val="0"/>
                <w:sz w:val="22"/>
              </w:rPr>
            </w:pPr>
            <w:r>
              <w:rPr>
                <w:rFonts w:hint="eastAsia" w:ascii="宋体" w:hAnsi="宋体" w:eastAsia="宋体" w:cs="宋体"/>
                <w:kern w:val="0"/>
                <w:sz w:val="22"/>
              </w:rPr>
              <w:t>19</w:t>
            </w:r>
          </w:p>
        </w:tc>
        <w:tc>
          <w:tcPr>
            <w:tcW w:w="2167" w:type="dxa"/>
            <w:gridSpan w:val="4"/>
            <w:tcBorders>
              <w:top w:val="nil"/>
              <w:left w:val="nil"/>
              <w:bottom w:val="single" w:color="auto" w:sz="4" w:space="0"/>
              <w:right w:val="single" w:color="auto" w:sz="4" w:space="0"/>
            </w:tcBorders>
            <w:shd w:val="clear" w:color="auto" w:fill="auto"/>
            <w:noWrap/>
            <w:vAlign w:val="center"/>
          </w:tcPr>
          <w:p w14:paraId="3429214D">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6257279A">
            <w:pPr>
              <w:widowControl/>
              <w:jc w:val="left"/>
              <w:rPr>
                <w:rFonts w:ascii="宋体" w:hAnsi="宋体" w:eastAsia="宋体" w:cs="宋体"/>
                <w:kern w:val="0"/>
                <w:sz w:val="20"/>
                <w:szCs w:val="20"/>
              </w:rPr>
            </w:pPr>
            <w:r>
              <w:rPr>
                <w:rFonts w:hint="eastAsia" w:ascii="宋体" w:hAnsi="宋体" w:eastAsia="宋体" w:cs="宋体"/>
                <w:kern w:val="0"/>
                <w:sz w:val="20"/>
                <w:szCs w:val="20"/>
              </w:rPr>
              <w:t>十九、住房保障支出</w:t>
            </w:r>
          </w:p>
        </w:tc>
        <w:tc>
          <w:tcPr>
            <w:tcW w:w="2020" w:type="dxa"/>
            <w:tcBorders>
              <w:top w:val="nil"/>
              <w:left w:val="nil"/>
              <w:bottom w:val="single" w:color="auto" w:sz="4" w:space="0"/>
              <w:right w:val="single" w:color="auto" w:sz="4" w:space="0"/>
            </w:tcBorders>
            <w:shd w:val="clear" w:color="000000" w:fill="FFFFFF"/>
            <w:noWrap/>
            <w:vAlign w:val="center"/>
          </w:tcPr>
          <w:p w14:paraId="7529F9FD">
            <w:pPr>
              <w:widowControl/>
              <w:jc w:val="center"/>
              <w:rPr>
                <w:rFonts w:ascii="宋体" w:hAnsi="宋体" w:eastAsia="宋体" w:cs="宋体"/>
                <w:kern w:val="0"/>
                <w:sz w:val="22"/>
              </w:rPr>
            </w:pPr>
            <w:r>
              <w:rPr>
                <w:rFonts w:hint="eastAsia" w:ascii="宋体" w:hAnsi="宋体" w:eastAsia="宋体" w:cs="宋体"/>
                <w:kern w:val="0"/>
                <w:sz w:val="22"/>
              </w:rPr>
              <w:t>49</w:t>
            </w:r>
          </w:p>
        </w:tc>
        <w:tc>
          <w:tcPr>
            <w:tcW w:w="2458" w:type="dxa"/>
            <w:gridSpan w:val="3"/>
            <w:tcBorders>
              <w:top w:val="nil"/>
              <w:left w:val="nil"/>
              <w:bottom w:val="single" w:color="auto" w:sz="4" w:space="0"/>
              <w:right w:val="single" w:color="auto" w:sz="4" w:space="0"/>
            </w:tcBorders>
            <w:shd w:val="clear" w:color="auto" w:fill="auto"/>
            <w:noWrap/>
            <w:vAlign w:val="center"/>
          </w:tcPr>
          <w:p w14:paraId="017596F7">
            <w:pPr>
              <w:widowControl/>
              <w:jc w:val="center"/>
              <w:rPr>
                <w:rFonts w:ascii="宋体" w:hAnsi="宋体" w:eastAsia="宋体" w:cs="宋体"/>
                <w:kern w:val="0"/>
                <w:sz w:val="22"/>
              </w:rPr>
            </w:pPr>
            <w:r>
              <w:rPr>
                <w:rFonts w:hint="eastAsia" w:ascii="宋体" w:hAnsi="宋体" w:eastAsia="宋体" w:cs="宋体"/>
                <w:kern w:val="0"/>
                <w:sz w:val="22"/>
              </w:rPr>
              <w:t>100.3</w:t>
            </w:r>
          </w:p>
        </w:tc>
      </w:tr>
      <w:tr w14:paraId="29091203">
        <w:tblPrEx>
          <w:tblCellMar>
            <w:top w:w="0" w:type="dxa"/>
            <w:left w:w="108" w:type="dxa"/>
            <w:bottom w:w="0" w:type="dxa"/>
            <w:right w:w="108" w:type="dxa"/>
          </w:tblCellMar>
        </w:tblPrEx>
        <w:trPr>
          <w:trHeight w:val="313"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A3D191C">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6818A54E">
            <w:pPr>
              <w:widowControl/>
              <w:jc w:val="center"/>
              <w:rPr>
                <w:rFonts w:ascii="宋体" w:hAnsi="宋体" w:eastAsia="宋体" w:cs="宋体"/>
                <w:kern w:val="0"/>
                <w:sz w:val="22"/>
              </w:rPr>
            </w:pPr>
            <w:r>
              <w:rPr>
                <w:rFonts w:hint="eastAsia" w:ascii="宋体" w:hAnsi="宋体" w:eastAsia="宋体" w:cs="宋体"/>
                <w:kern w:val="0"/>
                <w:sz w:val="22"/>
              </w:rPr>
              <w:t>20</w:t>
            </w:r>
          </w:p>
        </w:tc>
        <w:tc>
          <w:tcPr>
            <w:tcW w:w="2167" w:type="dxa"/>
            <w:gridSpan w:val="4"/>
            <w:tcBorders>
              <w:top w:val="nil"/>
              <w:left w:val="nil"/>
              <w:bottom w:val="single" w:color="auto" w:sz="4" w:space="0"/>
              <w:right w:val="single" w:color="auto" w:sz="4" w:space="0"/>
            </w:tcBorders>
            <w:shd w:val="clear" w:color="auto" w:fill="auto"/>
            <w:noWrap/>
            <w:vAlign w:val="center"/>
          </w:tcPr>
          <w:p w14:paraId="67F3BFB2">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3EBAD834">
            <w:pPr>
              <w:widowControl/>
              <w:jc w:val="left"/>
              <w:rPr>
                <w:rFonts w:ascii="宋体" w:hAnsi="宋体" w:eastAsia="宋体" w:cs="宋体"/>
                <w:kern w:val="0"/>
                <w:sz w:val="20"/>
                <w:szCs w:val="20"/>
              </w:rPr>
            </w:pPr>
            <w:r>
              <w:rPr>
                <w:rFonts w:hint="eastAsia" w:ascii="宋体" w:hAnsi="宋体" w:eastAsia="宋体" w:cs="宋体"/>
                <w:kern w:val="0"/>
                <w:sz w:val="20"/>
                <w:szCs w:val="20"/>
              </w:rPr>
              <w:t>二十、粮油物资储备支出</w:t>
            </w:r>
          </w:p>
        </w:tc>
        <w:tc>
          <w:tcPr>
            <w:tcW w:w="2020" w:type="dxa"/>
            <w:tcBorders>
              <w:top w:val="nil"/>
              <w:left w:val="nil"/>
              <w:bottom w:val="single" w:color="auto" w:sz="4" w:space="0"/>
              <w:right w:val="single" w:color="auto" w:sz="4" w:space="0"/>
            </w:tcBorders>
            <w:shd w:val="clear" w:color="000000" w:fill="FFFFFF"/>
            <w:noWrap/>
            <w:vAlign w:val="center"/>
          </w:tcPr>
          <w:p w14:paraId="0E0A1B21">
            <w:pPr>
              <w:widowControl/>
              <w:jc w:val="center"/>
              <w:rPr>
                <w:rFonts w:ascii="宋体" w:hAnsi="宋体" w:eastAsia="宋体" w:cs="宋体"/>
                <w:kern w:val="0"/>
                <w:sz w:val="22"/>
              </w:rPr>
            </w:pPr>
            <w:r>
              <w:rPr>
                <w:rFonts w:hint="eastAsia" w:ascii="宋体" w:hAnsi="宋体" w:eastAsia="宋体" w:cs="宋体"/>
                <w:kern w:val="0"/>
                <w:sz w:val="22"/>
              </w:rPr>
              <w:t>50</w:t>
            </w:r>
          </w:p>
        </w:tc>
        <w:tc>
          <w:tcPr>
            <w:tcW w:w="2458" w:type="dxa"/>
            <w:gridSpan w:val="3"/>
            <w:tcBorders>
              <w:top w:val="nil"/>
              <w:left w:val="nil"/>
              <w:bottom w:val="single" w:color="auto" w:sz="4" w:space="0"/>
              <w:right w:val="single" w:color="auto" w:sz="4" w:space="0"/>
            </w:tcBorders>
            <w:shd w:val="clear" w:color="auto" w:fill="auto"/>
            <w:noWrap/>
            <w:vAlign w:val="center"/>
          </w:tcPr>
          <w:p w14:paraId="2AA65A63">
            <w:pPr>
              <w:widowControl/>
              <w:jc w:val="center"/>
              <w:rPr>
                <w:rFonts w:ascii="宋体" w:hAnsi="宋体" w:eastAsia="宋体" w:cs="宋体"/>
                <w:kern w:val="0"/>
                <w:sz w:val="22"/>
              </w:rPr>
            </w:pPr>
          </w:p>
        </w:tc>
      </w:tr>
      <w:tr w14:paraId="54089814">
        <w:tblPrEx>
          <w:tblCellMar>
            <w:top w:w="0" w:type="dxa"/>
            <w:left w:w="108" w:type="dxa"/>
            <w:bottom w:w="0" w:type="dxa"/>
            <w:right w:w="108" w:type="dxa"/>
          </w:tblCellMar>
        </w:tblPrEx>
        <w:trPr>
          <w:trHeight w:val="313"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647E553A">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7D40C4EA">
            <w:pPr>
              <w:widowControl/>
              <w:jc w:val="center"/>
              <w:rPr>
                <w:rFonts w:ascii="宋体" w:hAnsi="宋体" w:eastAsia="宋体" w:cs="宋体"/>
                <w:kern w:val="0"/>
                <w:sz w:val="22"/>
              </w:rPr>
            </w:pPr>
            <w:r>
              <w:rPr>
                <w:rFonts w:hint="eastAsia" w:ascii="宋体" w:hAnsi="宋体" w:eastAsia="宋体" w:cs="宋体"/>
                <w:kern w:val="0"/>
                <w:sz w:val="22"/>
              </w:rPr>
              <w:t>21</w:t>
            </w:r>
          </w:p>
        </w:tc>
        <w:tc>
          <w:tcPr>
            <w:tcW w:w="2167" w:type="dxa"/>
            <w:gridSpan w:val="4"/>
            <w:tcBorders>
              <w:top w:val="nil"/>
              <w:left w:val="nil"/>
              <w:bottom w:val="single" w:color="auto" w:sz="4" w:space="0"/>
              <w:right w:val="single" w:color="auto" w:sz="4" w:space="0"/>
            </w:tcBorders>
            <w:shd w:val="clear" w:color="auto" w:fill="auto"/>
            <w:noWrap/>
            <w:vAlign w:val="center"/>
          </w:tcPr>
          <w:p w14:paraId="7614CF49">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57DDE9BB">
            <w:pPr>
              <w:widowControl/>
              <w:jc w:val="left"/>
              <w:rPr>
                <w:rFonts w:ascii="宋体" w:hAnsi="宋体" w:eastAsia="宋体" w:cs="宋体"/>
                <w:kern w:val="0"/>
                <w:sz w:val="20"/>
                <w:szCs w:val="20"/>
              </w:rPr>
            </w:pPr>
            <w:r>
              <w:rPr>
                <w:rFonts w:hint="eastAsia" w:ascii="宋体" w:hAnsi="宋体" w:eastAsia="宋体" w:cs="宋体"/>
                <w:kern w:val="0"/>
                <w:sz w:val="20"/>
                <w:szCs w:val="20"/>
              </w:rPr>
              <w:t>二十一、国有资本经营预算支出</w:t>
            </w:r>
          </w:p>
        </w:tc>
        <w:tc>
          <w:tcPr>
            <w:tcW w:w="2020" w:type="dxa"/>
            <w:tcBorders>
              <w:top w:val="nil"/>
              <w:left w:val="nil"/>
              <w:bottom w:val="single" w:color="auto" w:sz="4" w:space="0"/>
              <w:right w:val="single" w:color="auto" w:sz="4" w:space="0"/>
            </w:tcBorders>
            <w:shd w:val="clear" w:color="000000" w:fill="FFFFFF"/>
            <w:noWrap/>
            <w:vAlign w:val="center"/>
          </w:tcPr>
          <w:p w14:paraId="7B2C651C">
            <w:pPr>
              <w:widowControl/>
              <w:jc w:val="center"/>
              <w:rPr>
                <w:rFonts w:ascii="宋体" w:hAnsi="宋体" w:eastAsia="宋体" w:cs="宋体"/>
                <w:kern w:val="0"/>
                <w:sz w:val="22"/>
              </w:rPr>
            </w:pPr>
            <w:r>
              <w:rPr>
                <w:rFonts w:hint="eastAsia" w:ascii="宋体" w:hAnsi="宋体" w:eastAsia="宋体" w:cs="宋体"/>
                <w:kern w:val="0"/>
                <w:sz w:val="22"/>
              </w:rPr>
              <w:t>51</w:t>
            </w:r>
          </w:p>
        </w:tc>
        <w:tc>
          <w:tcPr>
            <w:tcW w:w="2458" w:type="dxa"/>
            <w:gridSpan w:val="3"/>
            <w:tcBorders>
              <w:top w:val="nil"/>
              <w:left w:val="nil"/>
              <w:bottom w:val="single" w:color="auto" w:sz="4" w:space="0"/>
              <w:right w:val="single" w:color="auto" w:sz="4" w:space="0"/>
            </w:tcBorders>
            <w:shd w:val="clear" w:color="auto" w:fill="auto"/>
            <w:noWrap/>
            <w:vAlign w:val="center"/>
          </w:tcPr>
          <w:p w14:paraId="0A28FF94">
            <w:pPr>
              <w:widowControl/>
              <w:jc w:val="center"/>
              <w:rPr>
                <w:rFonts w:ascii="宋体" w:hAnsi="宋体" w:eastAsia="宋体" w:cs="宋体"/>
                <w:kern w:val="0"/>
                <w:sz w:val="22"/>
              </w:rPr>
            </w:pPr>
          </w:p>
        </w:tc>
      </w:tr>
      <w:tr w14:paraId="1EBFEEA7">
        <w:tblPrEx>
          <w:tblCellMar>
            <w:top w:w="0" w:type="dxa"/>
            <w:left w:w="108" w:type="dxa"/>
            <w:bottom w:w="0" w:type="dxa"/>
            <w:right w:w="108" w:type="dxa"/>
          </w:tblCellMar>
        </w:tblPrEx>
        <w:trPr>
          <w:trHeight w:val="313"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05CD828">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64E34254">
            <w:pPr>
              <w:widowControl/>
              <w:jc w:val="center"/>
              <w:rPr>
                <w:rFonts w:ascii="宋体" w:hAnsi="宋体" w:eastAsia="宋体" w:cs="宋体"/>
                <w:kern w:val="0"/>
                <w:sz w:val="22"/>
              </w:rPr>
            </w:pPr>
            <w:r>
              <w:rPr>
                <w:rFonts w:hint="eastAsia" w:ascii="宋体" w:hAnsi="宋体" w:eastAsia="宋体" w:cs="宋体"/>
                <w:kern w:val="0"/>
                <w:sz w:val="22"/>
              </w:rPr>
              <w:t>22</w:t>
            </w:r>
          </w:p>
        </w:tc>
        <w:tc>
          <w:tcPr>
            <w:tcW w:w="2167" w:type="dxa"/>
            <w:gridSpan w:val="4"/>
            <w:tcBorders>
              <w:top w:val="nil"/>
              <w:left w:val="nil"/>
              <w:bottom w:val="single" w:color="auto" w:sz="4" w:space="0"/>
              <w:right w:val="single" w:color="auto" w:sz="4" w:space="0"/>
            </w:tcBorders>
            <w:shd w:val="clear" w:color="auto" w:fill="auto"/>
            <w:noWrap/>
            <w:vAlign w:val="center"/>
          </w:tcPr>
          <w:p w14:paraId="370B7924">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45E12F69">
            <w:pPr>
              <w:widowControl/>
              <w:jc w:val="left"/>
              <w:rPr>
                <w:rFonts w:ascii="宋体" w:hAnsi="宋体" w:eastAsia="宋体" w:cs="宋体"/>
                <w:kern w:val="0"/>
                <w:sz w:val="20"/>
                <w:szCs w:val="20"/>
              </w:rPr>
            </w:pPr>
            <w:r>
              <w:rPr>
                <w:rFonts w:hint="eastAsia" w:ascii="宋体" w:hAnsi="宋体" w:eastAsia="宋体" w:cs="宋体"/>
                <w:kern w:val="0"/>
                <w:sz w:val="20"/>
                <w:szCs w:val="20"/>
              </w:rPr>
              <w:t>二十二、灾害防治及应急管理支出</w:t>
            </w:r>
          </w:p>
        </w:tc>
        <w:tc>
          <w:tcPr>
            <w:tcW w:w="2020" w:type="dxa"/>
            <w:tcBorders>
              <w:top w:val="nil"/>
              <w:left w:val="nil"/>
              <w:bottom w:val="single" w:color="auto" w:sz="4" w:space="0"/>
              <w:right w:val="single" w:color="auto" w:sz="4" w:space="0"/>
            </w:tcBorders>
            <w:shd w:val="clear" w:color="000000" w:fill="FFFFFF"/>
            <w:noWrap/>
            <w:vAlign w:val="center"/>
          </w:tcPr>
          <w:p w14:paraId="78C8B235">
            <w:pPr>
              <w:widowControl/>
              <w:jc w:val="center"/>
              <w:rPr>
                <w:rFonts w:ascii="宋体" w:hAnsi="宋体" w:eastAsia="宋体" w:cs="宋体"/>
                <w:kern w:val="0"/>
                <w:sz w:val="22"/>
              </w:rPr>
            </w:pPr>
            <w:r>
              <w:rPr>
                <w:rFonts w:hint="eastAsia" w:ascii="宋体" w:hAnsi="宋体" w:eastAsia="宋体" w:cs="宋体"/>
                <w:kern w:val="0"/>
                <w:sz w:val="22"/>
              </w:rPr>
              <w:t>52</w:t>
            </w:r>
          </w:p>
        </w:tc>
        <w:tc>
          <w:tcPr>
            <w:tcW w:w="2458" w:type="dxa"/>
            <w:gridSpan w:val="3"/>
            <w:tcBorders>
              <w:top w:val="nil"/>
              <w:left w:val="nil"/>
              <w:bottom w:val="single" w:color="auto" w:sz="4" w:space="0"/>
              <w:right w:val="single" w:color="auto" w:sz="4" w:space="0"/>
            </w:tcBorders>
            <w:shd w:val="clear" w:color="auto" w:fill="auto"/>
            <w:noWrap/>
            <w:vAlign w:val="center"/>
          </w:tcPr>
          <w:p w14:paraId="2A4E26B9">
            <w:pPr>
              <w:widowControl/>
              <w:jc w:val="center"/>
              <w:rPr>
                <w:rFonts w:ascii="宋体" w:hAnsi="宋体" w:eastAsia="宋体" w:cs="宋体"/>
                <w:kern w:val="0"/>
                <w:sz w:val="22"/>
              </w:rPr>
            </w:pPr>
          </w:p>
        </w:tc>
      </w:tr>
      <w:tr w14:paraId="2CE9919B">
        <w:tblPrEx>
          <w:tblCellMar>
            <w:top w:w="0" w:type="dxa"/>
            <w:left w:w="108" w:type="dxa"/>
            <w:bottom w:w="0" w:type="dxa"/>
            <w:right w:w="108" w:type="dxa"/>
          </w:tblCellMar>
        </w:tblPrEx>
        <w:trPr>
          <w:trHeight w:val="313"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A64C12A">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0A32CCCD">
            <w:pPr>
              <w:widowControl/>
              <w:jc w:val="center"/>
              <w:rPr>
                <w:rFonts w:ascii="宋体" w:hAnsi="宋体" w:eastAsia="宋体" w:cs="宋体"/>
                <w:kern w:val="0"/>
                <w:sz w:val="22"/>
              </w:rPr>
            </w:pPr>
            <w:r>
              <w:rPr>
                <w:rFonts w:hint="eastAsia" w:ascii="宋体" w:hAnsi="宋体" w:eastAsia="宋体" w:cs="宋体"/>
                <w:kern w:val="0"/>
                <w:sz w:val="22"/>
              </w:rPr>
              <w:t>23</w:t>
            </w:r>
          </w:p>
        </w:tc>
        <w:tc>
          <w:tcPr>
            <w:tcW w:w="2167" w:type="dxa"/>
            <w:gridSpan w:val="4"/>
            <w:tcBorders>
              <w:top w:val="nil"/>
              <w:left w:val="nil"/>
              <w:bottom w:val="single" w:color="auto" w:sz="4" w:space="0"/>
              <w:right w:val="single" w:color="auto" w:sz="4" w:space="0"/>
            </w:tcBorders>
            <w:shd w:val="clear" w:color="auto" w:fill="auto"/>
            <w:noWrap/>
            <w:vAlign w:val="center"/>
          </w:tcPr>
          <w:p w14:paraId="4C798883">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1904A540">
            <w:pPr>
              <w:widowControl/>
              <w:jc w:val="left"/>
              <w:rPr>
                <w:rFonts w:ascii="宋体" w:hAnsi="宋体" w:eastAsia="宋体" w:cs="宋体"/>
                <w:kern w:val="0"/>
                <w:sz w:val="20"/>
                <w:szCs w:val="20"/>
              </w:rPr>
            </w:pPr>
            <w:r>
              <w:rPr>
                <w:rFonts w:hint="eastAsia" w:ascii="宋体" w:hAnsi="宋体" w:eastAsia="宋体" w:cs="宋体"/>
                <w:kern w:val="0"/>
                <w:sz w:val="20"/>
                <w:szCs w:val="20"/>
              </w:rPr>
              <w:t>二十三、其他支出</w:t>
            </w:r>
          </w:p>
        </w:tc>
        <w:tc>
          <w:tcPr>
            <w:tcW w:w="2020" w:type="dxa"/>
            <w:tcBorders>
              <w:top w:val="nil"/>
              <w:left w:val="nil"/>
              <w:bottom w:val="single" w:color="auto" w:sz="4" w:space="0"/>
              <w:right w:val="single" w:color="auto" w:sz="4" w:space="0"/>
            </w:tcBorders>
            <w:shd w:val="clear" w:color="000000" w:fill="FFFFFF"/>
            <w:noWrap/>
            <w:vAlign w:val="center"/>
          </w:tcPr>
          <w:p w14:paraId="23EB0614">
            <w:pPr>
              <w:widowControl/>
              <w:jc w:val="center"/>
              <w:rPr>
                <w:rFonts w:ascii="宋体" w:hAnsi="宋体" w:eastAsia="宋体" w:cs="宋体"/>
                <w:kern w:val="0"/>
                <w:sz w:val="22"/>
              </w:rPr>
            </w:pPr>
            <w:r>
              <w:rPr>
                <w:rFonts w:hint="eastAsia" w:ascii="宋体" w:hAnsi="宋体" w:eastAsia="宋体" w:cs="宋体"/>
                <w:kern w:val="0"/>
                <w:sz w:val="22"/>
              </w:rPr>
              <w:t>53</w:t>
            </w:r>
          </w:p>
        </w:tc>
        <w:tc>
          <w:tcPr>
            <w:tcW w:w="2458" w:type="dxa"/>
            <w:gridSpan w:val="3"/>
            <w:tcBorders>
              <w:top w:val="nil"/>
              <w:left w:val="nil"/>
              <w:bottom w:val="single" w:color="auto" w:sz="4" w:space="0"/>
              <w:right w:val="single" w:color="auto" w:sz="4" w:space="0"/>
            </w:tcBorders>
            <w:shd w:val="clear" w:color="auto" w:fill="auto"/>
            <w:noWrap/>
            <w:vAlign w:val="center"/>
          </w:tcPr>
          <w:p w14:paraId="30E6800E">
            <w:pPr>
              <w:widowControl/>
              <w:jc w:val="center"/>
              <w:rPr>
                <w:rFonts w:ascii="宋体" w:hAnsi="宋体" w:eastAsia="宋体" w:cs="宋体"/>
                <w:kern w:val="0"/>
                <w:sz w:val="22"/>
              </w:rPr>
            </w:pPr>
            <w:r>
              <w:rPr>
                <w:rFonts w:hint="eastAsia" w:ascii="宋体" w:hAnsi="宋体" w:eastAsia="宋体" w:cs="宋体"/>
                <w:kern w:val="0"/>
                <w:sz w:val="22"/>
              </w:rPr>
              <w:t>3500</w:t>
            </w:r>
          </w:p>
        </w:tc>
      </w:tr>
      <w:tr w14:paraId="3C20EC37">
        <w:tblPrEx>
          <w:tblCellMar>
            <w:top w:w="0" w:type="dxa"/>
            <w:left w:w="108" w:type="dxa"/>
            <w:bottom w:w="0" w:type="dxa"/>
            <w:right w:w="108" w:type="dxa"/>
          </w:tblCellMar>
        </w:tblPrEx>
        <w:trPr>
          <w:trHeight w:val="313"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2D36BBD1">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299EDA60">
            <w:pPr>
              <w:widowControl/>
              <w:jc w:val="center"/>
              <w:rPr>
                <w:rFonts w:ascii="宋体" w:hAnsi="宋体" w:eastAsia="宋体" w:cs="宋体"/>
                <w:kern w:val="0"/>
                <w:sz w:val="22"/>
              </w:rPr>
            </w:pPr>
            <w:r>
              <w:rPr>
                <w:rFonts w:hint="eastAsia" w:ascii="宋体" w:hAnsi="宋体" w:eastAsia="宋体" w:cs="宋体"/>
                <w:kern w:val="0"/>
                <w:sz w:val="22"/>
              </w:rPr>
              <w:t>24</w:t>
            </w:r>
          </w:p>
        </w:tc>
        <w:tc>
          <w:tcPr>
            <w:tcW w:w="2167" w:type="dxa"/>
            <w:gridSpan w:val="4"/>
            <w:tcBorders>
              <w:top w:val="nil"/>
              <w:left w:val="nil"/>
              <w:bottom w:val="single" w:color="auto" w:sz="4" w:space="0"/>
              <w:right w:val="single" w:color="auto" w:sz="4" w:space="0"/>
            </w:tcBorders>
            <w:shd w:val="clear" w:color="auto" w:fill="auto"/>
            <w:noWrap/>
            <w:vAlign w:val="center"/>
          </w:tcPr>
          <w:p w14:paraId="4D71A85C">
            <w:pPr>
              <w:widowControl/>
              <w:jc w:val="right"/>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1E67FDE2">
            <w:pPr>
              <w:widowControl/>
              <w:jc w:val="left"/>
              <w:rPr>
                <w:rFonts w:ascii="宋体" w:hAnsi="宋体" w:eastAsia="宋体" w:cs="宋体"/>
                <w:kern w:val="0"/>
                <w:sz w:val="20"/>
                <w:szCs w:val="20"/>
              </w:rPr>
            </w:pPr>
            <w:r>
              <w:rPr>
                <w:rFonts w:hint="eastAsia" w:ascii="宋体" w:hAnsi="宋体" w:eastAsia="宋体" w:cs="宋体"/>
                <w:kern w:val="0"/>
                <w:sz w:val="20"/>
                <w:szCs w:val="20"/>
              </w:rPr>
              <w:t>二十四、债务还本支出</w:t>
            </w:r>
          </w:p>
        </w:tc>
        <w:tc>
          <w:tcPr>
            <w:tcW w:w="2020" w:type="dxa"/>
            <w:tcBorders>
              <w:top w:val="nil"/>
              <w:left w:val="nil"/>
              <w:bottom w:val="single" w:color="auto" w:sz="4" w:space="0"/>
              <w:right w:val="single" w:color="auto" w:sz="4" w:space="0"/>
            </w:tcBorders>
            <w:shd w:val="clear" w:color="000000" w:fill="FFFFFF"/>
            <w:noWrap/>
            <w:vAlign w:val="center"/>
          </w:tcPr>
          <w:p w14:paraId="55C9E1ED">
            <w:pPr>
              <w:widowControl/>
              <w:jc w:val="center"/>
              <w:rPr>
                <w:rFonts w:ascii="宋体" w:hAnsi="宋体" w:eastAsia="宋体" w:cs="宋体"/>
                <w:kern w:val="0"/>
                <w:sz w:val="22"/>
              </w:rPr>
            </w:pPr>
            <w:r>
              <w:rPr>
                <w:rFonts w:hint="eastAsia" w:ascii="宋体" w:hAnsi="宋体" w:eastAsia="宋体" w:cs="宋体"/>
                <w:kern w:val="0"/>
                <w:sz w:val="22"/>
              </w:rPr>
              <w:t>54</w:t>
            </w:r>
          </w:p>
        </w:tc>
        <w:tc>
          <w:tcPr>
            <w:tcW w:w="2458" w:type="dxa"/>
            <w:gridSpan w:val="3"/>
            <w:tcBorders>
              <w:top w:val="nil"/>
              <w:left w:val="nil"/>
              <w:bottom w:val="single" w:color="auto" w:sz="4" w:space="0"/>
              <w:right w:val="single" w:color="auto" w:sz="4" w:space="0"/>
            </w:tcBorders>
            <w:shd w:val="clear" w:color="auto" w:fill="auto"/>
            <w:noWrap/>
            <w:vAlign w:val="center"/>
          </w:tcPr>
          <w:p w14:paraId="12CAA19F">
            <w:pPr>
              <w:widowControl/>
              <w:jc w:val="center"/>
              <w:rPr>
                <w:rFonts w:ascii="宋体" w:hAnsi="宋体" w:eastAsia="宋体" w:cs="宋体"/>
                <w:kern w:val="0"/>
                <w:sz w:val="22"/>
              </w:rPr>
            </w:pPr>
          </w:p>
        </w:tc>
      </w:tr>
      <w:tr w14:paraId="0F101CCD">
        <w:tblPrEx>
          <w:tblCellMar>
            <w:top w:w="0" w:type="dxa"/>
            <w:left w:w="108" w:type="dxa"/>
            <w:bottom w:w="0" w:type="dxa"/>
            <w:right w:w="108" w:type="dxa"/>
          </w:tblCellMar>
        </w:tblPrEx>
        <w:trPr>
          <w:trHeight w:val="313"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035EFF8B">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5BB198FC">
            <w:pPr>
              <w:widowControl/>
              <w:jc w:val="center"/>
              <w:rPr>
                <w:rFonts w:ascii="宋体" w:hAnsi="宋体" w:eastAsia="宋体" w:cs="宋体"/>
                <w:kern w:val="0"/>
                <w:sz w:val="22"/>
              </w:rPr>
            </w:pPr>
            <w:r>
              <w:rPr>
                <w:rFonts w:hint="eastAsia" w:ascii="宋体" w:hAnsi="宋体" w:eastAsia="宋体" w:cs="宋体"/>
                <w:kern w:val="0"/>
                <w:sz w:val="22"/>
              </w:rPr>
              <w:t>25</w:t>
            </w:r>
          </w:p>
        </w:tc>
        <w:tc>
          <w:tcPr>
            <w:tcW w:w="2167" w:type="dxa"/>
            <w:gridSpan w:val="4"/>
            <w:tcBorders>
              <w:top w:val="nil"/>
              <w:left w:val="nil"/>
              <w:bottom w:val="single" w:color="auto" w:sz="4" w:space="0"/>
              <w:right w:val="single" w:color="auto" w:sz="4" w:space="0"/>
            </w:tcBorders>
            <w:shd w:val="clear" w:color="auto" w:fill="auto"/>
            <w:noWrap/>
            <w:vAlign w:val="center"/>
          </w:tcPr>
          <w:p w14:paraId="6CF37867">
            <w:pPr>
              <w:widowControl/>
              <w:jc w:val="center"/>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705C53A7">
            <w:pPr>
              <w:widowControl/>
              <w:jc w:val="left"/>
              <w:rPr>
                <w:rFonts w:ascii="宋体" w:hAnsi="宋体" w:eastAsia="宋体" w:cs="宋体"/>
                <w:kern w:val="0"/>
                <w:sz w:val="20"/>
                <w:szCs w:val="20"/>
              </w:rPr>
            </w:pPr>
            <w:r>
              <w:rPr>
                <w:rFonts w:hint="eastAsia" w:ascii="宋体" w:hAnsi="宋体" w:eastAsia="宋体" w:cs="宋体"/>
                <w:kern w:val="0"/>
                <w:sz w:val="20"/>
                <w:szCs w:val="20"/>
              </w:rPr>
              <w:t>二十五、债务付息支出</w:t>
            </w:r>
          </w:p>
        </w:tc>
        <w:tc>
          <w:tcPr>
            <w:tcW w:w="2020" w:type="dxa"/>
            <w:tcBorders>
              <w:top w:val="nil"/>
              <w:left w:val="nil"/>
              <w:bottom w:val="single" w:color="auto" w:sz="4" w:space="0"/>
              <w:right w:val="single" w:color="auto" w:sz="4" w:space="0"/>
            </w:tcBorders>
            <w:shd w:val="clear" w:color="000000" w:fill="FFFFFF"/>
            <w:noWrap/>
            <w:vAlign w:val="center"/>
          </w:tcPr>
          <w:p w14:paraId="56A0A52F">
            <w:pPr>
              <w:widowControl/>
              <w:jc w:val="center"/>
              <w:rPr>
                <w:rFonts w:ascii="宋体" w:hAnsi="宋体" w:eastAsia="宋体" w:cs="宋体"/>
                <w:kern w:val="0"/>
                <w:sz w:val="22"/>
              </w:rPr>
            </w:pPr>
            <w:r>
              <w:rPr>
                <w:rFonts w:hint="eastAsia" w:ascii="宋体" w:hAnsi="宋体" w:eastAsia="宋体" w:cs="宋体"/>
                <w:kern w:val="0"/>
                <w:sz w:val="22"/>
              </w:rPr>
              <w:t>55</w:t>
            </w:r>
          </w:p>
        </w:tc>
        <w:tc>
          <w:tcPr>
            <w:tcW w:w="2458" w:type="dxa"/>
            <w:gridSpan w:val="3"/>
            <w:tcBorders>
              <w:top w:val="nil"/>
              <w:left w:val="nil"/>
              <w:bottom w:val="single" w:color="auto" w:sz="4" w:space="0"/>
              <w:right w:val="single" w:color="auto" w:sz="4" w:space="0"/>
            </w:tcBorders>
            <w:shd w:val="clear" w:color="auto" w:fill="auto"/>
            <w:noWrap/>
            <w:vAlign w:val="center"/>
          </w:tcPr>
          <w:p w14:paraId="56A0FF25">
            <w:pPr>
              <w:widowControl/>
              <w:jc w:val="center"/>
              <w:rPr>
                <w:rFonts w:ascii="宋体" w:hAnsi="宋体" w:eastAsia="宋体" w:cs="宋体"/>
                <w:kern w:val="0"/>
                <w:sz w:val="22"/>
              </w:rPr>
            </w:pPr>
          </w:p>
        </w:tc>
      </w:tr>
      <w:tr w14:paraId="49A20CA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F2147D8">
            <w:pPr>
              <w:widowControl/>
              <w:jc w:val="right"/>
              <w:rPr>
                <w:rFonts w:ascii="宋体" w:hAnsi="宋体" w:eastAsia="宋体" w:cs="宋体"/>
                <w:kern w:val="0"/>
                <w:sz w:val="20"/>
                <w:szCs w:val="20"/>
              </w:rPr>
            </w:pPr>
          </w:p>
        </w:tc>
        <w:tc>
          <w:tcPr>
            <w:tcW w:w="449" w:type="dxa"/>
            <w:tcBorders>
              <w:top w:val="nil"/>
              <w:left w:val="nil"/>
              <w:bottom w:val="single" w:color="auto" w:sz="4" w:space="0"/>
              <w:right w:val="single" w:color="auto" w:sz="4" w:space="0"/>
            </w:tcBorders>
            <w:shd w:val="clear" w:color="000000" w:fill="FFFFFF"/>
            <w:noWrap/>
            <w:vAlign w:val="center"/>
          </w:tcPr>
          <w:p w14:paraId="31B660EC">
            <w:pPr>
              <w:widowControl/>
              <w:jc w:val="center"/>
              <w:rPr>
                <w:rFonts w:ascii="宋体" w:hAnsi="宋体" w:eastAsia="宋体" w:cs="宋体"/>
                <w:kern w:val="0"/>
                <w:sz w:val="22"/>
              </w:rPr>
            </w:pPr>
            <w:r>
              <w:rPr>
                <w:rFonts w:hint="eastAsia" w:ascii="宋体" w:hAnsi="宋体" w:eastAsia="宋体" w:cs="宋体"/>
                <w:kern w:val="0"/>
                <w:sz w:val="22"/>
              </w:rPr>
              <w:t>26</w:t>
            </w:r>
          </w:p>
        </w:tc>
        <w:tc>
          <w:tcPr>
            <w:tcW w:w="2167" w:type="dxa"/>
            <w:gridSpan w:val="4"/>
            <w:tcBorders>
              <w:top w:val="nil"/>
              <w:left w:val="nil"/>
              <w:bottom w:val="single" w:color="auto" w:sz="4" w:space="0"/>
              <w:right w:val="single" w:color="auto" w:sz="4" w:space="0"/>
            </w:tcBorders>
            <w:shd w:val="clear" w:color="auto" w:fill="auto"/>
            <w:noWrap/>
            <w:vAlign w:val="center"/>
          </w:tcPr>
          <w:p w14:paraId="6D3A26A3">
            <w:pPr>
              <w:widowControl/>
              <w:jc w:val="center"/>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04E3722D">
            <w:pPr>
              <w:widowControl/>
              <w:jc w:val="left"/>
              <w:rPr>
                <w:rFonts w:ascii="宋体" w:hAnsi="宋体" w:eastAsia="宋体" w:cs="宋体"/>
                <w:kern w:val="0"/>
                <w:sz w:val="20"/>
                <w:szCs w:val="20"/>
              </w:rPr>
            </w:pPr>
            <w:r>
              <w:rPr>
                <w:rFonts w:hint="eastAsia" w:ascii="宋体" w:hAnsi="宋体" w:eastAsia="宋体" w:cs="宋体"/>
                <w:kern w:val="0"/>
                <w:sz w:val="20"/>
                <w:szCs w:val="20"/>
              </w:rPr>
              <w:t>二十六、抗疫特别国债安排的支出</w:t>
            </w:r>
          </w:p>
        </w:tc>
        <w:tc>
          <w:tcPr>
            <w:tcW w:w="2020" w:type="dxa"/>
            <w:tcBorders>
              <w:top w:val="nil"/>
              <w:left w:val="nil"/>
              <w:bottom w:val="single" w:color="auto" w:sz="4" w:space="0"/>
              <w:right w:val="single" w:color="auto" w:sz="4" w:space="0"/>
            </w:tcBorders>
            <w:shd w:val="clear" w:color="000000" w:fill="FFFFFF"/>
            <w:noWrap/>
            <w:vAlign w:val="center"/>
          </w:tcPr>
          <w:p w14:paraId="7AD0738F">
            <w:pPr>
              <w:widowControl/>
              <w:jc w:val="center"/>
              <w:rPr>
                <w:rFonts w:ascii="宋体" w:hAnsi="宋体" w:eastAsia="宋体" w:cs="宋体"/>
                <w:kern w:val="0"/>
                <w:sz w:val="22"/>
              </w:rPr>
            </w:pPr>
            <w:r>
              <w:rPr>
                <w:rFonts w:hint="eastAsia" w:ascii="宋体" w:hAnsi="宋体" w:eastAsia="宋体" w:cs="宋体"/>
                <w:kern w:val="0"/>
                <w:sz w:val="22"/>
              </w:rPr>
              <w:t>56</w:t>
            </w:r>
          </w:p>
        </w:tc>
        <w:tc>
          <w:tcPr>
            <w:tcW w:w="2458" w:type="dxa"/>
            <w:gridSpan w:val="3"/>
            <w:tcBorders>
              <w:top w:val="nil"/>
              <w:left w:val="nil"/>
              <w:bottom w:val="single" w:color="auto" w:sz="4" w:space="0"/>
              <w:right w:val="single" w:color="auto" w:sz="4" w:space="0"/>
            </w:tcBorders>
            <w:shd w:val="clear" w:color="auto" w:fill="auto"/>
            <w:noWrap/>
            <w:vAlign w:val="center"/>
          </w:tcPr>
          <w:p w14:paraId="5927E873">
            <w:pPr>
              <w:widowControl/>
              <w:jc w:val="center"/>
              <w:rPr>
                <w:rFonts w:ascii="宋体" w:hAnsi="宋体" w:eastAsia="宋体" w:cs="宋体"/>
                <w:kern w:val="0"/>
                <w:sz w:val="22"/>
              </w:rPr>
            </w:pPr>
            <w:r>
              <w:rPr>
                <w:rFonts w:hint="eastAsia" w:ascii="宋体" w:hAnsi="宋体" w:eastAsia="宋体" w:cs="宋体"/>
                <w:kern w:val="0"/>
                <w:sz w:val="22"/>
              </w:rPr>
              <w:t>493.35</w:t>
            </w:r>
          </w:p>
        </w:tc>
      </w:tr>
      <w:tr w14:paraId="4BE94533">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08EA97E">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06567CFA">
            <w:pPr>
              <w:widowControl/>
              <w:jc w:val="center"/>
              <w:rPr>
                <w:rFonts w:ascii="宋体" w:hAnsi="宋体" w:eastAsia="宋体" w:cs="宋体"/>
                <w:kern w:val="0"/>
                <w:sz w:val="22"/>
              </w:rPr>
            </w:pPr>
            <w:r>
              <w:rPr>
                <w:rFonts w:hint="eastAsia" w:ascii="宋体" w:hAnsi="宋体" w:eastAsia="宋体" w:cs="宋体"/>
                <w:kern w:val="0"/>
                <w:sz w:val="22"/>
              </w:rPr>
              <w:t>27</w:t>
            </w:r>
          </w:p>
        </w:tc>
        <w:tc>
          <w:tcPr>
            <w:tcW w:w="2167" w:type="dxa"/>
            <w:gridSpan w:val="4"/>
            <w:tcBorders>
              <w:top w:val="nil"/>
              <w:left w:val="nil"/>
              <w:bottom w:val="single" w:color="auto" w:sz="4" w:space="0"/>
              <w:right w:val="single" w:color="auto" w:sz="4" w:space="0"/>
            </w:tcBorders>
            <w:shd w:val="clear" w:color="auto" w:fill="auto"/>
            <w:noWrap/>
            <w:vAlign w:val="center"/>
          </w:tcPr>
          <w:p w14:paraId="2C955526">
            <w:pPr>
              <w:widowControl/>
              <w:jc w:val="center"/>
              <w:rPr>
                <w:rFonts w:ascii="宋体" w:hAnsi="宋体" w:eastAsia="宋体" w:cs="宋体"/>
                <w:kern w:val="0"/>
                <w:sz w:val="22"/>
              </w:rPr>
            </w:pPr>
            <w:r>
              <w:rPr>
                <w:rFonts w:hint="eastAsia" w:ascii="宋体" w:hAnsi="宋体" w:eastAsia="宋体" w:cs="宋体"/>
                <w:kern w:val="0"/>
                <w:sz w:val="22"/>
              </w:rPr>
              <w:t>12625.8</w:t>
            </w:r>
          </w:p>
        </w:tc>
        <w:tc>
          <w:tcPr>
            <w:tcW w:w="2861" w:type="dxa"/>
            <w:tcBorders>
              <w:top w:val="nil"/>
              <w:left w:val="nil"/>
              <w:bottom w:val="single" w:color="auto" w:sz="4" w:space="0"/>
              <w:right w:val="single" w:color="auto" w:sz="4" w:space="0"/>
            </w:tcBorders>
            <w:shd w:val="clear" w:color="auto" w:fill="auto"/>
            <w:noWrap/>
            <w:vAlign w:val="center"/>
          </w:tcPr>
          <w:p w14:paraId="6CCF2429">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2020" w:type="dxa"/>
            <w:tcBorders>
              <w:top w:val="nil"/>
              <w:left w:val="nil"/>
              <w:bottom w:val="single" w:color="auto" w:sz="4" w:space="0"/>
              <w:right w:val="single" w:color="auto" w:sz="4" w:space="0"/>
            </w:tcBorders>
            <w:shd w:val="clear" w:color="000000" w:fill="FFFFFF"/>
            <w:noWrap/>
            <w:vAlign w:val="center"/>
          </w:tcPr>
          <w:p w14:paraId="7166AE2D">
            <w:pPr>
              <w:widowControl/>
              <w:jc w:val="center"/>
              <w:rPr>
                <w:rFonts w:ascii="宋体" w:hAnsi="宋体" w:eastAsia="宋体" w:cs="宋体"/>
                <w:kern w:val="0"/>
                <w:sz w:val="22"/>
              </w:rPr>
            </w:pPr>
            <w:r>
              <w:rPr>
                <w:rFonts w:hint="eastAsia" w:ascii="宋体" w:hAnsi="宋体" w:eastAsia="宋体" w:cs="宋体"/>
                <w:kern w:val="0"/>
                <w:sz w:val="22"/>
              </w:rPr>
              <w:t>57</w:t>
            </w:r>
          </w:p>
        </w:tc>
        <w:tc>
          <w:tcPr>
            <w:tcW w:w="2458" w:type="dxa"/>
            <w:gridSpan w:val="3"/>
            <w:tcBorders>
              <w:top w:val="nil"/>
              <w:left w:val="nil"/>
              <w:bottom w:val="single" w:color="auto" w:sz="4" w:space="0"/>
              <w:right w:val="single" w:color="auto" w:sz="4" w:space="0"/>
            </w:tcBorders>
            <w:shd w:val="clear" w:color="auto" w:fill="auto"/>
            <w:noWrap/>
            <w:vAlign w:val="center"/>
          </w:tcPr>
          <w:p w14:paraId="5777FD85">
            <w:pPr>
              <w:widowControl/>
              <w:jc w:val="center"/>
              <w:rPr>
                <w:rFonts w:ascii="宋体" w:hAnsi="宋体" w:eastAsia="宋体" w:cs="宋体"/>
                <w:kern w:val="0"/>
                <w:sz w:val="22"/>
              </w:rPr>
            </w:pPr>
            <w:r>
              <w:rPr>
                <w:rFonts w:hint="eastAsia" w:ascii="宋体" w:hAnsi="宋体" w:eastAsia="宋体" w:cs="宋体"/>
                <w:kern w:val="0"/>
                <w:sz w:val="22"/>
              </w:rPr>
              <w:t>12625.8</w:t>
            </w:r>
          </w:p>
        </w:tc>
      </w:tr>
      <w:tr w14:paraId="0511FE3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8EB85BF">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12C60129">
            <w:pPr>
              <w:widowControl/>
              <w:jc w:val="center"/>
              <w:rPr>
                <w:rFonts w:ascii="宋体" w:hAnsi="宋体" w:eastAsia="宋体" w:cs="宋体"/>
                <w:kern w:val="0"/>
                <w:sz w:val="22"/>
              </w:rPr>
            </w:pPr>
            <w:r>
              <w:rPr>
                <w:rFonts w:hint="eastAsia" w:ascii="宋体" w:hAnsi="宋体" w:eastAsia="宋体" w:cs="宋体"/>
                <w:kern w:val="0"/>
                <w:sz w:val="22"/>
              </w:rPr>
              <w:t>28</w:t>
            </w:r>
          </w:p>
        </w:tc>
        <w:tc>
          <w:tcPr>
            <w:tcW w:w="2167" w:type="dxa"/>
            <w:gridSpan w:val="4"/>
            <w:tcBorders>
              <w:top w:val="nil"/>
              <w:left w:val="nil"/>
              <w:bottom w:val="single" w:color="auto" w:sz="4" w:space="0"/>
              <w:right w:val="single" w:color="auto" w:sz="4" w:space="0"/>
            </w:tcBorders>
            <w:shd w:val="clear" w:color="auto" w:fill="auto"/>
            <w:noWrap/>
            <w:vAlign w:val="center"/>
          </w:tcPr>
          <w:p w14:paraId="6ABEA8B1">
            <w:pPr>
              <w:widowControl/>
              <w:jc w:val="center"/>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171DCB4F">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2020" w:type="dxa"/>
            <w:tcBorders>
              <w:top w:val="nil"/>
              <w:left w:val="nil"/>
              <w:bottom w:val="single" w:color="auto" w:sz="4" w:space="0"/>
              <w:right w:val="single" w:color="auto" w:sz="4" w:space="0"/>
            </w:tcBorders>
            <w:shd w:val="clear" w:color="000000" w:fill="FFFFFF"/>
            <w:noWrap/>
            <w:vAlign w:val="center"/>
          </w:tcPr>
          <w:p w14:paraId="21962309">
            <w:pPr>
              <w:widowControl/>
              <w:jc w:val="center"/>
              <w:rPr>
                <w:rFonts w:ascii="宋体" w:hAnsi="宋体" w:eastAsia="宋体" w:cs="宋体"/>
                <w:kern w:val="0"/>
                <w:sz w:val="22"/>
              </w:rPr>
            </w:pPr>
            <w:r>
              <w:rPr>
                <w:rFonts w:hint="eastAsia" w:ascii="宋体" w:hAnsi="宋体" w:eastAsia="宋体" w:cs="宋体"/>
                <w:kern w:val="0"/>
                <w:sz w:val="22"/>
              </w:rPr>
              <w:t>58</w:t>
            </w:r>
          </w:p>
        </w:tc>
        <w:tc>
          <w:tcPr>
            <w:tcW w:w="2458" w:type="dxa"/>
            <w:gridSpan w:val="3"/>
            <w:tcBorders>
              <w:top w:val="nil"/>
              <w:left w:val="nil"/>
              <w:bottom w:val="single" w:color="auto" w:sz="4" w:space="0"/>
              <w:right w:val="single" w:color="auto" w:sz="4" w:space="0"/>
            </w:tcBorders>
            <w:shd w:val="clear" w:color="auto" w:fill="auto"/>
            <w:noWrap/>
            <w:vAlign w:val="center"/>
          </w:tcPr>
          <w:p w14:paraId="38E1BF90">
            <w:pPr>
              <w:widowControl/>
              <w:jc w:val="center"/>
              <w:rPr>
                <w:rFonts w:ascii="宋体" w:hAnsi="宋体" w:eastAsia="宋体" w:cs="宋体"/>
                <w:kern w:val="0"/>
                <w:sz w:val="22"/>
              </w:rPr>
            </w:pPr>
          </w:p>
        </w:tc>
      </w:tr>
      <w:tr w14:paraId="3E11ACF9">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99F1548">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762101B3">
            <w:pPr>
              <w:widowControl/>
              <w:jc w:val="center"/>
              <w:rPr>
                <w:rFonts w:ascii="宋体" w:hAnsi="宋体" w:eastAsia="宋体" w:cs="宋体"/>
                <w:kern w:val="0"/>
                <w:sz w:val="22"/>
              </w:rPr>
            </w:pPr>
            <w:r>
              <w:rPr>
                <w:rFonts w:hint="eastAsia" w:ascii="宋体" w:hAnsi="宋体" w:eastAsia="宋体" w:cs="宋体"/>
                <w:kern w:val="0"/>
                <w:sz w:val="22"/>
              </w:rPr>
              <w:t>29</w:t>
            </w:r>
          </w:p>
        </w:tc>
        <w:tc>
          <w:tcPr>
            <w:tcW w:w="2167" w:type="dxa"/>
            <w:gridSpan w:val="4"/>
            <w:tcBorders>
              <w:top w:val="nil"/>
              <w:left w:val="nil"/>
              <w:bottom w:val="single" w:color="auto" w:sz="4" w:space="0"/>
              <w:right w:val="single" w:color="auto" w:sz="4" w:space="0"/>
            </w:tcBorders>
            <w:shd w:val="clear" w:color="auto" w:fill="auto"/>
            <w:noWrap/>
            <w:vAlign w:val="center"/>
          </w:tcPr>
          <w:p w14:paraId="53B4B6C7">
            <w:pPr>
              <w:widowControl/>
              <w:jc w:val="center"/>
              <w:rPr>
                <w:rFonts w:ascii="宋体" w:hAnsi="宋体" w:eastAsia="宋体" w:cs="宋体"/>
                <w:kern w:val="0"/>
                <w:sz w:val="22"/>
              </w:rPr>
            </w:pPr>
          </w:p>
        </w:tc>
        <w:tc>
          <w:tcPr>
            <w:tcW w:w="2861" w:type="dxa"/>
            <w:tcBorders>
              <w:top w:val="nil"/>
              <w:left w:val="nil"/>
              <w:bottom w:val="single" w:color="auto" w:sz="4" w:space="0"/>
              <w:right w:val="single" w:color="auto" w:sz="4" w:space="0"/>
            </w:tcBorders>
            <w:shd w:val="clear" w:color="auto" w:fill="auto"/>
            <w:noWrap/>
            <w:vAlign w:val="center"/>
          </w:tcPr>
          <w:p w14:paraId="40ED07CD">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2020" w:type="dxa"/>
            <w:tcBorders>
              <w:top w:val="nil"/>
              <w:left w:val="nil"/>
              <w:bottom w:val="single" w:color="auto" w:sz="4" w:space="0"/>
              <w:right w:val="single" w:color="auto" w:sz="4" w:space="0"/>
            </w:tcBorders>
            <w:shd w:val="clear" w:color="000000" w:fill="FFFFFF"/>
            <w:noWrap/>
            <w:vAlign w:val="center"/>
          </w:tcPr>
          <w:p w14:paraId="5D09D33B">
            <w:pPr>
              <w:widowControl/>
              <w:jc w:val="center"/>
              <w:rPr>
                <w:rFonts w:ascii="宋体" w:hAnsi="宋体" w:eastAsia="宋体" w:cs="宋体"/>
                <w:kern w:val="0"/>
                <w:sz w:val="22"/>
              </w:rPr>
            </w:pPr>
            <w:r>
              <w:rPr>
                <w:rFonts w:hint="eastAsia" w:ascii="宋体" w:hAnsi="宋体" w:eastAsia="宋体" w:cs="宋体"/>
                <w:kern w:val="0"/>
                <w:sz w:val="22"/>
              </w:rPr>
              <w:t>59</w:t>
            </w:r>
          </w:p>
        </w:tc>
        <w:tc>
          <w:tcPr>
            <w:tcW w:w="2458" w:type="dxa"/>
            <w:gridSpan w:val="3"/>
            <w:tcBorders>
              <w:top w:val="nil"/>
              <w:left w:val="nil"/>
              <w:bottom w:val="single" w:color="auto" w:sz="4" w:space="0"/>
              <w:right w:val="single" w:color="auto" w:sz="4" w:space="0"/>
            </w:tcBorders>
            <w:shd w:val="clear" w:color="auto" w:fill="auto"/>
            <w:noWrap/>
            <w:vAlign w:val="center"/>
          </w:tcPr>
          <w:p w14:paraId="479988B4">
            <w:pPr>
              <w:widowControl/>
              <w:jc w:val="center"/>
              <w:rPr>
                <w:rFonts w:ascii="宋体" w:hAnsi="宋体" w:eastAsia="宋体" w:cs="宋体"/>
                <w:kern w:val="0"/>
                <w:sz w:val="22"/>
              </w:rPr>
            </w:pPr>
          </w:p>
        </w:tc>
      </w:tr>
      <w:tr w14:paraId="18A13CCA">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CA77AF0">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443EA04C">
            <w:pPr>
              <w:widowControl/>
              <w:jc w:val="center"/>
              <w:rPr>
                <w:rFonts w:ascii="宋体" w:hAnsi="宋体" w:eastAsia="宋体" w:cs="宋体"/>
                <w:kern w:val="0"/>
                <w:sz w:val="22"/>
              </w:rPr>
            </w:pPr>
            <w:r>
              <w:rPr>
                <w:rFonts w:hint="eastAsia" w:ascii="宋体" w:hAnsi="宋体" w:eastAsia="宋体" w:cs="宋体"/>
                <w:kern w:val="0"/>
                <w:sz w:val="22"/>
              </w:rPr>
              <w:t>30</w:t>
            </w:r>
          </w:p>
        </w:tc>
        <w:tc>
          <w:tcPr>
            <w:tcW w:w="2167" w:type="dxa"/>
            <w:gridSpan w:val="4"/>
            <w:tcBorders>
              <w:top w:val="nil"/>
              <w:left w:val="nil"/>
              <w:bottom w:val="single" w:color="auto" w:sz="4" w:space="0"/>
              <w:right w:val="single" w:color="auto" w:sz="4" w:space="0"/>
            </w:tcBorders>
            <w:shd w:val="clear" w:color="auto" w:fill="auto"/>
            <w:noWrap/>
            <w:vAlign w:val="center"/>
          </w:tcPr>
          <w:p w14:paraId="46B9C753">
            <w:pPr>
              <w:widowControl/>
              <w:jc w:val="center"/>
              <w:rPr>
                <w:rFonts w:ascii="宋体" w:hAnsi="宋体" w:eastAsia="宋体" w:cs="宋体"/>
                <w:kern w:val="0"/>
                <w:sz w:val="22"/>
              </w:rPr>
            </w:pPr>
            <w:r>
              <w:rPr>
                <w:rFonts w:hint="eastAsia" w:ascii="宋体" w:hAnsi="宋体" w:eastAsia="宋体" w:cs="宋体"/>
                <w:kern w:val="0"/>
                <w:sz w:val="22"/>
              </w:rPr>
              <w:t>12625.8</w:t>
            </w:r>
          </w:p>
        </w:tc>
        <w:tc>
          <w:tcPr>
            <w:tcW w:w="2861" w:type="dxa"/>
            <w:tcBorders>
              <w:top w:val="nil"/>
              <w:left w:val="nil"/>
              <w:bottom w:val="single" w:color="auto" w:sz="4" w:space="0"/>
              <w:right w:val="single" w:color="auto" w:sz="4" w:space="0"/>
            </w:tcBorders>
            <w:shd w:val="clear" w:color="000000" w:fill="FFFFFF"/>
            <w:noWrap/>
            <w:vAlign w:val="center"/>
          </w:tcPr>
          <w:p w14:paraId="05066D4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2020" w:type="dxa"/>
            <w:tcBorders>
              <w:top w:val="nil"/>
              <w:left w:val="nil"/>
              <w:bottom w:val="single" w:color="auto" w:sz="4" w:space="0"/>
              <w:right w:val="single" w:color="auto" w:sz="4" w:space="0"/>
            </w:tcBorders>
            <w:shd w:val="clear" w:color="000000" w:fill="FFFFFF"/>
            <w:noWrap/>
            <w:vAlign w:val="center"/>
          </w:tcPr>
          <w:p w14:paraId="7077FF9F">
            <w:pPr>
              <w:widowControl/>
              <w:jc w:val="center"/>
              <w:rPr>
                <w:rFonts w:ascii="宋体" w:hAnsi="宋体" w:eastAsia="宋体" w:cs="宋体"/>
                <w:kern w:val="0"/>
                <w:sz w:val="22"/>
              </w:rPr>
            </w:pPr>
            <w:r>
              <w:rPr>
                <w:rFonts w:hint="eastAsia" w:ascii="宋体" w:hAnsi="宋体" w:eastAsia="宋体" w:cs="宋体"/>
                <w:kern w:val="0"/>
                <w:sz w:val="22"/>
              </w:rPr>
              <w:t>60</w:t>
            </w:r>
          </w:p>
        </w:tc>
        <w:tc>
          <w:tcPr>
            <w:tcW w:w="2458" w:type="dxa"/>
            <w:gridSpan w:val="3"/>
            <w:tcBorders>
              <w:top w:val="nil"/>
              <w:left w:val="nil"/>
              <w:bottom w:val="single" w:color="auto" w:sz="4" w:space="0"/>
              <w:right w:val="single" w:color="auto" w:sz="4" w:space="0"/>
            </w:tcBorders>
            <w:shd w:val="clear" w:color="auto" w:fill="auto"/>
            <w:noWrap/>
            <w:vAlign w:val="center"/>
          </w:tcPr>
          <w:p w14:paraId="0820DA98">
            <w:pPr>
              <w:widowControl/>
              <w:jc w:val="center"/>
              <w:rPr>
                <w:rFonts w:ascii="宋体" w:hAnsi="宋体" w:eastAsia="宋体" w:cs="宋体"/>
                <w:kern w:val="0"/>
                <w:sz w:val="22"/>
              </w:rPr>
            </w:pPr>
            <w:r>
              <w:rPr>
                <w:rFonts w:hint="eastAsia" w:ascii="宋体" w:hAnsi="宋体" w:eastAsia="宋体" w:cs="宋体"/>
                <w:kern w:val="0"/>
                <w:sz w:val="22"/>
              </w:rPr>
              <w:t>12625.8</w:t>
            </w:r>
          </w:p>
        </w:tc>
      </w:tr>
      <w:tr w14:paraId="0A2773A2">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3D91A39E">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p>
          <w:p w14:paraId="5C1DAED2">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 2.本套报表金额单位转换时可能存在尾数误差。</w:t>
            </w:r>
          </w:p>
        </w:tc>
      </w:tr>
    </w:tbl>
    <w:p w14:paraId="5B00FA03">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6"/>
        <w:tblW w:w="14402" w:type="dxa"/>
        <w:tblInd w:w="0" w:type="dxa"/>
        <w:tblLayout w:type="fixed"/>
        <w:tblCellMar>
          <w:top w:w="0" w:type="dxa"/>
          <w:left w:w="0" w:type="dxa"/>
          <w:bottom w:w="0" w:type="dxa"/>
          <w:right w:w="0" w:type="dxa"/>
        </w:tblCellMar>
      </w:tblPr>
      <w:tblGrid>
        <w:gridCol w:w="50"/>
        <w:gridCol w:w="2828"/>
        <w:gridCol w:w="4151"/>
        <w:gridCol w:w="2215"/>
        <w:gridCol w:w="1027"/>
        <w:gridCol w:w="634"/>
        <w:gridCol w:w="634"/>
        <w:gridCol w:w="628"/>
        <w:gridCol w:w="723"/>
        <w:gridCol w:w="1512"/>
      </w:tblGrid>
      <w:tr w14:paraId="140344A1">
        <w:tblPrEx>
          <w:tblCellMar>
            <w:top w:w="0" w:type="dxa"/>
            <w:left w:w="0" w:type="dxa"/>
            <w:bottom w:w="0" w:type="dxa"/>
            <w:right w:w="0" w:type="dxa"/>
          </w:tblCellMar>
        </w:tblPrEx>
        <w:trPr>
          <w:trHeight w:val="435" w:hRule="atLeast"/>
        </w:trPr>
        <w:tc>
          <w:tcPr>
            <w:tcW w:w="14402"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5D6ABD57">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3EB3196D">
        <w:tblPrEx>
          <w:tblCellMar>
            <w:top w:w="0" w:type="dxa"/>
            <w:left w:w="0" w:type="dxa"/>
            <w:bottom w:w="0" w:type="dxa"/>
            <w:right w:w="0" w:type="dxa"/>
          </w:tblCellMar>
        </w:tblPrEx>
        <w:trPr>
          <w:trHeight w:val="285" w:hRule="atLeast"/>
        </w:trPr>
        <w:tc>
          <w:tcPr>
            <w:tcW w:w="40" w:type="dxa"/>
            <w:tcBorders>
              <w:top w:val="nil"/>
              <w:left w:val="nil"/>
              <w:bottom w:val="nil"/>
              <w:right w:val="nil"/>
            </w:tcBorders>
            <w:shd w:val="clear" w:color="000000" w:fill="FFFFFF"/>
            <w:noWrap/>
            <w:tcMar>
              <w:top w:w="15" w:type="dxa"/>
              <w:left w:w="15" w:type="dxa"/>
              <w:bottom w:w="0" w:type="dxa"/>
              <w:right w:w="15" w:type="dxa"/>
            </w:tcMar>
            <w:vAlign w:val="center"/>
          </w:tcPr>
          <w:p w14:paraId="1B01E684">
            <w:pPr>
              <w:jc w:val="right"/>
              <w:rPr>
                <w:rFonts w:ascii="宋体" w:hAnsi="宋体" w:eastAsia="宋体" w:cs="宋体"/>
                <w:sz w:val="24"/>
                <w:szCs w:val="24"/>
              </w:rPr>
            </w:pPr>
            <w:r>
              <w:rPr>
                <w:rFonts w:hint="eastAsia"/>
              </w:rPr>
              <w:t>　</w:t>
            </w:r>
          </w:p>
        </w:tc>
        <w:tc>
          <w:tcPr>
            <w:tcW w:w="2831" w:type="dxa"/>
            <w:tcBorders>
              <w:top w:val="nil"/>
              <w:left w:val="nil"/>
              <w:bottom w:val="nil"/>
              <w:right w:val="nil"/>
            </w:tcBorders>
            <w:shd w:val="clear" w:color="000000" w:fill="FFFFFF"/>
            <w:noWrap/>
            <w:tcMar>
              <w:top w:w="15" w:type="dxa"/>
              <w:left w:w="15" w:type="dxa"/>
              <w:bottom w:w="0" w:type="dxa"/>
              <w:right w:w="15" w:type="dxa"/>
            </w:tcMar>
            <w:vAlign w:val="center"/>
          </w:tcPr>
          <w:p w14:paraId="6E6502CA">
            <w:pPr>
              <w:jc w:val="right"/>
              <w:rPr>
                <w:rFonts w:ascii="宋体" w:hAnsi="宋体" w:eastAsia="宋体" w:cs="宋体"/>
                <w:sz w:val="24"/>
                <w:szCs w:val="24"/>
              </w:rPr>
            </w:pPr>
            <w:r>
              <w:rPr>
                <w:rFonts w:hint="eastAsia"/>
              </w:rPr>
              <w:t>　</w:t>
            </w:r>
          </w:p>
        </w:tc>
        <w:tc>
          <w:tcPr>
            <w:tcW w:w="4154" w:type="dxa"/>
            <w:tcBorders>
              <w:top w:val="nil"/>
              <w:left w:val="nil"/>
              <w:bottom w:val="nil"/>
              <w:right w:val="nil"/>
            </w:tcBorders>
            <w:shd w:val="clear" w:color="000000" w:fill="FFFFFF"/>
            <w:noWrap/>
            <w:tcMar>
              <w:top w:w="15" w:type="dxa"/>
              <w:left w:w="15" w:type="dxa"/>
              <w:bottom w:w="0" w:type="dxa"/>
              <w:right w:w="15" w:type="dxa"/>
            </w:tcMar>
            <w:vAlign w:val="center"/>
          </w:tcPr>
          <w:p w14:paraId="13D1F3E8">
            <w:pPr>
              <w:jc w:val="right"/>
              <w:rPr>
                <w:rFonts w:ascii="宋体" w:hAnsi="宋体" w:eastAsia="宋体" w:cs="宋体"/>
                <w:sz w:val="24"/>
                <w:szCs w:val="24"/>
              </w:rPr>
            </w:pPr>
            <w:r>
              <w:rPr>
                <w:rFonts w:hint="eastAsia"/>
              </w:rPr>
              <w:t>　</w:t>
            </w:r>
          </w:p>
        </w:tc>
        <w:tc>
          <w:tcPr>
            <w:tcW w:w="2217" w:type="dxa"/>
            <w:tcBorders>
              <w:top w:val="nil"/>
              <w:left w:val="nil"/>
              <w:bottom w:val="nil"/>
              <w:right w:val="nil"/>
            </w:tcBorders>
            <w:shd w:val="clear" w:color="000000" w:fill="FFFFFF"/>
            <w:noWrap/>
            <w:tcMar>
              <w:top w:w="15" w:type="dxa"/>
              <w:left w:w="15" w:type="dxa"/>
              <w:bottom w:w="0" w:type="dxa"/>
              <w:right w:w="15" w:type="dxa"/>
            </w:tcMar>
            <w:vAlign w:val="center"/>
          </w:tcPr>
          <w:p w14:paraId="2DF2C574">
            <w:pPr>
              <w:jc w:val="right"/>
              <w:rPr>
                <w:rFonts w:ascii="宋体" w:hAnsi="宋体" w:eastAsia="宋体" w:cs="宋体"/>
                <w:sz w:val="24"/>
                <w:szCs w:val="24"/>
              </w:rPr>
            </w:pPr>
            <w:r>
              <w:rPr>
                <w:rFonts w:hint="eastAsia"/>
              </w:rPr>
              <w:t>　</w:t>
            </w:r>
          </w:p>
        </w:tc>
        <w:tc>
          <w:tcPr>
            <w:tcW w:w="1028" w:type="dxa"/>
            <w:tcBorders>
              <w:top w:val="nil"/>
              <w:left w:val="nil"/>
              <w:bottom w:val="nil"/>
              <w:right w:val="nil"/>
            </w:tcBorders>
            <w:shd w:val="clear" w:color="000000" w:fill="FFFFFF"/>
            <w:noWrap/>
            <w:tcMar>
              <w:top w:w="15" w:type="dxa"/>
              <w:left w:w="15" w:type="dxa"/>
              <w:bottom w:w="0" w:type="dxa"/>
              <w:right w:w="15" w:type="dxa"/>
            </w:tcMar>
            <w:vAlign w:val="center"/>
          </w:tcPr>
          <w:p w14:paraId="3DC01CBA">
            <w:pPr>
              <w:jc w:val="right"/>
              <w:rPr>
                <w:rFonts w:ascii="宋体" w:hAnsi="宋体" w:eastAsia="宋体" w:cs="宋体"/>
                <w:sz w:val="24"/>
                <w:szCs w:val="24"/>
              </w:rPr>
            </w:pPr>
            <w:r>
              <w:rPr>
                <w:rFonts w:hint="eastAsia"/>
              </w:rPr>
              <w:t>　</w:t>
            </w:r>
          </w:p>
        </w:tc>
        <w:tc>
          <w:tcPr>
            <w:tcW w:w="634" w:type="dxa"/>
            <w:tcBorders>
              <w:top w:val="nil"/>
              <w:left w:val="nil"/>
              <w:bottom w:val="nil"/>
              <w:right w:val="nil"/>
            </w:tcBorders>
            <w:shd w:val="clear" w:color="000000" w:fill="FFFFFF"/>
            <w:noWrap/>
            <w:tcMar>
              <w:top w:w="15" w:type="dxa"/>
              <w:left w:w="15" w:type="dxa"/>
              <w:bottom w:w="0" w:type="dxa"/>
              <w:right w:w="15" w:type="dxa"/>
            </w:tcMar>
            <w:vAlign w:val="center"/>
          </w:tcPr>
          <w:p w14:paraId="0DF0CF8F">
            <w:pPr>
              <w:jc w:val="right"/>
              <w:rPr>
                <w:rFonts w:ascii="宋体" w:hAnsi="宋体" w:eastAsia="宋体" w:cs="宋体"/>
                <w:sz w:val="24"/>
                <w:szCs w:val="24"/>
              </w:rPr>
            </w:pPr>
            <w:r>
              <w:rPr>
                <w:rFonts w:hint="eastAsia"/>
              </w:rPr>
              <w:t>　</w:t>
            </w:r>
          </w:p>
        </w:tc>
        <w:tc>
          <w:tcPr>
            <w:tcW w:w="634" w:type="dxa"/>
            <w:tcBorders>
              <w:top w:val="nil"/>
              <w:left w:val="nil"/>
              <w:bottom w:val="nil"/>
              <w:right w:val="nil"/>
            </w:tcBorders>
            <w:shd w:val="clear" w:color="000000" w:fill="FFFFFF"/>
            <w:noWrap/>
            <w:tcMar>
              <w:top w:w="15" w:type="dxa"/>
              <w:left w:w="15" w:type="dxa"/>
              <w:bottom w:w="0" w:type="dxa"/>
              <w:right w:w="15" w:type="dxa"/>
            </w:tcMar>
            <w:vAlign w:val="center"/>
          </w:tcPr>
          <w:p w14:paraId="6883F7CA">
            <w:pPr>
              <w:jc w:val="right"/>
              <w:rPr>
                <w:rFonts w:ascii="宋体" w:hAnsi="宋体" w:eastAsia="宋体" w:cs="宋体"/>
                <w:sz w:val="24"/>
                <w:szCs w:val="24"/>
              </w:rPr>
            </w:pPr>
            <w:r>
              <w:rPr>
                <w:rFonts w:hint="eastAsia"/>
              </w:rPr>
              <w:t>　</w:t>
            </w:r>
          </w:p>
        </w:tc>
        <w:tc>
          <w:tcPr>
            <w:tcW w:w="628" w:type="dxa"/>
            <w:tcBorders>
              <w:top w:val="nil"/>
              <w:left w:val="nil"/>
              <w:bottom w:val="nil"/>
              <w:right w:val="nil"/>
            </w:tcBorders>
            <w:shd w:val="clear" w:color="000000" w:fill="FFFFFF"/>
            <w:noWrap/>
            <w:tcMar>
              <w:top w:w="15" w:type="dxa"/>
              <w:left w:w="15" w:type="dxa"/>
              <w:bottom w:w="0" w:type="dxa"/>
              <w:right w:w="15" w:type="dxa"/>
            </w:tcMar>
            <w:vAlign w:val="center"/>
          </w:tcPr>
          <w:p w14:paraId="2047DE46">
            <w:pPr>
              <w:jc w:val="right"/>
              <w:rPr>
                <w:rFonts w:ascii="宋体" w:hAnsi="宋体" w:eastAsia="宋体" w:cs="宋体"/>
                <w:sz w:val="24"/>
                <w:szCs w:val="24"/>
              </w:rPr>
            </w:pPr>
            <w:r>
              <w:rPr>
                <w:rFonts w:hint="eastAsia"/>
              </w:rPr>
              <w:t>　</w:t>
            </w:r>
          </w:p>
        </w:tc>
        <w:tc>
          <w:tcPr>
            <w:tcW w:w="723" w:type="dxa"/>
            <w:tcBorders>
              <w:top w:val="nil"/>
              <w:left w:val="nil"/>
              <w:bottom w:val="nil"/>
              <w:right w:val="nil"/>
            </w:tcBorders>
            <w:shd w:val="clear" w:color="000000" w:fill="FFFFFF"/>
            <w:noWrap/>
            <w:tcMar>
              <w:top w:w="15" w:type="dxa"/>
              <w:left w:w="15" w:type="dxa"/>
              <w:bottom w:w="0" w:type="dxa"/>
              <w:right w:w="15" w:type="dxa"/>
            </w:tcMar>
            <w:vAlign w:val="center"/>
          </w:tcPr>
          <w:p w14:paraId="121CFD17">
            <w:pPr>
              <w:jc w:val="right"/>
              <w:rPr>
                <w:rFonts w:ascii="宋体" w:hAnsi="宋体" w:eastAsia="宋体" w:cs="宋体"/>
                <w:sz w:val="24"/>
                <w:szCs w:val="24"/>
              </w:rPr>
            </w:pPr>
            <w:r>
              <w:rPr>
                <w:rFonts w:hint="eastAsia"/>
              </w:rPr>
              <w:t>　</w:t>
            </w:r>
          </w:p>
        </w:tc>
        <w:tc>
          <w:tcPr>
            <w:tcW w:w="1513" w:type="dxa"/>
            <w:tcBorders>
              <w:top w:val="nil"/>
              <w:left w:val="nil"/>
              <w:bottom w:val="nil"/>
              <w:right w:val="nil"/>
            </w:tcBorders>
            <w:shd w:val="clear" w:color="000000" w:fill="FFFFFF"/>
            <w:noWrap/>
            <w:tcMar>
              <w:top w:w="15" w:type="dxa"/>
              <w:left w:w="15" w:type="dxa"/>
              <w:bottom w:w="0" w:type="dxa"/>
              <w:right w:w="15" w:type="dxa"/>
            </w:tcMar>
            <w:vAlign w:val="center"/>
          </w:tcPr>
          <w:p w14:paraId="71958802">
            <w:pPr>
              <w:jc w:val="right"/>
              <w:rPr>
                <w:rFonts w:ascii="宋体" w:hAnsi="宋体" w:eastAsia="宋体" w:cs="宋体"/>
                <w:color w:val="000000"/>
                <w:sz w:val="20"/>
                <w:szCs w:val="20"/>
              </w:rPr>
            </w:pPr>
            <w:r>
              <w:rPr>
                <w:rFonts w:hint="eastAsia"/>
                <w:color w:val="000000"/>
                <w:sz w:val="20"/>
                <w:szCs w:val="20"/>
              </w:rPr>
              <w:t>公开02表</w:t>
            </w:r>
          </w:p>
        </w:tc>
      </w:tr>
      <w:tr w14:paraId="6F1FE6E2">
        <w:tblPrEx>
          <w:tblCellMar>
            <w:top w:w="0" w:type="dxa"/>
            <w:left w:w="0" w:type="dxa"/>
            <w:bottom w:w="0" w:type="dxa"/>
            <w:right w:w="0" w:type="dxa"/>
          </w:tblCellMar>
        </w:tblPrEx>
        <w:trPr>
          <w:trHeight w:val="285" w:hRule="atLeast"/>
        </w:trPr>
        <w:tc>
          <w:tcPr>
            <w:tcW w:w="2871"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60D00C8">
            <w:pPr>
              <w:rPr>
                <w:rFonts w:ascii="宋体" w:hAnsi="宋体" w:eastAsia="宋体" w:cs="宋体"/>
                <w:color w:val="000000"/>
                <w:sz w:val="20"/>
                <w:szCs w:val="20"/>
              </w:rPr>
            </w:pPr>
            <w:r>
              <w:rPr>
                <w:rFonts w:hint="eastAsia"/>
                <w:color w:val="000000"/>
                <w:sz w:val="20"/>
                <w:szCs w:val="20"/>
              </w:rPr>
              <w:t>部门：</w:t>
            </w:r>
          </w:p>
        </w:tc>
        <w:tc>
          <w:tcPr>
            <w:tcW w:w="4154" w:type="dxa"/>
            <w:tcBorders>
              <w:top w:val="nil"/>
              <w:left w:val="nil"/>
              <w:bottom w:val="nil"/>
              <w:right w:val="nil"/>
            </w:tcBorders>
            <w:shd w:val="clear" w:color="000000" w:fill="FFFFFF"/>
            <w:noWrap/>
            <w:tcMar>
              <w:top w:w="15" w:type="dxa"/>
              <w:left w:w="15" w:type="dxa"/>
              <w:bottom w:w="0" w:type="dxa"/>
              <w:right w:w="15" w:type="dxa"/>
            </w:tcMar>
            <w:vAlign w:val="center"/>
          </w:tcPr>
          <w:p w14:paraId="2A1A1377">
            <w:pPr>
              <w:jc w:val="right"/>
              <w:rPr>
                <w:rFonts w:ascii="宋体" w:hAnsi="宋体" w:eastAsia="宋体" w:cs="宋体"/>
                <w:sz w:val="24"/>
                <w:szCs w:val="24"/>
              </w:rPr>
            </w:pPr>
            <w:r>
              <w:rPr>
                <w:rFonts w:hint="eastAsia"/>
              </w:rPr>
              <w:t>　</w:t>
            </w:r>
          </w:p>
        </w:tc>
        <w:tc>
          <w:tcPr>
            <w:tcW w:w="2217" w:type="dxa"/>
            <w:tcBorders>
              <w:top w:val="nil"/>
              <w:left w:val="nil"/>
              <w:bottom w:val="nil"/>
              <w:right w:val="nil"/>
            </w:tcBorders>
            <w:shd w:val="clear" w:color="000000" w:fill="FFFFFF"/>
            <w:noWrap/>
            <w:tcMar>
              <w:top w:w="15" w:type="dxa"/>
              <w:left w:w="15" w:type="dxa"/>
              <w:bottom w:w="0" w:type="dxa"/>
              <w:right w:w="15" w:type="dxa"/>
            </w:tcMar>
            <w:vAlign w:val="center"/>
          </w:tcPr>
          <w:p w14:paraId="59EE572C">
            <w:pPr>
              <w:jc w:val="right"/>
              <w:rPr>
                <w:rFonts w:ascii="宋体" w:hAnsi="宋体" w:eastAsia="宋体" w:cs="宋体"/>
                <w:sz w:val="24"/>
                <w:szCs w:val="24"/>
              </w:rPr>
            </w:pPr>
            <w:r>
              <w:rPr>
                <w:rFonts w:hint="eastAsia"/>
              </w:rPr>
              <w:t>　</w:t>
            </w:r>
          </w:p>
        </w:tc>
        <w:tc>
          <w:tcPr>
            <w:tcW w:w="1028" w:type="dxa"/>
            <w:tcBorders>
              <w:top w:val="nil"/>
              <w:left w:val="nil"/>
              <w:bottom w:val="nil"/>
              <w:right w:val="nil"/>
            </w:tcBorders>
            <w:shd w:val="clear" w:color="000000" w:fill="FFFFFF"/>
            <w:noWrap/>
            <w:tcMar>
              <w:top w:w="15" w:type="dxa"/>
              <w:left w:w="15" w:type="dxa"/>
              <w:bottom w:w="0" w:type="dxa"/>
              <w:right w:w="15" w:type="dxa"/>
            </w:tcMar>
            <w:vAlign w:val="center"/>
          </w:tcPr>
          <w:p w14:paraId="05484F08">
            <w:pPr>
              <w:jc w:val="right"/>
              <w:rPr>
                <w:rFonts w:ascii="宋体" w:hAnsi="宋体" w:eastAsia="宋体" w:cs="宋体"/>
                <w:sz w:val="24"/>
                <w:szCs w:val="24"/>
              </w:rPr>
            </w:pPr>
            <w:r>
              <w:rPr>
                <w:rFonts w:hint="eastAsia"/>
              </w:rPr>
              <w:t>　</w:t>
            </w:r>
          </w:p>
        </w:tc>
        <w:tc>
          <w:tcPr>
            <w:tcW w:w="634" w:type="dxa"/>
            <w:tcBorders>
              <w:top w:val="nil"/>
              <w:left w:val="nil"/>
              <w:bottom w:val="nil"/>
              <w:right w:val="nil"/>
            </w:tcBorders>
            <w:shd w:val="clear" w:color="000000" w:fill="FFFFFF"/>
            <w:noWrap/>
            <w:tcMar>
              <w:top w:w="15" w:type="dxa"/>
              <w:left w:w="15" w:type="dxa"/>
              <w:bottom w:w="0" w:type="dxa"/>
              <w:right w:w="15" w:type="dxa"/>
            </w:tcMar>
            <w:vAlign w:val="center"/>
          </w:tcPr>
          <w:p w14:paraId="3B6A7F3A">
            <w:pPr>
              <w:jc w:val="center"/>
              <w:rPr>
                <w:rFonts w:ascii="宋体" w:hAnsi="宋体" w:eastAsia="宋体" w:cs="宋体"/>
                <w:color w:val="000000"/>
                <w:sz w:val="20"/>
                <w:szCs w:val="20"/>
              </w:rPr>
            </w:pPr>
            <w:r>
              <w:rPr>
                <w:rFonts w:hint="eastAsia"/>
                <w:color w:val="000000"/>
                <w:sz w:val="20"/>
                <w:szCs w:val="20"/>
              </w:rPr>
              <w:t>　</w:t>
            </w:r>
          </w:p>
        </w:tc>
        <w:tc>
          <w:tcPr>
            <w:tcW w:w="634" w:type="dxa"/>
            <w:tcBorders>
              <w:top w:val="nil"/>
              <w:left w:val="nil"/>
              <w:bottom w:val="nil"/>
              <w:right w:val="nil"/>
            </w:tcBorders>
            <w:shd w:val="clear" w:color="000000" w:fill="FFFFFF"/>
            <w:noWrap/>
            <w:tcMar>
              <w:top w:w="15" w:type="dxa"/>
              <w:left w:w="15" w:type="dxa"/>
              <w:bottom w:w="0" w:type="dxa"/>
              <w:right w:w="15" w:type="dxa"/>
            </w:tcMar>
            <w:vAlign w:val="center"/>
          </w:tcPr>
          <w:p w14:paraId="558DA460">
            <w:pPr>
              <w:jc w:val="right"/>
              <w:rPr>
                <w:rFonts w:ascii="宋体" w:hAnsi="宋体" w:eastAsia="宋体" w:cs="宋体"/>
                <w:sz w:val="24"/>
                <w:szCs w:val="24"/>
              </w:rPr>
            </w:pPr>
            <w:r>
              <w:rPr>
                <w:rFonts w:hint="eastAsia"/>
              </w:rPr>
              <w:t>　</w:t>
            </w:r>
          </w:p>
        </w:tc>
        <w:tc>
          <w:tcPr>
            <w:tcW w:w="628" w:type="dxa"/>
            <w:tcBorders>
              <w:top w:val="nil"/>
              <w:left w:val="nil"/>
              <w:bottom w:val="nil"/>
              <w:right w:val="nil"/>
            </w:tcBorders>
            <w:shd w:val="clear" w:color="000000" w:fill="FFFFFF"/>
            <w:noWrap/>
            <w:tcMar>
              <w:top w:w="15" w:type="dxa"/>
              <w:left w:w="15" w:type="dxa"/>
              <w:bottom w:w="0" w:type="dxa"/>
              <w:right w:w="15" w:type="dxa"/>
            </w:tcMar>
            <w:vAlign w:val="center"/>
          </w:tcPr>
          <w:p w14:paraId="242D7BD7">
            <w:pPr>
              <w:jc w:val="right"/>
              <w:rPr>
                <w:rFonts w:ascii="宋体" w:hAnsi="宋体" w:eastAsia="宋体" w:cs="宋体"/>
                <w:sz w:val="24"/>
                <w:szCs w:val="24"/>
              </w:rPr>
            </w:pPr>
            <w:r>
              <w:rPr>
                <w:rFonts w:hint="eastAsia"/>
              </w:rPr>
              <w:t>　</w:t>
            </w:r>
          </w:p>
        </w:tc>
        <w:tc>
          <w:tcPr>
            <w:tcW w:w="723" w:type="dxa"/>
            <w:tcBorders>
              <w:top w:val="nil"/>
              <w:left w:val="nil"/>
              <w:bottom w:val="nil"/>
              <w:right w:val="nil"/>
            </w:tcBorders>
            <w:shd w:val="clear" w:color="000000" w:fill="FFFFFF"/>
            <w:noWrap/>
            <w:tcMar>
              <w:top w:w="15" w:type="dxa"/>
              <w:left w:w="15" w:type="dxa"/>
              <w:bottom w:w="0" w:type="dxa"/>
              <w:right w:w="15" w:type="dxa"/>
            </w:tcMar>
            <w:vAlign w:val="center"/>
          </w:tcPr>
          <w:p w14:paraId="1FF60797">
            <w:pPr>
              <w:jc w:val="right"/>
              <w:rPr>
                <w:rFonts w:ascii="宋体" w:hAnsi="宋体" w:eastAsia="宋体" w:cs="宋体"/>
                <w:sz w:val="24"/>
                <w:szCs w:val="24"/>
              </w:rPr>
            </w:pPr>
            <w:r>
              <w:rPr>
                <w:rFonts w:hint="eastAsia"/>
              </w:rPr>
              <w:t>　</w:t>
            </w:r>
          </w:p>
        </w:tc>
        <w:tc>
          <w:tcPr>
            <w:tcW w:w="1513" w:type="dxa"/>
            <w:tcBorders>
              <w:top w:val="nil"/>
              <w:left w:val="nil"/>
              <w:bottom w:val="nil"/>
              <w:right w:val="nil"/>
            </w:tcBorders>
            <w:shd w:val="clear" w:color="000000" w:fill="FFFFFF"/>
            <w:noWrap/>
            <w:tcMar>
              <w:top w:w="15" w:type="dxa"/>
              <w:left w:w="15" w:type="dxa"/>
              <w:bottom w:w="0" w:type="dxa"/>
              <w:right w:w="15" w:type="dxa"/>
            </w:tcMar>
            <w:vAlign w:val="center"/>
          </w:tcPr>
          <w:p w14:paraId="3A99BB2A">
            <w:pPr>
              <w:jc w:val="right"/>
              <w:rPr>
                <w:rFonts w:ascii="宋体" w:hAnsi="宋体" w:eastAsia="宋体" w:cs="宋体"/>
                <w:color w:val="000000"/>
                <w:sz w:val="20"/>
                <w:szCs w:val="20"/>
              </w:rPr>
            </w:pPr>
            <w:r>
              <w:rPr>
                <w:rFonts w:hint="eastAsia"/>
                <w:color w:val="000000"/>
                <w:sz w:val="20"/>
                <w:szCs w:val="20"/>
              </w:rPr>
              <w:t>单位：万元</w:t>
            </w:r>
          </w:p>
        </w:tc>
      </w:tr>
      <w:tr w14:paraId="773EFF4C">
        <w:tblPrEx>
          <w:tblCellMar>
            <w:top w:w="0" w:type="dxa"/>
            <w:left w:w="0" w:type="dxa"/>
            <w:bottom w:w="0" w:type="dxa"/>
            <w:right w:w="0" w:type="dxa"/>
          </w:tblCellMar>
        </w:tblPrEx>
        <w:trPr>
          <w:trHeight w:val="450" w:hRule="atLeast"/>
        </w:trPr>
        <w:tc>
          <w:tcPr>
            <w:tcW w:w="7025"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C397DB">
            <w:pPr>
              <w:jc w:val="center"/>
              <w:rPr>
                <w:rFonts w:ascii="宋体" w:hAnsi="宋体" w:eastAsia="宋体" w:cs="宋体"/>
                <w:sz w:val="24"/>
                <w:szCs w:val="24"/>
              </w:rPr>
            </w:pPr>
            <w:r>
              <w:rPr>
                <w:rFonts w:hint="eastAsia"/>
              </w:rPr>
              <w:t>项    目</w:t>
            </w:r>
          </w:p>
        </w:tc>
        <w:tc>
          <w:tcPr>
            <w:tcW w:w="22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BC896A">
            <w:pPr>
              <w:jc w:val="center"/>
              <w:rPr>
                <w:rFonts w:ascii="宋体" w:hAnsi="宋体" w:eastAsia="宋体" w:cs="宋体"/>
                <w:sz w:val="24"/>
                <w:szCs w:val="24"/>
              </w:rPr>
            </w:pPr>
            <w:r>
              <w:rPr>
                <w:rFonts w:hint="eastAsia"/>
              </w:rPr>
              <w:t>本年收入合计</w:t>
            </w:r>
          </w:p>
        </w:tc>
        <w:tc>
          <w:tcPr>
            <w:tcW w:w="102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4E255B8">
            <w:pPr>
              <w:jc w:val="center"/>
              <w:rPr>
                <w:rFonts w:ascii="宋体" w:hAnsi="宋体" w:eastAsia="宋体" w:cs="宋体"/>
                <w:sz w:val="24"/>
                <w:szCs w:val="24"/>
              </w:rPr>
            </w:pPr>
            <w:r>
              <w:rPr>
                <w:rFonts w:hint="eastAsia"/>
              </w:rPr>
              <w:t>财政拨款收入</w:t>
            </w:r>
          </w:p>
        </w:tc>
        <w:tc>
          <w:tcPr>
            <w:tcW w:w="63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35F1C6">
            <w:pPr>
              <w:jc w:val="center"/>
              <w:rPr>
                <w:rFonts w:ascii="宋体" w:hAnsi="宋体" w:eastAsia="宋体" w:cs="宋体"/>
                <w:sz w:val="24"/>
                <w:szCs w:val="24"/>
              </w:rPr>
            </w:pPr>
            <w:r>
              <w:rPr>
                <w:rFonts w:hint="eastAsia"/>
              </w:rPr>
              <w:t>上级补助收入</w:t>
            </w:r>
          </w:p>
        </w:tc>
        <w:tc>
          <w:tcPr>
            <w:tcW w:w="63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A6BB12">
            <w:pPr>
              <w:jc w:val="center"/>
              <w:rPr>
                <w:rFonts w:ascii="宋体" w:hAnsi="宋体" w:eastAsia="宋体" w:cs="宋体"/>
                <w:sz w:val="24"/>
                <w:szCs w:val="24"/>
              </w:rPr>
            </w:pPr>
            <w:r>
              <w:rPr>
                <w:rFonts w:hint="eastAsia"/>
              </w:rPr>
              <w:t>事业收入</w:t>
            </w:r>
          </w:p>
        </w:tc>
        <w:tc>
          <w:tcPr>
            <w:tcW w:w="6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51FE4A">
            <w:pPr>
              <w:jc w:val="center"/>
              <w:rPr>
                <w:rFonts w:ascii="宋体" w:hAnsi="宋体" w:eastAsia="宋体" w:cs="宋体"/>
                <w:sz w:val="24"/>
                <w:szCs w:val="24"/>
              </w:rPr>
            </w:pPr>
            <w:r>
              <w:rPr>
                <w:rFonts w:hint="eastAsia"/>
              </w:rPr>
              <w:t>经营收入</w:t>
            </w:r>
          </w:p>
        </w:tc>
        <w:tc>
          <w:tcPr>
            <w:tcW w:w="72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D1B73D">
            <w:pPr>
              <w:jc w:val="center"/>
              <w:rPr>
                <w:rFonts w:ascii="宋体" w:hAnsi="宋体" w:eastAsia="宋体" w:cs="宋体"/>
                <w:sz w:val="24"/>
                <w:szCs w:val="24"/>
              </w:rPr>
            </w:pPr>
            <w:r>
              <w:rPr>
                <w:rFonts w:hint="eastAsia"/>
              </w:rPr>
              <w:t>附属单位上缴收入</w:t>
            </w:r>
          </w:p>
        </w:tc>
        <w:tc>
          <w:tcPr>
            <w:tcW w:w="151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E3A4DF">
            <w:pPr>
              <w:jc w:val="center"/>
              <w:rPr>
                <w:rFonts w:ascii="宋体" w:hAnsi="宋体" w:eastAsia="宋体" w:cs="宋体"/>
                <w:sz w:val="24"/>
                <w:szCs w:val="24"/>
              </w:rPr>
            </w:pPr>
            <w:r>
              <w:rPr>
                <w:rFonts w:hint="eastAsia"/>
              </w:rPr>
              <w:t>其他收入</w:t>
            </w:r>
          </w:p>
        </w:tc>
      </w:tr>
      <w:tr w14:paraId="5E1F5959">
        <w:tblPrEx>
          <w:tblCellMar>
            <w:top w:w="0" w:type="dxa"/>
            <w:left w:w="0" w:type="dxa"/>
            <w:bottom w:w="0" w:type="dxa"/>
            <w:right w:w="0" w:type="dxa"/>
          </w:tblCellMar>
        </w:tblPrEx>
        <w:trPr>
          <w:trHeight w:val="450" w:hRule="atLeast"/>
        </w:trPr>
        <w:tc>
          <w:tcPr>
            <w:tcW w:w="287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9B773FD">
            <w:pPr>
              <w:jc w:val="center"/>
              <w:rPr>
                <w:rFonts w:ascii="宋体" w:hAnsi="宋体" w:eastAsia="宋体" w:cs="宋体"/>
                <w:sz w:val="24"/>
                <w:szCs w:val="24"/>
              </w:rPr>
            </w:pPr>
            <w:r>
              <w:rPr>
                <w:rFonts w:hint="eastAsia"/>
              </w:rPr>
              <w:t>功能分类科目编码</w:t>
            </w:r>
          </w:p>
        </w:tc>
        <w:tc>
          <w:tcPr>
            <w:tcW w:w="4154"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A703565">
            <w:pPr>
              <w:jc w:val="center"/>
              <w:rPr>
                <w:rFonts w:ascii="宋体" w:hAnsi="宋体" w:eastAsia="宋体" w:cs="宋体"/>
                <w:sz w:val="24"/>
                <w:szCs w:val="24"/>
              </w:rPr>
            </w:pPr>
            <w:r>
              <w:rPr>
                <w:rFonts w:hint="eastAsia"/>
              </w:rPr>
              <w:t>科目名称</w:t>
            </w:r>
          </w:p>
        </w:tc>
        <w:tc>
          <w:tcPr>
            <w:tcW w:w="2217" w:type="dxa"/>
            <w:vMerge w:val="continue"/>
            <w:tcBorders>
              <w:top w:val="single" w:color="auto" w:sz="4" w:space="0"/>
              <w:left w:val="single" w:color="auto" w:sz="4" w:space="0"/>
              <w:bottom w:val="single" w:color="auto" w:sz="4" w:space="0"/>
              <w:right w:val="single" w:color="auto" w:sz="4" w:space="0"/>
            </w:tcBorders>
            <w:vAlign w:val="center"/>
          </w:tcPr>
          <w:p w14:paraId="3E98014B">
            <w:pPr>
              <w:rPr>
                <w:rFonts w:ascii="宋体" w:hAnsi="宋体" w:eastAsia="宋体" w:cs="宋体"/>
                <w:sz w:val="24"/>
                <w:szCs w:val="24"/>
              </w:rPr>
            </w:pPr>
          </w:p>
        </w:tc>
        <w:tc>
          <w:tcPr>
            <w:tcW w:w="1028" w:type="dxa"/>
            <w:vMerge w:val="continue"/>
            <w:tcBorders>
              <w:top w:val="single" w:color="auto" w:sz="4" w:space="0"/>
              <w:left w:val="single" w:color="auto" w:sz="4" w:space="0"/>
              <w:bottom w:val="single" w:color="auto" w:sz="4" w:space="0"/>
              <w:right w:val="single" w:color="auto" w:sz="4" w:space="0"/>
            </w:tcBorders>
            <w:vAlign w:val="center"/>
          </w:tcPr>
          <w:p w14:paraId="5C076689">
            <w:pPr>
              <w:rPr>
                <w:rFonts w:ascii="宋体" w:hAnsi="宋体" w:eastAsia="宋体" w:cs="宋体"/>
                <w:sz w:val="24"/>
                <w:szCs w:val="24"/>
              </w:rPr>
            </w:pPr>
          </w:p>
        </w:tc>
        <w:tc>
          <w:tcPr>
            <w:tcW w:w="634" w:type="dxa"/>
            <w:vMerge w:val="continue"/>
            <w:tcBorders>
              <w:top w:val="single" w:color="auto" w:sz="4" w:space="0"/>
              <w:left w:val="single" w:color="auto" w:sz="4" w:space="0"/>
              <w:bottom w:val="single" w:color="auto" w:sz="4" w:space="0"/>
              <w:right w:val="single" w:color="auto" w:sz="4" w:space="0"/>
            </w:tcBorders>
            <w:vAlign w:val="center"/>
          </w:tcPr>
          <w:p w14:paraId="010BC36C">
            <w:pPr>
              <w:rPr>
                <w:rFonts w:ascii="宋体" w:hAnsi="宋体" w:eastAsia="宋体" w:cs="宋体"/>
                <w:sz w:val="24"/>
                <w:szCs w:val="24"/>
              </w:rPr>
            </w:pPr>
          </w:p>
        </w:tc>
        <w:tc>
          <w:tcPr>
            <w:tcW w:w="634" w:type="dxa"/>
            <w:vMerge w:val="continue"/>
            <w:tcBorders>
              <w:top w:val="single" w:color="auto" w:sz="4" w:space="0"/>
              <w:left w:val="single" w:color="auto" w:sz="4" w:space="0"/>
              <w:bottom w:val="single" w:color="auto" w:sz="4" w:space="0"/>
              <w:right w:val="single" w:color="auto" w:sz="4" w:space="0"/>
            </w:tcBorders>
            <w:vAlign w:val="center"/>
          </w:tcPr>
          <w:p w14:paraId="1A1CCE98">
            <w:pPr>
              <w:rPr>
                <w:rFonts w:ascii="宋体" w:hAnsi="宋体" w:eastAsia="宋体" w:cs="宋体"/>
                <w:sz w:val="24"/>
                <w:szCs w:val="24"/>
              </w:rPr>
            </w:pPr>
          </w:p>
        </w:tc>
        <w:tc>
          <w:tcPr>
            <w:tcW w:w="628" w:type="dxa"/>
            <w:vMerge w:val="continue"/>
            <w:tcBorders>
              <w:top w:val="single" w:color="auto" w:sz="4" w:space="0"/>
              <w:left w:val="single" w:color="auto" w:sz="4" w:space="0"/>
              <w:bottom w:val="single" w:color="auto" w:sz="4" w:space="0"/>
              <w:right w:val="single" w:color="auto" w:sz="4" w:space="0"/>
            </w:tcBorders>
            <w:vAlign w:val="center"/>
          </w:tcPr>
          <w:p w14:paraId="149897E3">
            <w:pPr>
              <w:rPr>
                <w:rFonts w:ascii="宋体" w:hAnsi="宋体" w:eastAsia="宋体" w:cs="宋体"/>
                <w:sz w:val="24"/>
                <w:szCs w:val="24"/>
              </w:rPr>
            </w:pPr>
          </w:p>
        </w:tc>
        <w:tc>
          <w:tcPr>
            <w:tcW w:w="723" w:type="dxa"/>
            <w:vMerge w:val="continue"/>
            <w:tcBorders>
              <w:top w:val="single" w:color="auto" w:sz="4" w:space="0"/>
              <w:left w:val="single" w:color="auto" w:sz="4" w:space="0"/>
              <w:bottom w:val="single" w:color="auto" w:sz="4" w:space="0"/>
              <w:right w:val="single" w:color="auto" w:sz="4" w:space="0"/>
            </w:tcBorders>
            <w:vAlign w:val="center"/>
          </w:tcPr>
          <w:p w14:paraId="1257273A">
            <w:pPr>
              <w:rPr>
                <w:rFonts w:ascii="宋体" w:hAnsi="宋体" w:eastAsia="宋体" w:cs="宋体"/>
                <w:sz w:val="24"/>
                <w:szCs w:val="24"/>
              </w:rPr>
            </w:pPr>
          </w:p>
        </w:tc>
        <w:tc>
          <w:tcPr>
            <w:tcW w:w="1513" w:type="dxa"/>
            <w:vMerge w:val="continue"/>
            <w:tcBorders>
              <w:top w:val="single" w:color="auto" w:sz="4" w:space="0"/>
              <w:left w:val="single" w:color="auto" w:sz="4" w:space="0"/>
              <w:bottom w:val="single" w:color="auto" w:sz="4" w:space="0"/>
              <w:right w:val="single" w:color="auto" w:sz="4" w:space="0"/>
            </w:tcBorders>
            <w:vAlign w:val="center"/>
          </w:tcPr>
          <w:p w14:paraId="0B0DB64E">
            <w:pPr>
              <w:rPr>
                <w:rFonts w:ascii="宋体" w:hAnsi="宋体" w:eastAsia="宋体" w:cs="宋体"/>
                <w:sz w:val="24"/>
                <w:szCs w:val="24"/>
              </w:rPr>
            </w:pPr>
          </w:p>
        </w:tc>
      </w:tr>
      <w:tr w14:paraId="2D101C15">
        <w:tblPrEx>
          <w:tblCellMar>
            <w:top w:w="0" w:type="dxa"/>
            <w:left w:w="0" w:type="dxa"/>
            <w:bottom w:w="0" w:type="dxa"/>
            <w:right w:w="0" w:type="dxa"/>
          </w:tblCellMar>
        </w:tblPrEx>
        <w:trPr>
          <w:trHeight w:val="450" w:hRule="atLeast"/>
        </w:trPr>
        <w:tc>
          <w:tcPr>
            <w:tcW w:w="2871" w:type="dxa"/>
            <w:gridSpan w:val="2"/>
            <w:vMerge w:val="continue"/>
            <w:tcBorders>
              <w:top w:val="single" w:color="auto" w:sz="4" w:space="0"/>
              <w:left w:val="single" w:color="auto" w:sz="4" w:space="0"/>
              <w:bottom w:val="single" w:color="auto" w:sz="4" w:space="0"/>
              <w:right w:val="single" w:color="auto" w:sz="4" w:space="0"/>
            </w:tcBorders>
            <w:vAlign w:val="center"/>
          </w:tcPr>
          <w:p w14:paraId="4AF09A5E">
            <w:pPr>
              <w:rPr>
                <w:rFonts w:ascii="宋体" w:hAnsi="宋体" w:eastAsia="宋体" w:cs="宋体"/>
                <w:sz w:val="24"/>
                <w:szCs w:val="24"/>
              </w:rPr>
            </w:pPr>
          </w:p>
        </w:tc>
        <w:tc>
          <w:tcPr>
            <w:tcW w:w="4154" w:type="dxa"/>
            <w:vMerge w:val="continue"/>
            <w:tcBorders>
              <w:top w:val="nil"/>
              <w:left w:val="single" w:color="auto" w:sz="4" w:space="0"/>
              <w:bottom w:val="single" w:color="auto" w:sz="4" w:space="0"/>
              <w:right w:val="single" w:color="auto" w:sz="4" w:space="0"/>
            </w:tcBorders>
            <w:vAlign w:val="center"/>
          </w:tcPr>
          <w:p w14:paraId="056B37C4">
            <w:pPr>
              <w:rPr>
                <w:rFonts w:ascii="宋体" w:hAnsi="宋体" w:eastAsia="宋体" w:cs="宋体"/>
                <w:sz w:val="24"/>
                <w:szCs w:val="24"/>
              </w:rPr>
            </w:pPr>
          </w:p>
        </w:tc>
        <w:tc>
          <w:tcPr>
            <w:tcW w:w="2217" w:type="dxa"/>
            <w:vMerge w:val="continue"/>
            <w:tcBorders>
              <w:top w:val="single" w:color="auto" w:sz="4" w:space="0"/>
              <w:left w:val="single" w:color="auto" w:sz="4" w:space="0"/>
              <w:bottom w:val="single" w:color="auto" w:sz="4" w:space="0"/>
              <w:right w:val="single" w:color="auto" w:sz="4" w:space="0"/>
            </w:tcBorders>
            <w:vAlign w:val="center"/>
          </w:tcPr>
          <w:p w14:paraId="5B78B4EA">
            <w:pPr>
              <w:rPr>
                <w:rFonts w:ascii="宋体" w:hAnsi="宋体" w:eastAsia="宋体" w:cs="宋体"/>
                <w:sz w:val="24"/>
                <w:szCs w:val="24"/>
              </w:rPr>
            </w:pPr>
          </w:p>
        </w:tc>
        <w:tc>
          <w:tcPr>
            <w:tcW w:w="1028" w:type="dxa"/>
            <w:vMerge w:val="continue"/>
            <w:tcBorders>
              <w:top w:val="single" w:color="auto" w:sz="4" w:space="0"/>
              <w:left w:val="single" w:color="auto" w:sz="4" w:space="0"/>
              <w:bottom w:val="single" w:color="auto" w:sz="4" w:space="0"/>
              <w:right w:val="single" w:color="auto" w:sz="4" w:space="0"/>
            </w:tcBorders>
            <w:vAlign w:val="center"/>
          </w:tcPr>
          <w:p w14:paraId="52D96886">
            <w:pPr>
              <w:rPr>
                <w:rFonts w:ascii="宋体" w:hAnsi="宋体" w:eastAsia="宋体" w:cs="宋体"/>
                <w:sz w:val="24"/>
                <w:szCs w:val="24"/>
              </w:rPr>
            </w:pPr>
          </w:p>
        </w:tc>
        <w:tc>
          <w:tcPr>
            <w:tcW w:w="634" w:type="dxa"/>
            <w:vMerge w:val="continue"/>
            <w:tcBorders>
              <w:top w:val="single" w:color="auto" w:sz="4" w:space="0"/>
              <w:left w:val="single" w:color="auto" w:sz="4" w:space="0"/>
              <w:bottom w:val="single" w:color="auto" w:sz="4" w:space="0"/>
              <w:right w:val="single" w:color="auto" w:sz="4" w:space="0"/>
            </w:tcBorders>
            <w:vAlign w:val="center"/>
          </w:tcPr>
          <w:p w14:paraId="46EC665E">
            <w:pPr>
              <w:rPr>
                <w:rFonts w:ascii="宋体" w:hAnsi="宋体" w:eastAsia="宋体" w:cs="宋体"/>
                <w:sz w:val="24"/>
                <w:szCs w:val="24"/>
              </w:rPr>
            </w:pPr>
          </w:p>
        </w:tc>
        <w:tc>
          <w:tcPr>
            <w:tcW w:w="634" w:type="dxa"/>
            <w:vMerge w:val="continue"/>
            <w:tcBorders>
              <w:top w:val="single" w:color="auto" w:sz="4" w:space="0"/>
              <w:left w:val="single" w:color="auto" w:sz="4" w:space="0"/>
              <w:bottom w:val="single" w:color="auto" w:sz="4" w:space="0"/>
              <w:right w:val="single" w:color="auto" w:sz="4" w:space="0"/>
            </w:tcBorders>
            <w:vAlign w:val="center"/>
          </w:tcPr>
          <w:p w14:paraId="4B6E1749">
            <w:pPr>
              <w:rPr>
                <w:rFonts w:ascii="宋体" w:hAnsi="宋体" w:eastAsia="宋体" w:cs="宋体"/>
                <w:sz w:val="24"/>
                <w:szCs w:val="24"/>
              </w:rPr>
            </w:pPr>
          </w:p>
        </w:tc>
        <w:tc>
          <w:tcPr>
            <w:tcW w:w="628" w:type="dxa"/>
            <w:vMerge w:val="continue"/>
            <w:tcBorders>
              <w:top w:val="single" w:color="auto" w:sz="4" w:space="0"/>
              <w:left w:val="single" w:color="auto" w:sz="4" w:space="0"/>
              <w:bottom w:val="single" w:color="auto" w:sz="4" w:space="0"/>
              <w:right w:val="single" w:color="auto" w:sz="4" w:space="0"/>
            </w:tcBorders>
            <w:vAlign w:val="center"/>
          </w:tcPr>
          <w:p w14:paraId="3F323B93">
            <w:pPr>
              <w:rPr>
                <w:rFonts w:ascii="宋体" w:hAnsi="宋体" w:eastAsia="宋体" w:cs="宋体"/>
                <w:sz w:val="24"/>
                <w:szCs w:val="24"/>
              </w:rPr>
            </w:pPr>
          </w:p>
        </w:tc>
        <w:tc>
          <w:tcPr>
            <w:tcW w:w="723" w:type="dxa"/>
            <w:vMerge w:val="continue"/>
            <w:tcBorders>
              <w:top w:val="single" w:color="auto" w:sz="4" w:space="0"/>
              <w:left w:val="single" w:color="auto" w:sz="4" w:space="0"/>
              <w:bottom w:val="single" w:color="auto" w:sz="4" w:space="0"/>
              <w:right w:val="single" w:color="auto" w:sz="4" w:space="0"/>
            </w:tcBorders>
            <w:vAlign w:val="center"/>
          </w:tcPr>
          <w:p w14:paraId="4C34159C">
            <w:pPr>
              <w:rPr>
                <w:rFonts w:ascii="宋体" w:hAnsi="宋体" w:eastAsia="宋体" w:cs="宋体"/>
                <w:sz w:val="24"/>
                <w:szCs w:val="24"/>
              </w:rPr>
            </w:pPr>
          </w:p>
        </w:tc>
        <w:tc>
          <w:tcPr>
            <w:tcW w:w="1513" w:type="dxa"/>
            <w:vMerge w:val="continue"/>
            <w:tcBorders>
              <w:top w:val="single" w:color="auto" w:sz="4" w:space="0"/>
              <w:left w:val="single" w:color="auto" w:sz="4" w:space="0"/>
              <w:bottom w:val="single" w:color="auto" w:sz="4" w:space="0"/>
              <w:right w:val="single" w:color="auto" w:sz="4" w:space="0"/>
            </w:tcBorders>
            <w:vAlign w:val="center"/>
          </w:tcPr>
          <w:p w14:paraId="66A66135">
            <w:pPr>
              <w:rPr>
                <w:rFonts w:ascii="宋体" w:hAnsi="宋体" w:eastAsia="宋体" w:cs="宋体"/>
                <w:sz w:val="24"/>
                <w:szCs w:val="24"/>
              </w:rPr>
            </w:pPr>
          </w:p>
        </w:tc>
      </w:tr>
      <w:tr w14:paraId="61BD3AF1">
        <w:tblPrEx>
          <w:tblCellMar>
            <w:top w:w="0" w:type="dxa"/>
            <w:left w:w="0" w:type="dxa"/>
            <w:bottom w:w="0" w:type="dxa"/>
            <w:right w:w="0" w:type="dxa"/>
          </w:tblCellMar>
        </w:tblPrEx>
        <w:trPr>
          <w:trHeight w:val="450" w:hRule="atLeast"/>
        </w:trPr>
        <w:tc>
          <w:tcPr>
            <w:tcW w:w="702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7732EE">
            <w:pPr>
              <w:jc w:val="center"/>
              <w:rPr>
                <w:rFonts w:ascii="宋体" w:hAnsi="宋体" w:eastAsia="宋体" w:cs="宋体"/>
                <w:sz w:val="24"/>
                <w:szCs w:val="24"/>
              </w:rPr>
            </w:pPr>
            <w:r>
              <w:rPr>
                <w:rFonts w:hint="eastAsia"/>
              </w:rPr>
              <w:t>栏次</w:t>
            </w:r>
          </w:p>
        </w:tc>
        <w:tc>
          <w:tcPr>
            <w:tcW w:w="221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5C3915">
            <w:pPr>
              <w:jc w:val="center"/>
              <w:rPr>
                <w:rFonts w:ascii="宋体" w:hAnsi="宋体" w:eastAsia="宋体" w:cs="宋体"/>
                <w:sz w:val="24"/>
                <w:szCs w:val="24"/>
              </w:rPr>
            </w:pPr>
            <w:r>
              <w:rPr>
                <w:rFonts w:hint="eastAsia"/>
              </w:rPr>
              <w:t>1</w:t>
            </w:r>
          </w:p>
        </w:tc>
        <w:tc>
          <w:tcPr>
            <w:tcW w:w="10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39F28A">
            <w:pPr>
              <w:jc w:val="center"/>
              <w:rPr>
                <w:rFonts w:ascii="宋体" w:hAnsi="宋体" w:eastAsia="宋体" w:cs="宋体"/>
                <w:sz w:val="24"/>
                <w:szCs w:val="24"/>
              </w:rPr>
            </w:pPr>
            <w:r>
              <w:rPr>
                <w:rFonts w:hint="eastAsia"/>
              </w:rPr>
              <w:t>2</w:t>
            </w:r>
          </w:p>
        </w:tc>
        <w:tc>
          <w:tcPr>
            <w:tcW w:w="6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87C240">
            <w:pPr>
              <w:jc w:val="center"/>
              <w:rPr>
                <w:rFonts w:ascii="宋体" w:hAnsi="宋体" w:eastAsia="宋体" w:cs="宋体"/>
                <w:sz w:val="24"/>
                <w:szCs w:val="24"/>
              </w:rPr>
            </w:pPr>
            <w:r>
              <w:rPr>
                <w:rFonts w:hint="eastAsia"/>
              </w:rPr>
              <w:t>3</w:t>
            </w:r>
          </w:p>
        </w:tc>
        <w:tc>
          <w:tcPr>
            <w:tcW w:w="6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00B0F7">
            <w:pPr>
              <w:jc w:val="center"/>
              <w:rPr>
                <w:rFonts w:ascii="宋体" w:hAnsi="宋体" w:eastAsia="宋体" w:cs="宋体"/>
                <w:sz w:val="24"/>
                <w:szCs w:val="24"/>
              </w:rPr>
            </w:pPr>
            <w:r>
              <w:rPr>
                <w:rFonts w:hint="eastAsia"/>
              </w:rPr>
              <w:t>4</w:t>
            </w:r>
          </w:p>
        </w:tc>
        <w:tc>
          <w:tcPr>
            <w:tcW w:w="6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74AE48">
            <w:pPr>
              <w:jc w:val="center"/>
              <w:rPr>
                <w:rFonts w:ascii="宋体" w:hAnsi="宋体" w:eastAsia="宋体" w:cs="宋体"/>
                <w:sz w:val="24"/>
                <w:szCs w:val="24"/>
              </w:rPr>
            </w:pPr>
            <w:r>
              <w:rPr>
                <w:rFonts w:hint="eastAsia"/>
              </w:rPr>
              <w:t>5</w:t>
            </w:r>
          </w:p>
        </w:tc>
        <w:tc>
          <w:tcPr>
            <w:tcW w:w="72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411FDD">
            <w:pPr>
              <w:jc w:val="center"/>
              <w:rPr>
                <w:rFonts w:ascii="宋体" w:hAnsi="宋体" w:eastAsia="宋体" w:cs="宋体"/>
                <w:sz w:val="24"/>
                <w:szCs w:val="24"/>
              </w:rPr>
            </w:pPr>
            <w:r>
              <w:rPr>
                <w:rFonts w:hint="eastAsia"/>
              </w:rPr>
              <w:t>6</w:t>
            </w:r>
          </w:p>
        </w:tc>
        <w:tc>
          <w:tcPr>
            <w:tcW w:w="15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101340">
            <w:pPr>
              <w:jc w:val="center"/>
              <w:rPr>
                <w:rFonts w:ascii="宋体" w:hAnsi="宋体" w:eastAsia="宋体" w:cs="宋体"/>
                <w:sz w:val="24"/>
                <w:szCs w:val="24"/>
              </w:rPr>
            </w:pPr>
            <w:r>
              <w:rPr>
                <w:rFonts w:hint="eastAsia"/>
              </w:rPr>
              <w:t>7</w:t>
            </w:r>
          </w:p>
        </w:tc>
      </w:tr>
      <w:tr w14:paraId="558691FC">
        <w:tblPrEx>
          <w:tblCellMar>
            <w:top w:w="0" w:type="dxa"/>
            <w:left w:w="0" w:type="dxa"/>
            <w:bottom w:w="0" w:type="dxa"/>
            <w:right w:w="0" w:type="dxa"/>
          </w:tblCellMar>
        </w:tblPrEx>
        <w:trPr>
          <w:trHeight w:val="450" w:hRule="atLeast"/>
        </w:trPr>
        <w:tc>
          <w:tcPr>
            <w:tcW w:w="702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4463BD">
            <w:pPr>
              <w:jc w:val="center"/>
              <w:rPr>
                <w:rFonts w:ascii="宋体" w:hAnsi="宋体" w:eastAsia="宋体" w:cs="宋体"/>
                <w:sz w:val="24"/>
                <w:szCs w:val="24"/>
              </w:rPr>
            </w:pPr>
            <w:r>
              <w:rPr>
                <w:rFonts w:hint="eastAsia"/>
              </w:rPr>
              <w:t>合计</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3EB0A8">
            <w:pPr>
              <w:jc w:val="right"/>
              <w:rPr>
                <w:rFonts w:ascii="宋体" w:hAnsi="宋体" w:eastAsia="宋体" w:cs="宋体"/>
                <w:sz w:val="24"/>
                <w:szCs w:val="24"/>
              </w:rPr>
            </w:pPr>
            <w:r>
              <w:rPr>
                <w:rFonts w:hint="eastAsia"/>
              </w:rPr>
              <w:t>12625.8　</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9D05B">
            <w:pPr>
              <w:jc w:val="right"/>
              <w:rPr>
                <w:rFonts w:ascii="宋体" w:hAnsi="宋体" w:eastAsia="宋体" w:cs="宋体"/>
                <w:sz w:val="24"/>
                <w:szCs w:val="24"/>
              </w:rPr>
            </w:pPr>
            <w:r>
              <w:rPr>
                <w:rFonts w:hint="eastAsia"/>
              </w:rPr>
              <w:t>12625.8　</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A5E719">
            <w:pPr>
              <w:jc w:val="right"/>
              <w:rPr>
                <w:rFonts w:ascii="宋体" w:hAnsi="宋体" w:eastAsia="宋体" w:cs="宋体"/>
                <w:sz w:val="24"/>
                <w:szCs w:val="24"/>
              </w:rPr>
            </w:pPr>
            <w:r>
              <w:rPr>
                <w:rFonts w:hint="eastAsia"/>
              </w:rPr>
              <w:t>　</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0DAE9F">
            <w:pPr>
              <w:jc w:val="right"/>
              <w:rPr>
                <w:rFonts w:ascii="宋体" w:hAnsi="宋体" w:eastAsia="宋体" w:cs="宋体"/>
                <w:sz w:val="24"/>
                <w:szCs w:val="24"/>
              </w:rPr>
            </w:pPr>
            <w:r>
              <w:rPr>
                <w:rFonts w:hint="eastAsia"/>
              </w:rPr>
              <w:t>　</w:t>
            </w: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13F846">
            <w:pPr>
              <w:jc w:val="right"/>
              <w:rPr>
                <w:rFonts w:ascii="宋体" w:hAnsi="宋体" w:eastAsia="宋体" w:cs="宋体"/>
                <w:sz w:val="24"/>
                <w:szCs w:val="24"/>
              </w:rPr>
            </w:pPr>
            <w:r>
              <w:rPr>
                <w:rFonts w:hint="eastAsia"/>
              </w:rPr>
              <w:t>　</w:t>
            </w: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ECB39">
            <w:pPr>
              <w:jc w:val="right"/>
              <w:rPr>
                <w:rFonts w:ascii="宋体" w:hAnsi="宋体" w:eastAsia="宋体" w:cs="宋体"/>
                <w:sz w:val="24"/>
                <w:szCs w:val="24"/>
              </w:rPr>
            </w:pPr>
            <w:r>
              <w:rPr>
                <w:rFonts w:hint="eastAsia"/>
              </w:rPr>
              <w:t>　</w:t>
            </w: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3359D">
            <w:pPr>
              <w:jc w:val="right"/>
              <w:rPr>
                <w:rFonts w:ascii="宋体" w:hAnsi="宋体" w:eastAsia="宋体" w:cs="宋体"/>
                <w:sz w:val="24"/>
                <w:szCs w:val="24"/>
              </w:rPr>
            </w:pPr>
            <w:r>
              <w:rPr>
                <w:rFonts w:hint="eastAsia"/>
              </w:rPr>
              <w:t>　</w:t>
            </w:r>
          </w:p>
        </w:tc>
      </w:tr>
      <w:tr w14:paraId="22899EDF">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131837">
            <w:pPr>
              <w:rPr>
                <w:rFonts w:ascii="宋体" w:hAnsi="宋体" w:cs="宋体"/>
                <w:sz w:val="24"/>
                <w:szCs w:val="24"/>
              </w:rPr>
            </w:pPr>
            <w:r>
              <w:rPr>
                <w:rFonts w:hint="eastAsia"/>
              </w:rPr>
              <w:t>208</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F446F2">
            <w:pPr>
              <w:rPr>
                <w:rFonts w:ascii="宋体" w:hAnsi="宋体" w:cs="宋体"/>
                <w:sz w:val="24"/>
                <w:szCs w:val="24"/>
              </w:rPr>
            </w:pPr>
            <w:r>
              <w:rPr>
                <w:rFonts w:hint="eastAsia"/>
              </w:rPr>
              <w:t>　社会保障和就业支出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F10B6">
            <w:pPr>
              <w:jc w:val="right"/>
              <w:rPr>
                <w:rFonts w:ascii="宋体" w:hAnsi="宋体" w:eastAsia="宋体" w:cs="宋体"/>
                <w:sz w:val="24"/>
                <w:szCs w:val="24"/>
              </w:rPr>
            </w:pPr>
            <w:r>
              <w:rPr>
                <w:rFonts w:hint="eastAsia"/>
              </w:rPr>
              <w:t>234.09　</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322C2">
            <w:pPr>
              <w:jc w:val="right"/>
              <w:rPr>
                <w:rFonts w:ascii="宋体" w:hAnsi="宋体" w:eastAsia="宋体" w:cs="宋体"/>
                <w:sz w:val="24"/>
                <w:szCs w:val="24"/>
              </w:rPr>
            </w:pPr>
            <w:r>
              <w:rPr>
                <w:rFonts w:hint="eastAsia"/>
              </w:rPr>
              <w:t>234.09　</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1A4122">
            <w:pPr>
              <w:jc w:val="right"/>
              <w:rPr>
                <w:rFonts w:ascii="宋体" w:hAnsi="宋体" w:eastAsia="宋体" w:cs="宋体"/>
                <w:sz w:val="24"/>
                <w:szCs w:val="24"/>
              </w:rPr>
            </w:pPr>
            <w:r>
              <w:rPr>
                <w:rFonts w:hint="eastAsia"/>
              </w:rPr>
              <w:t>　</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33C279">
            <w:pPr>
              <w:jc w:val="right"/>
              <w:rPr>
                <w:rFonts w:ascii="宋体" w:hAnsi="宋体" w:eastAsia="宋体" w:cs="宋体"/>
                <w:sz w:val="24"/>
                <w:szCs w:val="24"/>
              </w:rPr>
            </w:pPr>
            <w:r>
              <w:rPr>
                <w:rFonts w:hint="eastAsia"/>
              </w:rPr>
              <w:t>　</w:t>
            </w: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6BDFF4">
            <w:pPr>
              <w:jc w:val="right"/>
              <w:rPr>
                <w:rFonts w:ascii="宋体" w:hAnsi="宋体" w:eastAsia="宋体" w:cs="宋体"/>
                <w:sz w:val="24"/>
                <w:szCs w:val="24"/>
              </w:rPr>
            </w:pPr>
            <w:r>
              <w:rPr>
                <w:rFonts w:hint="eastAsia"/>
              </w:rPr>
              <w:t>　</w:t>
            </w: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D09C6">
            <w:pPr>
              <w:jc w:val="right"/>
              <w:rPr>
                <w:rFonts w:ascii="宋体" w:hAnsi="宋体" w:eastAsia="宋体" w:cs="宋体"/>
                <w:sz w:val="24"/>
                <w:szCs w:val="24"/>
              </w:rPr>
            </w:pPr>
            <w:r>
              <w:rPr>
                <w:rFonts w:hint="eastAsia"/>
              </w:rPr>
              <w:t>　</w:t>
            </w: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CE84EE">
            <w:pPr>
              <w:jc w:val="right"/>
              <w:rPr>
                <w:rFonts w:ascii="宋体" w:hAnsi="宋体" w:eastAsia="宋体" w:cs="宋体"/>
                <w:sz w:val="24"/>
                <w:szCs w:val="24"/>
              </w:rPr>
            </w:pPr>
            <w:r>
              <w:rPr>
                <w:rFonts w:hint="eastAsia"/>
              </w:rPr>
              <w:t>　</w:t>
            </w:r>
          </w:p>
        </w:tc>
      </w:tr>
      <w:tr w14:paraId="7E1D43E9">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77558E">
            <w:pPr>
              <w:rPr>
                <w:rFonts w:ascii="宋体" w:hAnsi="宋体" w:cs="宋体"/>
                <w:sz w:val="24"/>
                <w:szCs w:val="24"/>
              </w:rPr>
            </w:pPr>
            <w:r>
              <w:rPr>
                <w:rFonts w:hint="eastAsia"/>
              </w:rPr>
              <w:t>20805</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83EEE3">
            <w:pPr>
              <w:rPr>
                <w:rFonts w:ascii="宋体" w:hAnsi="宋体" w:cs="宋体"/>
                <w:sz w:val="24"/>
                <w:szCs w:val="24"/>
              </w:rPr>
            </w:pPr>
            <w:r>
              <w:rPr>
                <w:rFonts w:hint="eastAsia"/>
              </w:rPr>
              <w:t>　行政事业单位养老支出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CF02D1">
            <w:pPr>
              <w:jc w:val="right"/>
              <w:rPr>
                <w:rFonts w:ascii="华文中宋" w:hAnsi="华文中宋" w:eastAsia="华文中宋" w:cs="宋体"/>
                <w:sz w:val="24"/>
                <w:szCs w:val="24"/>
              </w:rPr>
            </w:pPr>
            <w:r>
              <w:rPr>
                <w:rFonts w:eastAsia="华文中宋"/>
              </w:rPr>
              <w:t>230.77</w:t>
            </w:r>
            <w:r>
              <w:rPr>
                <w:rFonts w:hint="eastAsia" w:ascii="华文中宋" w:hAnsi="华文中宋" w:eastAsia="华文中宋"/>
              </w:rPr>
              <w:t>　</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CCB0EA">
            <w:pPr>
              <w:jc w:val="right"/>
              <w:rPr>
                <w:rFonts w:ascii="华文中宋" w:hAnsi="华文中宋" w:eastAsia="华文中宋" w:cs="宋体"/>
                <w:sz w:val="24"/>
                <w:szCs w:val="24"/>
              </w:rPr>
            </w:pPr>
            <w:r>
              <w:rPr>
                <w:rFonts w:eastAsia="华文中宋"/>
              </w:rPr>
              <w:t>230.77</w:t>
            </w:r>
            <w:r>
              <w:rPr>
                <w:rFonts w:hint="eastAsia" w:ascii="华文中宋" w:hAnsi="华文中宋" w:eastAsia="华文中宋"/>
              </w:rPr>
              <w:t>　</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FAC7B">
            <w:pPr>
              <w:jc w:val="right"/>
              <w:rPr>
                <w:rFonts w:ascii="宋体" w:hAnsi="宋体" w:eastAsia="宋体" w:cs="宋体"/>
                <w:sz w:val="24"/>
                <w:szCs w:val="24"/>
              </w:rPr>
            </w:pPr>
            <w:r>
              <w:rPr>
                <w:rFonts w:hint="eastAsia"/>
              </w:rPr>
              <w:t>　</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DC150B">
            <w:pPr>
              <w:jc w:val="right"/>
              <w:rPr>
                <w:rFonts w:ascii="宋体" w:hAnsi="宋体" w:eastAsia="宋体" w:cs="宋体"/>
                <w:sz w:val="24"/>
                <w:szCs w:val="24"/>
              </w:rPr>
            </w:pPr>
            <w:r>
              <w:rPr>
                <w:rFonts w:hint="eastAsia"/>
              </w:rPr>
              <w:t>　</w:t>
            </w: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97E182">
            <w:pPr>
              <w:jc w:val="right"/>
              <w:rPr>
                <w:rFonts w:ascii="宋体" w:hAnsi="宋体" w:eastAsia="宋体" w:cs="宋体"/>
                <w:sz w:val="24"/>
                <w:szCs w:val="24"/>
              </w:rPr>
            </w:pPr>
            <w:r>
              <w:rPr>
                <w:rFonts w:hint="eastAsia"/>
              </w:rPr>
              <w:t>　</w:t>
            </w: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2D1B7">
            <w:pPr>
              <w:jc w:val="right"/>
              <w:rPr>
                <w:rFonts w:ascii="宋体" w:hAnsi="宋体" w:eastAsia="宋体" w:cs="宋体"/>
                <w:sz w:val="24"/>
                <w:szCs w:val="24"/>
              </w:rPr>
            </w:pPr>
            <w:r>
              <w:rPr>
                <w:rFonts w:hint="eastAsia"/>
              </w:rPr>
              <w:t>　</w:t>
            </w: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81DB3">
            <w:pPr>
              <w:jc w:val="right"/>
              <w:rPr>
                <w:rFonts w:ascii="宋体" w:hAnsi="宋体" w:eastAsia="宋体" w:cs="宋体"/>
                <w:sz w:val="24"/>
                <w:szCs w:val="24"/>
              </w:rPr>
            </w:pPr>
            <w:r>
              <w:rPr>
                <w:rFonts w:hint="eastAsia"/>
              </w:rPr>
              <w:t>　</w:t>
            </w:r>
          </w:p>
        </w:tc>
      </w:tr>
      <w:tr w14:paraId="38D61A56">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527F69">
            <w:pPr>
              <w:rPr>
                <w:rFonts w:ascii="宋体" w:hAnsi="宋体" w:cs="宋体"/>
                <w:sz w:val="24"/>
                <w:szCs w:val="24"/>
              </w:rPr>
            </w:pPr>
            <w:r>
              <w:rPr>
                <w:rFonts w:hint="eastAsia"/>
              </w:rPr>
              <w:t>2080505</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DD771D">
            <w:pPr>
              <w:tabs>
                <w:tab w:val="center" w:pos="2062"/>
              </w:tabs>
              <w:rPr>
                <w:rFonts w:ascii="宋体" w:hAnsi="宋体" w:cs="宋体"/>
                <w:sz w:val="24"/>
                <w:szCs w:val="24"/>
              </w:rPr>
            </w:pPr>
            <w:r>
              <w:rPr>
                <w:rFonts w:hint="eastAsia"/>
              </w:rPr>
              <w:t>　机关事业单位基本养老保险缴费支出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4D8233">
            <w:pPr>
              <w:jc w:val="right"/>
              <w:rPr>
                <w:rFonts w:ascii="宋体" w:hAnsi="宋体" w:eastAsia="宋体" w:cs="宋体"/>
                <w:sz w:val="24"/>
                <w:szCs w:val="24"/>
              </w:rPr>
            </w:pPr>
            <w:r>
              <w:rPr>
                <w:rFonts w:hint="eastAsia"/>
              </w:rPr>
              <w:t>230.77　</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31FCBE">
            <w:pPr>
              <w:jc w:val="right"/>
              <w:rPr>
                <w:rFonts w:ascii="宋体" w:hAnsi="宋体" w:eastAsia="宋体" w:cs="宋体"/>
                <w:sz w:val="24"/>
                <w:szCs w:val="24"/>
              </w:rPr>
            </w:pPr>
            <w:r>
              <w:rPr>
                <w:rFonts w:hint="eastAsia"/>
              </w:rPr>
              <w:t>230.77　</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0ADA9E">
            <w:pPr>
              <w:jc w:val="right"/>
              <w:rPr>
                <w:rFonts w:ascii="宋体" w:hAnsi="宋体" w:eastAsia="宋体" w:cs="宋体"/>
                <w:sz w:val="24"/>
                <w:szCs w:val="24"/>
              </w:rPr>
            </w:pPr>
            <w:r>
              <w:rPr>
                <w:rFonts w:hint="eastAsia"/>
              </w:rPr>
              <w:t>　</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9D181F">
            <w:pPr>
              <w:jc w:val="right"/>
              <w:rPr>
                <w:rFonts w:ascii="宋体" w:hAnsi="宋体" w:eastAsia="宋体" w:cs="宋体"/>
                <w:sz w:val="24"/>
                <w:szCs w:val="24"/>
              </w:rPr>
            </w:pPr>
            <w:r>
              <w:rPr>
                <w:rFonts w:hint="eastAsia"/>
              </w:rPr>
              <w:t>　</w:t>
            </w: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0DDD03">
            <w:pPr>
              <w:jc w:val="right"/>
              <w:rPr>
                <w:rFonts w:ascii="宋体" w:hAnsi="宋体" w:eastAsia="宋体" w:cs="宋体"/>
                <w:sz w:val="24"/>
                <w:szCs w:val="24"/>
              </w:rPr>
            </w:pPr>
            <w:r>
              <w:rPr>
                <w:rFonts w:hint="eastAsia"/>
              </w:rPr>
              <w:t>　</w:t>
            </w: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2EDB8">
            <w:pPr>
              <w:jc w:val="right"/>
              <w:rPr>
                <w:rFonts w:ascii="宋体" w:hAnsi="宋体" w:eastAsia="宋体" w:cs="宋体"/>
                <w:sz w:val="24"/>
                <w:szCs w:val="24"/>
              </w:rPr>
            </w:pPr>
            <w:r>
              <w:rPr>
                <w:rFonts w:hint="eastAsia"/>
              </w:rPr>
              <w:t>　</w:t>
            </w: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016C0">
            <w:pPr>
              <w:jc w:val="right"/>
              <w:rPr>
                <w:rFonts w:ascii="宋体" w:hAnsi="宋体" w:eastAsia="宋体" w:cs="宋体"/>
                <w:sz w:val="24"/>
                <w:szCs w:val="24"/>
              </w:rPr>
            </w:pPr>
            <w:r>
              <w:rPr>
                <w:rFonts w:hint="eastAsia"/>
              </w:rPr>
              <w:t>　</w:t>
            </w:r>
          </w:p>
        </w:tc>
      </w:tr>
      <w:tr w14:paraId="5B77C87C">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C27137">
            <w:pPr>
              <w:jc w:val="left"/>
              <w:rPr>
                <w:rFonts w:ascii="宋体" w:hAnsi="宋体" w:cs="宋体"/>
                <w:sz w:val="24"/>
                <w:szCs w:val="24"/>
              </w:rPr>
            </w:pPr>
            <w:r>
              <w:rPr>
                <w:rFonts w:hint="eastAsia"/>
              </w:rPr>
              <w:t>20808</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EC65A6">
            <w:pPr>
              <w:rPr>
                <w:rFonts w:ascii="宋体" w:hAnsi="宋体" w:cs="宋体"/>
                <w:sz w:val="24"/>
                <w:szCs w:val="24"/>
              </w:rPr>
            </w:pPr>
            <w:r>
              <w:rPr>
                <w:rFonts w:hint="eastAsia"/>
              </w:rPr>
              <w:t>　抚恤</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2DB08">
            <w:pPr>
              <w:jc w:val="right"/>
              <w:rPr>
                <w:rFonts w:ascii="宋体" w:hAnsi="宋体" w:eastAsia="宋体" w:cs="宋体"/>
                <w:sz w:val="24"/>
                <w:szCs w:val="24"/>
              </w:rPr>
            </w:pPr>
            <w:r>
              <w:rPr>
                <w:rFonts w:hint="eastAsia"/>
              </w:rPr>
              <w:t>3.26　</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851FE7">
            <w:pPr>
              <w:jc w:val="right"/>
              <w:rPr>
                <w:rFonts w:ascii="宋体" w:hAnsi="宋体" w:eastAsia="宋体" w:cs="宋体"/>
                <w:sz w:val="24"/>
                <w:szCs w:val="24"/>
              </w:rPr>
            </w:pPr>
            <w:r>
              <w:rPr>
                <w:rFonts w:hint="eastAsia"/>
              </w:rPr>
              <w:t>3.26　</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F035D">
            <w:pPr>
              <w:jc w:val="right"/>
              <w:rPr>
                <w:rFonts w:ascii="宋体" w:hAnsi="宋体" w:eastAsia="宋体" w:cs="宋体"/>
                <w:sz w:val="24"/>
                <w:szCs w:val="24"/>
              </w:rPr>
            </w:pPr>
            <w:r>
              <w:rPr>
                <w:rFonts w:hint="eastAsia"/>
              </w:rPr>
              <w:t>　</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B856B">
            <w:pPr>
              <w:jc w:val="right"/>
              <w:rPr>
                <w:rFonts w:ascii="宋体" w:hAnsi="宋体" w:eastAsia="宋体" w:cs="宋体"/>
                <w:sz w:val="24"/>
                <w:szCs w:val="24"/>
              </w:rPr>
            </w:pPr>
            <w:r>
              <w:rPr>
                <w:rFonts w:hint="eastAsia"/>
              </w:rPr>
              <w:t>　</w:t>
            </w: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819CDF">
            <w:pPr>
              <w:jc w:val="right"/>
              <w:rPr>
                <w:rFonts w:ascii="宋体" w:hAnsi="宋体" w:eastAsia="宋体" w:cs="宋体"/>
                <w:sz w:val="24"/>
                <w:szCs w:val="24"/>
              </w:rPr>
            </w:pPr>
            <w:r>
              <w:rPr>
                <w:rFonts w:hint="eastAsia"/>
              </w:rPr>
              <w:t>　</w:t>
            </w: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0D7A4F">
            <w:pPr>
              <w:jc w:val="right"/>
              <w:rPr>
                <w:rFonts w:ascii="宋体" w:hAnsi="宋体" w:eastAsia="宋体" w:cs="宋体"/>
                <w:sz w:val="24"/>
                <w:szCs w:val="24"/>
              </w:rPr>
            </w:pPr>
            <w:r>
              <w:rPr>
                <w:rFonts w:hint="eastAsia"/>
              </w:rPr>
              <w:t>　</w:t>
            </w: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E6627D">
            <w:pPr>
              <w:jc w:val="right"/>
              <w:rPr>
                <w:rFonts w:ascii="宋体" w:hAnsi="宋体" w:eastAsia="宋体" w:cs="宋体"/>
                <w:sz w:val="24"/>
                <w:szCs w:val="24"/>
              </w:rPr>
            </w:pPr>
            <w:r>
              <w:rPr>
                <w:rFonts w:hint="eastAsia"/>
              </w:rPr>
              <w:t>　</w:t>
            </w:r>
          </w:p>
        </w:tc>
      </w:tr>
      <w:tr w14:paraId="278199C6">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51B82F">
            <w:pPr>
              <w:jc w:val="left"/>
              <w:rPr>
                <w:rFonts w:ascii="宋体" w:hAnsi="宋体" w:cs="宋体"/>
                <w:sz w:val="24"/>
                <w:szCs w:val="24"/>
              </w:rPr>
            </w:pPr>
            <w:r>
              <w:rPr>
                <w:rFonts w:hint="eastAsia"/>
              </w:rPr>
              <w:t>2080801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3C9DE0">
            <w:pPr>
              <w:rPr>
                <w:rFonts w:ascii="宋体" w:hAnsi="宋体" w:cs="宋体"/>
                <w:sz w:val="24"/>
                <w:szCs w:val="24"/>
              </w:rPr>
            </w:pPr>
            <w:r>
              <w:rPr>
                <w:rFonts w:hint="eastAsia"/>
              </w:rPr>
              <w:t>　死亡抚恤</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D333E">
            <w:pPr>
              <w:jc w:val="right"/>
              <w:rPr>
                <w:rFonts w:ascii="宋体" w:hAnsi="宋体" w:eastAsia="宋体" w:cs="宋体"/>
                <w:sz w:val="24"/>
                <w:szCs w:val="24"/>
              </w:rPr>
            </w:pPr>
            <w:r>
              <w:rPr>
                <w:rFonts w:hint="eastAsia"/>
              </w:rPr>
              <w:t>3.26　</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76E30C">
            <w:pPr>
              <w:jc w:val="right"/>
              <w:rPr>
                <w:rFonts w:ascii="宋体" w:hAnsi="宋体" w:eastAsia="宋体" w:cs="宋体"/>
                <w:sz w:val="24"/>
                <w:szCs w:val="24"/>
              </w:rPr>
            </w:pPr>
            <w:r>
              <w:rPr>
                <w:rFonts w:hint="eastAsia"/>
              </w:rPr>
              <w:t>3.26　</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E6D8B0">
            <w:pPr>
              <w:jc w:val="right"/>
              <w:rPr>
                <w:rFonts w:ascii="宋体" w:hAnsi="宋体" w:eastAsia="宋体" w:cs="宋体"/>
                <w:sz w:val="24"/>
                <w:szCs w:val="24"/>
              </w:rPr>
            </w:pPr>
            <w:r>
              <w:rPr>
                <w:rFonts w:hint="eastAsia"/>
              </w:rPr>
              <w:t>　</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E3297">
            <w:pPr>
              <w:jc w:val="right"/>
              <w:rPr>
                <w:rFonts w:ascii="宋体" w:hAnsi="宋体" w:eastAsia="宋体" w:cs="宋体"/>
                <w:sz w:val="24"/>
                <w:szCs w:val="24"/>
              </w:rPr>
            </w:pPr>
            <w:r>
              <w:rPr>
                <w:rFonts w:hint="eastAsia"/>
              </w:rPr>
              <w:t>　</w:t>
            </w: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76262">
            <w:pPr>
              <w:jc w:val="right"/>
              <w:rPr>
                <w:rFonts w:ascii="宋体" w:hAnsi="宋体" w:eastAsia="宋体" w:cs="宋体"/>
                <w:sz w:val="24"/>
                <w:szCs w:val="24"/>
              </w:rPr>
            </w:pPr>
            <w:r>
              <w:rPr>
                <w:rFonts w:hint="eastAsia"/>
              </w:rPr>
              <w:t>　</w:t>
            </w: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515F68">
            <w:pPr>
              <w:jc w:val="right"/>
              <w:rPr>
                <w:rFonts w:ascii="宋体" w:hAnsi="宋体" w:eastAsia="宋体" w:cs="宋体"/>
                <w:sz w:val="24"/>
                <w:szCs w:val="24"/>
              </w:rPr>
            </w:pPr>
            <w:r>
              <w:rPr>
                <w:rFonts w:hint="eastAsia"/>
              </w:rPr>
              <w:t>　</w:t>
            </w: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DE349C">
            <w:pPr>
              <w:jc w:val="right"/>
              <w:rPr>
                <w:rFonts w:ascii="宋体" w:hAnsi="宋体" w:eastAsia="宋体" w:cs="宋体"/>
                <w:sz w:val="24"/>
                <w:szCs w:val="24"/>
              </w:rPr>
            </w:pPr>
            <w:r>
              <w:rPr>
                <w:rFonts w:hint="eastAsia"/>
              </w:rPr>
              <w:t>　</w:t>
            </w:r>
          </w:p>
        </w:tc>
      </w:tr>
      <w:tr w14:paraId="26C863FC">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6571C1">
            <w:pPr>
              <w:jc w:val="left"/>
              <w:rPr>
                <w:rFonts w:ascii="宋体" w:hAnsi="宋体" w:cs="宋体"/>
                <w:sz w:val="24"/>
                <w:szCs w:val="24"/>
              </w:rPr>
            </w:pPr>
            <w:r>
              <w:rPr>
                <w:rFonts w:hint="eastAsia"/>
              </w:rPr>
              <w:t>20828</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780785">
            <w:pPr>
              <w:rPr>
                <w:rFonts w:ascii="宋体" w:hAnsi="宋体" w:cs="宋体"/>
                <w:sz w:val="24"/>
                <w:szCs w:val="24"/>
              </w:rPr>
            </w:pPr>
            <w:r>
              <w:rPr>
                <w:rFonts w:hint="eastAsia"/>
              </w:rPr>
              <w:t>　退役军人管理事务</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891513">
            <w:pPr>
              <w:jc w:val="right"/>
              <w:rPr>
                <w:rFonts w:ascii="宋体" w:hAnsi="宋体" w:eastAsia="宋体" w:cs="宋体"/>
                <w:sz w:val="24"/>
                <w:szCs w:val="24"/>
              </w:rPr>
            </w:pPr>
            <w:r>
              <w:rPr>
                <w:rFonts w:hint="eastAsia"/>
              </w:rPr>
              <w:t>0.06　</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B987C">
            <w:pPr>
              <w:jc w:val="right"/>
              <w:rPr>
                <w:rFonts w:ascii="宋体" w:hAnsi="宋体" w:eastAsia="宋体" w:cs="宋体"/>
                <w:sz w:val="24"/>
                <w:szCs w:val="24"/>
              </w:rPr>
            </w:pPr>
            <w:r>
              <w:rPr>
                <w:rFonts w:hint="eastAsia"/>
              </w:rPr>
              <w:t>0.06　</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64BFFB">
            <w:pPr>
              <w:jc w:val="right"/>
              <w:rPr>
                <w:rFonts w:ascii="宋体" w:hAnsi="宋体" w:eastAsia="宋体" w:cs="宋体"/>
                <w:sz w:val="24"/>
                <w:szCs w:val="24"/>
              </w:rPr>
            </w:pPr>
            <w:r>
              <w:rPr>
                <w:rFonts w:hint="eastAsia"/>
              </w:rPr>
              <w:t>　</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661F6">
            <w:pPr>
              <w:jc w:val="right"/>
              <w:rPr>
                <w:rFonts w:ascii="宋体" w:hAnsi="宋体" w:eastAsia="宋体" w:cs="宋体"/>
                <w:sz w:val="24"/>
                <w:szCs w:val="24"/>
              </w:rPr>
            </w:pPr>
            <w:r>
              <w:rPr>
                <w:rFonts w:hint="eastAsia"/>
              </w:rPr>
              <w:t>　</w:t>
            </w: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0CDE9">
            <w:pPr>
              <w:jc w:val="right"/>
              <w:rPr>
                <w:rFonts w:ascii="宋体" w:hAnsi="宋体" w:eastAsia="宋体" w:cs="宋体"/>
                <w:sz w:val="24"/>
                <w:szCs w:val="24"/>
              </w:rPr>
            </w:pPr>
            <w:r>
              <w:rPr>
                <w:rFonts w:hint="eastAsia"/>
              </w:rPr>
              <w:t>　</w:t>
            </w: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76A5A">
            <w:pPr>
              <w:jc w:val="right"/>
              <w:rPr>
                <w:rFonts w:ascii="宋体" w:hAnsi="宋体" w:eastAsia="宋体" w:cs="宋体"/>
                <w:sz w:val="24"/>
                <w:szCs w:val="24"/>
              </w:rPr>
            </w:pPr>
            <w:r>
              <w:rPr>
                <w:rFonts w:hint="eastAsia"/>
              </w:rPr>
              <w:t>　</w:t>
            </w: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BA532">
            <w:pPr>
              <w:jc w:val="right"/>
              <w:rPr>
                <w:rFonts w:ascii="宋体" w:hAnsi="宋体" w:eastAsia="宋体" w:cs="宋体"/>
                <w:sz w:val="24"/>
                <w:szCs w:val="24"/>
              </w:rPr>
            </w:pPr>
            <w:r>
              <w:rPr>
                <w:rFonts w:hint="eastAsia"/>
              </w:rPr>
              <w:t>　</w:t>
            </w:r>
          </w:p>
        </w:tc>
      </w:tr>
      <w:tr w14:paraId="0CDCBC09">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72E1FC">
            <w:r>
              <w:rPr>
                <w:rFonts w:hint="eastAsia"/>
              </w:rPr>
              <w:t>2082899</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A2D7BA">
            <w:r>
              <w:rPr>
                <w:rFonts w:hint="eastAsia"/>
              </w:rPr>
              <w:t>其他退役军人事务管理支出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5C6CE6">
            <w:pPr>
              <w:jc w:val="right"/>
            </w:pPr>
            <w:r>
              <w:rPr>
                <w:rFonts w:hint="eastAsia"/>
              </w:rPr>
              <w:t>0.06</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F6C74">
            <w:pPr>
              <w:jc w:val="right"/>
            </w:pPr>
            <w:r>
              <w:rPr>
                <w:rFonts w:hint="eastAsia"/>
              </w:rPr>
              <w:t>0.06</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6F9DB">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533275">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92EDF3">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F6185">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1BBF46">
            <w:pPr>
              <w:jc w:val="right"/>
            </w:pPr>
          </w:p>
        </w:tc>
      </w:tr>
      <w:tr w14:paraId="28F6BD26">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E01755">
            <w:r>
              <w:rPr>
                <w:rFonts w:hint="eastAsia"/>
              </w:rPr>
              <w:t>210</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0945A2">
            <w:r>
              <w:rPr>
                <w:rFonts w:hint="eastAsia"/>
              </w:rPr>
              <w:t>卫生健康支出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64C174">
            <w:pPr>
              <w:jc w:val="right"/>
            </w:pPr>
            <w:r>
              <w:rPr>
                <w:rFonts w:hint="eastAsia"/>
              </w:rPr>
              <w:t>120.66</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D4BC2">
            <w:pPr>
              <w:jc w:val="right"/>
            </w:pPr>
            <w:r>
              <w:rPr>
                <w:rFonts w:hint="eastAsia"/>
              </w:rPr>
              <w:t>120.66</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D02A04">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DD8C3">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D207A4">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3E9FB7">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1FBC37">
            <w:pPr>
              <w:jc w:val="right"/>
            </w:pPr>
          </w:p>
        </w:tc>
      </w:tr>
      <w:tr w14:paraId="71A8FD3F">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2F3194">
            <w:r>
              <w:rPr>
                <w:rFonts w:hint="eastAsia"/>
              </w:rPr>
              <w:t>21011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6EB199">
            <w:r>
              <w:rPr>
                <w:rFonts w:hint="eastAsia"/>
              </w:rPr>
              <w:t>行政事业单位医疗</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79FA8">
            <w:pPr>
              <w:jc w:val="right"/>
            </w:pPr>
            <w:r>
              <w:rPr>
                <w:rFonts w:hint="eastAsia"/>
              </w:rPr>
              <w:t>120.66</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DE3C73">
            <w:pPr>
              <w:jc w:val="right"/>
            </w:pPr>
            <w:r>
              <w:rPr>
                <w:rFonts w:hint="eastAsia"/>
              </w:rPr>
              <w:t>120.66</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6A322">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A4434">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5BF7E">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7F3280">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3BA59C">
            <w:pPr>
              <w:jc w:val="right"/>
            </w:pPr>
          </w:p>
        </w:tc>
      </w:tr>
      <w:tr w14:paraId="4350B485">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71C090">
            <w:r>
              <w:rPr>
                <w:rFonts w:hint="eastAsia"/>
              </w:rPr>
              <w:t>2101101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BA3637">
            <w:r>
              <w:rPr>
                <w:rFonts w:hint="eastAsia"/>
              </w:rPr>
              <w:t>行政单位医疗</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1061E">
            <w:pPr>
              <w:jc w:val="right"/>
            </w:pPr>
            <w:r>
              <w:rPr>
                <w:rFonts w:hint="eastAsia"/>
              </w:rPr>
              <w:t>120.66</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2843F9">
            <w:pPr>
              <w:jc w:val="right"/>
            </w:pPr>
            <w:r>
              <w:rPr>
                <w:rFonts w:hint="eastAsia"/>
              </w:rPr>
              <w:t>120.66</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774CB">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CDD09C">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32C54">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BE3D16">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E36B6F">
            <w:pPr>
              <w:jc w:val="right"/>
            </w:pPr>
          </w:p>
        </w:tc>
      </w:tr>
      <w:tr w14:paraId="1F80D8B5">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5D2FAA">
            <w:r>
              <w:rPr>
                <w:rFonts w:hint="eastAsia"/>
              </w:rPr>
              <w:t>211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7861F6">
            <w:r>
              <w:rPr>
                <w:rFonts w:hint="eastAsia"/>
              </w:rPr>
              <w:t>节能环保支出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43B0AE">
            <w:pPr>
              <w:jc w:val="right"/>
            </w:pPr>
            <w:r>
              <w:rPr>
                <w:rFonts w:hint="eastAsia"/>
              </w:rPr>
              <w:t>862.45</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064ED">
            <w:pPr>
              <w:jc w:val="right"/>
            </w:pPr>
            <w:r>
              <w:rPr>
                <w:rFonts w:hint="eastAsia"/>
              </w:rPr>
              <w:t>862.45</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2AE87">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C04801">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72332A">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F8D70">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CB44E3">
            <w:pPr>
              <w:jc w:val="right"/>
            </w:pPr>
          </w:p>
        </w:tc>
      </w:tr>
      <w:tr w14:paraId="55D1C84D">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E3E754">
            <w:r>
              <w:rPr>
                <w:rFonts w:hint="eastAsia"/>
              </w:rPr>
              <w:t>21103</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6A42EC">
            <w:r>
              <w:rPr>
                <w:rFonts w:hint="eastAsia"/>
              </w:rPr>
              <w:t>污染防治</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10B5D">
            <w:pPr>
              <w:jc w:val="right"/>
            </w:pPr>
            <w:r>
              <w:rPr>
                <w:rFonts w:hint="eastAsia"/>
              </w:rPr>
              <w:t>862.45</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2B2E48">
            <w:pPr>
              <w:jc w:val="right"/>
            </w:pPr>
            <w:r>
              <w:rPr>
                <w:rFonts w:hint="eastAsia"/>
              </w:rPr>
              <w:t>862.45</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D6127">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2BF2CF">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06FD21">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3B5D0C">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4F6935">
            <w:pPr>
              <w:jc w:val="right"/>
            </w:pPr>
          </w:p>
        </w:tc>
      </w:tr>
      <w:tr w14:paraId="793CB5A2">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F1129E">
            <w:r>
              <w:rPr>
                <w:rFonts w:hint="eastAsia"/>
              </w:rPr>
              <w:t>2110301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F03986">
            <w:r>
              <w:rPr>
                <w:rFonts w:hint="eastAsia"/>
              </w:rPr>
              <w:t>大气</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7C836">
            <w:pPr>
              <w:jc w:val="right"/>
            </w:pPr>
            <w:r>
              <w:rPr>
                <w:rFonts w:hint="eastAsia"/>
              </w:rPr>
              <w:t>50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83C5BC">
            <w:pPr>
              <w:jc w:val="right"/>
            </w:pPr>
            <w:r>
              <w:rPr>
                <w:rFonts w:hint="eastAsia"/>
              </w:rPr>
              <w:t>50</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B0A85A">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4D4881">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82D122">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4C39C">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6F983E">
            <w:pPr>
              <w:jc w:val="right"/>
            </w:pPr>
          </w:p>
        </w:tc>
      </w:tr>
      <w:tr w14:paraId="43A0355A">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BDAE1C">
            <w:r>
              <w:rPr>
                <w:rFonts w:hint="eastAsia"/>
              </w:rPr>
              <w:t>2110302</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CDDC13">
            <w:r>
              <w:rPr>
                <w:rFonts w:hint="eastAsia"/>
              </w:rPr>
              <w:t>水体</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0A938D">
            <w:pPr>
              <w:jc w:val="right"/>
            </w:pPr>
            <w:r>
              <w:rPr>
                <w:rFonts w:hint="eastAsia"/>
              </w:rPr>
              <w:t>619.87</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780ACC">
            <w:pPr>
              <w:jc w:val="right"/>
            </w:pPr>
            <w:r>
              <w:rPr>
                <w:rFonts w:hint="eastAsia"/>
              </w:rPr>
              <w:t>619.87</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DAA2FE">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038D2">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F0CE7">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EB819D">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AFD61">
            <w:pPr>
              <w:jc w:val="right"/>
            </w:pPr>
          </w:p>
        </w:tc>
      </w:tr>
      <w:tr w14:paraId="1AACBBB3">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9FE7B9">
            <w:r>
              <w:rPr>
                <w:rFonts w:hint="eastAsia"/>
              </w:rPr>
              <w:t>2110304</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4C2EA1">
            <w:r>
              <w:rPr>
                <w:rFonts w:hint="eastAsia"/>
              </w:rPr>
              <w:t>固体废弃物与化学品</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5B921">
            <w:pPr>
              <w:jc w:val="right"/>
            </w:pPr>
            <w:r>
              <w:rPr>
                <w:rFonts w:hint="eastAsia"/>
              </w:rPr>
              <w:t>192.58</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DDC97A">
            <w:pPr>
              <w:jc w:val="right"/>
            </w:pPr>
            <w:r>
              <w:rPr>
                <w:rFonts w:hint="eastAsia"/>
              </w:rPr>
              <w:t>192.58</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BFF05">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0A0571">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FD2441">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B31AA">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25FF9">
            <w:pPr>
              <w:jc w:val="right"/>
            </w:pPr>
          </w:p>
        </w:tc>
      </w:tr>
      <w:tr w14:paraId="7C3ADE64">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1B9980">
            <w:r>
              <w:rPr>
                <w:rFonts w:hint="eastAsia"/>
              </w:rPr>
              <w:t>212</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14500F">
            <w:r>
              <w:rPr>
                <w:rFonts w:hint="eastAsia"/>
              </w:rPr>
              <w:t>城乡社区支出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11BEF">
            <w:pPr>
              <w:jc w:val="right"/>
            </w:pPr>
            <w:r>
              <w:rPr>
                <w:rFonts w:hint="eastAsia"/>
              </w:rPr>
              <w:t>7248.41</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372B0">
            <w:pPr>
              <w:jc w:val="right"/>
            </w:pPr>
            <w:r>
              <w:rPr>
                <w:rFonts w:hint="eastAsia"/>
              </w:rPr>
              <w:t>7248.41</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43FA51">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D01C81">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3BDD05">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F76B3">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CD5A7">
            <w:pPr>
              <w:jc w:val="right"/>
            </w:pPr>
          </w:p>
        </w:tc>
      </w:tr>
      <w:tr w14:paraId="7DCA8874">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F6E836">
            <w:r>
              <w:rPr>
                <w:rFonts w:hint="eastAsia"/>
              </w:rPr>
              <w:t>21201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D68680">
            <w:r>
              <w:rPr>
                <w:rFonts w:hint="eastAsia"/>
              </w:rPr>
              <w:t>城乡社区管理事务</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CFEA9">
            <w:pPr>
              <w:jc w:val="right"/>
            </w:pPr>
            <w:r>
              <w:rPr>
                <w:rFonts w:hint="eastAsia"/>
              </w:rPr>
              <w:t>3055.01</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579AB">
            <w:pPr>
              <w:jc w:val="right"/>
            </w:pPr>
            <w:r>
              <w:rPr>
                <w:rFonts w:hint="eastAsia"/>
              </w:rPr>
              <w:t>3055.01</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6CD1E7">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357E5">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767E59">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FD6D93">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35BCC1">
            <w:pPr>
              <w:jc w:val="right"/>
            </w:pPr>
          </w:p>
        </w:tc>
      </w:tr>
      <w:tr w14:paraId="329FDACB">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2218FD">
            <w:r>
              <w:rPr>
                <w:rFonts w:hint="eastAsia"/>
              </w:rPr>
              <w:t>2120101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352A83">
            <w:r>
              <w:rPr>
                <w:rFonts w:hint="eastAsia"/>
              </w:rPr>
              <w:t>行政运行</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546300">
            <w:pPr>
              <w:jc w:val="right"/>
            </w:pPr>
            <w:r>
              <w:rPr>
                <w:rFonts w:hint="eastAsia"/>
              </w:rPr>
              <w:t>1576.07</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0AF454">
            <w:pPr>
              <w:jc w:val="right"/>
            </w:pPr>
            <w:r>
              <w:rPr>
                <w:rFonts w:hint="eastAsia"/>
              </w:rPr>
              <w:t>1576.07</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DDF4FE">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946F49">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981269">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645D6">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B2959">
            <w:pPr>
              <w:jc w:val="right"/>
            </w:pPr>
          </w:p>
        </w:tc>
      </w:tr>
      <w:tr w14:paraId="3614146D">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B54ED5">
            <w:r>
              <w:rPr>
                <w:rFonts w:hint="eastAsia"/>
              </w:rPr>
              <w:t>2120104</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C47F6E">
            <w:r>
              <w:rPr>
                <w:rFonts w:hint="eastAsia"/>
              </w:rPr>
              <w:t>城管执法</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384CB">
            <w:pPr>
              <w:jc w:val="right"/>
            </w:pPr>
            <w:r>
              <w:rPr>
                <w:rFonts w:hint="eastAsia"/>
              </w:rPr>
              <w:t>1384.61</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2B1BF">
            <w:pPr>
              <w:jc w:val="right"/>
            </w:pPr>
            <w:r>
              <w:rPr>
                <w:rFonts w:hint="eastAsia"/>
              </w:rPr>
              <w:t>1384.61</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D231E2">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DDD180">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C979F3">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0A15C">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E9E475">
            <w:pPr>
              <w:jc w:val="right"/>
            </w:pPr>
          </w:p>
        </w:tc>
      </w:tr>
      <w:tr w14:paraId="29F35A2C">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AD064A">
            <w:r>
              <w:rPr>
                <w:rFonts w:hint="eastAsia"/>
              </w:rPr>
              <w:t>2120199</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F948C2">
            <w:r>
              <w:rPr>
                <w:rFonts w:hint="eastAsia"/>
              </w:rPr>
              <w:t>其他城乡社区管理事务支出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333805">
            <w:pPr>
              <w:jc w:val="right"/>
            </w:pPr>
            <w:r>
              <w:rPr>
                <w:rFonts w:hint="eastAsia"/>
              </w:rPr>
              <w:t>94.33</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8DB8F6">
            <w:pPr>
              <w:jc w:val="right"/>
            </w:pPr>
            <w:r>
              <w:rPr>
                <w:rFonts w:hint="eastAsia"/>
              </w:rPr>
              <w:t>94.33</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03AD3">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8E494">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C8843F">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1DABA">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7A72D6">
            <w:pPr>
              <w:jc w:val="right"/>
            </w:pPr>
          </w:p>
        </w:tc>
      </w:tr>
      <w:tr w14:paraId="563F3882">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A500A6">
            <w:r>
              <w:rPr>
                <w:rFonts w:hint="eastAsia"/>
              </w:rPr>
              <w:t>21203</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4314D8">
            <w:r>
              <w:rPr>
                <w:rFonts w:hint="eastAsia"/>
              </w:rPr>
              <w:t>城乡社区公共设施</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516FC">
            <w:pPr>
              <w:jc w:val="right"/>
            </w:pPr>
            <w:r>
              <w:rPr>
                <w:rFonts w:hint="eastAsia"/>
              </w:rPr>
              <w:t>2025.21</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690C4">
            <w:pPr>
              <w:jc w:val="right"/>
            </w:pPr>
            <w:r>
              <w:rPr>
                <w:rFonts w:hint="eastAsia"/>
              </w:rPr>
              <w:t>2025.21</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EE354">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9E921B">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53D48">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1B85B7">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9699A4">
            <w:pPr>
              <w:jc w:val="right"/>
            </w:pPr>
          </w:p>
        </w:tc>
      </w:tr>
      <w:tr w14:paraId="055401AC">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F7E9AE">
            <w:r>
              <w:rPr>
                <w:rFonts w:hint="eastAsia"/>
              </w:rPr>
              <w:t>2120303</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9AD518">
            <w:r>
              <w:rPr>
                <w:rFonts w:hint="eastAsia"/>
              </w:rPr>
              <w:t>小城镇基础设施建设</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4D4C30">
            <w:pPr>
              <w:jc w:val="right"/>
            </w:pPr>
            <w:r>
              <w:rPr>
                <w:rFonts w:hint="eastAsia"/>
              </w:rPr>
              <w:t>579.79</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3FAFA">
            <w:pPr>
              <w:jc w:val="right"/>
            </w:pPr>
            <w:r>
              <w:rPr>
                <w:rFonts w:hint="eastAsia"/>
              </w:rPr>
              <w:t>579.79</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7E1EB">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5CB6A">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DBCD4B">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BAF38B">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73D737">
            <w:pPr>
              <w:jc w:val="right"/>
            </w:pPr>
          </w:p>
        </w:tc>
      </w:tr>
      <w:tr w14:paraId="3DD32269">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75A378">
            <w:r>
              <w:rPr>
                <w:rFonts w:hint="eastAsia"/>
              </w:rPr>
              <w:t>2120399</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154828">
            <w:r>
              <w:rPr>
                <w:rFonts w:hint="eastAsia"/>
              </w:rPr>
              <w:t>其他城乡社区公共设施支出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6B88DC">
            <w:pPr>
              <w:jc w:val="right"/>
            </w:pPr>
            <w:r>
              <w:rPr>
                <w:rFonts w:hint="eastAsia"/>
              </w:rPr>
              <w:t>1445.42</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93428">
            <w:pPr>
              <w:jc w:val="right"/>
            </w:pPr>
            <w:r>
              <w:rPr>
                <w:rFonts w:hint="eastAsia"/>
              </w:rPr>
              <w:t>1445.42</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A90E62">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8C614">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89B2F">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A3A1E">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41826">
            <w:pPr>
              <w:jc w:val="right"/>
            </w:pPr>
          </w:p>
        </w:tc>
      </w:tr>
      <w:tr w14:paraId="2EEE8FA1">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B28254">
            <w:r>
              <w:rPr>
                <w:rFonts w:hint="eastAsia"/>
              </w:rPr>
              <w:t>21205</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554779">
            <w:r>
              <w:rPr>
                <w:rFonts w:hint="eastAsia"/>
              </w:rPr>
              <w:t>城乡社区环境卫生</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83BA96">
            <w:pPr>
              <w:jc w:val="right"/>
            </w:pPr>
            <w:r>
              <w:rPr>
                <w:rFonts w:hint="eastAsia"/>
              </w:rPr>
              <w:t>2148.19</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0DA0AB">
            <w:pPr>
              <w:jc w:val="right"/>
            </w:pPr>
            <w:r>
              <w:rPr>
                <w:rFonts w:hint="eastAsia"/>
              </w:rPr>
              <w:t>2148.19</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EBBEB">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33B2BB">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479C9">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5BF29">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F6DECC">
            <w:pPr>
              <w:jc w:val="right"/>
            </w:pPr>
          </w:p>
        </w:tc>
      </w:tr>
      <w:tr w14:paraId="58A27208">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D5C45E">
            <w:r>
              <w:rPr>
                <w:rFonts w:hint="eastAsia"/>
              </w:rPr>
              <w:t>2120501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6C314F">
            <w:r>
              <w:rPr>
                <w:rFonts w:hint="eastAsia"/>
              </w:rPr>
              <w:t>城乡社区环境卫生</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6880F1">
            <w:pPr>
              <w:jc w:val="right"/>
            </w:pPr>
            <w:r>
              <w:rPr>
                <w:rFonts w:hint="eastAsia"/>
              </w:rPr>
              <w:t>2148.19</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243252">
            <w:pPr>
              <w:jc w:val="right"/>
            </w:pPr>
            <w:r>
              <w:rPr>
                <w:rFonts w:hint="eastAsia"/>
              </w:rPr>
              <w:t>2148.19</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0332D2">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6AB0E">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FAEAC">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CDEF9B">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0A50CB">
            <w:pPr>
              <w:jc w:val="right"/>
            </w:pPr>
          </w:p>
        </w:tc>
      </w:tr>
      <w:tr w14:paraId="57C13C66">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3F8F45">
            <w:r>
              <w:rPr>
                <w:rFonts w:hint="eastAsia"/>
              </w:rPr>
              <w:t>21206</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0E1E96">
            <w:r>
              <w:rPr>
                <w:rFonts w:hint="eastAsia"/>
              </w:rPr>
              <w:t>建设市场管理与监督</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6165C8">
            <w:pPr>
              <w:jc w:val="right"/>
            </w:pPr>
            <w:r>
              <w:rPr>
                <w:rFonts w:hint="eastAsia"/>
              </w:rPr>
              <w:t>20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8D3729">
            <w:pPr>
              <w:jc w:val="right"/>
            </w:pPr>
            <w:r>
              <w:rPr>
                <w:rFonts w:hint="eastAsia"/>
              </w:rPr>
              <w:t>20</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6ABF33">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2CD7BD">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E5226">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54B963">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A2C19">
            <w:pPr>
              <w:jc w:val="right"/>
            </w:pPr>
          </w:p>
        </w:tc>
      </w:tr>
      <w:tr w14:paraId="2D2A72AB">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48017D">
            <w:r>
              <w:rPr>
                <w:rFonts w:hint="eastAsia"/>
              </w:rPr>
              <w:t>2120601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C9FB21">
            <w:r>
              <w:rPr>
                <w:rFonts w:hint="eastAsia"/>
              </w:rPr>
              <w:t>建设市场管理与监督</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D7F6AA">
            <w:pPr>
              <w:jc w:val="right"/>
            </w:pPr>
            <w:r>
              <w:rPr>
                <w:rFonts w:hint="eastAsia"/>
              </w:rPr>
              <w:t>20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76C7D2">
            <w:pPr>
              <w:jc w:val="right"/>
            </w:pPr>
            <w:r>
              <w:rPr>
                <w:rFonts w:hint="eastAsia"/>
              </w:rPr>
              <w:t>20</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BB9347">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13772">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294A4">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ED653E">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AFD068">
            <w:pPr>
              <w:jc w:val="right"/>
            </w:pPr>
          </w:p>
        </w:tc>
      </w:tr>
      <w:tr w14:paraId="07AD08E8">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D49203">
            <w:r>
              <w:rPr>
                <w:rFonts w:hint="eastAsia"/>
              </w:rPr>
              <w:t>213</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B23373">
            <w:r>
              <w:rPr>
                <w:rFonts w:hint="eastAsia"/>
              </w:rPr>
              <w:t>农林水支出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528003">
            <w:pPr>
              <w:jc w:val="right"/>
            </w:pPr>
            <w:r>
              <w:rPr>
                <w:rFonts w:hint="eastAsia"/>
              </w:rPr>
              <w:t>13.92</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ADD70">
            <w:pPr>
              <w:jc w:val="right"/>
            </w:pPr>
            <w:r>
              <w:rPr>
                <w:rFonts w:hint="eastAsia"/>
              </w:rPr>
              <w:t>13.92</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0441FE">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F3FD3E">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BCC94E">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78E1A8">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6F5171">
            <w:pPr>
              <w:jc w:val="right"/>
            </w:pPr>
          </w:p>
        </w:tc>
      </w:tr>
      <w:tr w14:paraId="512058EB">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0917B8">
            <w:r>
              <w:rPr>
                <w:rFonts w:hint="eastAsia"/>
              </w:rPr>
              <w:t>21301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A5B726">
            <w:r>
              <w:rPr>
                <w:rFonts w:hint="eastAsia"/>
              </w:rPr>
              <w:t>农业农村</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757FE6">
            <w:pPr>
              <w:jc w:val="right"/>
            </w:pPr>
            <w:r>
              <w:rPr>
                <w:rFonts w:hint="eastAsia"/>
              </w:rPr>
              <w:t>9.5</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EB26E">
            <w:pPr>
              <w:jc w:val="right"/>
            </w:pPr>
            <w:r>
              <w:rPr>
                <w:rFonts w:hint="eastAsia"/>
              </w:rPr>
              <w:t>9.5</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1680ED">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8D8C4B">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A70B2">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6B50F">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FBD919">
            <w:pPr>
              <w:jc w:val="right"/>
            </w:pPr>
          </w:p>
        </w:tc>
      </w:tr>
      <w:tr w14:paraId="020584CD">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747642">
            <w:r>
              <w:rPr>
                <w:rFonts w:hint="eastAsia"/>
              </w:rPr>
              <w:t>2130199</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13D442">
            <w:r>
              <w:rPr>
                <w:rFonts w:hint="eastAsia"/>
              </w:rPr>
              <w:t>其他农业农村支出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F1B58D">
            <w:pPr>
              <w:jc w:val="right"/>
            </w:pPr>
            <w:r>
              <w:rPr>
                <w:rFonts w:hint="eastAsia"/>
              </w:rPr>
              <w:t>9.5</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8207EC">
            <w:pPr>
              <w:jc w:val="right"/>
            </w:pPr>
            <w:r>
              <w:rPr>
                <w:rFonts w:hint="eastAsia"/>
              </w:rPr>
              <w:t>9.5</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1DA3A">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FDBD7F">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4F9782">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71DBE2">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7847A2">
            <w:pPr>
              <w:jc w:val="right"/>
            </w:pPr>
          </w:p>
        </w:tc>
      </w:tr>
      <w:tr w14:paraId="5989D48F">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A87956">
            <w:r>
              <w:rPr>
                <w:rFonts w:hint="eastAsia"/>
              </w:rPr>
              <w:t>21</w:t>
            </w:r>
            <w:r>
              <w:rPr>
                <w:rFonts w:hint="eastAsia"/>
                <w:lang w:val="en-US" w:eastAsia="zh-CN"/>
              </w:rPr>
              <w:t>3</w:t>
            </w:r>
            <w:r>
              <w:rPr>
                <w:rFonts w:hint="eastAsia"/>
              </w:rPr>
              <w:t>03</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DC4F88">
            <w:r>
              <w:rPr>
                <w:rFonts w:hint="eastAsia"/>
              </w:rPr>
              <w:t>水利</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6E4E2D">
            <w:pPr>
              <w:jc w:val="right"/>
            </w:pPr>
            <w:r>
              <w:rPr>
                <w:rFonts w:hint="eastAsia"/>
              </w:rPr>
              <w:t>3.42</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2ABD1E">
            <w:pPr>
              <w:jc w:val="right"/>
            </w:pPr>
            <w:r>
              <w:rPr>
                <w:rFonts w:hint="eastAsia"/>
              </w:rPr>
              <w:t>3.42</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CAFA5">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69CF97">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E4ABF">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13352E">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331CB2">
            <w:pPr>
              <w:jc w:val="right"/>
            </w:pPr>
          </w:p>
        </w:tc>
      </w:tr>
      <w:tr w14:paraId="2192288B">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514642">
            <w:r>
              <w:rPr>
                <w:rFonts w:hint="eastAsia"/>
              </w:rPr>
              <w:t>2130314</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843823">
            <w:r>
              <w:rPr>
                <w:rFonts w:hint="eastAsia"/>
              </w:rPr>
              <w:t>防汛</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70DF5E">
            <w:pPr>
              <w:jc w:val="right"/>
            </w:pPr>
            <w:r>
              <w:rPr>
                <w:rFonts w:hint="eastAsia"/>
              </w:rPr>
              <w:t>3.42</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D3329D">
            <w:pPr>
              <w:jc w:val="right"/>
            </w:pPr>
            <w:r>
              <w:rPr>
                <w:rFonts w:hint="eastAsia"/>
              </w:rPr>
              <w:t>3.42</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F81349">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7E713E">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073F2">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92890C">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B1A4CB">
            <w:pPr>
              <w:jc w:val="right"/>
            </w:pPr>
          </w:p>
        </w:tc>
      </w:tr>
      <w:tr w14:paraId="1F1388D2">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ADDA5F">
            <w:r>
              <w:rPr>
                <w:rFonts w:hint="eastAsia"/>
              </w:rPr>
              <w:t>21305</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FB5CD2">
            <w:r>
              <w:rPr>
                <w:rFonts w:hint="eastAsia"/>
              </w:rPr>
              <w:t>扶贫</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D1361B">
            <w:pPr>
              <w:jc w:val="right"/>
            </w:pPr>
            <w:r>
              <w:rPr>
                <w:rFonts w:hint="eastAsia"/>
              </w:rPr>
              <w:t>1</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0CCBB4">
            <w:pPr>
              <w:jc w:val="right"/>
            </w:pPr>
            <w:r>
              <w:rPr>
                <w:rFonts w:hint="eastAsia"/>
              </w:rPr>
              <w:t>1</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801F26">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E5558D">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E027DD">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4CB79">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A8FDD">
            <w:pPr>
              <w:jc w:val="right"/>
            </w:pPr>
          </w:p>
        </w:tc>
      </w:tr>
      <w:tr w14:paraId="0E024CCE">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A92D92">
            <w:r>
              <w:rPr>
                <w:rFonts w:hint="eastAsia"/>
              </w:rPr>
              <w:t>2130501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902E51">
            <w:r>
              <w:rPr>
                <w:rFonts w:hint="eastAsia"/>
              </w:rPr>
              <w:t>行政运行</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F2D665">
            <w:pPr>
              <w:jc w:val="right"/>
            </w:pPr>
            <w:r>
              <w:rPr>
                <w:rFonts w:hint="eastAsia"/>
              </w:rPr>
              <w:t>1</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A3C938">
            <w:pPr>
              <w:jc w:val="right"/>
            </w:pPr>
            <w:r>
              <w:rPr>
                <w:rFonts w:hint="eastAsia"/>
              </w:rPr>
              <w:t>1</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A569E7">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893819">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DB32EF">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637AC4">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A00A97">
            <w:pPr>
              <w:jc w:val="right"/>
            </w:pPr>
          </w:p>
        </w:tc>
      </w:tr>
      <w:tr w14:paraId="45A2FFAA">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814626">
            <w:r>
              <w:rPr>
                <w:rFonts w:hint="eastAsia"/>
              </w:rPr>
              <w:t>214</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186A03">
            <w:r>
              <w:rPr>
                <w:rFonts w:hint="eastAsia"/>
              </w:rPr>
              <w:t>交通运输支出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789148">
            <w:pPr>
              <w:jc w:val="right"/>
            </w:pPr>
            <w:r>
              <w:rPr>
                <w:rFonts w:hint="eastAsia"/>
              </w:rPr>
              <w:t>24.82</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475102">
            <w:pPr>
              <w:jc w:val="right"/>
            </w:pPr>
            <w:r>
              <w:rPr>
                <w:rFonts w:hint="eastAsia"/>
              </w:rPr>
              <w:t>24.82</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1E9469">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F7A998">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CBBF1C">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5EDB59">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731A3">
            <w:pPr>
              <w:jc w:val="right"/>
            </w:pPr>
          </w:p>
        </w:tc>
      </w:tr>
      <w:tr w14:paraId="2D35B33E">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C02859">
            <w:r>
              <w:rPr>
                <w:rFonts w:hint="eastAsia"/>
              </w:rPr>
              <w:t>21401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5D1184">
            <w:r>
              <w:rPr>
                <w:rFonts w:hint="eastAsia"/>
              </w:rPr>
              <w:t>公路水路运输</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50AC64">
            <w:pPr>
              <w:jc w:val="right"/>
            </w:pPr>
            <w:r>
              <w:rPr>
                <w:rFonts w:hint="eastAsia"/>
              </w:rPr>
              <w:t>24.82</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58526">
            <w:pPr>
              <w:jc w:val="right"/>
            </w:pPr>
            <w:r>
              <w:rPr>
                <w:rFonts w:hint="eastAsia"/>
              </w:rPr>
              <w:t>24.82</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92D457">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271DC1">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0BF202">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F5273">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0E9A53">
            <w:pPr>
              <w:jc w:val="right"/>
            </w:pPr>
          </w:p>
        </w:tc>
      </w:tr>
      <w:tr w14:paraId="6BCB5B2A">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3EA916">
            <w:r>
              <w:rPr>
                <w:rFonts w:hint="eastAsia"/>
              </w:rPr>
              <w:t>2140106</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5AEA16">
            <w:r>
              <w:rPr>
                <w:rFonts w:hint="eastAsia"/>
              </w:rPr>
              <w:t>公路养护</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E7C89">
            <w:pPr>
              <w:jc w:val="right"/>
            </w:pPr>
            <w:r>
              <w:rPr>
                <w:rFonts w:hint="eastAsia"/>
              </w:rPr>
              <w:t>24.82</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4296F">
            <w:pPr>
              <w:jc w:val="right"/>
            </w:pPr>
            <w:r>
              <w:rPr>
                <w:rFonts w:hint="eastAsia"/>
              </w:rPr>
              <w:t>24.82</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4AECF2">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1E0B1A">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8B0570">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FFE2B">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848F17">
            <w:pPr>
              <w:jc w:val="right"/>
            </w:pPr>
          </w:p>
        </w:tc>
      </w:tr>
      <w:tr w14:paraId="549D7A75">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4409DD">
            <w:r>
              <w:rPr>
                <w:rFonts w:hint="eastAsia"/>
              </w:rPr>
              <w:t>215</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CC7EF9">
            <w:r>
              <w:rPr>
                <w:rFonts w:hint="eastAsia"/>
              </w:rPr>
              <w:t>资源勘探工业信息等支出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41B446">
            <w:pPr>
              <w:jc w:val="right"/>
            </w:pPr>
            <w:r>
              <w:rPr>
                <w:rFonts w:hint="eastAsia"/>
              </w:rPr>
              <w:t>20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9AE85">
            <w:pPr>
              <w:jc w:val="right"/>
            </w:pPr>
            <w:r>
              <w:rPr>
                <w:rFonts w:hint="eastAsia"/>
              </w:rPr>
              <w:t>20</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CD4815">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BF761">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A78F27">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BD8AF5">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F8AD1B">
            <w:pPr>
              <w:jc w:val="right"/>
            </w:pPr>
          </w:p>
        </w:tc>
      </w:tr>
      <w:tr w14:paraId="1C031E9E">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237FDD">
            <w:r>
              <w:rPr>
                <w:rFonts w:hint="eastAsia"/>
              </w:rPr>
              <w:t>21502</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14AAC8">
            <w:r>
              <w:rPr>
                <w:rFonts w:hint="eastAsia"/>
              </w:rPr>
              <w:t>制造业</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D3EB94">
            <w:pPr>
              <w:jc w:val="right"/>
            </w:pPr>
            <w:r>
              <w:rPr>
                <w:rFonts w:hint="eastAsia"/>
              </w:rPr>
              <w:t>20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AA6F5F">
            <w:pPr>
              <w:jc w:val="right"/>
            </w:pPr>
            <w:r>
              <w:rPr>
                <w:rFonts w:hint="eastAsia"/>
              </w:rPr>
              <w:t>20</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86A37B">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6D39C1">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BE268E">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D4EF3">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15D4D8">
            <w:pPr>
              <w:jc w:val="right"/>
            </w:pPr>
          </w:p>
        </w:tc>
      </w:tr>
      <w:tr w14:paraId="5E078A78">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6C02F7">
            <w:r>
              <w:rPr>
                <w:rFonts w:hint="eastAsia"/>
              </w:rPr>
              <w:t>2150201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97CF75">
            <w:r>
              <w:rPr>
                <w:rFonts w:hint="eastAsia"/>
              </w:rPr>
              <w:t>行政运行</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D780BC">
            <w:pPr>
              <w:jc w:val="right"/>
            </w:pPr>
            <w:r>
              <w:rPr>
                <w:rFonts w:hint="eastAsia"/>
              </w:rPr>
              <w:t>20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C487B6">
            <w:pPr>
              <w:jc w:val="right"/>
            </w:pPr>
            <w:r>
              <w:rPr>
                <w:rFonts w:hint="eastAsia"/>
              </w:rPr>
              <w:t>20</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0B7F27">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FF7CCF">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72443E">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322AE0">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C2D6B9">
            <w:pPr>
              <w:jc w:val="right"/>
            </w:pPr>
          </w:p>
        </w:tc>
      </w:tr>
      <w:tr w14:paraId="042FCBD8">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63BF53">
            <w:r>
              <w:rPr>
                <w:rFonts w:hint="eastAsia"/>
              </w:rPr>
              <w:t>216</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CF7BC1">
            <w:r>
              <w:rPr>
                <w:rFonts w:hint="eastAsia"/>
              </w:rPr>
              <w:t>商业服务业等支出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EC16ED">
            <w:pPr>
              <w:jc w:val="right"/>
            </w:pPr>
            <w:r>
              <w:rPr>
                <w:rFonts w:hint="eastAsia"/>
              </w:rPr>
              <w:t>7.78</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9FB2EE">
            <w:pPr>
              <w:jc w:val="right"/>
            </w:pPr>
            <w:r>
              <w:rPr>
                <w:rFonts w:hint="eastAsia"/>
              </w:rPr>
              <w:t>7.78</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7A226">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6C68D8">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AE03A">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464E3">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C35DCF">
            <w:pPr>
              <w:jc w:val="right"/>
            </w:pPr>
          </w:p>
        </w:tc>
      </w:tr>
      <w:tr w14:paraId="7C92169C">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D2B0B5">
            <w:r>
              <w:rPr>
                <w:rFonts w:hint="eastAsia"/>
              </w:rPr>
              <w:t>21602</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74E9E4">
            <w:r>
              <w:rPr>
                <w:rFonts w:hint="eastAsia"/>
              </w:rPr>
              <w:t>商业流通事务</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486911">
            <w:pPr>
              <w:jc w:val="right"/>
            </w:pPr>
            <w:r>
              <w:rPr>
                <w:rFonts w:hint="eastAsia"/>
              </w:rPr>
              <w:t>7.78</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309CDD">
            <w:pPr>
              <w:jc w:val="right"/>
            </w:pPr>
            <w:r>
              <w:rPr>
                <w:rFonts w:hint="eastAsia"/>
              </w:rPr>
              <w:t>7.78</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CF65E">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9A7546">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DC0E7">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0C280">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FF5B38">
            <w:pPr>
              <w:jc w:val="right"/>
            </w:pPr>
          </w:p>
        </w:tc>
      </w:tr>
      <w:tr w14:paraId="434E9DEE">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6FC213">
            <w:r>
              <w:rPr>
                <w:rFonts w:hint="eastAsia"/>
              </w:rPr>
              <w:t>2160201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1D3CCD">
            <w:r>
              <w:rPr>
                <w:rFonts w:hint="eastAsia"/>
              </w:rPr>
              <w:t>行政运行</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9D899">
            <w:pPr>
              <w:jc w:val="right"/>
            </w:pPr>
            <w:r>
              <w:rPr>
                <w:rFonts w:hint="eastAsia"/>
              </w:rPr>
              <w:t>7.78</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EFECFD">
            <w:pPr>
              <w:jc w:val="right"/>
            </w:pPr>
            <w:r>
              <w:rPr>
                <w:rFonts w:hint="eastAsia"/>
              </w:rPr>
              <w:t>7.78</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C68E1">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1D502">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85CD88">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6065A9">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5A0F6">
            <w:pPr>
              <w:jc w:val="right"/>
            </w:pPr>
          </w:p>
        </w:tc>
      </w:tr>
      <w:tr w14:paraId="0C62BC39">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8DA837">
            <w:r>
              <w:rPr>
                <w:rFonts w:hint="eastAsia"/>
              </w:rPr>
              <w:t>221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74EA3C">
            <w:r>
              <w:rPr>
                <w:rFonts w:hint="eastAsia"/>
              </w:rPr>
              <w:t>住房保障支出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0BB79">
            <w:pPr>
              <w:jc w:val="right"/>
            </w:pPr>
            <w:r>
              <w:rPr>
                <w:rFonts w:hint="eastAsia"/>
              </w:rPr>
              <w:t>100.3</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264A94">
            <w:pPr>
              <w:jc w:val="right"/>
            </w:pPr>
            <w:r>
              <w:rPr>
                <w:rFonts w:hint="eastAsia"/>
              </w:rPr>
              <w:t>100.3</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FEFE4">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05857D">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A27EE5">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25518">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71508">
            <w:pPr>
              <w:jc w:val="right"/>
            </w:pPr>
          </w:p>
        </w:tc>
      </w:tr>
      <w:tr w14:paraId="3EDC8846">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6DEA27">
            <w:r>
              <w:rPr>
                <w:rFonts w:hint="eastAsia"/>
              </w:rPr>
              <w:t>22102</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B9E7EA">
            <w:r>
              <w:rPr>
                <w:rFonts w:hint="eastAsia"/>
              </w:rPr>
              <w:t>住房改革支出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ACE2E">
            <w:pPr>
              <w:jc w:val="right"/>
            </w:pPr>
            <w:r>
              <w:rPr>
                <w:rFonts w:hint="eastAsia"/>
              </w:rPr>
              <w:t>100.3</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2BDB7">
            <w:pPr>
              <w:jc w:val="right"/>
            </w:pPr>
            <w:r>
              <w:rPr>
                <w:rFonts w:hint="eastAsia"/>
              </w:rPr>
              <w:t>100.3</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EBBC8C">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77263E">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23825E">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65AC3">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D3FFAC">
            <w:pPr>
              <w:jc w:val="right"/>
            </w:pPr>
          </w:p>
        </w:tc>
      </w:tr>
      <w:tr w14:paraId="3970DC3A">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253E04">
            <w:r>
              <w:rPr>
                <w:rFonts w:hint="eastAsia"/>
              </w:rPr>
              <w:t>2210201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787D4D">
            <w:r>
              <w:rPr>
                <w:rFonts w:hint="eastAsia"/>
              </w:rPr>
              <w:t>住房公积金</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8CFAFD">
            <w:pPr>
              <w:jc w:val="right"/>
            </w:pPr>
            <w:r>
              <w:rPr>
                <w:rFonts w:hint="eastAsia"/>
              </w:rPr>
              <w:t>100.3</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4F4F1E">
            <w:pPr>
              <w:jc w:val="right"/>
            </w:pPr>
            <w:r>
              <w:rPr>
                <w:rFonts w:hint="eastAsia"/>
              </w:rPr>
              <w:t>100.3</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01D095">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1903F4">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10D43">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34AF8A">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055A7">
            <w:pPr>
              <w:jc w:val="right"/>
            </w:pPr>
          </w:p>
        </w:tc>
      </w:tr>
      <w:tr w14:paraId="25AC1613">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65BDCD">
            <w:r>
              <w:rPr>
                <w:rFonts w:hint="eastAsia"/>
              </w:rPr>
              <w:t>229</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DE956A">
            <w:r>
              <w:rPr>
                <w:rFonts w:hint="eastAsia"/>
              </w:rPr>
              <w:t>其他支出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06E50">
            <w:pPr>
              <w:jc w:val="right"/>
            </w:pPr>
            <w:r>
              <w:rPr>
                <w:rFonts w:hint="eastAsia"/>
              </w:rPr>
              <w:t>3500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4518AD">
            <w:pPr>
              <w:jc w:val="right"/>
            </w:pPr>
            <w:r>
              <w:rPr>
                <w:rFonts w:hint="eastAsia"/>
              </w:rPr>
              <w:t>3500</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50F86">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68E22">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136F8">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29ABA">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3D89C">
            <w:pPr>
              <w:jc w:val="right"/>
            </w:pPr>
          </w:p>
        </w:tc>
      </w:tr>
      <w:tr w14:paraId="2871AC72">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4DF8E6">
            <w:r>
              <w:rPr>
                <w:rFonts w:hint="eastAsia"/>
              </w:rPr>
              <w:t>22904</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CF9A35">
            <w:r>
              <w:rPr>
                <w:rFonts w:hint="eastAsia"/>
              </w:rPr>
              <w:t>其他政府性基金及对应专项债务收入安排的支出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2E35C7">
            <w:pPr>
              <w:jc w:val="right"/>
            </w:pPr>
            <w:r>
              <w:rPr>
                <w:rFonts w:hint="eastAsia"/>
              </w:rPr>
              <w:t>3500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B3FF26">
            <w:pPr>
              <w:jc w:val="right"/>
            </w:pPr>
            <w:r>
              <w:rPr>
                <w:rFonts w:hint="eastAsia"/>
              </w:rPr>
              <w:t>3500</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46922">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A5FF9">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F71A97">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83671">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8403B5">
            <w:pPr>
              <w:jc w:val="right"/>
            </w:pPr>
          </w:p>
        </w:tc>
      </w:tr>
      <w:tr w14:paraId="7152A0ED">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8EC0DD">
            <w:r>
              <w:rPr>
                <w:rFonts w:hint="eastAsia"/>
              </w:rPr>
              <w:t>2290402</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1DB66F">
            <w:r>
              <w:rPr>
                <w:rFonts w:hint="eastAsia"/>
              </w:rPr>
              <w:t>其他地方自行试点项目收益专项债券收入安排的支出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F724E2">
            <w:pPr>
              <w:jc w:val="right"/>
            </w:pPr>
            <w:r>
              <w:rPr>
                <w:rFonts w:hint="eastAsia"/>
              </w:rPr>
              <w:t>3500</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D3F79">
            <w:pPr>
              <w:jc w:val="right"/>
            </w:pPr>
            <w:r>
              <w:rPr>
                <w:rFonts w:hint="eastAsia"/>
              </w:rPr>
              <w:t>3500</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FF13F0">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DB767B">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8028C">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AFEAE">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47E33A">
            <w:pPr>
              <w:jc w:val="right"/>
            </w:pPr>
          </w:p>
        </w:tc>
      </w:tr>
      <w:tr w14:paraId="5EB5F3EB">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6D976E">
            <w:r>
              <w:rPr>
                <w:rFonts w:hint="eastAsia"/>
              </w:rPr>
              <w:t>234</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7BB992">
            <w:r>
              <w:rPr>
                <w:rFonts w:hint="eastAsia"/>
              </w:rPr>
              <w:t>抗疫特别国债安排的支出</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15AAD1">
            <w:pPr>
              <w:jc w:val="right"/>
            </w:pPr>
            <w:r>
              <w:rPr>
                <w:rFonts w:hint="eastAsia"/>
              </w:rPr>
              <w:t>493.35</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4C3E73">
            <w:pPr>
              <w:jc w:val="right"/>
            </w:pPr>
            <w:r>
              <w:rPr>
                <w:rFonts w:hint="eastAsia"/>
              </w:rPr>
              <w:t>493.35</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47E342">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E595F3">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85C206">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AA1CAE">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617198">
            <w:pPr>
              <w:jc w:val="right"/>
            </w:pPr>
          </w:p>
        </w:tc>
      </w:tr>
      <w:tr w14:paraId="5DE573CB">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62E457">
            <w:r>
              <w:rPr>
                <w:rFonts w:hint="eastAsia"/>
              </w:rPr>
              <w:t>23401</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D18A78">
            <w:r>
              <w:rPr>
                <w:rFonts w:hint="eastAsia"/>
              </w:rPr>
              <w:t>基础设施建设</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71BC43">
            <w:pPr>
              <w:jc w:val="right"/>
            </w:pPr>
            <w:r>
              <w:rPr>
                <w:rFonts w:hint="eastAsia"/>
              </w:rPr>
              <w:t>493.35</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16F22">
            <w:pPr>
              <w:jc w:val="right"/>
            </w:pPr>
            <w:r>
              <w:rPr>
                <w:rFonts w:hint="eastAsia"/>
              </w:rPr>
              <w:t>493.35</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D955D">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0CACDC">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295F30">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D83591">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FDC071">
            <w:pPr>
              <w:jc w:val="right"/>
            </w:pPr>
          </w:p>
        </w:tc>
      </w:tr>
      <w:tr w14:paraId="43183E50">
        <w:tblPrEx>
          <w:tblCellMar>
            <w:top w:w="0" w:type="dxa"/>
            <w:left w:w="0" w:type="dxa"/>
            <w:bottom w:w="0" w:type="dxa"/>
            <w:right w:w="0" w:type="dxa"/>
          </w:tblCellMar>
        </w:tblPrEx>
        <w:trPr>
          <w:trHeight w:val="450" w:hRule="atLeast"/>
        </w:trPr>
        <w:tc>
          <w:tcPr>
            <w:tcW w:w="287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B5DE06">
            <w:r>
              <w:rPr>
                <w:rFonts w:hint="eastAsia"/>
              </w:rPr>
              <w:t>2340110</w:t>
            </w:r>
          </w:p>
        </w:tc>
        <w:tc>
          <w:tcPr>
            <w:tcW w:w="415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19EF9A">
            <w:r>
              <w:rPr>
                <w:rFonts w:hint="eastAsia"/>
              </w:rPr>
              <w:t>市政设施建设</w:t>
            </w:r>
          </w:p>
        </w:tc>
        <w:tc>
          <w:tcPr>
            <w:tcW w:w="221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B013E5">
            <w:pPr>
              <w:jc w:val="right"/>
            </w:pPr>
            <w:r>
              <w:rPr>
                <w:rFonts w:hint="eastAsia"/>
              </w:rPr>
              <w:t>493.35</w:t>
            </w:r>
          </w:p>
        </w:tc>
        <w:tc>
          <w:tcPr>
            <w:tcW w:w="10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5A628F">
            <w:pPr>
              <w:jc w:val="right"/>
            </w:pPr>
            <w:r>
              <w:rPr>
                <w:rFonts w:hint="eastAsia"/>
              </w:rPr>
              <w:t>493.35</w:t>
            </w: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F4B60">
            <w:pPr>
              <w:jc w:val="right"/>
            </w:pPr>
          </w:p>
        </w:tc>
        <w:tc>
          <w:tcPr>
            <w:tcW w:w="6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9EA084">
            <w:pPr>
              <w:jc w:val="right"/>
            </w:pPr>
          </w:p>
        </w:tc>
        <w:tc>
          <w:tcPr>
            <w:tcW w:w="6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E3490">
            <w:pPr>
              <w:jc w:val="right"/>
            </w:pPr>
          </w:p>
        </w:tc>
        <w:tc>
          <w:tcPr>
            <w:tcW w:w="72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0D611">
            <w:pPr>
              <w:jc w:val="right"/>
            </w:pPr>
          </w:p>
        </w:tc>
        <w:tc>
          <w:tcPr>
            <w:tcW w:w="15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A1C68">
            <w:pPr>
              <w:jc w:val="right"/>
            </w:pPr>
          </w:p>
        </w:tc>
      </w:tr>
      <w:tr w14:paraId="7C9114A7">
        <w:tblPrEx>
          <w:tblCellMar>
            <w:top w:w="0" w:type="dxa"/>
            <w:left w:w="0" w:type="dxa"/>
            <w:bottom w:w="0" w:type="dxa"/>
            <w:right w:w="0" w:type="dxa"/>
          </w:tblCellMar>
        </w:tblPrEx>
        <w:trPr>
          <w:trHeight w:val="615" w:hRule="atLeast"/>
        </w:trPr>
        <w:tc>
          <w:tcPr>
            <w:tcW w:w="14402" w:type="dxa"/>
            <w:gridSpan w:val="10"/>
            <w:tcBorders>
              <w:top w:val="nil"/>
              <w:left w:val="nil"/>
              <w:bottom w:val="nil"/>
              <w:right w:val="nil"/>
            </w:tcBorders>
            <w:shd w:val="clear" w:color="auto" w:fill="auto"/>
            <w:tcMar>
              <w:top w:w="15" w:type="dxa"/>
              <w:left w:w="15" w:type="dxa"/>
              <w:bottom w:w="0" w:type="dxa"/>
              <w:right w:w="15" w:type="dxa"/>
            </w:tcMar>
            <w:vAlign w:val="center"/>
          </w:tcPr>
          <w:p w14:paraId="5B501C97">
            <w:pPr>
              <w:rPr>
                <w:rFonts w:ascii="宋体" w:hAnsi="宋体" w:eastAsia="宋体" w:cs="宋体"/>
                <w:sz w:val="24"/>
                <w:szCs w:val="24"/>
              </w:rPr>
            </w:pPr>
            <w:r>
              <w:rPr>
                <w:rFonts w:hint="eastAsia"/>
              </w:rPr>
              <w:t>注：本表反映部门本年度取得的各项收入情况。</w:t>
            </w:r>
          </w:p>
        </w:tc>
      </w:tr>
    </w:tbl>
    <w:p w14:paraId="5635E191">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62727FDA">
      <w:pPr>
        <w:widowControl/>
        <w:rPr>
          <w:rFonts w:ascii="Times New Roman" w:hAnsi="Times New Roman" w:eastAsia="方正小标宋_GBK" w:cs="Times New Roman"/>
          <w:color w:val="000000"/>
          <w:kern w:val="0"/>
          <w:sz w:val="36"/>
          <w:szCs w:val="36"/>
        </w:rPr>
      </w:pPr>
    </w:p>
    <w:tbl>
      <w:tblPr>
        <w:tblStyle w:val="6"/>
        <w:tblW w:w="17337" w:type="dxa"/>
        <w:tblInd w:w="93" w:type="dxa"/>
        <w:tblLayout w:type="fixed"/>
        <w:tblCellMar>
          <w:top w:w="0" w:type="dxa"/>
          <w:left w:w="108" w:type="dxa"/>
          <w:bottom w:w="0" w:type="dxa"/>
          <w:right w:w="108" w:type="dxa"/>
        </w:tblCellMar>
      </w:tblPr>
      <w:tblGrid>
        <w:gridCol w:w="1042"/>
        <w:gridCol w:w="1374"/>
        <w:gridCol w:w="2942"/>
        <w:gridCol w:w="1735"/>
        <w:gridCol w:w="1459"/>
        <w:gridCol w:w="1309"/>
        <w:gridCol w:w="1405"/>
        <w:gridCol w:w="1145"/>
        <w:gridCol w:w="977"/>
        <w:gridCol w:w="3949"/>
      </w:tblGrid>
      <w:tr w14:paraId="7D2E5DCD">
        <w:tblPrEx>
          <w:tblCellMar>
            <w:top w:w="0" w:type="dxa"/>
            <w:left w:w="108" w:type="dxa"/>
            <w:bottom w:w="0" w:type="dxa"/>
            <w:right w:w="108" w:type="dxa"/>
          </w:tblCellMar>
        </w:tblPrEx>
        <w:trPr>
          <w:gridAfter w:val="1"/>
          <w:wAfter w:w="3949" w:type="dxa"/>
          <w:trHeight w:val="435" w:hRule="atLeast"/>
        </w:trPr>
        <w:tc>
          <w:tcPr>
            <w:tcW w:w="13388" w:type="dxa"/>
            <w:gridSpan w:val="9"/>
            <w:tcBorders>
              <w:top w:val="nil"/>
              <w:left w:val="nil"/>
              <w:bottom w:val="nil"/>
              <w:right w:val="nil"/>
            </w:tcBorders>
            <w:shd w:val="clear" w:color="auto" w:fill="auto"/>
            <w:noWrap/>
            <w:vAlign w:val="center"/>
          </w:tcPr>
          <w:p w14:paraId="0B7F632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5CBAAA04">
        <w:tblPrEx>
          <w:tblCellMar>
            <w:top w:w="0" w:type="dxa"/>
            <w:left w:w="108" w:type="dxa"/>
            <w:bottom w:w="0" w:type="dxa"/>
            <w:right w:w="108" w:type="dxa"/>
          </w:tblCellMar>
        </w:tblPrEx>
        <w:trPr>
          <w:gridAfter w:val="1"/>
          <w:wAfter w:w="3949" w:type="dxa"/>
          <w:trHeight w:val="285" w:hRule="atLeast"/>
        </w:trPr>
        <w:tc>
          <w:tcPr>
            <w:tcW w:w="1042" w:type="dxa"/>
            <w:tcBorders>
              <w:top w:val="nil"/>
              <w:left w:val="nil"/>
              <w:bottom w:val="nil"/>
              <w:right w:val="nil"/>
            </w:tcBorders>
            <w:shd w:val="clear" w:color="000000" w:fill="FFFFFF"/>
            <w:noWrap/>
            <w:vAlign w:val="center"/>
          </w:tcPr>
          <w:p w14:paraId="013C9C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74" w:type="dxa"/>
            <w:tcBorders>
              <w:top w:val="nil"/>
              <w:left w:val="nil"/>
              <w:bottom w:val="nil"/>
              <w:right w:val="nil"/>
            </w:tcBorders>
            <w:shd w:val="clear" w:color="000000" w:fill="FFFFFF"/>
            <w:noWrap/>
            <w:vAlign w:val="center"/>
          </w:tcPr>
          <w:p w14:paraId="6E9E3D1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942" w:type="dxa"/>
            <w:tcBorders>
              <w:top w:val="nil"/>
              <w:left w:val="nil"/>
              <w:bottom w:val="nil"/>
              <w:right w:val="nil"/>
            </w:tcBorders>
            <w:shd w:val="clear" w:color="000000" w:fill="FFFFFF"/>
            <w:noWrap/>
            <w:vAlign w:val="center"/>
          </w:tcPr>
          <w:p w14:paraId="102787D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5" w:type="dxa"/>
            <w:tcBorders>
              <w:top w:val="nil"/>
              <w:left w:val="nil"/>
              <w:bottom w:val="nil"/>
              <w:right w:val="nil"/>
            </w:tcBorders>
            <w:shd w:val="clear" w:color="000000" w:fill="FFFFFF"/>
            <w:noWrap/>
            <w:vAlign w:val="center"/>
          </w:tcPr>
          <w:p w14:paraId="4DAD69B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9" w:type="dxa"/>
            <w:tcBorders>
              <w:top w:val="nil"/>
              <w:left w:val="nil"/>
              <w:bottom w:val="nil"/>
              <w:right w:val="nil"/>
            </w:tcBorders>
            <w:shd w:val="clear" w:color="000000" w:fill="FFFFFF"/>
            <w:noWrap/>
            <w:vAlign w:val="center"/>
          </w:tcPr>
          <w:p w14:paraId="6493754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9" w:type="dxa"/>
            <w:tcBorders>
              <w:top w:val="nil"/>
              <w:left w:val="nil"/>
              <w:bottom w:val="nil"/>
              <w:right w:val="nil"/>
            </w:tcBorders>
            <w:shd w:val="clear" w:color="000000" w:fill="FFFFFF"/>
            <w:noWrap/>
            <w:vAlign w:val="center"/>
          </w:tcPr>
          <w:p w14:paraId="466F1A7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5" w:type="dxa"/>
            <w:tcBorders>
              <w:top w:val="nil"/>
              <w:left w:val="nil"/>
              <w:bottom w:val="nil"/>
              <w:right w:val="nil"/>
            </w:tcBorders>
            <w:shd w:val="clear" w:color="000000" w:fill="FFFFFF"/>
            <w:noWrap/>
            <w:vAlign w:val="center"/>
          </w:tcPr>
          <w:p w14:paraId="4BCE7D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45" w:type="dxa"/>
            <w:tcBorders>
              <w:top w:val="nil"/>
              <w:left w:val="nil"/>
              <w:bottom w:val="nil"/>
              <w:right w:val="nil"/>
            </w:tcBorders>
            <w:shd w:val="clear" w:color="000000" w:fill="FFFFFF"/>
            <w:noWrap/>
            <w:vAlign w:val="center"/>
          </w:tcPr>
          <w:p w14:paraId="680A34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77" w:type="dxa"/>
            <w:tcBorders>
              <w:top w:val="nil"/>
              <w:left w:val="nil"/>
              <w:bottom w:val="nil"/>
              <w:right w:val="nil"/>
            </w:tcBorders>
            <w:shd w:val="clear" w:color="000000" w:fill="FFFFFF"/>
            <w:noWrap/>
            <w:vAlign w:val="center"/>
          </w:tcPr>
          <w:p w14:paraId="3A00DD3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9E9E23D">
        <w:tblPrEx>
          <w:tblCellMar>
            <w:top w:w="0" w:type="dxa"/>
            <w:left w:w="108" w:type="dxa"/>
            <w:bottom w:w="0" w:type="dxa"/>
            <w:right w:w="108" w:type="dxa"/>
          </w:tblCellMar>
        </w:tblPrEx>
        <w:trPr>
          <w:gridAfter w:val="1"/>
          <w:wAfter w:w="3949" w:type="dxa"/>
          <w:trHeight w:val="285" w:hRule="atLeast"/>
        </w:trPr>
        <w:tc>
          <w:tcPr>
            <w:tcW w:w="1042" w:type="dxa"/>
            <w:tcBorders>
              <w:top w:val="nil"/>
              <w:left w:val="nil"/>
              <w:bottom w:val="nil"/>
              <w:right w:val="nil"/>
            </w:tcBorders>
            <w:shd w:val="clear" w:color="000000" w:fill="FFFFFF"/>
            <w:noWrap/>
            <w:vAlign w:val="center"/>
          </w:tcPr>
          <w:p w14:paraId="790DC85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1374" w:type="dxa"/>
            <w:tcBorders>
              <w:top w:val="nil"/>
              <w:left w:val="nil"/>
              <w:bottom w:val="nil"/>
              <w:right w:val="nil"/>
            </w:tcBorders>
            <w:shd w:val="clear" w:color="000000" w:fill="FFFFFF"/>
            <w:noWrap/>
            <w:vAlign w:val="center"/>
          </w:tcPr>
          <w:p w14:paraId="1F130A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942" w:type="dxa"/>
            <w:tcBorders>
              <w:top w:val="nil"/>
              <w:left w:val="nil"/>
              <w:bottom w:val="nil"/>
              <w:right w:val="nil"/>
            </w:tcBorders>
            <w:shd w:val="clear" w:color="000000" w:fill="FFFFFF"/>
            <w:noWrap/>
            <w:vAlign w:val="center"/>
          </w:tcPr>
          <w:p w14:paraId="2C9E075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5" w:type="dxa"/>
            <w:tcBorders>
              <w:top w:val="nil"/>
              <w:left w:val="nil"/>
              <w:bottom w:val="nil"/>
              <w:right w:val="nil"/>
            </w:tcBorders>
            <w:shd w:val="clear" w:color="000000" w:fill="FFFFFF"/>
            <w:noWrap/>
            <w:vAlign w:val="center"/>
          </w:tcPr>
          <w:p w14:paraId="782B5B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9" w:type="dxa"/>
            <w:tcBorders>
              <w:top w:val="nil"/>
              <w:left w:val="nil"/>
              <w:bottom w:val="nil"/>
              <w:right w:val="nil"/>
            </w:tcBorders>
            <w:shd w:val="clear" w:color="000000" w:fill="FFFFFF"/>
            <w:noWrap/>
            <w:vAlign w:val="center"/>
          </w:tcPr>
          <w:p w14:paraId="116402F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9" w:type="dxa"/>
            <w:tcBorders>
              <w:top w:val="nil"/>
              <w:left w:val="nil"/>
              <w:bottom w:val="nil"/>
              <w:right w:val="nil"/>
            </w:tcBorders>
            <w:shd w:val="clear" w:color="000000" w:fill="FFFFFF"/>
            <w:noWrap/>
            <w:vAlign w:val="center"/>
          </w:tcPr>
          <w:p w14:paraId="5237C69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405" w:type="dxa"/>
            <w:tcBorders>
              <w:top w:val="nil"/>
              <w:left w:val="nil"/>
              <w:bottom w:val="nil"/>
              <w:right w:val="nil"/>
            </w:tcBorders>
            <w:shd w:val="clear" w:color="000000" w:fill="FFFFFF"/>
            <w:noWrap/>
            <w:vAlign w:val="center"/>
          </w:tcPr>
          <w:p w14:paraId="18F8D3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45" w:type="dxa"/>
            <w:tcBorders>
              <w:top w:val="nil"/>
              <w:left w:val="nil"/>
              <w:bottom w:val="nil"/>
              <w:right w:val="nil"/>
            </w:tcBorders>
            <w:shd w:val="clear" w:color="000000" w:fill="FFFFFF"/>
            <w:noWrap/>
            <w:vAlign w:val="center"/>
          </w:tcPr>
          <w:p w14:paraId="67DA159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77" w:type="dxa"/>
            <w:tcBorders>
              <w:top w:val="nil"/>
              <w:left w:val="nil"/>
              <w:bottom w:val="nil"/>
              <w:right w:val="nil"/>
            </w:tcBorders>
            <w:shd w:val="clear" w:color="000000" w:fill="FFFFFF"/>
            <w:noWrap/>
            <w:vAlign w:val="center"/>
          </w:tcPr>
          <w:p w14:paraId="3158E3A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F9E7F40">
        <w:tblPrEx>
          <w:tblCellMar>
            <w:top w:w="0" w:type="dxa"/>
            <w:left w:w="108" w:type="dxa"/>
            <w:bottom w:w="0" w:type="dxa"/>
            <w:right w:w="108" w:type="dxa"/>
          </w:tblCellMar>
        </w:tblPrEx>
        <w:trPr>
          <w:gridAfter w:val="1"/>
          <w:wAfter w:w="3949" w:type="dxa"/>
          <w:trHeight w:val="450" w:hRule="atLeast"/>
        </w:trPr>
        <w:tc>
          <w:tcPr>
            <w:tcW w:w="5358"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E27067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3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E76065">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45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6F3E934">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30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F61461F">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40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3AC03E">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14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8BCED1">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9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09F1FF">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77A759E6">
        <w:tblPrEx>
          <w:tblCellMar>
            <w:top w:w="0" w:type="dxa"/>
            <w:left w:w="108" w:type="dxa"/>
            <w:bottom w:w="0" w:type="dxa"/>
            <w:right w:w="108" w:type="dxa"/>
          </w:tblCellMar>
        </w:tblPrEx>
        <w:trPr>
          <w:gridAfter w:val="1"/>
          <w:wAfter w:w="3949" w:type="dxa"/>
          <w:trHeight w:val="450" w:hRule="atLeast"/>
        </w:trPr>
        <w:tc>
          <w:tcPr>
            <w:tcW w:w="241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AD88757">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942" w:type="dxa"/>
            <w:vMerge w:val="restart"/>
            <w:tcBorders>
              <w:top w:val="nil"/>
              <w:left w:val="single" w:color="auto" w:sz="4" w:space="0"/>
              <w:bottom w:val="single" w:color="auto" w:sz="4" w:space="0"/>
              <w:right w:val="single" w:color="auto" w:sz="4" w:space="0"/>
            </w:tcBorders>
            <w:shd w:val="clear" w:color="000000" w:fill="FFFFFF"/>
            <w:vAlign w:val="center"/>
          </w:tcPr>
          <w:p w14:paraId="0793FCC0">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35" w:type="dxa"/>
            <w:vMerge w:val="continue"/>
            <w:tcBorders>
              <w:top w:val="single" w:color="auto" w:sz="4" w:space="0"/>
              <w:left w:val="single" w:color="auto" w:sz="4" w:space="0"/>
              <w:bottom w:val="single" w:color="auto" w:sz="4" w:space="0"/>
              <w:right w:val="single" w:color="auto" w:sz="4" w:space="0"/>
            </w:tcBorders>
            <w:vAlign w:val="center"/>
          </w:tcPr>
          <w:p w14:paraId="1D308C07">
            <w:pPr>
              <w:widowControl/>
              <w:jc w:val="left"/>
              <w:rPr>
                <w:rFonts w:ascii="宋体" w:hAnsi="宋体" w:eastAsia="宋体" w:cs="宋体"/>
                <w:kern w:val="0"/>
                <w:sz w:val="24"/>
                <w:szCs w:val="24"/>
              </w:rPr>
            </w:pPr>
          </w:p>
        </w:tc>
        <w:tc>
          <w:tcPr>
            <w:tcW w:w="1459" w:type="dxa"/>
            <w:vMerge w:val="continue"/>
            <w:tcBorders>
              <w:top w:val="single" w:color="auto" w:sz="4" w:space="0"/>
              <w:left w:val="single" w:color="auto" w:sz="4" w:space="0"/>
              <w:bottom w:val="single" w:color="auto" w:sz="4" w:space="0"/>
              <w:right w:val="single" w:color="auto" w:sz="4" w:space="0"/>
            </w:tcBorders>
            <w:vAlign w:val="center"/>
          </w:tcPr>
          <w:p w14:paraId="726A70FF">
            <w:pPr>
              <w:widowControl/>
              <w:jc w:val="left"/>
              <w:rPr>
                <w:rFonts w:ascii="宋体" w:hAnsi="宋体" w:eastAsia="宋体" w:cs="宋体"/>
                <w:kern w:val="0"/>
                <w:sz w:val="24"/>
                <w:szCs w:val="24"/>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2785BB97">
            <w:pPr>
              <w:widowControl/>
              <w:jc w:val="left"/>
              <w:rPr>
                <w:rFonts w:ascii="宋体" w:hAnsi="宋体" w:eastAsia="宋体" w:cs="宋体"/>
                <w:kern w:val="0"/>
                <w:sz w:val="24"/>
                <w:szCs w:val="24"/>
              </w:rPr>
            </w:pPr>
          </w:p>
        </w:tc>
        <w:tc>
          <w:tcPr>
            <w:tcW w:w="1405" w:type="dxa"/>
            <w:vMerge w:val="continue"/>
            <w:tcBorders>
              <w:top w:val="single" w:color="auto" w:sz="4" w:space="0"/>
              <w:left w:val="single" w:color="auto" w:sz="4" w:space="0"/>
              <w:bottom w:val="single" w:color="auto" w:sz="4" w:space="0"/>
              <w:right w:val="single" w:color="auto" w:sz="4" w:space="0"/>
            </w:tcBorders>
            <w:vAlign w:val="center"/>
          </w:tcPr>
          <w:p w14:paraId="0597882E">
            <w:pPr>
              <w:widowControl/>
              <w:jc w:val="left"/>
              <w:rPr>
                <w:rFonts w:ascii="宋体" w:hAnsi="宋体" w:eastAsia="宋体" w:cs="宋体"/>
                <w:kern w:val="0"/>
                <w:sz w:val="24"/>
                <w:szCs w:val="24"/>
              </w:rPr>
            </w:pPr>
          </w:p>
        </w:tc>
        <w:tc>
          <w:tcPr>
            <w:tcW w:w="1145" w:type="dxa"/>
            <w:vMerge w:val="continue"/>
            <w:tcBorders>
              <w:top w:val="single" w:color="auto" w:sz="4" w:space="0"/>
              <w:left w:val="single" w:color="auto" w:sz="4" w:space="0"/>
              <w:bottom w:val="single" w:color="auto" w:sz="4" w:space="0"/>
              <w:right w:val="single" w:color="auto" w:sz="4" w:space="0"/>
            </w:tcBorders>
            <w:vAlign w:val="center"/>
          </w:tcPr>
          <w:p w14:paraId="5B468CF3">
            <w:pPr>
              <w:widowControl/>
              <w:jc w:val="left"/>
              <w:rPr>
                <w:rFonts w:ascii="宋体" w:hAnsi="宋体" w:eastAsia="宋体" w:cs="宋体"/>
                <w:kern w:val="0"/>
                <w:sz w:val="24"/>
                <w:szCs w:val="24"/>
              </w:rPr>
            </w:pPr>
          </w:p>
        </w:tc>
        <w:tc>
          <w:tcPr>
            <w:tcW w:w="977" w:type="dxa"/>
            <w:vMerge w:val="continue"/>
            <w:tcBorders>
              <w:top w:val="single" w:color="auto" w:sz="4" w:space="0"/>
              <w:left w:val="single" w:color="auto" w:sz="4" w:space="0"/>
              <w:bottom w:val="single" w:color="auto" w:sz="4" w:space="0"/>
              <w:right w:val="single" w:color="auto" w:sz="4" w:space="0"/>
            </w:tcBorders>
            <w:vAlign w:val="center"/>
          </w:tcPr>
          <w:p w14:paraId="4B01F1D3">
            <w:pPr>
              <w:widowControl/>
              <w:jc w:val="left"/>
              <w:rPr>
                <w:rFonts w:ascii="宋体" w:hAnsi="宋体" w:eastAsia="宋体" w:cs="宋体"/>
                <w:kern w:val="0"/>
                <w:sz w:val="24"/>
                <w:szCs w:val="24"/>
              </w:rPr>
            </w:pPr>
          </w:p>
        </w:tc>
      </w:tr>
      <w:tr w14:paraId="7AC4D55F">
        <w:tblPrEx>
          <w:tblCellMar>
            <w:top w:w="0" w:type="dxa"/>
            <w:left w:w="108" w:type="dxa"/>
            <w:bottom w:w="0" w:type="dxa"/>
            <w:right w:w="108" w:type="dxa"/>
          </w:tblCellMar>
        </w:tblPrEx>
        <w:trPr>
          <w:gridAfter w:val="1"/>
          <w:wAfter w:w="3949" w:type="dxa"/>
          <w:trHeight w:val="450" w:hRule="atLeast"/>
        </w:trPr>
        <w:tc>
          <w:tcPr>
            <w:tcW w:w="2416" w:type="dxa"/>
            <w:gridSpan w:val="2"/>
            <w:vMerge w:val="continue"/>
            <w:tcBorders>
              <w:top w:val="single" w:color="auto" w:sz="4" w:space="0"/>
              <w:left w:val="single" w:color="auto" w:sz="4" w:space="0"/>
              <w:bottom w:val="single" w:color="auto" w:sz="4" w:space="0"/>
              <w:right w:val="single" w:color="auto" w:sz="4" w:space="0"/>
            </w:tcBorders>
            <w:vAlign w:val="center"/>
          </w:tcPr>
          <w:p w14:paraId="37B882F8">
            <w:pPr>
              <w:widowControl/>
              <w:jc w:val="left"/>
              <w:rPr>
                <w:rFonts w:ascii="宋体" w:hAnsi="宋体" w:eastAsia="宋体" w:cs="宋体"/>
                <w:kern w:val="0"/>
                <w:sz w:val="24"/>
                <w:szCs w:val="24"/>
              </w:rPr>
            </w:pPr>
          </w:p>
        </w:tc>
        <w:tc>
          <w:tcPr>
            <w:tcW w:w="2942" w:type="dxa"/>
            <w:vMerge w:val="continue"/>
            <w:tcBorders>
              <w:top w:val="nil"/>
              <w:left w:val="single" w:color="auto" w:sz="4" w:space="0"/>
              <w:bottom w:val="single" w:color="auto" w:sz="4" w:space="0"/>
              <w:right w:val="single" w:color="auto" w:sz="4" w:space="0"/>
            </w:tcBorders>
            <w:vAlign w:val="center"/>
          </w:tcPr>
          <w:p w14:paraId="3D74FCD9">
            <w:pPr>
              <w:widowControl/>
              <w:jc w:val="left"/>
              <w:rPr>
                <w:rFonts w:ascii="宋体" w:hAnsi="宋体" w:eastAsia="宋体" w:cs="宋体"/>
                <w:kern w:val="0"/>
                <w:sz w:val="24"/>
                <w:szCs w:val="24"/>
              </w:rPr>
            </w:pPr>
          </w:p>
        </w:tc>
        <w:tc>
          <w:tcPr>
            <w:tcW w:w="1735" w:type="dxa"/>
            <w:vMerge w:val="continue"/>
            <w:tcBorders>
              <w:top w:val="single" w:color="auto" w:sz="4" w:space="0"/>
              <w:left w:val="single" w:color="auto" w:sz="4" w:space="0"/>
              <w:bottom w:val="single" w:color="auto" w:sz="4" w:space="0"/>
              <w:right w:val="single" w:color="auto" w:sz="4" w:space="0"/>
            </w:tcBorders>
            <w:vAlign w:val="center"/>
          </w:tcPr>
          <w:p w14:paraId="0D7633E1">
            <w:pPr>
              <w:widowControl/>
              <w:jc w:val="left"/>
              <w:rPr>
                <w:rFonts w:ascii="宋体" w:hAnsi="宋体" w:eastAsia="宋体" w:cs="宋体"/>
                <w:kern w:val="0"/>
                <w:sz w:val="24"/>
                <w:szCs w:val="24"/>
              </w:rPr>
            </w:pPr>
          </w:p>
        </w:tc>
        <w:tc>
          <w:tcPr>
            <w:tcW w:w="1459" w:type="dxa"/>
            <w:vMerge w:val="continue"/>
            <w:tcBorders>
              <w:top w:val="single" w:color="auto" w:sz="4" w:space="0"/>
              <w:left w:val="single" w:color="auto" w:sz="4" w:space="0"/>
              <w:bottom w:val="single" w:color="auto" w:sz="4" w:space="0"/>
              <w:right w:val="single" w:color="auto" w:sz="4" w:space="0"/>
            </w:tcBorders>
            <w:vAlign w:val="center"/>
          </w:tcPr>
          <w:p w14:paraId="69121DBE">
            <w:pPr>
              <w:widowControl/>
              <w:jc w:val="left"/>
              <w:rPr>
                <w:rFonts w:ascii="宋体" w:hAnsi="宋体" w:eastAsia="宋体" w:cs="宋体"/>
                <w:kern w:val="0"/>
                <w:sz w:val="24"/>
                <w:szCs w:val="24"/>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3C733B8D">
            <w:pPr>
              <w:widowControl/>
              <w:jc w:val="left"/>
              <w:rPr>
                <w:rFonts w:ascii="宋体" w:hAnsi="宋体" w:eastAsia="宋体" w:cs="宋体"/>
                <w:kern w:val="0"/>
                <w:sz w:val="24"/>
                <w:szCs w:val="24"/>
              </w:rPr>
            </w:pPr>
          </w:p>
        </w:tc>
        <w:tc>
          <w:tcPr>
            <w:tcW w:w="1405" w:type="dxa"/>
            <w:vMerge w:val="continue"/>
            <w:tcBorders>
              <w:top w:val="single" w:color="auto" w:sz="4" w:space="0"/>
              <w:left w:val="single" w:color="auto" w:sz="4" w:space="0"/>
              <w:bottom w:val="single" w:color="auto" w:sz="4" w:space="0"/>
              <w:right w:val="single" w:color="auto" w:sz="4" w:space="0"/>
            </w:tcBorders>
            <w:vAlign w:val="center"/>
          </w:tcPr>
          <w:p w14:paraId="7473F428">
            <w:pPr>
              <w:widowControl/>
              <w:jc w:val="left"/>
              <w:rPr>
                <w:rFonts w:ascii="宋体" w:hAnsi="宋体" w:eastAsia="宋体" w:cs="宋体"/>
                <w:kern w:val="0"/>
                <w:sz w:val="24"/>
                <w:szCs w:val="24"/>
              </w:rPr>
            </w:pPr>
          </w:p>
        </w:tc>
        <w:tc>
          <w:tcPr>
            <w:tcW w:w="1145" w:type="dxa"/>
            <w:vMerge w:val="continue"/>
            <w:tcBorders>
              <w:top w:val="single" w:color="auto" w:sz="4" w:space="0"/>
              <w:left w:val="single" w:color="auto" w:sz="4" w:space="0"/>
              <w:bottom w:val="single" w:color="auto" w:sz="4" w:space="0"/>
              <w:right w:val="single" w:color="auto" w:sz="4" w:space="0"/>
            </w:tcBorders>
            <w:vAlign w:val="center"/>
          </w:tcPr>
          <w:p w14:paraId="2B2B1F27">
            <w:pPr>
              <w:widowControl/>
              <w:jc w:val="left"/>
              <w:rPr>
                <w:rFonts w:ascii="宋体" w:hAnsi="宋体" w:eastAsia="宋体" w:cs="宋体"/>
                <w:kern w:val="0"/>
                <w:sz w:val="24"/>
                <w:szCs w:val="24"/>
              </w:rPr>
            </w:pPr>
          </w:p>
        </w:tc>
        <w:tc>
          <w:tcPr>
            <w:tcW w:w="977" w:type="dxa"/>
            <w:vMerge w:val="continue"/>
            <w:tcBorders>
              <w:top w:val="single" w:color="auto" w:sz="4" w:space="0"/>
              <w:left w:val="single" w:color="auto" w:sz="4" w:space="0"/>
              <w:bottom w:val="single" w:color="auto" w:sz="4" w:space="0"/>
              <w:right w:val="single" w:color="auto" w:sz="4" w:space="0"/>
            </w:tcBorders>
            <w:vAlign w:val="center"/>
          </w:tcPr>
          <w:p w14:paraId="251B3118">
            <w:pPr>
              <w:widowControl/>
              <w:jc w:val="left"/>
              <w:rPr>
                <w:rFonts w:ascii="宋体" w:hAnsi="宋体" w:eastAsia="宋体" w:cs="宋体"/>
                <w:kern w:val="0"/>
                <w:sz w:val="24"/>
                <w:szCs w:val="24"/>
              </w:rPr>
            </w:pPr>
          </w:p>
        </w:tc>
      </w:tr>
      <w:tr w14:paraId="1B27FA00">
        <w:tblPrEx>
          <w:tblCellMar>
            <w:top w:w="0" w:type="dxa"/>
            <w:left w:w="108" w:type="dxa"/>
            <w:bottom w:w="0" w:type="dxa"/>
            <w:right w:w="108" w:type="dxa"/>
          </w:tblCellMar>
        </w:tblPrEx>
        <w:trPr>
          <w:gridAfter w:val="1"/>
          <w:wAfter w:w="3949" w:type="dxa"/>
          <w:trHeight w:val="450" w:hRule="atLeast"/>
        </w:trPr>
        <w:tc>
          <w:tcPr>
            <w:tcW w:w="535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123FA32">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35" w:type="dxa"/>
            <w:tcBorders>
              <w:top w:val="nil"/>
              <w:left w:val="nil"/>
              <w:bottom w:val="single" w:color="auto" w:sz="4" w:space="0"/>
              <w:right w:val="single" w:color="auto" w:sz="4" w:space="0"/>
            </w:tcBorders>
            <w:shd w:val="clear" w:color="000000" w:fill="FFFFFF"/>
            <w:noWrap/>
            <w:vAlign w:val="center"/>
          </w:tcPr>
          <w:p w14:paraId="6D2CE02C">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459" w:type="dxa"/>
            <w:tcBorders>
              <w:top w:val="nil"/>
              <w:left w:val="nil"/>
              <w:bottom w:val="single" w:color="auto" w:sz="4" w:space="0"/>
              <w:right w:val="single" w:color="auto" w:sz="4" w:space="0"/>
            </w:tcBorders>
            <w:shd w:val="clear" w:color="000000" w:fill="FFFFFF"/>
            <w:noWrap/>
            <w:vAlign w:val="center"/>
          </w:tcPr>
          <w:p w14:paraId="68BF1BA8">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09" w:type="dxa"/>
            <w:tcBorders>
              <w:top w:val="nil"/>
              <w:left w:val="nil"/>
              <w:bottom w:val="single" w:color="auto" w:sz="4" w:space="0"/>
              <w:right w:val="single" w:color="auto" w:sz="4" w:space="0"/>
            </w:tcBorders>
            <w:shd w:val="clear" w:color="000000" w:fill="FFFFFF"/>
            <w:noWrap/>
            <w:vAlign w:val="center"/>
          </w:tcPr>
          <w:p w14:paraId="594D1CA4">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405" w:type="dxa"/>
            <w:tcBorders>
              <w:top w:val="nil"/>
              <w:left w:val="nil"/>
              <w:bottom w:val="single" w:color="auto" w:sz="4" w:space="0"/>
              <w:right w:val="single" w:color="auto" w:sz="4" w:space="0"/>
            </w:tcBorders>
            <w:shd w:val="clear" w:color="000000" w:fill="FFFFFF"/>
            <w:noWrap/>
            <w:vAlign w:val="center"/>
          </w:tcPr>
          <w:p w14:paraId="7978ED92">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145" w:type="dxa"/>
            <w:tcBorders>
              <w:top w:val="nil"/>
              <w:left w:val="nil"/>
              <w:bottom w:val="single" w:color="auto" w:sz="4" w:space="0"/>
              <w:right w:val="single" w:color="auto" w:sz="4" w:space="0"/>
            </w:tcBorders>
            <w:shd w:val="clear" w:color="000000" w:fill="FFFFFF"/>
            <w:noWrap/>
            <w:vAlign w:val="center"/>
          </w:tcPr>
          <w:p w14:paraId="1B155629">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977" w:type="dxa"/>
            <w:tcBorders>
              <w:top w:val="nil"/>
              <w:left w:val="nil"/>
              <w:bottom w:val="single" w:color="auto" w:sz="4" w:space="0"/>
              <w:right w:val="single" w:color="auto" w:sz="4" w:space="0"/>
            </w:tcBorders>
            <w:shd w:val="clear" w:color="000000" w:fill="FFFFFF"/>
            <w:noWrap/>
            <w:vAlign w:val="center"/>
          </w:tcPr>
          <w:p w14:paraId="0C61DF76">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40C92DFE">
        <w:tblPrEx>
          <w:tblCellMar>
            <w:top w:w="0" w:type="dxa"/>
            <w:left w:w="108" w:type="dxa"/>
            <w:bottom w:w="0" w:type="dxa"/>
            <w:right w:w="108" w:type="dxa"/>
          </w:tblCellMar>
        </w:tblPrEx>
        <w:trPr>
          <w:gridAfter w:val="1"/>
          <w:wAfter w:w="3949" w:type="dxa"/>
          <w:trHeight w:val="450" w:hRule="atLeast"/>
        </w:trPr>
        <w:tc>
          <w:tcPr>
            <w:tcW w:w="5358"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546339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35" w:type="dxa"/>
            <w:tcBorders>
              <w:top w:val="nil"/>
              <w:left w:val="nil"/>
              <w:bottom w:val="single" w:color="auto" w:sz="4" w:space="0"/>
              <w:right w:val="single" w:color="auto" w:sz="4" w:space="0"/>
            </w:tcBorders>
            <w:shd w:val="clear" w:color="auto" w:fill="auto"/>
            <w:noWrap/>
            <w:vAlign w:val="center"/>
          </w:tcPr>
          <w:p w14:paraId="0C83A3AE">
            <w:pPr>
              <w:widowControl/>
              <w:jc w:val="right"/>
              <w:rPr>
                <w:rFonts w:ascii="宋体" w:hAnsi="宋体" w:eastAsia="宋体" w:cs="宋体"/>
                <w:kern w:val="0"/>
                <w:sz w:val="24"/>
                <w:szCs w:val="24"/>
              </w:rPr>
            </w:pPr>
            <w:r>
              <w:rPr>
                <w:rFonts w:hint="eastAsia" w:ascii="宋体" w:hAnsi="宋体" w:eastAsia="宋体" w:cs="宋体"/>
                <w:kern w:val="0"/>
                <w:sz w:val="24"/>
                <w:szCs w:val="24"/>
              </w:rPr>
              <w:t>12625.8　</w:t>
            </w:r>
          </w:p>
        </w:tc>
        <w:tc>
          <w:tcPr>
            <w:tcW w:w="1459" w:type="dxa"/>
            <w:tcBorders>
              <w:top w:val="nil"/>
              <w:left w:val="nil"/>
              <w:bottom w:val="single" w:color="auto" w:sz="4" w:space="0"/>
              <w:right w:val="single" w:color="auto" w:sz="4" w:space="0"/>
            </w:tcBorders>
            <w:shd w:val="clear" w:color="auto" w:fill="auto"/>
            <w:noWrap/>
            <w:vAlign w:val="center"/>
          </w:tcPr>
          <w:p w14:paraId="2C074161">
            <w:pPr>
              <w:widowControl/>
              <w:jc w:val="right"/>
              <w:rPr>
                <w:rFonts w:ascii="宋体" w:hAnsi="宋体" w:eastAsia="宋体" w:cs="宋体"/>
                <w:kern w:val="0"/>
                <w:sz w:val="24"/>
                <w:szCs w:val="24"/>
              </w:rPr>
            </w:pPr>
            <w:r>
              <w:rPr>
                <w:rFonts w:hint="eastAsia" w:ascii="宋体" w:hAnsi="宋体" w:eastAsia="宋体" w:cs="宋体"/>
                <w:kern w:val="0"/>
                <w:sz w:val="24"/>
                <w:szCs w:val="24"/>
              </w:rPr>
              <w:t>2564.71　</w:t>
            </w:r>
          </w:p>
        </w:tc>
        <w:tc>
          <w:tcPr>
            <w:tcW w:w="1309" w:type="dxa"/>
            <w:tcBorders>
              <w:top w:val="nil"/>
              <w:left w:val="nil"/>
              <w:bottom w:val="single" w:color="auto" w:sz="4" w:space="0"/>
              <w:right w:val="single" w:color="auto" w:sz="4" w:space="0"/>
            </w:tcBorders>
            <w:shd w:val="clear" w:color="auto" w:fill="auto"/>
            <w:noWrap/>
            <w:vAlign w:val="center"/>
          </w:tcPr>
          <w:p w14:paraId="6BA7B898">
            <w:pPr>
              <w:widowControl/>
              <w:jc w:val="right"/>
              <w:rPr>
                <w:rFonts w:ascii="宋体" w:hAnsi="宋体" w:eastAsia="宋体" w:cs="宋体"/>
                <w:kern w:val="0"/>
                <w:sz w:val="24"/>
                <w:szCs w:val="24"/>
              </w:rPr>
            </w:pPr>
            <w:r>
              <w:rPr>
                <w:rFonts w:hint="eastAsia" w:ascii="宋体" w:hAnsi="宋体" w:eastAsia="宋体" w:cs="宋体"/>
                <w:kern w:val="0"/>
                <w:sz w:val="24"/>
                <w:szCs w:val="24"/>
              </w:rPr>
              <w:t>10061.09　</w:t>
            </w:r>
          </w:p>
        </w:tc>
        <w:tc>
          <w:tcPr>
            <w:tcW w:w="1405" w:type="dxa"/>
            <w:tcBorders>
              <w:top w:val="nil"/>
              <w:left w:val="nil"/>
              <w:bottom w:val="single" w:color="auto" w:sz="4" w:space="0"/>
              <w:right w:val="single" w:color="auto" w:sz="4" w:space="0"/>
            </w:tcBorders>
            <w:shd w:val="clear" w:color="auto" w:fill="auto"/>
            <w:noWrap/>
            <w:vAlign w:val="center"/>
          </w:tcPr>
          <w:p w14:paraId="561586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45" w:type="dxa"/>
            <w:tcBorders>
              <w:top w:val="nil"/>
              <w:left w:val="nil"/>
              <w:bottom w:val="single" w:color="auto" w:sz="4" w:space="0"/>
              <w:right w:val="single" w:color="auto" w:sz="4" w:space="0"/>
            </w:tcBorders>
            <w:shd w:val="clear" w:color="auto" w:fill="auto"/>
            <w:noWrap/>
            <w:vAlign w:val="center"/>
          </w:tcPr>
          <w:p w14:paraId="1748A57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77" w:type="dxa"/>
            <w:tcBorders>
              <w:top w:val="nil"/>
              <w:left w:val="nil"/>
              <w:bottom w:val="single" w:color="auto" w:sz="4" w:space="0"/>
              <w:right w:val="single" w:color="auto" w:sz="4" w:space="0"/>
            </w:tcBorders>
            <w:shd w:val="clear" w:color="auto" w:fill="auto"/>
            <w:noWrap/>
            <w:vAlign w:val="center"/>
          </w:tcPr>
          <w:p w14:paraId="047C6D6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C7291E8">
        <w:tblPrEx>
          <w:tblCellMar>
            <w:top w:w="0" w:type="dxa"/>
            <w:left w:w="108" w:type="dxa"/>
            <w:bottom w:w="0" w:type="dxa"/>
            <w:right w:w="108" w:type="dxa"/>
          </w:tblCellMar>
        </w:tblPrEx>
        <w:trPr>
          <w:gridAfter w:val="1"/>
          <w:wAfter w:w="3949" w:type="dxa"/>
          <w:trHeight w:val="516"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8B3F2F">
            <w:pPr>
              <w:rPr>
                <w:rFonts w:ascii="宋体" w:hAnsi="宋体" w:cs="宋体"/>
                <w:sz w:val="24"/>
                <w:szCs w:val="24"/>
              </w:rPr>
            </w:pPr>
            <w:r>
              <w:rPr>
                <w:rFonts w:hint="eastAsia"/>
              </w:rPr>
              <w:t>208</w:t>
            </w:r>
          </w:p>
        </w:tc>
        <w:tc>
          <w:tcPr>
            <w:tcW w:w="2942" w:type="dxa"/>
            <w:tcBorders>
              <w:top w:val="nil"/>
              <w:left w:val="nil"/>
              <w:bottom w:val="single" w:color="auto" w:sz="4" w:space="0"/>
              <w:right w:val="single" w:color="auto" w:sz="4" w:space="0"/>
            </w:tcBorders>
            <w:shd w:val="clear" w:color="000000" w:fill="FFFFFF"/>
            <w:noWrap/>
            <w:vAlign w:val="center"/>
          </w:tcPr>
          <w:p w14:paraId="124346AD">
            <w:pPr>
              <w:rPr>
                <w:rFonts w:ascii="宋体" w:hAnsi="宋体" w:cs="宋体"/>
                <w:sz w:val="24"/>
                <w:szCs w:val="24"/>
              </w:rPr>
            </w:pPr>
            <w:r>
              <w:rPr>
                <w:rFonts w:hint="eastAsia"/>
              </w:rPr>
              <w:t>　社会保障和就业支出</w:t>
            </w:r>
          </w:p>
        </w:tc>
        <w:tc>
          <w:tcPr>
            <w:tcW w:w="1735" w:type="dxa"/>
            <w:tcBorders>
              <w:top w:val="nil"/>
              <w:left w:val="nil"/>
              <w:bottom w:val="single" w:color="auto" w:sz="4" w:space="0"/>
              <w:right w:val="single" w:color="auto" w:sz="4" w:space="0"/>
            </w:tcBorders>
            <w:shd w:val="clear" w:color="auto" w:fill="auto"/>
            <w:noWrap/>
            <w:vAlign w:val="center"/>
          </w:tcPr>
          <w:p w14:paraId="12D59E5E">
            <w:pPr>
              <w:widowControl/>
              <w:jc w:val="right"/>
              <w:rPr>
                <w:rFonts w:ascii="宋体" w:hAnsi="宋体" w:eastAsia="宋体" w:cs="宋体"/>
                <w:kern w:val="0"/>
                <w:sz w:val="24"/>
                <w:szCs w:val="24"/>
              </w:rPr>
            </w:pPr>
            <w:r>
              <w:rPr>
                <w:rFonts w:hint="eastAsia" w:ascii="宋体" w:hAnsi="宋体" w:eastAsia="宋体" w:cs="宋体"/>
                <w:kern w:val="0"/>
                <w:sz w:val="24"/>
                <w:szCs w:val="24"/>
              </w:rPr>
              <w:t>234.09　</w:t>
            </w:r>
          </w:p>
        </w:tc>
        <w:tc>
          <w:tcPr>
            <w:tcW w:w="1459" w:type="dxa"/>
            <w:tcBorders>
              <w:top w:val="nil"/>
              <w:left w:val="nil"/>
              <w:bottom w:val="single" w:color="auto" w:sz="4" w:space="0"/>
              <w:right w:val="single" w:color="auto" w:sz="4" w:space="0"/>
            </w:tcBorders>
            <w:shd w:val="clear" w:color="auto" w:fill="auto"/>
            <w:noWrap/>
            <w:vAlign w:val="center"/>
          </w:tcPr>
          <w:p w14:paraId="16F04A89">
            <w:pPr>
              <w:widowControl/>
              <w:jc w:val="right"/>
              <w:rPr>
                <w:rFonts w:ascii="宋体" w:hAnsi="宋体" w:eastAsia="宋体" w:cs="宋体"/>
                <w:kern w:val="0"/>
                <w:sz w:val="24"/>
                <w:szCs w:val="24"/>
              </w:rPr>
            </w:pPr>
            <w:r>
              <w:rPr>
                <w:rFonts w:hint="eastAsia" w:ascii="宋体" w:hAnsi="宋体" w:eastAsia="宋体" w:cs="宋体"/>
                <w:kern w:val="0"/>
                <w:sz w:val="24"/>
                <w:szCs w:val="24"/>
              </w:rPr>
              <w:t>154.04　</w:t>
            </w:r>
          </w:p>
        </w:tc>
        <w:tc>
          <w:tcPr>
            <w:tcW w:w="1309" w:type="dxa"/>
            <w:tcBorders>
              <w:top w:val="nil"/>
              <w:left w:val="nil"/>
              <w:bottom w:val="single" w:color="auto" w:sz="4" w:space="0"/>
              <w:right w:val="single" w:color="auto" w:sz="4" w:space="0"/>
            </w:tcBorders>
            <w:shd w:val="clear" w:color="auto" w:fill="auto"/>
            <w:noWrap/>
            <w:vAlign w:val="center"/>
          </w:tcPr>
          <w:p w14:paraId="7584923E">
            <w:pPr>
              <w:widowControl/>
              <w:jc w:val="right"/>
              <w:rPr>
                <w:rFonts w:ascii="宋体" w:hAnsi="宋体" w:eastAsia="宋体" w:cs="宋体"/>
                <w:kern w:val="0"/>
                <w:sz w:val="24"/>
                <w:szCs w:val="24"/>
              </w:rPr>
            </w:pPr>
            <w:r>
              <w:rPr>
                <w:rFonts w:hint="eastAsia" w:ascii="宋体" w:hAnsi="宋体" w:eastAsia="宋体" w:cs="宋体"/>
                <w:kern w:val="0"/>
                <w:sz w:val="24"/>
                <w:szCs w:val="24"/>
              </w:rPr>
              <w:t>80.05　</w:t>
            </w:r>
          </w:p>
        </w:tc>
        <w:tc>
          <w:tcPr>
            <w:tcW w:w="1405" w:type="dxa"/>
            <w:tcBorders>
              <w:top w:val="nil"/>
              <w:left w:val="nil"/>
              <w:bottom w:val="single" w:color="auto" w:sz="4" w:space="0"/>
              <w:right w:val="single" w:color="auto" w:sz="4" w:space="0"/>
            </w:tcBorders>
            <w:shd w:val="clear" w:color="auto" w:fill="auto"/>
            <w:noWrap/>
            <w:vAlign w:val="center"/>
          </w:tcPr>
          <w:p w14:paraId="1471D7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45" w:type="dxa"/>
            <w:tcBorders>
              <w:top w:val="nil"/>
              <w:left w:val="nil"/>
              <w:bottom w:val="single" w:color="auto" w:sz="4" w:space="0"/>
              <w:right w:val="single" w:color="auto" w:sz="4" w:space="0"/>
            </w:tcBorders>
            <w:shd w:val="clear" w:color="auto" w:fill="auto"/>
            <w:noWrap/>
            <w:vAlign w:val="center"/>
          </w:tcPr>
          <w:p w14:paraId="7D0532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77" w:type="dxa"/>
            <w:tcBorders>
              <w:top w:val="nil"/>
              <w:left w:val="nil"/>
              <w:bottom w:val="single" w:color="auto" w:sz="4" w:space="0"/>
              <w:right w:val="single" w:color="auto" w:sz="4" w:space="0"/>
            </w:tcBorders>
            <w:shd w:val="clear" w:color="auto" w:fill="auto"/>
            <w:noWrap/>
            <w:vAlign w:val="center"/>
          </w:tcPr>
          <w:p w14:paraId="29405F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DBB0ADD">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C35ED0">
            <w:pPr>
              <w:rPr>
                <w:rFonts w:ascii="宋体" w:hAnsi="宋体" w:cs="宋体"/>
                <w:sz w:val="24"/>
                <w:szCs w:val="24"/>
              </w:rPr>
            </w:pPr>
            <w:r>
              <w:rPr>
                <w:rFonts w:hint="eastAsia"/>
              </w:rPr>
              <w:t>20805</w:t>
            </w:r>
          </w:p>
        </w:tc>
        <w:tc>
          <w:tcPr>
            <w:tcW w:w="2942" w:type="dxa"/>
            <w:tcBorders>
              <w:top w:val="nil"/>
              <w:left w:val="nil"/>
              <w:bottom w:val="single" w:color="auto" w:sz="4" w:space="0"/>
              <w:right w:val="single" w:color="auto" w:sz="4" w:space="0"/>
            </w:tcBorders>
            <w:shd w:val="clear" w:color="000000" w:fill="FFFFFF"/>
            <w:noWrap/>
            <w:vAlign w:val="center"/>
          </w:tcPr>
          <w:p w14:paraId="000F6DBF">
            <w:pPr>
              <w:rPr>
                <w:rFonts w:ascii="宋体" w:hAnsi="宋体" w:cs="宋体"/>
                <w:sz w:val="24"/>
                <w:szCs w:val="24"/>
              </w:rPr>
            </w:pPr>
            <w:r>
              <w:rPr>
                <w:rFonts w:hint="eastAsia"/>
              </w:rPr>
              <w:t>　行政事业单位养老支出</w:t>
            </w:r>
          </w:p>
        </w:tc>
        <w:tc>
          <w:tcPr>
            <w:tcW w:w="1735" w:type="dxa"/>
            <w:tcBorders>
              <w:top w:val="nil"/>
              <w:left w:val="nil"/>
              <w:bottom w:val="single" w:color="auto" w:sz="4" w:space="0"/>
              <w:right w:val="single" w:color="auto" w:sz="4" w:space="0"/>
            </w:tcBorders>
            <w:shd w:val="clear" w:color="auto" w:fill="auto"/>
            <w:noWrap/>
            <w:vAlign w:val="center"/>
          </w:tcPr>
          <w:p w14:paraId="1B155B6F">
            <w:pPr>
              <w:widowControl/>
              <w:jc w:val="right"/>
              <w:rPr>
                <w:rFonts w:ascii="宋体" w:hAnsi="宋体" w:eastAsia="宋体" w:cs="宋体"/>
                <w:kern w:val="0"/>
                <w:sz w:val="24"/>
                <w:szCs w:val="24"/>
              </w:rPr>
            </w:pPr>
            <w:r>
              <w:rPr>
                <w:rFonts w:hint="eastAsia" w:ascii="宋体" w:hAnsi="宋体" w:eastAsia="宋体" w:cs="宋体"/>
                <w:kern w:val="0"/>
                <w:sz w:val="24"/>
                <w:szCs w:val="24"/>
              </w:rPr>
              <w:t>230.77</w:t>
            </w:r>
          </w:p>
        </w:tc>
        <w:tc>
          <w:tcPr>
            <w:tcW w:w="1459" w:type="dxa"/>
            <w:tcBorders>
              <w:top w:val="nil"/>
              <w:left w:val="nil"/>
              <w:bottom w:val="single" w:color="auto" w:sz="4" w:space="0"/>
              <w:right w:val="single" w:color="auto" w:sz="4" w:space="0"/>
            </w:tcBorders>
            <w:shd w:val="clear" w:color="auto" w:fill="auto"/>
            <w:noWrap/>
            <w:vAlign w:val="center"/>
          </w:tcPr>
          <w:p w14:paraId="1C3A1013">
            <w:pPr>
              <w:widowControl/>
              <w:jc w:val="right"/>
              <w:rPr>
                <w:rFonts w:ascii="宋体" w:hAnsi="宋体" w:eastAsia="宋体" w:cs="宋体"/>
                <w:kern w:val="0"/>
                <w:sz w:val="24"/>
                <w:szCs w:val="24"/>
              </w:rPr>
            </w:pPr>
            <w:r>
              <w:rPr>
                <w:rFonts w:hint="eastAsia" w:ascii="宋体" w:hAnsi="宋体" w:eastAsia="宋体" w:cs="宋体"/>
                <w:kern w:val="0"/>
                <w:sz w:val="24"/>
                <w:szCs w:val="24"/>
              </w:rPr>
              <w:t>150.72</w:t>
            </w:r>
          </w:p>
        </w:tc>
        <w:tc>
          <w:tcPr>
            <w:tcW w:w="1309" w:type="dxa"/>
            <w:tcBorders>
              <w:top w:val="nil"/>
              <w:left w:val="nil"/>
              <w:bottom w:val="single" w:color="auto" w:sz="4" w:space="0"/>
              <w:right w:val="single" w:color="auto" w:sz="4" w:space="0"/>
            </w:tcBorders>
            <w:shd w:val="clear" w:color="auto" w:fill="auto"/>
            <w:noWrap/>
            <w:vAlign w:val="center"/>
          </w:tcPr>
          <w:p w14:paraId="23D1C77B">
            <w:pPr>
              <w:widowControl/>
              <w:jc w:val="right"/>
              <w:rPr>
                <w:rFonts w:ascii="宋体" w:hAnsi="宋体" w:eastAsia="宋体" w:cs="宋体"/>
                <w:kern w:val="0"/>
                <w:sz w:val="24"/>
                <w:szCs w:val="24"/>
              </w:rPr>
            </w:pPr>
            <w:r>
              <w:rPr>
                <w:rFonts w:hint="eastAsia" w:ascii="宋体" w:hAnsi="宋体" w:eastAsia="宋体" w:cs="宋体"/>
                <w:kern w:val="0"/>
                <w:sz w:val="24"/>
                <w:szCs w:val="24"/>
              </w:rPr>
              <w:t>80.05</w:t>
            </w:r>
          </w:p>
        </w:tc>
        <w:tc>
          <w:tcPr>
            <w:tcW w:w="1405" w:type="dxa"/>
            <w:tcBorders>
              <w:top w:val="nil"/>
              <w:left w:val="nil"/>
              <w:bottom w:val="single" w:color="auto" w:sz="4" w:space="0"/>
              <w:right w:val="single" w:color="auto" w:sz="4" w:space="0"/>
            </w:tcBorders>
            <w:shd w:val="clear" w:color="auto" w:fill="auto"/>
            <w:noWrap/>
            <w:vAlign w:val="center"/>
          </w:tcPr>
          <w:p w14:paraId="63BF3551">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4DFECAC5">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37FEDC66">
            <w:pPr>
              <w:widowControl/>
              <w:jc w:val="right"/>
              <w:rPr>
                <w:rFonts w:ascii="宋体" w:hAnsi="宋体" w:eastAsia="宋体" w:cs="宋体"/>
                <w:kern w:val="0"/>
                <w:sz w:val="24"/>
                <w:szCs w:val="24"/>
              </w:rPr>
            </w:pPr>
          </w:p>
        </w:tc>
      </w:tr>
      <w:tr w14:paraId="4BE8F3B3">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4EA7E6">
            <w:pPr>
              <w:rPr>
                <w:rFonts w:ascii="宋体" w:hAnsi="宋体" w:cs="宋体"/>
                <w:sz w:val="24"/>
                <w:szCs w:val="24"/>
              </w:rPr>
            </w:pPr>
            <w:r>
              <w:rPr>
                <w:rFonts w:hint="eastAsia"/>
              </w:rPr>
              <w:t>2080505</w:t>
            </w:r>
          </w:p>
        </w:tc>
        <w:tc>
          <w:tcPr>
            <w:tcW w:w="2942" w:type="dxa"/>
            <w:tcBorders>
              <w:top w:val="nil"/>
              <w:left w:val="nil"/>
              <w:bottom w:val="single" w:color="auto" w:sz="4" w:space="0"/>
              <w:right w:val="single" w:color="auto" w:sz="4" w:space="0"/>
            </w:tcBorders>
            <w:shd w:val="clear" w:color="000000" w:fill="FFFFFF"/>
            <w:noWrap/>
            <w:vAlign w:val="center"/>
          </w:tcPr>
          <w:p w14:paraId="419DE4F6">
            <w:pPr>
              <w:tabs>
                <w:tab w:val="center" w:pos="2062"/>
              </w:tabs>
              <w:rPr>
                <w:rFonts w:ascii="宋体" w:hAnsi="宋体" w:cs="宋体"/>
                <w:sz w:val="24"/>
                <w:szCs w:val="24"/>
              </w:rPr>
            </w:pPr>
            <w:r>
              <w:rPr>
                <w:rFonts w:hint="eastAsia"/>
              </w:rPr>
              <w:t>　机关事业单位基本养老保险缴费支出</w:t>
            </w:r>
          </w:p>
        </w:tc>
        <w:tc>
          <w:tcPr>
            <w:tcW w:w="1735" w:type="dxa"/>
            <w:tcBorders>
              <w:top w:val="nil"/>
              <w:left w:val="nil"/>
              <w:bottom w:val="single" w:color="auto" w:sz="4" w:space="0"/>
              <w:right w:val="single" w:color="auto" w:sz="4" w:space="0"/>
            </w:tcBorders>
            <w:shd w:val="clear" w:color="auto" w:fill="auto"/>
            <w:noWrap/>
            <w:vAlign w:val="center"/>
          </w:tcPr>
          <w:p w14:paraId="79A3482F">
            <w:pPr>
              <w:widowControl/>
              <w:jc w:val="right"/>
              <w:rPr>
                <w:rFonts w:ascii="宋体" w:hAnsi="宋体" w:eastAsia="宋体" w:cs="宋体"/>
                <w:kern w:val="0"/>
                <w:sz w:val="24"/>
                <w:szCs w:val="24"/>
              </w:rPr>
            </w:pPr>
            <w:r>
              <w:rPr>
                <w:rFonts w:hint="eastAsia" w:ascii="宋体" w:hAnsi="宋体" w:eastAsia="宋体" w:cs="宋体"/>
                <w:kern w:val="0"/>
                <w:sz w:val="24"/>
                <w:szCs w:val="24"/>
              </w:rPr>
              <w:t>230.77</w:t>
            </w:r>
          </w:p>
        </w:tc>
        <w:tc>
          <w:tcPr>
            <w:tcW w:w="1459" w:type="dxa"/>
            <w:tcBorders>
              <w:top w:val="nil"/>
              <w:left w:val="nil"/>
              <w:bottom w:val="single" w:color="auto" w:sz="4" w:space="0"/>
              <w:right w:val="single" w:color="auto" w:sz="4" w:space="0"/>
            </w:tcBorders>
            <w:shd w:val="clear" w:color="auto" w:fill="auto"/>
            <w:noWrap/>
            <w:vAlign w:val="center"/>
          </w:tcPr>
          <w:p w14:paraId="24D5DF9C">
            <w:pPr>
              <w:widowControl/>
              <w:jc w:val="right"/>
              <w:rPr>
                <w:rFonts w:ascii="宋体" w:hAnsi="宋体" w:eastAsia="宋体" w:cs="宋体"/>
                <w:kern w:val="0"/>
                <w:sz w:val="24"/>
                <w:szCs w:val="24"/>
              </w:rPr>
            </w:pPr>
            <w:r>
              <w:rPr>
                <w:rFonts w:hint="eastAsia" w:ascii="宋体" w:hAnsi="宋体" w:eastAsia="宋体" w:cs="宋体"/>
                <w:kern w:val="0"/>
                <w:sz w:val="24"/>
                <w:szCs w:val="24"/>
              </w:rPr>
              <w:t>150.72</w:t>
            </w:r>
          </w:p>
        </w:tc>
        <w:tc>
          <w:tcPr>
            <w:tcW w:w="1309" w:type="dxa"/>
            <w:tcBorders>
              <w:top w:val="nil"/>
              <w:left w:val="nil"/>
              <w:bottom w:val="single" w:color="auto" w:sz="4" w:space="0"/>
              <w:right w:val="single" w:color="auto" w:sz="4" w:space="0"/>
            </w:tcBorders>
            <w:shd w:val="clear" w:color="auto" w:fill="auto"/>
            <w:noWrap/>
            <w:vAlign w:val="center"/>
          </w:tcPr>
          <w:p w14:paraId="00445C11">
            <w:pPr>
              <w:widowControl/>
              <w:jc w:val="right"/>
              <w:rPr>
                <w:rFonts w:ascii="宋体" w:hAnsi="宋体" w:eastAsia="宋体" w:cs="宋体"/>
                <w:kern w:val="0"/>
                <w:sz w:val="24"/>
                <w:szCs w:val="24"/>
              </w:rPr>
            </w:pPr>
            <w:r>
              <w:rPr>
                <w:rFonts w:hint="eastAsia" w:ascii="宋体" w:hAnsi="宋体" w:eastAsia="宋体" w:cs="宋体"/>
                <w:kern w:val="0"/>
                <w:sz w:val="24"/>
                <w:szCs w:val="24"/>
              </w:rPr>
              <w:t>80.05</w:t>
            </w:r>
          </w:p>
        </w:tc>
        <w:tc>
          <w:tcPr>
            <w:tcW w:w="1405" w:type="dxa"/>
            <w:tcBorders>
              <w:top w:val="nil"/>
              <w:left w:val="nil"/>
              <w:bottom w:val="single" w:color="auto" w:sz="4" w:space="0"/>
              <w:right w:val="single" w:color="auto" w:sz="4" w:space="0"/>
            </w:tcBorders>
            <w:shd w:val="clear" w:color="auto" w:fill="auto"/>
            <w:noWrap/>
            <w:vAlign w:val="center"/>
          </w:tcPr>
          <w:p w14:paraId="386F8547">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6F9B34B3">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40E0CE16">
            <w:pPr>
              <w:widowControl/>
              <w:jc w:val="right"/>
              <w:rPr>
                <w:rFonts w:ascii="宋体" w:hAnsi="宋体" w:eastAsia="宋体" w:cs="宋体"/>
                <w:kern w:val="0"/>
                <w:sz w:val="24"/>
                <w:szCs w:val="24"/>
              </w:rPr>
            </w:pPr>
          </w:p>
        </w:tc>
      </w:tr>
      <w:tr w14:paraId="53A6304A">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7A9F5B">
            <w:pPr>
              <w:jc w:val="left"/>
              <w:rPr>
                <w:rFonts w:ascii="宋体" w:hAnsi="宋体" w:cs="宋体"/>
                <w:sz w:val="24"/>
                <w:szCs w:val="24"/>
              </w:rPr>
            </w:pPr>
            <w:r>
              <w:rPr>
                <w:rFonts w:hint="eastAsia"/>
              </w:rPr>
              <w:t>20808</w:t>
            </w:r>
          </w:p>
        </w:tc>
        <w:tc>
          <w:tcPr>
            <w:tcW w:w="2942" w:type="dxa"/>
            <w:tcBorders>
              <w:top w:val="nil"/>
              <w:left w:val="nil"/>
              <w:bottom w:val="single" w:color="auto" w:sz="4" w:space="0"/>
              <w:right w:val="single" w:color="auto" w:sz="4" w:space="0"/>
            </w:tcBorders>
            <w:shd w:val="clear" w:color="000000" w:fill="FFFFFF"/>
            <w:noWrap/>
            <w:vAlign w:val="center"/>
          </w:tcPr>
          <w:p w14:paraId="57FA368B">
            <w:pPr>
              <w:rPr>
                <w:rFonts w:ascii="宋体" w:hAnsi="宋体" w:cs="宋体"/>
                <w:sz w:val="24"/>
                <w:szCs w:val="24"/>
              </w:rPr>
            </w:pPr>
            <w:r>
              <w:rPr>
                <w:rFonts w:hint="eastAsia"/>
              </w:rPr>
              <w:t>　抚恤</w:t>
            </w:r>
          </w:p>
        </w:tc>
        <w:tc>
          <w:tcPr>
            <w:tcW w:w="1735" w:type="dxa"/>
            <w:tcBorders>
              <w:top w:val="nil"/>
              <w:left w:val="nil"/>
              <w:bottom w:val="single" w:color="auto" w:sz="4" w:space="0"/>
              <w:right w:val="single" w:color="auto" w:sz="4" w:space="0"/>
            </w:tcBorders>
            <w:shd w:val="clear" w:color="auto" w:fill="auto"/>
            <w:noWrap/>
            <w:vAlign w:val="center"/>
          </w:tcPr>
          <w:p w14:paraId="61F0858D">
            <w:pPr>
              <w:widowControl/>
              <w:jc w:val="right"/>
              <w:rPr>
                <w:rFonts w:ascii="宋体" w:hAnsi="宋体" w:eastAsia="宋体" w:cs="宋体"/>
                <w:kern w:val="0"/>
                <w:sz w:val="24"/>
                <w:szCs w:val="24"/>
              </w:rPr>
            </w:pPr>
            <w:r>
              <w:rPr>
                <w:rFonts w:hint="eastAsia" w:ascii="宋体" w:hAnsi="宋体" w:eastAsia="宋体" w:cs="宋体"/>
                <w:kern w:val="0"/>
                <w:sz w:val="24"/>
                <w:szCs w:val="24"/>
              </w:rPr>
              <w:t>3.26</w:t>
            </w:r>
          </w:p>
        </w:tc>
        <w:tc>
          <w:tcPr>
            <w:tcW w:w="1459" w:type="dxa"/>
            <w:tcBorders>
              <w:top w:val="nil"/>
              <w:left w:val="nil"/>
              <w:bottom w:val="single" w:color="auto" w:sz="4" w:space="0"/>
              <w:right w:val="single" w:color="auto" w:sz="4" w:space="0"/>
            </w:tcBorders>
            <w:shd w:val="clear" w:color="auto" w:fill="auto"/>
            <w:noWrap/>
            <w:vAlign w:val="center"/>
          </w:tcPr>
          <w:p w14:paraId="6D945A38">
            <w:pPr>
              <w:widowControl/>
              <w:jc w:val="right"/>
              <w:rPr>
                <w:rFonts w:ascii="宋体" w:hAnsi="宋体" w:eastAsia="宋体" w:cs="宋体"/>
                <w:kern w:val="0"/>
                <w:sz w:val="24"/>
                <w:szCs w:val="24"/>
              </w:rPr>
            </w:pPr>
            <w:r>
              <w:rPr>
                <w:rFonts w:hint="eastAsia" w:ascii="宋体" w:hAnsi="宋体" w:eastAsia="宋体" w:cs="宋体"/>
                <w:kern w:val="0"/>
                <w:sz w:val="24"/>
                <w:szCs w:val="24"/>
              </w:rPr>
              <w:t>3.26</w:t>
            </w:r>
          </w:p>
        </w:tc>
        <w:tc>
          <w:tcPr>
            <w:tcW w:w="1309" w:type="dxa"/>
            <w:tcBorders>
              <w:top w:val="nil"/>
              <w:left w:val="nil"/>
              <w:bottom w:val="single" w:color="auto" w:sz="4" w:space="0"/>
              <w:right w:val="single" w:color="auto" w:sz="4" w:space="0"/>
            </w:tcBorders>
            <w:shd w:val="clear" w:color="auto" w:fill="auto"/>
            <w:noWrap/>
            <w:vAlign w:val="center"/>
          </w:tcPr>
          <w:p w14:paraId="630DECB1">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275BE45E">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3DFCA0E4">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7E2885E8">
            <w:pPr>
              <w:widowControl/>
              <w:jc w:val="right"/>
              <w:rPr>
                <w:rFonts w:ascii="宋体" w:hAnsi="宋体" w:eastAsia="宋体" w:cs="宋体"/>
                <w:kern w:val="0"/>
                <w:sz w:val="24"/>
                <w:szCs w:val="24"/>
              </w:rPr>
            </w:pPr>
          </w:p>
        </w:tc>
      </w:tr>
      <w:tr w14:paraId="36BDBC50">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7A9ABB">
            <w:pPr>
              <w:jc w:val="left"/>
              <w:rPr>
                <w:rFonts w:ascii="宋体" w:hAnsi="宋体" w:cs="宋体"/>
                <w:sz w:val="24"/>
                <w:szCs w:val="24"/>
              </w:rPr>
            </w:pPr>
            <w:r>
              <w:rPr>
                <w:rFonts w:hint="eastAsia"/>
              </w:rPr>
              <w:t>2080801</w:t>
            </w:r>
          </w:p>
        </w:tc>
        <w:tc>
          <w:tcPr>
            <w:tcW w:w="2942" w:type="dxa"/>
            <w:tcBorders>
              <w:top w:val="nil"/>
              <w:left w:val="nil"/>
              <w:bottom w:val="single" w:color="auto" w:sz="4" w:space="0"/>
              <w:right w:val="single" w:color="auto" w:sz="4" w:space="0"/>
            </w:tcBorders>
            <w:shd w:val="clear" w:color="000000" w:fill="FFFFFF"/>
            <w:noWrap/>
            <w:vAlign w:val="center"/>
          </w:tcPr>
          <w:p w14:paraId="4CD82CC7">
            <w:pPr>
              <w:rPr>
                <w:rFonts w:ascii="宋体" w:hAnsi="宋体" w:cs="宋体"/>
                <w:sz w:val="24"/>
                <w:szCs w:val="24"/>
              </w:rPr>
            </w:pPr>
            <w:r>
              <w:rPr>
                <w:rFonts w:hint="eastAsia"/>
              </w:rPr>
              <w:t>　死亡抚恤</w:t>
            </w:r>
          </w:p>
        </w:tc>
        <w:tc>
          <w:tcPr>
            <w:tcW w:w="1735" w:type="dxa"/>
            <w:tcBorders>
              <w:top w:val="nil"/>
              <w:left w:val="nil"/>
              <w:bottom w:val="single" w:color="auto" w:sz="4" w:space="0"/>
              <w:right w:val="single" w:color="auto" w:sz="4" w:space="0"/>
            </w:tcBorders>
            <w:shd w:val="clear" w:color="auto" w:fill="auto"/>
            <w:noWrap/>
            <w:vAlign w:val="center"/>
          </w:tcPr>
          <w:p w14:paraId="6B95D9D0">
            <w:pPr>
              <w:widowControl/>
              <w:jc w:val="right"/>
              <w:rPr>
                <w:rFonts w:ascii="宋体" w:hAnsi="宋体" w:eastAsia="宋体" w:cs="宋体"/>
                <w:kern w:val="0"/>
                <w:sz w:val="24"/>
                <w:szCs w:val="24"/>
              </w:rPr>
            </w:pPr>
            <w:r>
              <w:rPr>
                <w:rFonts w:hint="eastAsia" w:ascii="宋体" w:hAnsi="宋体" w:eastAsia="宋体" w:cs="宋体"/>
                <w:kern w:val="0"/>
                <w:sz w:val="24"/>
                <w:szCs w:val="24"/>
              </w:rPr>
              <w:t>3.26</w:t>
            </w:r>
          </w:p>
        </w:tc>
        <w:tc>
          <w:tcPr>
            <w:tcW w:w="1459" w:type="dxa"/>
            <w:tcBorders>
              <w:top w:val="nil"/>
              <w:left w:val="nil"/>
              <w:bottom w:val="single" w:color="auto" w:sz="4" w:space="0"/>
              <w:right w:val="single" w:color="auto" w:sz="4" w:space="0"/>
            </w:tcBorders>
            <w:shd w:val="clear" w:color="auto" w:fill="auto"/>
            <w:noWrap/>
            <w:vAlign w:val="center"/>
          </w:tcPr>
          <w:p w14:paraId="045B7865">
            <w:pPr>
              <w:widowControl/>
              <w:jc w:val="right"/>
              <w:rPr>
                <w:rFonts w:ascii="宋体" w:hAnsi="宋体" w:eastAsia="宋体" w:cs="宋体"/>
                <w:kern w:val="0"/>
                <w:sz w:val="24"/>
                <w:szCs w:val="24"/>
              </w:rPr>
            </w:pPr>
            <w:r>
              <w:rPr>
                <w:rFonts w:hint="eastAsia" w:ascii="宋体" w:hAnsi="宋体" w:eastAsia="宋体" w:cs="宋体"/>
                <w:kern w:val="0"/>
                <w:sz w:val="24"/>
                <w:szCs w:val="24"/>
              </w:rPr>
              <w:t>3.26</w:t>
            </w:r>
          </w:p>
        </w:tc>
        <w:tc>
          <w:tcPr>
            <w:tcW w:w="1309" w:type="dxa"/>
            <w:tcBorders>
              <w:top w:val="nil"/>
              <w:left w:val="nil"/>
              <w:bottom w:val="single" w:color="auto" w:sz="4" w:space="0"/>
              <w:right w:val="single" w:color="auto" w:sz="4" w:space="0"/>
            </w:tcBorders>
            <w:shd w:val="clear" w:color="auto" w:fill="auto"/>
            <w:noWrap/>
            <w:vAlign w:val="center"/>
          </w:tcPr>
          <w:p w14:paraId="6A23FDB2">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39F6263F">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38D87844">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25A0688E">
            <w:pPr>
              <w:widowControl/>
              <w:jc w:val="right"/>
              <w:rPr>
                <w:rFonts w:ascii="宋体" w:hAnsi="宋体" w:eastAsia="宋体" w:cs="宋体"/>
                <w:kern w:val="0"/>
                <w:sz w:val="24"/>
                <w:szCs w:val="24"/>
              </w:rPr>
            </w:pPr>
          </w:p>
        </w:tc>
      </w:tr>
      <w:tr w14:paraId="0D921DF9">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3390F3">
            <w:pPr>
              <w:jc w:val="left"/>
              <w:rPr>
                <w:rFonts w:ascii="宋体" w:hAnsi="宋体" w:cs="宋体"/>
                <w:sz w:val="24"/>
                <w:szCs w:val="24"/>
              </w:rPr>
            </w:pPr>
            <w:r>
              <w:rPr>
                <w:rFonts w:hint="eastAsia"/>
              </w:rPr>
              <w:t>20828</w:t>
            </w:r>
          </w:p>
        </w:tc>
        <w:tc>
          <w:tcPr>
            <w:tcW w:w="2942" w:type="dxa"/>
            <w:tcBorders>
              <w:top w:val="nil"/>
              <w:left w:val="nil"/>
              <w:bottom w:val="single" w:color="auto" w:sz="4" w:space="0"/>
              <w:right w:val="single" w:color="auto" w:sz="4" w:space="0"/>
            </w:tcBorders>
            <w:shd w:val="clear" w:color="000000" w:fill="FFFFFF"/>
            <w:noWrap/>
            <w:vAlign w:val="center"/>
          </w:tcPr>
          <w:p w14:paraId="229B137A">
            <w:pPr>
              <w:rPr>
                <w:rFonts w:ascii="宋体" w:hAnsi="宋体" w:cs="宋体"/>
                <w:sz w:val="24"/>
                <w:szCs w:val="24"/>
              </w:rPr>
            </w:pPr>
            <w:r>
              <w:rPr>
                <w:rFonts w:hint="eastAsia"/>
              </w:rPr>
              <w:t>　退役军人管理事务</w:t>
            </w:r>
          </w:p>
        </w:tc>
        <w:tc>
          <w:tcPr>
            <w:tcW w:w="1735" w:type="dxa"/>
            <w:tcBorders>
              <w:top w:val="nil"/>
              <w:left w:val="nil"/>
              <w:bottom w:val="single" w:color="auto" w:sz="4" w:space="0"/>
              <w:right w:val="single" w:color="auto" w:sz="4" w:space="0"/>
            </w:tcBorders>
            <w:shd w:val="clear" w:color="auto" w:fill="auto"/>
            <w:noWrap/>
            <w:vAlign w:val="center"/>
          </w:tcPr>
          <w:p w14:paraId="76A3490B">
            <w:pPr>
              <w:widowControl/>
              <w:jc w:val="right"/>
              <w:rPr>
                <w:rFonts w:ascii="宋体" w:hAnsi="宋体" w:eastAsia="宋体" w:cs="宋体"/>
                <w:kern w:val="0"/>
                <w:sz w:val="24"/>
                <w:szCs w:val="24"/>
              </w:rPr>
            </w:pPr>
            <w:r>
              <w:rPr>
                <w:rFonts w:hint="eastAsia" w:ascii="宋体" w:hAnsi="宋体" w:eastAsia="宋体" w:cs="宋体"/>
                <w:kern w:val="0"/>
                <w:sz w:val="24"/>
                <w:szCs w:val="24"/>
              </w:rPr>
              <w:t>0.06</w:t>
            </w:r>
          </w:p>
        </w:tc>
        <w:tc>
          <w:tcPr>
            <w:tcW w:w="1459" w:type="dxa"/>
            <w:tcBorders>
              <w:top w:val="nil"/>
              <w:left w:val="nil"/>
              <w:bottom w:val="single" w:color="auto" w:sz="4" w:space="0"/>
              <w:right w:val="single" w:color="auto" w:sz="4" w:space="0"/>
            </w:tcBorders>
            <w:shd w:val="clear" w:color="auto" w:fill="auto"/>
            <w:noWrap/>
            <w:vAlign w:val="center"/>
          </w:tcPr>
          <w:p w14:paraId="57ED379D">
            <w:pPr>
              <w:widowControl/>
              <w:jc w:val="right"/>
              <w:rPr>
                <w:rFonts w:ascii="宋体" w:hAnsi="宋体" w:eastAsia="宋体" w:cs="宋体"/>
                <w:kern w:val="0"/>
                <w:sz w:val="24"/>
                <w:szCs w:val="24"/>
              </w:rPr>
            </w:pPr>
            <w:r>
              <w:rPr>
                <w:rFonts w:hint="eastAsia" w:ascii="宋体" w:hAnsi="宋体" w:eastAsia="宋体" w:cs="宋体"/>
                <w:kern w:val="0"/>
                <w:sz w:val="24"/>
                <w:szCs w:val="24"/>
              </w:rPr>
              <w:t>0.06</w:t>
            </w:r>
          </w:p>
        </w:tc>
        <w:tc>
          <w:tcPr>
            <w:tcW w:w="1309" w:type="dxa"/>
            <w:tcBorders>
              <w:top w:val="nil"/>
              <w:left w:val="nil"/>
              <w:bottom w:val="single" w:color="auto" w:sz="4" w:space="0"/>
              <w:right w:val="single" w:color="auto" w:sz="4" w:space="0"/>
            </w:tcBorders>
            <w:shd w:val="clear" w:color="auto" w:fill="auto"/>
            <w:noWrap/>
            <w:vAlign w:val="center"/>
          </w:tcPr>
          <w:p w14:paraId="5DE56A3B">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517C9B74">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4897E087">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0E4FD28C">
            <w:pPr>
              <w:widowControl/>
              <w:jc w:val="right"/>
              <w:rPr>
                <w:rFonts w:ascii="宋体" w:hAnsi="宋体" w:eastAsia="宋体" w:cs="宋体"/>
                <w:kern w:val="0"/>
                <w:sz w:val="24"/>
                <w:szCs w:val="24"/>
              </w:rPr>
            </w:pPr>
          </w:p>
        </w:tc>
      </w:tr>
      <w:tr w14:paraId="04D29031">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997BE2">
            <w:r>
              <w:rPr>
                <w:rFonts w:hint="eastAsia"/>
              </w:rPr>
              <w:t>2082899</w:t>
            </w:r>
          </w:p>
        </w:tc>
        <w:tc>
          <w:tcPr>
            <w:tcW w:w="2942" w:type="dxa"/>
            <w:tcBorders>
              <w:top w:val="nil"/>
              <w:left w:val="nil"/>
              <w:bottom w:val="single" w:color="auto" w:sz="4" w:space="0"/>
              <w:right w:val="single" w:color="auto" w:sz="4" w:space="0"/>
            </w:tcBorders>
            <w:shd w:val="clear" w:color="000000" w:fill="FFFFFF"/>
            <w:noWrap/>
            <w:vAlign w:val="center"/>
          </w:tcPr>
          <w:p w14:paraId="7EE63C8A">
            <w:r>
              <w:rPr>
                <w:rFonts w:hint="eastAsia"/>
              </w:rPr>
              <w:t>其他退役军人事务管理支出</w:t>
            </w:r>
          </w:p>
        </w:tc>
        <w:tc>
          <w:tcPr>
            <w:tcW w:w="1735" w:type="dxa"/>
            <w:tcBorders>
              <w:top w:val="nil"/>
              <w:left w:val="nil"/>
              <w:bottom w:val="single" w:color="auto" w:sz="4" w:space="0"/>
              <w:right w:val="single" w:color="auto" w:sz="4" w:space="0"/>
            </w:tcBorders>
            <w:shd w:val="clear" w:color="auto" w:fill="auto"/>
            <w:noWrap/>
            <w:vAlign w:val="center"/>
          </w:tcPr>
          <w:p w14:paraId="6F5DAEDD">
            <w:pPr>
              <w:widowControl/>
              <w:jc w:val="right"/>
              <w:rPr>
                <w:rFonts w:ascii="宋体" w:hAnsi="宋体" w:eastAsia="宋体" w:cs="宋体"/>
                <w:kern w:val="0"/>
                <w:sz w:val="24"/>
                <w:szCs w:val="24"/>
              </w:rPr>
            </w:pPr>
            <w:r>
              <w:rPr>
                <w:rFonts w:hint="eastAsia" w:ascii="宋体" w:hAnsi="宋体" w:eastAsia="宋体" w:cs="宋体"/>
                <w:kern w:val="0"/>
                <w:sz w:val="24"/>
                <w:szCs w:val="24"/>
              </w:rPr>
              <w:t>0.06</w:t>
            </w:r>
          </w:p>
        </w:tc>
        <w:tc>
          <w:tcPr>
            <w:tcW w:w="1459" w:type="dxa"/>
            <w:tcBorders>
              <w:top w:val="nil"/>
              <w:left w:val="nil"/>
              <w:bottom w:val="single" w:color="auto" w:sz="4" w:space="0"/>
              <w:right w:val="single" w:color="auto" w:sz="4" w:space="0"/>
            </w:tcBorders>
            <w:shd w:val="clear" w:color="auto" w:fill="auto"/>
            <w:noWrap/>
            <w:vAlign w:val="center"/>
          </w:tcPr>
          <w:p w14:paraId="2121D5CF">
            <w:pPr>
              <w:widowControl/>
              <w:jc w:val="right"/>
              <w:rPr>
                <w:rFonts w:ascii="宋体" w:hAnsi="宋体" w:eastAsia="宋体" w:cs="宋体"/>
                <w:kern w:val="0"/>
                <w:sz w:val="24"/>
                <w:szCs w:val="24"/>
              </w:rPr>
            </w:pPr>
            <w:r>
              <w:rPr>
                <w:rFonts w:hint="eastAsia" w:ascii="宋体" w:hAnsi="宋体" w:eastAsia="宋体" w:cs="宋体"/>
                <w:kern w:val="0"/>
                <w:sz w:val="24"/>
                <w:szCs w:val="24"/>
              </w:rPr>
              <w:t>0.06</w:t>
            </w:r>
          </w:p>
        </w:tc>
        <w:tc>
          <w:tcPr>
            <w:tcW w:w="1309" w:type="dxa"/>
            <w:tcBorders>
              <w:top w:val="nil"/>
              <w:left w:val="nil"/>
              <w:bottom w:val="single" w:color="auto" w:sz="4" w:space="0"/>
              <w:right w:val="single" w:color="auto" w:sz="4" w:space="0"/>
            </w:tcBorders>
            <w:shd w:val="clear" w:color="auto" w:fill="auto"/>
            <w:noWrap/>
            <w:vAlign w:val="center"/>
          </w:tcPr>
          <w:p w14:paraId="00443C68">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0B6BB861">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1EEB324C">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0BBCD9CC">
            <w:pPr>
              <w:widowControl/>
              <w:jc w:val="right"/>
              <w:rPr>
                <w:rFonts w:ascii="宋体" w:hAnsi="宋体" w:eastAsia="宋体" w:cs="宋体"/>
                <w:kern w:val="0"/>
                <w:sz w:val="24"/>
                <w:szCs w:val="24"/>
              </w:rPr>
            </w:pPr>
          </w:p>
        </w:tc>
      </w:tr>
      <w:tr w14:paraId="37A42277">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2D011D">
            <w:r>
              <w:rPr>
                <w:rFonts w:hint="eastAsia"/>
              </w:rPr>
              <w:t>210</w:t>
            </w:r>
          </w:p>
        </w:tc>
        <w:tc>
          <w:tcPr>
            <w:tcW w:w="2942" w:type="dxa"/>
            <w:tcBorders>
              <w:top w:val="nil"/>
              <w:left w:val="nil"/>
              <w:bottom w:val="single" w:color="auto" w:sz="4" w:space="0"/>
              <w:right w:val="single" w:color="auto" w:sz="4" w:space="0"/>
            </w:tcBorders>
            <w:shd w:val="clear" w:color="000000" w:fill="FFFFFF"/>
            <w:noWrap/>
            <w:vAlign w:val="center"/>
          </w:tcPr>
          <w:p w14:paraId="5EDF02E3">
            <w:r>
              <w:rPr>
                <w:rFonts w:hint="eastAsia"/>
              </w:rPr>
              <w:t>卫生健康支出</w:t>
            </w:r>
          </w:p>
        </w:tc>
        <w:tc>
          <w:tcPr>
            <w:tcW w:w="1735" w:type="dxa"/>
            <w:tcBorders>
              <w:top w:val="nil"/>
              <w:left w:val="nil"/>
              <w:bottom w:val="single" w:color="auto" w:sz="4" w:space="0"/>
              <w:right w:val="single" w:color="auto" w:sz="4" w:space="0"/>
            </w:tcBorders>
            <w:shd w:val="clear" w:color="auto" w:fill="auto"/>
            <w:noWrap/>
            <w:vAlign w:val="center"/>
          </w:tcPr>
          <w:p w14:paraId="2725C23F">
            <w:pPr>
              <w:widowControl/>
              <w:jc w:val="right"/>
              <w:rPr>
                <w:rFonts w:ascii="宋体" w:hAnsi="宋体" w:eastAsia="宋体" w:cs="宋体"/>
                <w:kern w:val="0"/>
                <w:sz w:val="24"/>
                <w:szCs w:val="24"/>
              </w:rPr>
            </w:pPr>
            <w:r>
              <w:rPr>
                <w:rFonts w:hint="eastAsia" w:ascii="宋体" w:hAnsi="宋体" w:eastAsia="宋体" w:cs="宋体"/>
                <w:kern w:val="0"/>
                <w:sz w:val="24"/>
                <w:szCs w:val="24"/>
              </w:rPr>
              <w:t>120.66</w:t>
            </w:r>
          </w:p>
        </w:tc>
        <w:tc>
          <w:tcPr>
            <w:tcW w:w="1459" w:type="dxa"/>
            <w:tcBorders>
              <w:top w:val="nil"/>
              <w:left w:val="nil"/>
              <w:bottom w:val="single" w:color="auto" w:sz="4" w:space="0"/>
              <w:right w:val="single" w:color="auto" w:sz="4" w:space="0"/>
            </w:tcBorders>
            <w:shd w:val="clear" w:color="auto" w:fill="auto"/>
            <w:noWrap/>
            <w:vAlign w:val="center"/>
          </w:tcPr>
          <w:p w14:paraId="5BF883A9">
            <w:pPr>
              <w:widowControl/>
              <w:jc w:val="right"/>
              <w:rPr>
                <w:rFonts w:ascii="宋体" w:hAnsi="宋体" w:eastAsia="宋体" w:cs="宋体"/>
                <w:kern w:val="0"/>
                <w:sz w:val="24"/>
                <w:szCs w:val="24"/>
              </w:rPr>
            </w:pPr>
            <w:r>
              <w:rPr>
                <w:rFonts w:hint="eastAsia" w:ascii="宋体" w:hAnsi="宋体" w:eastAsia="宋体" w:cs="宋体"/>
                <w:kern w:val="0"/>
                <w:sz w:val="24"/>
                <w:szCs w:val="24"/>
              </w:rPr>
              <w:t>66.24</w:t>
            </w:r>
          </w:p>
        </w:tc>
        <w:tc>
          <w:tcPr>
            <w:tcW w:w="1309" w:type="dxa"/>
            <w:tcBorders>
              <w:top w:val="nil"/>
              <w:left w:val="nil"/>
              <w:bottom w:val="single" w:color="auto" w:sz="4" w:space="0"/>
              <w:right w:val="single" w:color="auto" w:sz="4" w:space="0"/>
            </w:tcBorders>
            <w:shd w:val="clear" w:color="auto" w:fill="auto"/>
            <w:noWrap/>
            <w:vAlign w:val="center"/>
          </w:tcPr>
          <w:p w14:paraId="2CD9C0AD">
            <w:pPr>
              <w:widowControl/>
              <w:jc w:val="right"/>
              <w:rPr>
                <w:rFonts w:ascii="宋体" w:hAnsi="宋体" w:eastAsia="宋体" w:cs="宋体"/>
                <w:kern w:val="0"/>
                <w:sz w:val="24"/>
                <w:szCs w:val="24"/>
              </w:rPr>
            </w:pPr>
            <w:r>
              <w:rPr>
                <w:rFonts w:hint="eastAsia" w:ascii="宋体" w:hAnsi="宋体" w:eastAsia="宋体" w:cs="宋体"/>
                <w:kern w:val="0"/>
                <w:sz w:val="24"/>
                <w:szCs w:val="24"/>
              </w:rPr>
              <w:t>54.43</w:t>
            </w:r>
          </w:p>
        </w:tc>
        <w:tc>
          <w:tcPr>
            <w:tcW w:w="1405" w:type="dxa"/>
            <w:tcBorders>
              <w:top w:val="nil"/>
              <w:left w:val="nil"/>
              <w:bottom w:val="single" w:color="auto" w:sz="4" w:space="0"/>
              <w:right w:val="single" w:color="auto" w:sz="4" w:space="0"/>
            </w:tcBorders>
            <w:shd w:val="clear" w:color="auto" w:fill="auto"/>
            <w:noWrap/>
            <w:vAlign w:val="center"/>
          </w:tcPr>
          <w:p w14:paraId="5B360B4B">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6F50FF63">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3C1FE8A5">
            <w:pPr>
              <w:widowControl/>
              <w:jc w:val="right"/>
              <w:rPr>
                <w:rFonts w:ascii="宋体" w:hAnsi="宋体" w:eastAsia="宋体" w:cs="宋体"/>
                <w:kern w:val="0"/>
                <w:sz w:val="24"/>
                <w:szCs w:val="24"/>
              </w:rPr>
            </w:pPr>
          </w:p>
        </w:tc>
      </w:tr>
      <w:tr w14:paraId="1EE5E57C">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B3A399">
            <w:r>
              <w:rPr>
                <w:rFonts w:hint="eastAsia"/>
              </w:rPr>
              <w:t>21011</w:t>
            </w:r>
          </w:p>
        </w:tc>
        <w:tc>
          <w:tcPr>
            <w:tcW w:w="2942" w:type="dxa"/>
            <w:tcBorders>
              <w:top w:val="nil"/>
              <w:left w:val="nil"/>
              <w:bottom w:val="single" w:color="auto" w:sz="4" w:space="0"/>
              <w:right w:val="single" w:color="auto" w:sz="4" w:space="0"/>
            </w:tcBorders>
            <w:shd w:val="clear" w:color="000000" w:fill="FFFFFF"/>
            <w:noWrap/>
            <w:vAlign w:val="center"/>
          </w:tcPr>
          <w:p w14:paraId="485D32D8">
            <w:r>
              <w:rPr>
                <w:rFonts w:hint="eastAsia"/>
              </w:rPr>
              <w:t>行政事业单位医疗</w:t>
            </w:r>
          </w:p>
        </w:tc>
        <w:tc>
          <w:tcPr>
            <w:tcW w:w="1735" w:type="dxa"/>
            <w:tcBorders>
              <w:top w:val="nil"/>
              <w:left w:val="nil"/>
              <w:bottom w:val="single" w:color="auto" w:sz="4" w:space="0"/>
              <w:right w:val="single" w:color="auto" w:sz="4" w:space="0"/>
            </w:tcBorders>
            <w:shd w:val="clear" w:color="auto" w:fill="auto"/>
            <w:noWrap/>
            <w:vAlign w:val="center"/>
          </w:tcPr>
          <w:p w14:paraId="65CB73C9">
            <w:pPr>
              <w:widowControl/>
              <w:jc w:val="right"/>
              <w:rPr>
                <w:rFonts w:ascii="宋体" w:hAnsi="宋体" w:eastAsia="宋体" w:cs="宋体"/>
                <w:kern w:val="0"/>
                <w:sz w:val="24"/>
                <w:szCs w:val="24"/>
              </w:rPr>
            </w:pPr>
            <w:r>
              <w:rPr>
                <w:rFonts w:hint="eastAsia" w:ascii="宋体" w:hAnsi="宋体" w:eastAsia="宋体" w:cs="宋体"/>
                <w:kern w:val="0"/>
                <w:sz w:val="24"/>
                <w:szCs w:val="24"/>
              </w:rPr>
              <w:t>120.66</w:t>
            </w:r>
          </w:p>
        </w:tc>
        <w:tc>
          <w:tcPr>
            <w:tcW w:w="1459" w:type="dxa"/>
            <w:tcBorders>
              <w:top w:val="nil"/>
              <w:left w:val="nil"/>
              <w:bottom w:val="single" w:color="auto" w:sz="4" w:space="0"/>
              <w:right w:val="single" w:color="auto" w:sz="4" w:space="0"/>
            </w:tcBorders>
            <w:shd w:val="clear" w:color="auto" w:fill="auto"/>
            <w:noWrap/>
            <w:vAlign w:val="center"/>
          </w:tcPr>
          <w:p w14:paraId="79B04C58">
            <w:pPr>
              <w:widowControl/>
              <w:jc w:val="right"/>
              <w:rPr>
                <w:rFonts w:ascii="宋体" w:hAnsi="宋体" w:eastAsia="宋体" w:cs="宋体"/>
                <w:kern w:val="0"/>
                <w:sz w:val="24"/>
                <w:szCs w:val="24"/>
              </w:rPr>
            </w:pPr>
            <w:r>
              <w:rPr>
                <w:rFonts w:hint="eastAsia" w:ascii="宋体" w:hAnsi="宋体" w:eastAsia="宋体" w:cs="宋体"/>
                <w:kern w:val="0"/>
                <w:sz w:val="24"/>
                <w:szCs w:val="24"/>
              </w:rPr>
              <w:t>66.24</w:t>
            </w:r>
          </w:p>
        </w:tc>
        <w:tc>
          <w:tcPr>
            <w:tcW w:w="1309" w:type="dxa"/>
            <w:tcBorders>
              <w:top w:val="nil"/>
              <w:left w:val="nil"/>
              <w:bottom w:val="single" w:color="auto" w:sz="4" w:space="0"/>
              <w:right w:val="single" w:color="auto" w:sz="4" w:space="0"/>
            </w:tcBorders>
            <w:shd w:val="clear" w:color="auto" w:fill="auto"/>
            <w:noWrap/>
            <w:vAlign w:val="center"/>
          </w:tcPr>
          <w:p w14:paraId="166568E1">
            <w:pPr>
              <w:widowControl/>
              <w:jc w:val="right"/>
              <w:rPr>
                <w:rFonts w:ascii="宋体" w:hAnsi="宋体" w:eastAsia="宋体" w:cs="宋体"/>
                <w:kern w:val="0"/>
                <w:sz w:val="24"/>
                <w:szCs w:val="24"/>
              </w:rPr>
            </w:pPr>
            <w:r>
              <w:rPr>
                <w:rFonts w:hint="eastAsia" w:ascii="宋体" w:hAnsi="宋体" w:eastAsia="宋体" w:cs="宋体"/>
                <w:kern w:val="0"/>
                <w:sz w:val="24"/>
                <w:szCs w:val="24"/>
              </w:rPr>
              <w:t>54.43</w:t>
            </w:r>
          </w:p>
        </w:tc>
        <w:tc>
          <w:tcPr>
            <w:tcW w:w="1405" w:type="dxa"/>
            <w:tcBorders>
              <w:top w:val="nil"/>
              <w:left w:val="nil"/>
              <w:bottom w:val="single" w:color="auto" w:sz="4" w:space="0"/>
              <w:right w:val="single" w:color="auto" w:sz="4" w:space="0"/>
            </w:tcBorders>
            <w:shd w:val="clear" w:color="auto" w:fill="auto"/>
            <w:noWrap/>
            <w:vAlign w:val="center"/>
          </w:tcPr>
          <w:p w14:paraId="55206DC2">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6E85538B">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090B5E57">
            <w:pPr>
              <w:widowControl/>
              <w:jc w:val="right"/>
              <w:rPr>
                <w:rFonts w:ascii="宋体" w:hAnsi="宋体" w:eastAsia="宋体" w:cs="宋体"/>
                <w:kern w:val="0"/>
                <w:sz w:val="24"/>
                <w:szCs w:val="24"/>
              </w:rPr>
            </w:pPr>
          </w:p>
        </w:tc>
      </w:tr>
      <w:tr w14:paraId="6C10E59E">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9DBCF4">
            <w:r>
              <w:rPr>
                <w:rFonts w:hint="eastAsia"/>
              </w:rPr>
              <w:t>2101101</w:t>
            </w:r>
          </w:p>
        </w:tc>
        <w:tc>
          <w:tcPr>
            <w:tcW w:w="2942" w:type="dxa"/>
            <w:tcBorders>
              <w:top w:val="nil"/>
              <w:left w:val="nil"/>
              <w:bottom w:val="single" w:color="auto" w:sz="4" w:space="0"/>
              <w:right w:val="single" w:color="auto" w:sz="4" w:space="0"/>
            </w:tcBorders>
            <w:shd w:val="clear" w:color="000000" w:fill="FFFFFF"/>
            <w:noWrap/>
            <w:vAlign w:val="center"/>
          </w:tcPr>
          <w:p w14:paraId="3E48AE34">
            <w:r>
              <w:rPr>
                <w:rFonts w:hint="eastAsia"/>
              </w:rPr>
              <w:t>行政单位医疗</w:t>
            </w:r>
          </w:p>
        </w:tc>
        <w:tc>
          <w:tcPr>
            <w:tcW w:w="1735" w:type="dxa"/>
            <w:tcBorders>
              <w:top w:val="nil"/>
              <w:left w:val="nil"/>
              <w:bottom w:val="single" w:color="auto" w:sz="4" w:space="0"/>
              <w:right w:val="single" w:color="auto" w:sz="4" w:space="0"/>
            </w:tcBorders>
            <w:shd w:val="clear" w:color="auto" w:fill="auto"/>
            <w:noWrap/>
            <w:vAlign w:val="center"/>
          </w:tcPr>
          <w:p w14:paraId="1C162493">
            <w:pPr>
              <w:widowControl/>
              <w:jc w:val="right"/>
              <w:rPr>
                <w:rFonts w:ascii="宋体" w:hAnsi="宋体" w:eastAsia="宋体" w:cs="宋体"/>
                <w:kern w:val="0"/>
                <w:sz w:val="24"/>
                <w:szCs w:val="24"/>
              </w:rPr>
            </w:pPr>
            <w:r>
              <w:rPr>
                <w:rFonts w:hint="eastAsia" w:ascii="宋体" w:hAnsi="宋体" w:eastAsia="宋体" w:cs="宋体"/>
                <w:kern w:val="0"/>
                <w:sz w:val="24"/>
                <w:szCs w:val="24"/>
              </w:rPr>
              <w:t>120.66</w:t>
            </w:r>
          </w:p>
        </w:tc>
        <w:tc>
          <w:tcPr>
            <w:tcW w:w="1459" w:type="dxa"/>
            <w:tcBorders>
              <w:top w:val="nil"/>
              <w:left w:val="nil"/>
              <w:bottom w:val="single" w:color="auto" w:sz="4" w:space="0"/>
              <w:right w:val="single" w:color="auto" w:sz="4" w:space="0"/>
            </w:tcBorders>
            <w:shd w:val="clear" w:color="auto" w:fill="auto"/>
            <w:noWrap/>
            <w:vAlign w:val="center"/>
          </w:tcPr>
          <w:p w14:paraId="41888E61">
            <w:pPr>
              <w:widowControl/>
              <w:jc w:val="right"/>
              <w:rPr>
                <w:rFonts w:ascii="宋体" w:hAnsi="宋体" w:eastAsia="宋体" w:cs="宋体"/>
                <w:kern w:val="0"/>
                <w:sz w:val="24"/>
                <w:szCs w:val="24"/>
              </w:rPr>
            </w:pPr>
            <w:r>
              <w:rPr>
                <w:rFonts w:hint="eastAsia" w:ascii="宋体" w:hAnsi="宋体" w:eastAsia="宋体" w:cs="宋体"/>
                <w:kern w:val="0"/>
                <w:sz w:val="24"/>
                <w:szCs w:val="24"/>
              </w:rPr>
              <w:t>66.24</w:t>
            </w:r>
          </w:p>
        </w:tc>
        <w:tc>
          <w:tcPr>
            <w:tcW w:w="1309" w:type="dxa"/>
            <w:tcBorders>
              <w:top w:val="nil"/>
              <w:left w:val="nil"/>
              <w:bottom w:val="single" w:color="auto" w:sz="4" w:space="0"/>
              <w:right w:val="single" w:color="auto" w:sz="4" w:space="0"/>
            </w:tcBorders>
            <w:shd w:val="clear" w:color="auto" w:fill="auto"/>
            <w:noWrap/>
            <w:vAlign w:val="center"/>
          </w:tcPr>
          <w:p w14:paraId="74BCFB6D">
            <w:pPr>
              <w:widowControl/>
              <w:jc w:val="right"/>
              <w:rPr>
                <w:rFonts w:ascii="宋体" w:hAnsi="宋体" w:eastAsia="宋体" w:cs="宋体"/>
                <w:kern w:val="0"/>
                <w:sz w:val="24"/>
                <w:szCs w:val="24"/>
              </w:rPr>
            </w:pPr>
            <w:r>
              <w:rPr>
                <w:rFonts w:hint="eastAsia" w:ascii="宋体" w:hAnsi="宋体" w:eastAsia="宋体" w:cs="宋体"/>
                <w:kern w:val="0"/>
                <w:sz w:val="24"/>
                <w:szCs w:val="24"/>
              </w:rPr>
              <w:t>54.43</w:t>
            </w:r>
          </w:p>
        </w:tc>
        <w:tc>
          <w:tcPr>
            <w:tcW w:w="1405" w:type="dxa"/>
            <w:tcBorders>
              <w:top w:val="nil"/>
              <w:left w:val="nil"/>
              <w:bottom w:val="single" w:color="auto" w:sz="4" w:space="0"/>
              <w:right w:val="single" w:color="auto" w:sz="4" w:space="0"/>
            </w:tcBorders>
            <w:shd w:val="clear" w:color="auto" w:fill="auto"/>
            <w:noWrap/>
            <w:vAlign w:val="center"/>
          </w:tcPr>
          <w:p w14:paraId="1457CB4F">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18B29E71">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0469597C">
            <w:pPr>
              <w:widowControl/>
              <w:jc w:val="right"/>
              <w:rPr>
                <w:rFonts w:ascii="宋体" w:hAnsi="宋体" w:eastAsia="宋体" w:cs="宋体"/>
                <w:kern w:val="0"/>
                <w:sz w:val="24"/>
                <w:szCs w:val="24"/>
              </w:rPr>
            </w:pPr>
          </w:p>
        </w:tc>
      </w:tr>
      <w:tr w14:paraId="1B1818F6">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51A062">
            <w:r>
              <w:rPr>
                <w:rFonts w:hint="eastAsia"/>
              </w:rPr>
              <w:t>211</w:t>
            </w:r>
          </w:p>
        </w:tc>
        <w:tc>
          <w:tcPr>
            <w:tcW w:w="2942" w:type="dxa"/>
            <w:tcBorders>
              <w:top w:val="nil"/>
              <w:left w:val="nil"/>
              <w:bottom w:val="single" w:color="auto" w:sz="4" w:space="0"/>
              <w:right w:val="single" w:color="auto" w:sz="4" w:space="0"/>
            </w:tcBorders>
            <w:shd w:val="clear" w:color="000000" w:fill="FFFFFF"/>
            <w:noWrap/>
            <w:vAlign w:val="center"/>
          </w:tcPr>
          <w:p w14:paraId="34AFCB54">
            <w:r>
              <w:rPr>
                <w:rFonts w:hint="eastAsia"/>
              </w:rPr>
              <w:t>节能环保支出</w:t>
            </w:r>
          </w:p>
        </w:tc>
        <w:tc>
          <w:tcPr>
            <w:tcW w:w="1735" w:type="dxa"/>
            <w:tcBorders>
              <w:top w:val="nil"/>
              <w:left w:val="nil"/>
              <w:bottom w:val="single" w:color="auto" w:sz="4" w:space="0"/>
              <w:right w:val="single" w:color="auto" w:sz="4" w:space="0"/>
            </w:tcBorders>
            <w:shd w:val="clear" w:color="auto" w:fill="auto"/>
            <w:noWrap/>
            <w:vAlign w:val="center"/>
          </w:tcPr>
          <w:p w14:paraId="0A9D9F9F">
            <w:pPr>
              <w:widowControl/>
              <w:jc w:val="right"/>
              <w:rPr>
                <w:rFonts w:ascii="宋体" w:hAnsi="宋体" w:eastAsia="宋体" w:cs="宋体"/>
                <w:kern w:val="0"/>
                <w:sz w:val="24"/>
                <w:szCs w:val="24"/>
              </w:rPr>
            </w:pPr>
            <w:r>
              <w:rPr>
                <w:rFonts w:hint="eastAsia" w:ascii="宋体" w:hAnsi="宋体" w:eastAsia="宋体" w:cs="宋体"/>
                <w:kern w:val="0"/>
                <w:sz w:val="24"/>
                <w:szCs w:val="24"/>
              </w:rPr>
              <w:t>862.45</w:t>
            </w:r>
          </w:p>
        </w:tc>
        <w:tc>
          <w:tcPr>
            <w:tcW w:w="1459" w:type="dxa"/>
            <w:tcBorders>
              <w:top w:val="nil"/>
              <w:left w:val="nil"/>
              <w:bottom w:val="single" w:color="auto" w:sz="4" w:space="0"/>
              <w:right w:val="single" w:color="auto" w:sz="4" w:space="0"/>
            </w:tcBorders>
            <w:shd w:val="clear" w:color="auto" w:fill="auto"/>
            <w:noWrap/>
            <w:vAlign w:val="center"/>
          </w:tcPr>
          <w:p w14:paraId="5A6840FD">
            <w:pPr>
              <w:widowControl/>
              <w:jc w:val="right"/>
              <w:rPr>
                <w:rFonts w:ascii="宋体" w:hAnsi="宋体" w:eastAsia="宋体" w:cs="宋体"/>
                <w:kern w:val="0"/>
                <w:sz w:val="24"/>
                <w:szCs w:val="24"/>
              </w:rPr>
            </w:pPr>
            <w:r>
              <w:rPr>
                <w:rFonts w:hint="eastAsia" w:ascii="宋体" w:hAnsi="宋体" w:eastAsia="宋体" w:cs="宋体"/>
                <w:kern w:val="0"/>
                <w:sz w:val="24"/>
                <w:szCs w:val="24"/>
              </w:rPr>
              <w:t>50</w:t>
            </w:r>
          </w:p>
        </w:tc>
        <w:tc>
          <w:tcPr>
            <w:tcW w:w="1309" w:type="dxa"/>
            <w:tcBorders>
              <w:top w:val="nil"/>
              <w:left w:val="nil"/>
              <w:bottom w:val="single" w:color="auto" w:sz="4" w:space="0"/>
              <w:right w:val="single" w:color="auto" w:sz="4" w:space="0"/>
            </w:tcBorders>
            <w:shd w:val="clear" w:color="auto" w:fill="auto"/>
            <w:noWrap/>
            <w:vAlign w:val="center"/>
          </w:tcPr>
          <w:p w14:paraId="4DDB6B39">
            <w:pPr>
              <w:widowControl/>
              <w:jc w:val="right"/>
              <w:rPr>
                <w:rFonts w:ascii="宋体" w:hAnsi="宋体" w:eastAsia="宋体" w:cs="宋体"/>
                <w:kern w:val="0"/>
                <w:sz w:val="24"/>
                <w:szCs w:val="24"/>
              </w:rPr>
            </w:pPr>
            <w:r>
              <w:rPr>
                <w:rFonts w:hint="eastAsia" w:ascii="宋体" w:hAnsi="宋体" w:eastAsia="宋体" w:cs="宋体"/>
                <w:kern w:val="0"/>
                <w:sz w:val="24"/>
                <w:szCs w:val="24"/>
              </w:rPr>
              <w:t>812.45</w:t>
            </w:r>
          </w:p>
        </w:tc>
        <w:tc>
          <w:tcPr>
            <w:tcW w:w="1405" w:type="dxa"/>
            <w:tcBorders>
              <w:top w:val="nil"/>
              <w:left w:val="nil"/>
              <w:bottom w:val="single" w:color="auto" w:sz="4" w:space="0"/>
              <w:right w:val="single" w:color="auto" w:sz="4" w:space="0"/>
            </w:tcBorders>
            <w:shd w:val="clear" w:color="auto" w:fill="auto"/>
            <w:noWrap/>
            <w:vAlign w:val="center"/>
          </w:tcPr>
          <w:p w14:paraId="69420F0E">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6F3B5712">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5C0099B0">
            <w:pPr>
              <w:widowControl/>
              <w:jc w:val="right"/>
              <w:rPr>
                <w:rFonts w:ascii="宋体" w:hAnsi="宋体" w:eastAsia="宋体" w:cs="宋体"/>
                <w:kern w:val="0"/>
                <w:sz w:val="24"/>
                <w:szCs w:val="24"/>
              </w:rPr>
            </w:pPr>
          </w:p>
        </w:tc>
      </w:tr>
      <w:tr w14:paraId="4D29B1B6">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9E8452">
            <w:r>
              <w:rPr>
                <w:rFonts w:hint="eastAsia"/>
              </w:rPr>
              <w:t>21103</w:t>
            </w:r>
          </w:p>
        </w:tc>
        <w:tc>
          <w:tcPr>
            <w:tcW w:w="2942" w:type="dxa"/>
            <w:tcBorders>
              <w:top w:val="nil"/>
              <w:left w:val="nil"/>
              <w:bottom w:val="single" w:color="auto" w:sz="4" w:space="0"/>
              <w:right w:val="single" w:color="auto" w:sz="4" w:space="0"/>
            </w:tcBorders>
            <w:shd w:val="clear" w:color="000000" w:fill="FFFFFF"/>
            <w:noWrap/>
            <w:vAlign w:val="center"/>
          </w:tcPr>
          <w:p w14:paraId="175A8225">
            <w:r>
              <w:rPr>
                <w:rFonts w:hint="eastAsia"/>
              </w:rPr>
              <w:t>污染防治</w:t>
            </w:r>
          </w:p>
        </w:tc>
        <w:tc>
          <w:tcPr>
            <w:tcW w:w="1735" w:type="dxa"/>
            <w:tcBorders>
              <w:top w:val="nil"/>
              <w:left w:val="nil"/>
              <w:bottom w:val="single" w:color="auto" w:sz="4" w:space="0"/>
              <w:right w:val="single" w:color="auto" w:sz="4" w:space="0"/>
            </w:tcBorders>
            <w:shd w:val="clear" w:color="auto" w:fill="auto"/>
            <w:noWrap/>
            <w:vAlign w:val="center"/>
          </w:tcPr>
          <w:p w14:paraId="0DA87D9E">
            <w:pPr>
              <w:widowControl/>
              <w:jc w:val="right"/>
              <w:rPr>
                <w:rFonts w:ascii="宋体" w:hAnsi="宋体" w:eastAsia="宋体" w:cs="宋体"/>
                <w:kern w:val="0"/>
                <w:sz w:val="24"/>
                <w:szCs w:val="24"/>
              </w:rPr>
            </w:pPr>
            <w:r>
              <w:rPr>
                <w:rFonts w:hint="eastAsia" w:ascii="宋体" w:hAnsi="宋体" w:eastAsia="宋体" w:cs="宋体"/>
                <w:kern w:val="0"/>
                <w:sz w:val="24"/>
                <w:szCs w:val="24"/>
              </w:rPr>
              <w:t>862.45</w:t>
            </w:r>
          </w:p>
        </w:tc>
        <w:tc>
          <w:tcPr>
            <w:tcW w:w="1459" w:type="dxa"/>
            <w:tcBorders>
              <w:top w:val="nil"/>
              <w:left w:val="nil"/>
              <w:bottom w:val="single" w:color="auto" w:sz="4" w:space="0"/>
              <w:right w:val="single" w:color="auto" w:sz="4" w:space="0"/>
            </w:tcBorders>
            <w:shd w:val="clear" w:color="auto" w:fill="auto"/>
            <w:noWrap/>
            <w:vAlign w:val="center"/>
          </w:tcPr>
          <w:p w14:paraId="087C2A9C">
            <w:pPr>
              <w:widowControl/>
              <w:jc w:val="right"/>
              <w:rPr>
                <w:rFonts w:ascii="宋体" w:hAnsi="宋体" w:eastAsia="宋体" w:cs="宋体"/>
                <w:kern w:val="0"/>
                <w:sz w:val="24"/>
                <w:szCs w:val="24"/>
              </w:rPr>
            </w:pPr>
            <w:r>
              <w:rPr>
                <w:rFonts w:hint="eastAsia" w:ascii="宋体" w:hAnsi="宋体" w:eastAsia="宋体" w:cs="宋体"/>
                <w:kern w:val="0"/>
                <w:sz w:val="24"/>
                <w:szCs w:val="24"/>
              </w:rPr>
              <w:t>50</w:t>
            </w:r>
          </w:p>
        </w:tc>
        <w:tc>
          <w:tcPr>
            <w:tcW w:w="1309" w:type="dxa"/>
            <w:tcBorders>
              <w:top w:val="nil"/>
              <w:left w:val="nil"/>
              <w:bottom w:val="single" w:color="auto" w:sz="4" w:space="0"/>
              <w:right w:val="single" w:color="auto" w:sz="4" w:space="0"/>
            </w:tcBorders>
            <w:shd w:val="clear" w:color="auto" w:fill="auto"/>
            <w:noWrap/>
            <w:vAlign w:val="center"/>
          </w:tcPr>
          <w:p w14:paraId="31C0C3C9">
            <w:pPr>
              <w:widowControl/>
              <w:jc w:val="right"/>
              <w:rPr>
                <w:rFonts w:ascii="宋体" w:hAnsi="宋体" w:eastAsia="宋体" w:cs="宋体"/>
                <w:kern w:val="0"/>
                <w:sz w:val="24"/>
                <w:szCs w:val="24"/>
              </w:rPr>
            </w:pPr>
            <w:r>
              <w:rPr>
                <w:rFonts w:hint="eastAsia" w:ascii="宋体" w:hAnsi="宋体" w:eastAsia="宋体" w:cs="宋体"/>
                <w:kern w:val="0"/>
                <w:sz w:val="24"/>
                <w:szCs w:val="24"/>
              </w:rPr>
              <w:t>812.45</w:t>
            </w:r>
          </w:p>
        </w:tc>
        <w:tc>
          <w:tcPr>
            <w:tcW w:w="1405" w:type="dxa"/>
            <w:tcBorders>
              <w:top w:val="nil"/>
              <w:left w:val="nil"/>
              <w:bottom w:val="single" w:color="auto" w:sz="4" w:space="0"/>
              <w:right w:val="single" w:color="auto" w:sz="4" w:space="0"/>
            </w:tcBorders>
            <w:shd w:val="clear" w:color="auto" w:fill="auto"/>
            <w:noWrap/>
            <w:vAlign w:val="center"/>
          </w:tcPr>
          <w:p w14:paraId="41ADDD0D">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442CCF08">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3AEAEE82">
            <w:pPr>
              <w:widowControl/>
              <w:jc w:val="right"/>
              <w:rPr>
                <w:rFonts w:ascii="宋体" w:hAnsi="宋体" w:eastAsia="宋体" w:cs="宋体"/>
                <w:kern w:val="0"/>
                <w:sz w:val="24"/>
                <w:szCs w:val="24"/>
              </w:rPr>
            </w:pPr>
          </w:p>
        </w:tc>
      </w:tr>
      <w:tr w14:paraId="60341C73">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1C2386">
            <w:r>
              <w:rPr>
                <w:rFonts w:hint="eastAsia"/>
              </w:rPr>
              <w:t>2110301</w:t>
            </w:r>
          </w:p>
        </w:tc>
        <w:tc>
          <w:tcPr>
            <w:tcW w:w="2942" w:type="dxa"/>
            <w:tcBorders>
              <w:top w:val="nil"/>
              <w:left w:val="nil"/>
              <w:bottom w:val="single" w:color="auto" w:sz="4" w:space="0"/>
              <w:right w:val="single" w:color="auto" w:sz="4" w:space="0"/>
            </w:tcBorders>
            <w:shd w:val="clear" w:color="000000" w:fill="FFFFFF"/>
            <w:noWrap/>
            <w:vAlign w:val="center"/>
          </w:tcPr>
          <w:p w14:paraId="46934A8D">
            <w:r>
              <w:rPr>
                <w:rFonts w:hint="eastAsia"/>
              </w:rPr>
              <w:t>大气</w:t>
            </w:r>
          </w:p>
        </w:tc>
        <w:tc>
          <w:tcPr>
            <w:tcW w:w="1735" w:type="dxa"/>
            <w:tcBorders>
              <w:top w:val="nil"/>
              <w:left w:val="nil"/>
              <w:bottom w:val="single" w:color="auto" w:sz="4" w:space="0"/>
              <w:right w:val="single" w:color="auto" w:sz="4" w:space="0"/>
            </w:tcBorders>
            <w:shd w:val="clear" w:color="auto" w:fill="auto"/>
            <w:noWrap/>
            <w:vAlign w:val="center"/>
          </w:tcPr>
          <w:p w14:paraId="1A7411D0">
            <w:pPr>
              <w:widowControl/>
              <w:jc w:val="right"/>
              <w:rPr>
                <w:rFonts w:ascii="宋体" w:hAnsi="宋体" w:eastAsia="宋体" w:cs="宋体"/>
                <w:kern w:val="0"/>
                <w:sz w:val="24"/>
                <w:szCs w:val="24"/>
              </w:rPr>
            </w:pPr>
            <w:r>
              <w:rPr>
                <w:rFonts w:hint="eastAsia" w:ascii="宋体" w:hAnsi="宋体" w:eastAsia="宋体" w:cs="宋体"/>
                <w:kern w:val="0"/>
                <w:sz w:val="24"/>
                <w:szCs w:val="24"/>
              </w:rPr>
              <w:t>50</w:t>
            </w:r>
          </w:p>
        </w:tc>
        <w:tc>
          <w:tcPr>
            <w:tcW w:w="1459" w:type="dxa"/>
            <w:tcBorders>
              <w:top w:val="nil"/>
              <w:left w:val="nil"/>
              <w:bottom w:val="single" w:color="auto" w:sz="4" w:space="0"/>
              <w:right w:val="single" w:color="auto" w:sz="4" w:space="0"/>
            </w:tcBorders>
            <w:shd w:val="clear" w:color="auto" w:fill="auto"/>
            <w:noWrap/>
            <w:vAlign w:val="center"/>
          </w:tcPr>
          <w:p w14:paraId="63C53ECB">
            <w:pPr>
              <w:widowControl/>
              <w:jc w:val="right"/>
              <w:rPr>
                <w:rFonts w:ascii="宋体" w:hAnsi="宋体" w:eastAsia="宋体" w:cs="宋体"/>
                <w:kern w:val="0"/>
                <w:sz w:val="24"/>
                <w:szCs w:val="24"/>
              </w:rPr>
            </w:pPr>
            <w:r>
              <w:rPr>
                <w:rFonts w:hint="eastAsia" w:ascii="宋体" w:hAnsi="宋体" w:eastAsia="宋体" w:cs="宋体"/>
                <w:kern w:val="0"/>
                <w:sz w:val="24"/>
                <w:szCs w:val="24"/>
              </w:rPr>
              <w:t>50</w:t>
            </w:r>
          </w:p>
        </w:tc>
        <w:tc>
          <w:tcPr>
            <w:tcW w:w="1309" w:type="dxa"/>
            <w:tcBorders>
              <w:top w:val="nil"/>
              <w:left w:val="nil"/>
              <w:bottom w:val="single" w:color="auto" w:sz="4" w:space="0"/>
              <w:right w:val="single" w:color="auto" w:sz="4" w:space="0"/>
            </w:tcBorders>
            <w:shd w:val="clear" w:color="auto" w:fill="auto"/>
            <w:noWrap/>
            <w:vAlign w:val="center"/>
          </w:tcPr>
          <w:p w14:paraId="5164A9E9">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253C105A">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39332B71">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14EFCA4A">
            <w:pPr>
              <w:widowControl/>
              <w:jc w:val="right"/>
              <w:rPr>
                <w:rFonts w:ascii="宋体" w:hAnsi="宋体" w:eastAsia="宋体" w:cs="宋体"/>
                <w:kern w:val="0"/>
                <w:sz w:val="24"/>
                <w:szCs w:val="24"/>
              </w:rPr>
            </w:pPr>
          </w:p>
        </w:tc>
      </w:tr>
      <w:tr w14:paraId="39A07569">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835113">
            <w:r>
              <w:rPr>
                <w:rFonts w:hint="eastAsia"/>
              </w:rPr>
              <w:t>2110302</w:t>
            </w:r>
          </w:p>
        </w:tc>
        <w:tc>
          <w:tcPr>
            <w:tcW w:w="2942" w:type="dxa"/>
            <w:tcBorders>
              <w:top w:val="nil"/>
              <w:left w:val="nil"/>
              <w:bottom w:val="single" w:color="auto" w:sz="4" w:space="0"/>
              <w:right w:val="single" w:color="auto" w:sz="4" w:space="0"/>
            </w:tcBorders>
            <w:shd w:val="clear" w:color="000000" w:fill="FFFFFF"/>
            <w:noWrap/>
            <w:vAlign w:val="center"/>
          </w:tcPr>
          <w:p w14:paraId="072CC9E7">
            <w:r>
              <w:rPr>
                <w:rFonts w:hint="eastAsia"/>
              </w:rPr>
              <w:t>水体</w:t>
            </w:r>
          </w:p>
        </w:tc>
        <w:tc>
          <w:tcPr>
            <w:tcW w:w="1735" w:type="dxa"/>
            <w:tcBorders>
              <w:top w:val="nil"/>
              <w:left w:val="nil"/>
              <w:bottom w:val="single" w:color="auto" w:sz="4" w:space="0"/>
              <w:right w:val="single" w:color="auto" w:sz="4" w:space="0"/>
            </w:tcBorders>
            <w:shd w:val="clear" w:color="auto" w:fill="auto"/>
            <w:noWrap/>
            <w:vAlign w:val="center"/>
          </w:tcPr>
          <w:p w14:paraId="302F933B">
            <w:pPr>
              <w:widowControl/>
              <w:jc w:val="right"/>
              <w:rPr>
                <w:rFonts w:ascii="宋体" w:hAnsi="宋体" w:eastAsia="宋体" w:cs="宋体"/>
                <w:kern w:val="0"/>
                <w:sz w:val="24"/>
                <w:szCs w:val="24"/>
              </w:rPr>
            </w:pPr>
            <w:r>
              <w:rPr>
                <w:rFonts w:hint="eastAsia" w:ascii="宋体" w:hAnsi="宋体" w:eastAsia="宋体" w:cs="宋体"/>
                <w:kern w:val="0"/>
                <w:sz w:val="24"/>
                <w:szCs w:val="24"/>
              </w:rPr>
              <w:t>619.87</w:t>
            </w:r>
          </w:p>
        </w:tc>
        <w:tc>
          <w:tcPr>
            <w:tcW w:w="1459" w:type="dxa"/>
            <w:tcBorders>
              <w:top w:val="nil"/>
              <w:left w:val="nil"/>
              <w:bottom w:val="single" w:color="auto" w:sz="4" w:space="0"/>
              <w:right w:val="single" w:color="auto" w:sz="4" w:space="0"/>
            </w:tcBorders>
            <w:shd w:val="clear" w:color="auto" w:fill="auto"/>
            <w:noWrap/>
            <w:vAlign w:val="center"/>
          </w:tcPr>
          <w:p w14:paraId="48730AFE">
            <w:pPr>
              <w:widowControl/>
              <w:jc w:val="right"/>
              <w:rPr>
                <w:rFonts w:ascii="宋体" w:hAnsi="宋体" w:eastAsia="宋体" w:cs="宋体"/>
                <w:kern w:val="0"/>
                <w:sz w:val="24"/>
                <w:szCs w:val="24"/>
              </w:rPr>
            </w:pPr>
          </w:p>
        </w:tc>
        <w:tc>
          <w:tcPr>
            <w:tcW w:w="1309" w:type="dxa"/>
            <w:tcBorders>
              <w:top w:val="nil"/>
              <w:left w:val="nil"/>
              <w:bottom w:val="single" w:color="auto" w:sz="4" w:space="0"/>
              <w:right w:val="single" w:color="auto" w:sz="4" w:space="0"/>
            </w:tcBorders>
            <w:shd w:val="clear" w:color="auto" w:fill="auto"/>
            <w:noWrap/>
            <w:vAlign w:val="center"/>
          </w:tcPr>
          <w:p w14:paraId="57CF0277">
            <w:pPr>
              <w:widowControl/>
              <w:jc w:val="right"/>
              <w:rPr>
                <w:rFonts w:ascii="宋体" w:hAnsi="宋体" w:eastAsia="宋体" w:cs="宋体"/>
                <w:kern w:val="0"/>
                <w:sz w:val="24"/>
                <w:szCs w:val="24"/>
              </w:rPr>
            </w:pPr>
            <w:r>
              <w:rPr>
                <w:rFonts w:hint="eastAsia" w:ascii="宋体" w:hAnsi="宋体" w:eastAsia="宋体" w:cs="宋体"/>
                <w:kern w:val="0"/>
                <w:sz w:val="24"/>
                <w:szCs w:val="24"/>
              </w:rPr>
              <w:t>619.87</w:t>
            </w:r>
          </w:p>
        </w:tc>
        <w:tc>
          <w:tcPr>
            <w:tcW w:w="1405" w:type="dxa"/>
            <w:tcBorders>
              <w:top w:val="nil"/>
              <w:left w:val="nil"/>
              <w:bottom w:val="single" w:color="auto" w:sz="4" w:space="0"/>
              <w:right w:val="single" w:color="auto" w:sz="4" w:space="0"/>
            </w:tcBorders>
            <w:shd w:val="clear" w:color="auto" w:fill="auto"/>
            <w:noWrap/>
            <w:vAlign w:val="center"/>
          </w:tcPr>
          <w:p w14:paraId="55667559">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3B909F88">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23BD3BD2">
            <w:pPr>
              <w:widowControl/>
              <w:jc w:val="right"/>
              <w:rPr>
                <w:rFonts w:ascii="宋体" w:hAnsi="宋体" w:eastAsia="宋体" w:cs="宋体"/>
                <w:kern w:val="0"/>
                <w:sz w:val="24"/>
                <w:szCs w:val="24"/>
              </w:rPr>
            </w:pPr>
          </w:p>
        </w:tc>
      </w:tr>
      <w:tr w14:paraId="64E2FE3C">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0102A4">
            <w:r>
              <w:rPr>
                <w:rFonts w:hint="eastAsia"/>
              </w:rPr>
              <w:t>2110304</w:t>
            </w:r>
          </w:p>
        </w:tc>
        <w:tc>
          <w:tcPr>
            <w:tcW w:w="2942" w:type="dxa"/>
            <w:tcBorders>
              <w:top w:val="nil"/>
              <w:left w:val="nil"/>
              <w:bottom w:val="single" w:color="auto" w:sz="4" w:space="0"/>
              <w:right w:val="single" w:color="auto" w:sz="4" w:space="0"/>
            </w:tcBorders>
            <w:shd w:val="clear" w:color="000000" w:fill="FFFFFF"/>
            <w:noWrap/>
            <w:vAlign w:val="center"/>
          </w:tcPr>
          <w:p w14:paraId="7652B2D1">
            <w:r>
              <w:rPr>
                <w:rFonts w:hint="eastAsia"/>
              </w:rPr>
              <w:t>固体废弃物与化学品</w:t>
            </w:r>
          </w:p>
        </w:tc>
        <w:tc>
          <w:tcPr>
            <w:tcW w:w="1735" w:type="dxa"/>
            <w:tcBorders>
              <w:top w:val="nil"/>
              <w:left w:val="nil"/>
              <w:bottom w:val="single" w:color="auto" w:sz="4" w:space="0"/>
              <w:right w:val="single" w:color="auto" w:sz="4" w:space="0"/>
            </w:tcBorders>
            <w:shd w:val="clear" w:color="auto" w:fill="auto"/>
            <w:noWrap/>
            <w:vAlign w:val="center"/>
          </w:tcPr>
          <w:p w14:paraId="242F50DF">
            <w:pPr>
              <w:widowControl/>
              <w:jc w:val="right"/>
              <w:rPr>
                <w:rFonts w:ascii="宋体" w:hAnsi="宋体" w:eastAsia="宋体" w:cs="宋体"/>
                <w:kern w:val="0"/>
                <w:sz w:val="24"/>
                <w:szCs w:val="24"/>
              </w:rPr>
            </w:pPr>
            <w:r>
              <w:rPr>
                <w:rFonts w:hint="eastAsia" w:ascii="宋体" w:hAnsi="宋体" w:eastAsia="宋体" w:cs="宋体"/>
                <w:kern w:val="0"/>
                <w:sz w:val="24"/>
                <w:szCs w:val="24"/>
              </w:rPr>
              <w:t>192.58</w:t>
            </w:r>
          </w:p>
        </w:tc>
        <w:tc>
          <w:tcPr>
            <w:tcW w:w="1459" w:type="dxa"/>
            <w:tcBorders>
              <w:top w:val="nil"/>
              <w:left w:val="nil"/>
              <w:bottom w:val="single" w:color="auto" w:sz="4" w:space="0"/>
              <w:right w:val="single" w:color="auto" w:sz="4" w:space="0"/>
            </w:tcBorders>
            <w:shd w:val="clear" w:color="auto" w:fill="auto"/>
            <w:noWrap/>
            <w:vAlign w:val="center"/>
          </w:tcPr>
          <w:p w14:paraId="0664A4AD">
            <w:pPr>
              <w:widowControl/>
              <w:jc w:val="right"/>
              <w:rPr>
                <w:rFonts w:ascii="宋体" w:hAnsi="宋体" w:eastAsia="宋体" w:cs="宋体"/>
                <w:kern w:val="0"/>
                <w:sz w:val="24"/>
                <w:szCs w:val="24"/>
              </w:rPr>
            </w:pPr>
          </w:p>
        </w:tc>
        <w:tc>
          <w:tcPr>
            <w:tcW w:w="1309" w:type="dxa"/>
            <w:tcBorders>
              <w:top w:val="nil"/>
              <w:left w:val="nil"/>
              <w:bottom w:val="single" w:color="auto" w:sz="4" w:space="0"/>
              <w:right w:val="single" w:color="auto" w:sz="4" w:space="0"/>
            </w:tcBorders>
            <w:shd w:val="clear" w:color="auto" w:fill="auto"/>
            <w:noWrap/>
            <w:vAlign w:val="center"/>
          </w:tcPr>
          <w:p w14:paraId="33D5E59E">
            <w:pPr>
              <w:widowControl/>
              <w:jc w:val="right"/>
              <w:rPr>
                <w:rFonts w:ascii="宋体" w:hAnsi="宋体" w:eastAsia="宋体" w:cs="宋体"/>
                <w:kern w:val="0"/>
                <w:sz w:val="24"/>
                <w:szCs w:val="24"/>
              </w:rPr>
            </w:pPr>
            <w:r>
              <w:rPr>
                <w:rFonts w:hint="eastAsia" w:ascii="宋体" w:hAnsi="宋体" w:eastAsia="宋体" w:cs="宋体"/>
                <w:kern w:val="0"/>
                <w:sz w:val="24"/>
                <w:szCs w:val="24"/>
              </w:rPr>
              <w:t>192.58</w:t>
            </w:r>
          </w:p>
        </w:tc>
        <w:tc>
          <w:tcPr>
            <w:tcW w:w="1405" w:type="dxa"/>
            <w:tcBorders>
              <w:top w:val="nil"/>
              <w:left w:val="nil"/>
              <w:bottom w:val="single" w:color="auto" w:sz="4" w:space="0"/>
              <w:right w:val="single" w:color="auto" w:sz="4" w:space="0"/>
            </w:tcBorders>
            <w:shd w:val="clear" w:color="auto" w:fill="auto"/>
            <w:noWrap/>
            <w:vAlign w:val="center"/>
          </w:tcPr>
          <w:p w14:paraId="27007BAF">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79050A8E">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3579611C">
            <w:pPr>
              <w:widowControl/>
              <w:jc w:val="right"/>
              <w:rPr>
                <w:rFonts w:ascii="宋体" w:hAnsi="宋体" w:eastAsia="宋体" w:cs="宋体"/>
                <w:kern w:val="0"/>
                <w:sz w:val="24"/>
                <w:szCs w:val="24"/>
              </w:rPr>
            </w:pPr>
          </w:p>
        </w:tc>
      </w:tr>
      <w:tr w14:paraId="07C5F7E5">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76386F">
            <w:r>
              <w:rPr>
                <w:rFonts w:hint="eastAsia"/>
              </w:rPr>
              <w:t>212</w:t>
            </w:r>
          </w:p>
        </w:tc>
        <w:tc>
          <w:tcPr>
            <w:tcW w:w="2942" w:type="dxa"/>
            <w:tcBorders>
              <w:top w:val="nil"/>
              <w:left w:val="nil"/>
              <w:bottom w:val="single" w:color="auto" w:sz="4" w:space="0"/>
              <w:right w:val="single" w:color="auto" w:sz="4" w:space="0"/>
            </w:tcBorders>
            <w:shd w:val="clear" w:color="000000" w:fill="FFFFFF"/>
            <w:noWrap/>
            <w:vAlign w:val="center"/>
          </w:tcPr>
          <w:p w14:paraId="400F151D">
            <w:r>
              <w:rPr>
                <w:rFonts w:hint="eastAsia"/>
              </w:rPr>
              <w:t>城乡社区支出</w:t>
            </w:r>
          </w:p>
        </w:tc>
        <w:tc>
          <w:tcPr>
            <w:tcW w:w="1735" w:type="dxa"/>
            <w:tcBorders>
              <w:top w:val="nil"/>
              <w:left w:val="nil"/>
              <w:bottom w:val="single" w:color="auto" w:sz="4" w:space="0"/>
              <w:right w:val="single" w:color="auto" w:sz="4" w:space="0"/>
            </w:tcBorders>
            <w:shd w:val="clear" w:color="auto" w:fill="auto"/>
            <w:noWrap/>
            <w:vAlign w:val="center"/>
          </w:tcPr>
          <w:p w14:paraId="406A977D">
            <w:pPr>
              <w:widowControl/>
              <w:jc w:val="right"/>
              <w:rPr>
                <w:rFonts w:ascii="宋体" w:hAnsi="宋体" w:eastAsia="宋体" w:cs="宋体"/>
                <w:kern w:val="0"/>
                <w:sz w:val="24"/>
                <w:szCs w:val="24"/>
              </w:rPr>
            </w:pPr>
            <w:r>
              <w:rPr>
                <w:rFonts w:hint="eastAsia" w:ascii="宋体" w:hAnsi="宋体" w:eastAsia="宋体" w:cs="宋体"/>
                <w:kern w:val="0"/>
                <w:sz w:val="24"/>
                <w:szCs w:val="24"/>
              </w:rPr>
              <w:t>7248.41</w:t>
            </w:r>
          </w:p>
        </w:tc>
        <w:tc>
          <w:tcPr>
            <w:tcW w:w="1459" w:type="dxa"/>
            <w:tcBorders>
              <w:top w:val="nil"/>
              <w:left w:val="nil"/>
              <w:bottom w:val="single" w:color="auto" w:sz="4" w:space="0"/>
              <w:right w:val="single" w:color="auto" w:sz="4" w:space="0"/>
            </w:tcBorders>
            <w:shd w:val="clear" w:color="auto" w:fill="auto"/>
            <w:noWrap/>
            <w:vAlign w:val="center"/>
          </w:tcPr>
          <w:p w14:paraId="7951E1C1">
            <w:pPr>
              <w:widowControl/>
              <w:jc w:val="right"/>
              <w:rPr>
                <w:rFonts w:ascii="宋体" w:hAnsi="宋体" w:eastAsia="宋体" w:cs="宋体"/>
                <w:kern w:val="0"/>
                <w:sz w:val="24"/>
                <w:szCs w:val="24"/>
              </w:rPr>
            </w:pPr>
            <w:r>
              <w:rPr>
                <w:rFonts w:hint="eastAsia" w:ascii="宋体" w:hAnsi="宋体" w:eastAsia="宋体" w:cs="宋体"/>
                <w:kern w:val="0"/>
                <w:sz w:val="24"/>
                <w:szCs w:val="24"/>
              </w:rPr>
              <w:t>2171.57</w:t>
            </w:r>
          </w:p>
        </w:tc>
        <w:tc>
          <w:tcPr>
            <w:tcW w:w="1309" w:type="dxa"/>
            <w:tcBorders>
              <w:top w:val="nil"/>
              <w:left w:val="nil"/>
              <w:bottom w:val="single" w:color="auto" w:sz="4" w:space="0"/>
              <w:right w:val="single" w:color="auto" w:sz="4" w:space="0"/>
            </w:tcBorders>
            <w:shd w:val="clear" w:color="auto" w:fill="auto"/>
            <w:noWrap/>
            <w:vAlign w:val="center"/>
          </w:tcPr>
          <w:p w14:paraId="19DD59D5">
            <w:pPr>
              <w:widowControl/>
              <w:jc w:val="right"/>
              <w:rPr>
                <w:rFonts w:ascii="宋体" w:hAnsi="宋体" w:eastAsia="宋体" w:cs="宋体"/>
                <w:kern w:val="0"/>
                <w:sz w:val="24"/>
                <w:szCs w:val="24"/>
              </w:rPr>
            </w:pPr>
            <w:r>
              <w:rPr>
                <w:rFonts w:hint="eastAsia" w:ascii="宋体" w:hAnsi="宋体" w:eastAsia="宋体" w:cs="宋体"/>
                <w:kern w:val="0"/>
                <w:sz w:val="24"/>
                <w:szCs w:val="24"/>
              </w:rPr>
              <w:t>5076.85</w:t>
            </w:r>
          </w:p>
        </w:tc>
        <w:tc>
          <w:tcPr>
            <w:tcW w:w="1405" w:type="dxa"/>
            <w:tcBorders>
              <w:top w:val="nil"/>
              <w:left w:val="nil"/>
              <w:bottom w:val="single" w:color="auto" w:sz="4" w:space="0"/>
              <w:right w:val="single" w:color="auto" w:sz="4" w:space="0"/>
            </w:tcBorders>
            <w:shd w:val="clear" w:color="auto" w:fill="auto"/>
            <w:noWrap/>
            <w:vAlign w:val="center"/>
          </w:tcPr>
          <w:p w14:paraId="13FA1629">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6EC7467D">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3AB603AE">
            <w:pPr>
              <w:widowControl/>
              <w:jc w:val="right"/>
              <w:rPr>
                <w:rFonts w:ascii="宋体" w:hAnsi="宋体" w:eastAsia="宋体" w:cs="宋体"/>
                <w:kern w:val="0"/>
                <w:sz w:val="24"/>
                <w:szCs w:val="24"/>
              </w:rPr>
            </w:pPr>
          </w:p>
        </w:tc>
      </w:tr>
      <w:tr w14:paraId="36110ED6">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6AAAAA">
            <w:r>
              <w:rPr>
                <w:rFonts w:hint="eastAsia"/>
              </w:rPr>
              <w:t>21201</w:t>
            </w:r>
          </w:p>
        </w:tc>
        <w:tc>
          <w:tcPr>
            <w:tcW w:w="2942" w:type="dxa"/>
            <w:tcBorders>
              <w:top w:val="nil"/>
              <w:left w:val="nil"/>
              <w:bottom w:val="single" w:color="auto" w:sz="4" w:space="0"/>
              <w:right w:val="single" w:color="auto" w:sz="4" w:space="0"/>
            </w:tcBorders>
            <w:shd w:val="clear" w:color="000000" w:fill="FFFFFF"/>
            <w:noWrap/>
            <w:vAlign w:val="center"/>
          </w:tcPr>
          <w:p w14:paraId="7AF1E25D">
            <w:r>
              <w:rPr>
                <w:rFonts w:hint="eastAsia"/>
              </w:rPr>
              <w:t>城乡社区管理事务</w:t>
            </w:r>
          </w:p>
        </w:tc>
        <w:tc>
          <w:tcPr>
            <w:tcW w:w="1735" w:type="dxa"/>
            <w:tcBorders>
              <w:top w:val="nil"/>
              <w:left w:val="nil"/>
              <w:bottom w:val="single" w:color="auto" w:sz="4" w:space="0"/>
              <w:right w:val="single" w:color="auto" w:sz="4" w:space="0"/>
            </w:tcBorders>
            <w:shd w:val="clear" w:color="auto" w:fill="auto"/>
            <w:noWrap/>
            <w:vAlign w:val="center"/>
          </w:tcPr>
          <w:p w14:paraId="363F8876">
            <w:pPr>
              <w:widowControl/>
              <w:jc w:val="right"/>
              <w:rPr>
                <w:rFonts w:ascii="宋体" w:hAnsi="宋体" w:eastAsia="宋体" w:cs="宋体"/>
                <w:kern w:val="0"/>
                <w:sz w:val="24"/>
                <w:szCs w:val="24"/>
              </w:rPr>
            </w:pPr>
            <w:r>
              <w:rPr>
                <w:rFonts w:hint="eastAsia" w:ascii="宋体" w:hAnsi="宋体" w:eastAsia="宋体" w:cs="宋体"/>
                <w:kern w:val="0"/>
                <w:sz w:val="24"/>
                <w:szCs w:val="24"/>
              </w:rPr>
              <w:t>3055.01</w:t>
            </w:r>
          </w:p>
        </w:tc>
        <w:tc>
          <w:tcPr>
            <w:tcW w:w="1459" w:type="dxa"/>
            <w:tcBorders>
              <w:top w:val="nil"/>
              <w:left w:val="nil"/>
              <w:bottom w:val="single" w:color="auto" w:sz="4" w:space="0"/>
              <w:right w:val="single" w:color="auto" w:sz="4" w:space="0"/>
            </w:tcBorders>
            <w:shd w:val="clear" w:color="auto" w:fill="auto"/>
            <w:noWrap/>
            <w:vAlign w:val="center"/>
          </w:tcPr>
          <w:p w14:paraId="2B4D2FAD">
            <w:pPr>
              <w:widowControl/>
              <w:jc w:val="right"/>
              <w:rPr>
                <w:rFonts w:ascii="宋体" w:hAnsi="宋体" w:eastAsia="宋体" w:cs="宋体"/>
                <w:kern w:val="0"/>
                <w:sz w:val="24"/>
                <w:szCs w:val="24"/>
              </w:rPr>
            </w:pPr>
            <w:r>
              <w:rPr>
                <w:rFonts w:hint="eastAsia" w:ascii="宋体" w:hAnsi="宋体" w:eastAsia="宋体" w:cs="宋体"/>
                <w:kern w:val="0"/>
                <w:sz w:val="24"/>
                <w:szCs w:val="24"/>
              </w:rPr>
              <w:t>2151.57</w:t>
            </w:r>
          </w:p>
        </w:tc>
        <w:tc>
          <w:tcPr>
            <w:tcW w:w="1309" w:type="dxa"/>
            <w:tcBorders>
              <w:top w:val="nil"/>
              <w:left w:val="nil"/>
              <w:bottom w:val="single" w:color="auto" w:sz="4" w:space="0"/>
              <w:right w:val="single" w:color="auto" w:sz="4" w:space="0"/>
            </w:tcBorders>
            <w:shd w:val="clear" w:color="auto" w:fill="auto"/>
            <w:noWrap/>
            <w:vAlign w:val="center"/>
          </w:tcPr>
          <w:p w14:paraId="67A0C267">
            <w:pPr>
              <w:widowControl/>
              <w:jc w:val="right"/>
              <w:rPr>
                <w:rFonts w:ascii="宋体" w:hAnsi="宋体" w:eastAsia="宋体" w:cs="宋体"/>
                <w:kern w:val="0"/>
                <w:sz w:val="24"/>
                <w:szCs w:val="24"/>
              </w:rPr>
            </w:pPr>
            <w:r>
              <w:rPr>
                <w:rFonts w:hint="eastAsia" w:ascii="宋体" w:hAnsi="宋体" w:eastAsia="宋体" w:cs="宋体"/>
                <w:kern w:val="0"/>
                <w:sz w:val="24"/>
                <w:szCs w:val="24"/>
              </w:rPr>
              <w:t>903.44</w:t>
            </w:r>
          </w:p>
        </w:tc>
        <w:tc>
          <w:tcPr>
            <w:tcW w:w="1405" w:type="dxa"/>
            <w:tcBorders>
              <w:top w:val="nil"/>
              <w:left w:val="nil"/>
              <w:bottom w:val="single" w:color="auto" w:sz="4" w:space="0"/>
              <w:right w:val="single" w:color="auto" w:sz="4" w:space="0"/>
            </w:tcBorders>
            <w:shd w:val="clear" w:color="auto" w:fill="auto"/>
            <w:noWrap/>
            <w:vAlign w:val="center"/>
          </w:tcPr>
          <w:p w14:paraId="54297874">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3702D85C">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3E2C8E98">
            <w:pPr>
              <w:widowControl/>
              <w:jc w:val="right"/>
              <w:rPr>
                <w:rFonts w:ascii="宋体" w:hAnsi="宋体" w:eastAsia="宋体" w:cs="宋体"/>
                <w:kern w:val="0"/>
                <w:sz w:val="24"/>
                <w:szCs w:val="24"/>
              </w:rPr>
            </w:pPr>
          </w:p>
        </w:tc>
      </w:tr>
      <w:tr w14:paraId="63CFDD69">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C4BD671">
            <w:r>
              <w:rPr>
                <w:rFonts w:hint="eastAsia"/>
              </w:rPr>
              <w:t>2120101</w:t>
            </w:r>
          </w:p>
        </w:tc>
        <w:tc>
          <w:tcPr>
            <w:tcW w:w="2942" w:type="dxa"/>
            <w:tcBorders>
              <w:top w:val="nil"/>
              <w:left w:val="nil"/>
              <w:bottom w:val="single" w:color="auto" w:sz="4" w:space="0"/>
              <w:right w:val="single" w:color="auto" w:sz="4" w:space="0"/>
            </w:tcBorders>
            <w:shd w:val="clear" w:color="000000" w:fill="FFFFFF"/>
            <w:noWrap/>
            <w:vAlign w:val="center"/>
          </w:tcPr>
          <w:p w14:paraId="41240910">
            <w:r>
              <w:rPr>
                <w:rFonts w:hint="eastAsia"/>
              </w:rPr>
              <w:t>行政运行</w:t>
            </w:r>
          </w:p>
        </w:tc>
        <w:tc>
          <w:tcPr>
            <w:tcW w:w="1735" w:type="dxa"/>
            <w:tcBorders>
              <w:top w:val="nil"/>
              <w:left w:val="nil"/>
              <w:bottom w:val="single" w:color="auto" w:sz="4" w:space="0"/>
              <w:right w:val="single" w:color="auto" w:sz="4" w:space="0"/>
            </w:tcBorders>
            <w:shd w:val="clear" w:color="auto" w:fill="auto"/>
            <w:noWrap/>
            <w:vAlign w:val="center"/>
          </w:tcPr>
          <w:p w14:paraId="639871BE">
            <w:pPr>
              <w:widowControl/>
              <w:jc w:val="right"/>
              <w:rPr>
                <w:rFonts w:ascii="宋体" w:hAnsi="宋体" w:eastAsia="宋体" w:cs="宋体"/>
                <w:kern w:val="0"/>
                <w:sz w:val="24"/>
                <w:szCs w:val="24"/>
              </w:rPr>
            </w:pPr>
            <w:r>
              <w:rPr>
                <w:rFonts w:hint="eastAsia" w:ascii="宋体" w:hAnsi="宋体" w:eastAsia="宋体" w:cs="宋体"/>
                <w:kern w:val="0"/>
                <w:sz w:val="24"/>
                <w:szCs w:val="24"/>
              </w:rPr>
              <w:t>1576.07</w:t>
            </w:r>
          </w:p>
        </w:tc>
        <w:tc>
          <w:tcPr>
            <w:tcW w:w="1459" w:type="dxa"/>
            <w:tcBorders>
              <w:top w:val="nil"/>
              <w:left w:val="nil"/>
              <w:bottom w:val="single" w:color="auto" w:sz="4" w:space="0"/>
              <w:right w:val="single" w:color="auto" w:sz="4" w:space="0"/>
            </w:tcBorders>
            <w:shd w:val="clear" w:color="auto" w:fill="auto"/>
            <w:noWrap/>
            <w:vAlign w:val="center"/>
          </w:tcPr>
          <w:p w14:paraId="48AA7F59">
            <w:pPr>
              <w:widowControl/>
              <w:jc w:val="right"/>
              <w:rPr>
                <w:rFonts w:ascii="宋体" w:hAnsi="宋体" w:eastAsia="宋体" w:cs="宋体"/>
                <w:kern w:val="0"/>
                <w:sz w:val="24"/>
                <w:szCs w:val="24"/>
              </w:rPr>
            </w:pPr>
            <w:r>
              <w:rPr>
                <w:rFonts w:hint="eastAsia" w:ascii="宋体" w:hAnsi="宋体" w:eastAsia="宋体" w:cs="宋体"/>
                <w:kern w:val="0"/>
                <w:sz w:val="24"/>
                <w:szCs w:val="24"/>
              </w:rPr>
              <w:t>1576.07</w:t>
            </w:r>
          </w:p>
        </w:tc>
        <w:tc>
          <w:tcPr>
            <w:tcW w:w="1309" w:type="dxa"/>
            <w:tcBorders>
              <w:top w:val="nil"/>
              <w:left w:val="nil"/>
              <w:bottom w:val="single" w:color="auto" w:sz="4" w:space="0"/>
              <w:right w:val="single" w:color="auto" w:sz="4" w:space="0"/>
            </w:tcBorders>
            <w:shd w:val="clear" w:color="auto" w:fill="auto"/>
            <w:noWrap/>
            <w:vAlign w:val="center"/>
          </w:tcPr>
          <w:p w14:paraId="62E5B0F9">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64881507">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008BD5D8">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4E589B04">
            <w:pPr>
              <w:widowControl/>
              <w:jc w:val="right"/>
              <w:rPr>
                <w:rFonts w:ascii="宋体" w:hAnsi="宋体" w:eastAsia="宋体" w:cs="宋体"/>
                <w:kern w:val="0"/>
                <w:sz w:val="24"/>
                <w:szCs w:val="24"/>
              </w:rPr>
            </w:pPr>
          </w:p>
        </w:tc>
      </w:tr>
      <w:tr w14:paraId="478C46B2">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FE5C43">
            <w:r>
              <w:rPr>
                <w:rFonts w:hint="eastAsia"/>
              </w:rPr>
              <w:t>2120104</w:t>
            </w:r>
          </w:p>
        </w:tc>
        <w:tc>
          <w:tcPr>
            <w:tcW w:w="2942" w:type="dxa"/>
            <w:tcBorders>
              <w:top w:val="nil"/>
              <w:left w:val="nil"/>
              <w:bottom w:val="single" w:color="auto" w:sz="4" w:space="0"/>
              <w:right w:val="single" w:color="auto" w:sz="4" w:space="0"/>
            </w:tcBorders>
            <w:shd w:val="clear" w:color="000000" w:fill="FFFFFF"/>
            <w:noWrap/>
            <w:vAlign w:val="center"/>
          </w:tcPr>
          <w:p w14:paraId="5550FB4E">
            <w:r>
              <w:rPr>
                <w:rFonts w:hint="eastAsia"/>
              </w:rPr>
              <w:t>城管执法</w:t>
            </w:r>
          </w:p>
        </w:tc>
        <w:tc>
          <w:tcPr>
            <w:tcW w:w="1735" w:type="dxa"/>
            <w:tcBorders>
              <w:top w:val="nil"/>
              <w:left w:val="nil"/>
              <w:bottom w:val="single" w:color="auto" w:sz="4" w:space="0"/>
              <w:right w:val="single" w:color="auto" w:sz="4" w:space="0"/>
            </w:tcBorders>
            <w:shd w:val="clear" w:color="auto" w:fill="auto"/>
            <w:noWrap/>
            <w:vAlign w:val="center"/>
          </w:tcPr>
          <w:p w14:paraId="689CC8FE">
            <w:pPr>
              <w:widowControl/>
              <w:jc w:val="right"/>
              <w:rPr>
                <w:rFonts w:ascii="宋体" w:hAnsi="宋体" w:eastAsia="宋体" w:cs="宋体"/>
                <w:kern w:val="0"/>
                <w:sz w:val="24"/>
                <w:szCs w:val="24"/>
              </w:rPr>
            </w:pPr>
            <w:r>
              <w:rPr>
                <w:rFonts w:hint="eastAsia" w:ascii="宋体" w:hAnsi="宋体" w:eastAsia="宋体" w:cs="宋体"/>
                <w:kern w:val="0"/>
                <w:sz w:val="24"/>
                <w:szCs w:val="24"/>
              </w:rPr>
              <w:t>1384.61</w:t>
            </w:r>
          </w:p>
        </w:tc>
        <w:tc>
          <w:tcPr>
            <w:tcW w:w="1459" w:type="dxa"/>
            <w:tcBorders>
              <w:top w:val="nil"/>
              <w:left w:val="nil"/>
              <w:bottom w:val="single" w:color="auto" w:sz="4" w:space="0"/>
              <w:right w:val="single" w:color="auto" w:sz="4" w:space="0"/>
            </w:tcBorders>
            <w:shd w:val="clear" w:color="auto" w:fill="auto"/>
            <w:noWrap/>
            <w:vAlign w:val="center"/>
          </w:tcPr>
          <w:p w14:paraId="3D2495E0">
            <w:pPr>
              <w:widowControl/>
              <w:jc w:val="right"/>
              <w:rPr>
                <w:rFonts w:ascii="宋体" w:hAnsi="宋体" w:eastAsia="宋体" w:cs="宋体"/>
                <w:kern w:val="0"/>
                <w:sz w:val="24"/>
                <w:szCs w:val="24"/>
              </w:rPr>
            </w:pPr>
            <w:r>
              <w:rPr>
                <w:rFonts w:hint="eastAsia" w:ascii="宋体" w:hAnsi="宋体" w:eastAsia="宋体" w:cs="宋体"/>
                <w:kern w:val="0"/>
                <w:sz w:val="24"/>
                <w:szCs w:val="24"/>
              </w:rPr>
              <w:t>575.5</w:t>
            </w:r>
          </w:p>
        </w:tc>
        <w:tc>
          <w:tcPr>
            <w:tcW w:w="1309" w:type="dxa"/>
            <w:tcBorders>
              <w:top w:val="nil"/>
              <w:left w:val="nil"/>
              <w:bottom w:val="single" w:color="auto" w:sz="4" w:space="0"/>
              <w:right w:val="single" w:color="auto" w:sz="4" w:space="0"/>
            </w:tcBorders>
            <w:shd w:val="clear" w:color="auto" w:fill="auto"/>
            <w:noWrap/>
            <w:vAlign w:val="center"/>
          </w:tcPr>
          <w:p w14:paraId="785D6A23">
            <w:pPr>
              <w:widowControl/>
              <w:jc w:val="right"/>
              <w:rPr>
                <w:rFonts w:ascii="宋体" w:hAnsi="宋体" w:eastAsia="宋体" w:cs="宋体"/>
                <w:kern w:val="0"/>
                <w:sz w:val="24"/>
                <w:szCs w:val="24"/>
              </w:rPr>
            </w:pPr>
            <w:r>
              <w:rPr>
                <w:rFonts w:hint="eastAsia" w:ascii="宋体" w:hAnsi="宋体" w:eastAsia="宋体" w:cs="宋体"/>
                <w:kern w:val="0"/>
                <w:sz w:val="24"/>
                <w:szCs w:val="24"/>
              </w:rPr>
              <w:t>809.11</w:t>
            </w:r>
          </w:p>
        </w:tc>
        <w:tc>
          <w:tcPr>
            <w:tcW w:w="1405" w:type="dxa"/>
            <w:tcBorders>
              <w:top w:val="nil"/>
              <w:left w:val="nil"/>
              <w:bottom w:val="single" w:color="auto" w:sz="4" w:space="0"/>
              <w:right w:val="single" w:color="auto" w:sz="4" w:space="0"/>
            </w:tcBorders>
            <w:shd w:val="clear" w:color="auto" w:fill="auto"/>
            <w:noWrap/>
            <w:vAlign w:val="center"/>
          </w:tcPr>
          <w:p w14:paraId="6EB3025D">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449633FC">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18BD0D28">
            <w:pPr>
              <w:widowControl/>
              <w:jc w:val="right"/>
              <w:rPr>
                <w:rFonts w:ascii="宋体" w:hAnsi="宋体" w:eastAsia="宋体" w:cs="宋体"/>
                <w:kern w:val="0"/>
                <w:sz w:val="24"/>
                <w:szCs w:val="24"/>
              </w:rPr>
            </w:pPr>
          </w:p>
        </w:tc>
      </w:tr>
      <w:tr w14:paraId="4BF5BECD">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E20E5BC">
            <w:r>
              <w:rPr>
                <w:rFonts w:hint="eastAsia"/>
              </w:rPr>
              <w:t>2120199</w:t>
            </w:r>
          </w:p>
        </w:tc>
        <w:tc>
          <w:tcPr>
            <w:tcW w:w="2942" w:type="dxa"/>
            <w:tcBorders>
              <w:top w:val="nil"/>
              <w:left w:val="nil"/>
              <w:bottom w:val="single" w:color="auto" w:sz="4" w:space="0"/>
              <w:right w:val="single" w:color="auto" w:sz="4" w:space="0"/>
            </w:tcBorders>
            <w:shd w:val="clear" w:color="000000" w:fill="FFFFFF"/>
            <w:noWrap/>
            <w:vAlign w:val="center"/>
          </w:tcPr>
          <w:p w14:paraId="2F6BC24A">
            <w:r>
              <w:rPr>
                <w:rFonts w:hint="eastAsia"/>
              </w:rPr>
              <w:t>其他城乡社区管理事务支出</w:t>
            </w:r>
          </w:p>
        </w:tc>
        <w:tc>
          <w:tcPr>
            <w:tcW w:w="1735" w:type="dxa"/>
            <w:tcBorders>
              <w:top w:val="nil"/>
              <w:left w:val="nil"/>
              <w:bottom w:val="single" w:color="auto" w:sz="4" w:space="0"/>
              <w:right w:val="single" w:color="auto" w:sz="4" w:space="0"/>
            </w:tcBorders>
            <w:shd w:val="clear" w:color="auto" w:fill="auto"/>
            <w:noWrap/>
            <w:vAlign w:val="center"/>
          </w:tcPr>
          <w:p w14:paraId="046731C9">
            <w:pPr>
              <w:widowControl/>
              <w:jc w:val="right"/>
              <w:rPr>
                <w:rFonts w:ascii="宋体" w:hAnsi="宋体" w:eastAsia="宋体" w:cs="宋体"/>
                <w:kern w:val="0"/>
                <w:sz w:val="24"/>
                <w:szCs w:val="24"/>
              </w:rPr>
            </w:pPr>
            <w:r>
              <w:rPr>
                <w:rFonts w:hint="eastAsia" w:ascii="宋体" w:hAnsi="宋体" w:eastAsia="宋体" w:cs="宋体"/>
                <w:kern w:val="0"/>
                <w:sz w:val="24"/>
                <w:szCs w:val="24"/>
              </w:rPr>
              <w:t>94.33</w:t>
            </w:r>
          </w:p>
        </w:tc>
        <w:tc>
          <w:tcPr>
            <w:tcW w:w="1459" w:type="dxa"/>
            <w:tcBorders>
              <w:top w:val="nil"/>
              <w:left w:val="nil"/>
              <w:bottom w:val="single" w:color="auto" w:sz="4" w:space="0"/>
              <w:right w:val="single" w:color="auto" w:sz="4" w:space="0"/>
            </w:tcBorders>
            <w:shd w:val="clear" w:color="auto" w:fill="auto"/>
            <w:noWrap/>
            <w:vAlign w:val="center"/>
          </w:tcPr>
          <w:p w14:paraId="1A109B98">
            <w:pPr>
              <w:widowControl/>
              <w:jc w:val="right"/>
              <w:rPr>
                <w:rFonts w:ascii="宋体" w:hAnsi="宋体" w:eastAsia="宋体" w:cs="宋体"/>
                <w:kern w:val="0"/>
                <w:sz w:val="24"/>
                <w:szCs w:val="24"/>
              </w:rPr>
            </w:pPr>
          </w:p>
        </w:tc>
        <w:tc>
          <w:tcPr>
            <w:tcW w:w="1309" w:type="dxa"/>
            <w:tcBorders>
              <w:top w:val="nil"/>
              <w:left w:val="nil"/>
              <w:bottom w:val="single" w:color="auto" w:sz="4" w:space="0"/>
              <w:right w:val="single" w:color="auto" w:sz="4" w:space="0"/>
            </w:tcBorders>
            <w:shd w:val="clear" w:color="auto" w:fill="auto"/>
            <w:noWrap/>
            <w:vAlign w:val="center"/>
          </w:tcPr>
          <w:p w14:paraId="2EA9E669">
            <w:pPr>
              <w:widowControl/>
              <w:jc w:val="right"/>
              <w:rPr>
                <w:rFonts w:ascii="宋体" w:hAnsi="宋体" w:eastAsia="宋体" w:cs="宋体"/>
                <w:kern w:val="0"/>
                <w:sz w:val="24"/>
                <w:szCs w:val="24"/>
              </w:rPr>
            </w:pPr>
            <w:r>
              <w:rPr>
                <w:rFonts w:hint="eastAsia" w:ascii="宋体" w:hAnsi="宋体" w:eastAsia="宋体" w:cs="宋体"/>
                <w:kern w:val="0"/>
                <w:sz w:val="24"/>
                <w:szCs w:val="24"/>
              </w:rPr>
              <w:t>94.33</w:t>
            </w:r>
          </w:p>
        </w:tc>
        <w:tc>
          <w:tcPr>
            <w:tcW w:w="1405" w:type="dxa"/>
            <w:tcBorders>
              <w:top w:val="nil"/>
              <w:left w:val="nil"/>
              <w:bottom w:val="single" w:color="auto" w:sz="4" w:space="0"/>
              <w:right w:val="single" w:color="auto" w:sz="4" w:space="0"/>
            </w:tcBorders>
            <w:shd w:val="clear" w:color="auto" w:fill="auto"/>
            <w:noWrap/>
            <w:vAlign w:val="center"/>
          </w:tcPr>
          <w:p w14:paraId="02A0AC35">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6ED6AD75">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343FABAA">
            <w:pPr>
              <w:widowControl/>
              <w:jc w:val="right"/>
              <w:rPr>
                <w:rFonts w:ascii="宋体" w:hAnsi="宋体" w:eastAsia="宋体" w:cs="宋体"/>
                <w:kern w:val="0"/>
                <w:sz w:val="24"/>
                <w:szCs w:val="24"/>
              </w:rPr>
            </w:pPr>
          </w:p>
        </w:tc>
      </w:tr>
      <w:tr w14:paraId="7079D692">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025019">
            <w:r>
              <w:rPr>
                <w:rFonts w:hint="eastAsia"/>
              </w:rPr>
              <w:t>21203</w:t>
            </w:r>
          </w:p>
        </w:tc>
        <w:tc>
          <w:tcPr>
            <w:tcW w:w="2942" w:type="dxa"/>
            <w:tcBorders>
              <w:top w:val="nil"/>
              <w:left w:val="nil"/>
              <w:bottom w:val="single" w:color="auto" w:sz="4" w:space="0"/>
              <w:right w:val="single" w:color="auto" w:sz="4" w:space="0"/>
            </w:tcBorders>
            <w:shd w:val="clear" w:color="000000" w:fill="FFFFFF"/>
            <w:noWrap/>
            <w:vAlign w:val="center"/>
          </w:tcPr>
          <w:p w14:paraId="33FE5F35">
            <w:r>
              <w:rPr>
                <w:rFonts w:hint="eastAsia"/>
              </w:rPr>
              <w:t>城乡社区公共设施</w:t>
            </w:r>
          </w:p>
        </w:tc>
        <w:tc>
          <w:tcPr>
            <w:tcW w:w="1735" w:type="dxa"/>
            <w:tcBorders>
              <w:top w:val="nil"/>
              <w:left w:val="nil"/>
              <w:bottom w:val="single" w:color="auto" w:sz="4" w:space="0"/>
              <w:right w:val="single" w:color="auto" w:sz="4" w:space="0"/>
            </w:tcBorders>
            <w:shd w:val="clear" w:color="auto" w:fill="auto"/>
            <w:noWrap/>
            <w:vAlign w:val="center"/>
          </w:tcPr>
          <w:p w14:paraId="32D60F82">
            <w:pPr>
              <w:widowControl/>
              <w:jc w:val="right"/>
              <w:rPr>
                <w:rFonts w:ascii="宋体" w:hAnsi="宋体" w:eastAsia="宋体" w:cs="宋体"/>
                <w:kern w:val="0"/>
                <w:sz w:val="24"/>
                <w:szCs w:val="24"/>
              </w:rPr>
            </w:pPr>
            <w:r>
              <w:rPr>
                <w:rFonts w:hint="eastAsia" w:ascii="宋体" w:hAnsi="宋体" w:eastAsia="宋体" w:cs="宋体"/>
                <w:kern w:val="0"/>
                <w:sz w:val="24"/>
                <w:szCs w:val="24"/>
              </w:rPr>
              <w:t>2025.21</w:t>
            </w:r>
          </w:p>
        </w:tc>
        <w:tc>
          <w:tcPr>
            <w:tcW w:w="1459" w:type="dxa"/>
            <w:tcBorders>
              <w:top w:val="nil"/>
              <w:left w:val="nil"/>
              <w:bottom w:val="single" w:color="auto" w:sz="4" w:space="0"/>
              <w:right w:val="single" w:color="auto" w:sz="4" w:space="0"/>
            </w:tcBorders>
            <w:shd w:val="clear" w:color="auto" w:fill="auto"/>
            <w:noWrap/>
            <w:vAlign w:val="center"/>
          </w:tcPr>
          <w:p w14:paraId="14C51A14">
            <w:pPr>
              <w:widowControl/>
              <w:jc w:val="right"/>
              <w:rPr>
                <w:rFonts w:ascii="宋体" w:hAnsi="宋体" w:eastAsia="宋体" w:cs="宋体"/>
                <w:kern w:val="0"/>
                <w:sz w:val="24"/>
                <w:szCs w:val="24"/>
              </w:rPr>
            </w:pPr>
          </w:p>
        </w:tc>
        <w:tc>
          <w:tcPr>
            <w:tcW w:w="1309" w:type="dxa"/>
            <w:tcBorders>
              <w:top w:val="nil"/>
              <w:left w:val="nil"/>
              <w:bottom w:val="single" w:color="auto" w:sz="4" w:space="0"/>
              <w:right w:val="single" w:color="auto" w:sz="4" w:space="0"/>
            </w:tcBorders>
            <w:shd w:val="clear" w:color="auto" w:fill="auto"/>
            <w:noWrap/>
            <w:vAlign w:val="center"/>
          </w:tcPr>
          <w:p w14:paraId="1CBBB0FD">
            <w:pPr>
              <w:widowControl/>
              <w:jc w:val="right"/>
              <w:rPr>
                <w:rFonts w:ascii="宋体" w:hAnsi="宋体" w:eastAsia="宋体" w:cs="宋体"/>
                <w:kern w:val="0"/>
                <w:sz w:val="24"/>
                <w:szCs w:val="24"/>
              </w:rPr>
            </w:pPr>
            <w:r>
              <w:rPr>
                <w:rFonts w:hint="eastAsia" w:ascii="宋体" w:hAnsi="宋体" w:eastAsia="宋体" w:cs="宋体"/>
                <w:kern w:val="0"/>
                <w:sz w:val="24"/>
                <w:szCs w:val="24"/>
              </w:rPr>
              <w:t>2025.21</w:t>
            </w:r>
          </w:p>
        </w:tc>
        <w:tc>
          <w:tcPr>
            <w:tcW w:w="1405" w:type="dxa"/>
            <w:tcBorders>
              <w:top w:val="nil"/>
              <w:left w:val="nil"/>
              <w:bottom w:val="single" w:color="auto" w:sz="4" w:space="0"/>
              <w:right w:val="single" w:color="auto" w:sz="4" w:space="0"/>
            </w:tcBorders>
            <w:shd w:val="clear" w:color="auto" w:fill="auto"/>
            <w:noWrap/>
            <w:vAlign w:val="center"/>
          </w:tcPr>
          <w:p w14:paraId="50FB5F6F">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38526220">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5B9D6A8C">
            <w:pPr>
              <w:widowControl/>
              <w:jc w:val="right"/>
              <w:rPr>
                <w:rFonts w:ascii="宋体" w:hAnsi="宋体" w:eastAsia="宋体" w:cs="宋体"/>
                <w:kern w:val="0"/>
                <w:sz w:val="24"/>
                <w:szCs w:val="24"/>
              </w:rPr>
            </w:pPr>
          </w:p>
        </w:tc>
      </w:tr>
      <w:tr w14:paraId="1838D171">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71C6CEB">
            <w:r>
              <w:rPr>
                <w:rFonts w:hint="eastAsia"/>
              </w:rPr>
              <w:t>2120303</w:t>
            </w:r>
          </w:p>
        </w:tc>
        <w:tc>
          <w:tcPr>
            <w:tcW w:w="2942" w:type="dxa"/>
            <w:tcBorders>
              <w:top w:val="nil"/>
              <w:left w:val="nil"/>
              <w:bottom w:val="single" w:color="auto" w:sz="4" w:space="0"/>
              <w:right w:val="single" w:color="auto" w:sz="4" w:space="0"/>
            </w:tcBorders>
            <w:shd w:val="clear" w:color="000000" w:fill="FFFFFF"/>
            <w:noWrap/>
            <w:vAlign w:val="center"/>
          </w:tcPr>
          <w:p w14:paraId="373B202A">
            <w:r>
              <w:rPr>
                <w:rFonts w:hint="eastAsia"/>
              </w:rPr>
              <w:t>小城镇基础设施建设</w:t>
            </w:r>
          </w:p>
        </w:tc>
        <w:tc>
          <w:tcPr>
            <w:tcW w:w="1735" w:type="dxa"/>
            <w:tcBorders>
              <w:top w:val="nil"/>
              <w:left w:val="nil"/>
              <w:bottom w:val="single" w:color="auto" w:sz="4" w:space="0"/>
              <w:right w:val="single" w:color="auto" w:sz="4" w:space="0"/>
            </w:tcBorders>
            <w:shd w:val="clear" w:color="auto" w:fill="auto"/>
            <w:noWrap/>
            <w:vAlign w:val="center"/>
          </w:tcPr>
          <w:p w14:paraId="5BE9001C">
            <w:pPr>
              <w:widowControl/>
              <w:jc w:val="right"/>
              <w:rPr>
                <w:rFonts w:ascii="宋体" w:hAnsi="宋体" w:eastAsia="宋体" w:cs="宋体"/>
                <w:kern w:val="0"/>
                <w:sz w:val="24"/>
                <w:szCs w:val="24"/>
              </w:rPr>
            </w:pPr>
            <w:r>
              <w:rPr>
                <w:rFonts w:hint="eastAsia" w:ascii="宋体" w:hAnsi="宋体" w:eastAsia="宋体" w:cs="宋体"/>
                <w:kern w:val="0"/>
                <w:sz w:val="24"/>
                <w:szCs w:val="24"/>
              </w:rPr>
              <w:t>579.79</w:t>
            </w:r>
          </w:p>
        </w:tc>
        <w:tc>
          <w:tcPr>
            <w:tcW w:w="1459" w:type="dxa"/>
            <w:tcBorders>
              <w:top w:val="nil"/>
              <w:left w:val="nil"/>
              <w:bottom w:val="single" w:color="auto" w:sz="4" w:space="0"/>
              <w:right w:val="single" w:color="auto" w:sz="4" w:space="0"/>
            </w:tcBorders>
            <w:shd w:val="clear" w:color="auto" w:fill="auto"/>
            <w:noWrap/>
            <w:vAlign w:val="center"/>
          </w:tcPr>
          <w:p w14:paraId="0EB7B412">
            <w:pPr>
              <w:widowControl/>
              <w:jc w:val="right"/>
              <w:rPr>
                <w:rFonts w:ascii="宋体" w:hAnsi="宋体" w:eastAsia="宋体" w:cs="宋体"/>
                <w:kern w:val="0"/>
                <w:sz w:val="24"/>
                <w:szCs w:val="24"/>
              </w:rPr>
            </w:pPr>
          </w:p>
        </w:tc>
        <w:tc>
          <w:tcPr>
            <w:tcW w:w="1309" w:type="dxa"/>
            <w:tcBorders>
              <w:top w:val="nil"/>
              <w:left w:val="nil"/>
              <w:bottom w:val="single" w:color="auto" w:sz="4" w:space="0"/>
              <w:right w:val="single" w:color="auto" w:sz="4" w:space="0"/>
            </w:tcBorders>
            <w:shd w:val="clear" w:color="auto" w:fill="auto"/>
            <w:noWrap/>
            <w:vAlign w:val="center"/>
          </w:tcPr>
          <w:p w14:paraId="0D602131">
            <w:pPr>
              <w:widowControl/>
              <w:jc w:val="right"/>
              <w:rPr>
                <w:rFonts w:ascii="宋体" w:hAnsi="宋体" w:eastAsia="宋体" w:cs="宋体"/>
                <w:kern w:val="0"/>
                <w:sz w:val="24"/>
                <w:szCs w:val="24"/>
              </w:rPr>
            </w:pPr>
            <w:r>
              <w:rPr>
                <w:rFonts w:hint="eastAsia" w:ascii="宋体" w:hAnsi="宋体" w:eastAsia="宋体" w:cs="宋体"/>
                <w:kern w:val="0"/>
                <w:sz w:val="24"/>
                <w:szCs w:val="24"/>
              </w:rPr>
              <w:t>579.79</w:t>
            </w:r>
          </w:p>
        </w:tc>
        <w:tc>
          <w:tcPr>
            <w:tcW w:w="1405" w:type="dxa"/>
            <w:tcBorders>
              <w:top w:val="nil"/>
              <w:left w:val="nil"/>
              <w:bottom w:val="single" w:color="auto" w:sz="4" w:space="0"/>
              <w:right w:val="single" w:color="auto" w:sz="4" w:space="0"/>
            </w:tcBorders>
            <w:shd w:val="clear" w:color="auto" w:fill="auto"/>
            <w:noWrap/>
            <w:vAlign w:val="center"/>
          </w:tcPr>
          <w:p w14:paraId="406E1F06">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3C9BA35E">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47EF55FE">
            <w:pPr>
              <w:widowControl/>
              <w:jc w:val="right"/>
              <w:rPr>
                <w:rFonts w:ascii="宋体" w:hAnsi="宋体" w:eastAsia="宋体" w:cs="宋体"/>
                <w:kern w:val="0"/>
                <w:sz w:val="24"/>
                <w:szCs w:val="24"/>
              </w:rPr>
            </w:pPr>
          </w:p>
        </w:tc>
      </w:tr>
      <w:tr w14:paraId="56C8F577">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E613BE">
            <w:r>
              <w:rPr>
                <w:rFonts w:hint="eastAsia"/>
              </w:rPr>
              <w:t>2120399</w:t>
            </w:r>
          </w:p>
        </w:tc>
        <w:tc>
          <w:tcPr>
            <w:tcW w:w="2942" w:type="dxa"/>
            <w:tcBorders>
              <w:top w:val="nil"/>
              <w:left w:val="nil"/>
              <w:bottom w:val="single" w:color="auto" w:sz="4" w:space="0"/>
              <w:right w:val="single" w:color="auto" w:sz="4" w:space="0"/>
            </w:tcBorders>
            <w:shd w:val="clear" w:color="000000" w:fill="FFFFFF"/>
            <w:noWrap/>
            <w:vAlign w:val="center"/>
          </w:tcPr>
          <w:p w14:paraId="1C684CAD">
            <w:r>
              <w:rPr>
                <w:rFonts w:hint="eastAsia"/>
              </w:rPr>
              <w:t>其他城乡社区公共设施支出</w:t>
            </w:r>
          </w:p>
        </w:tc>
        <w:tc>
          <w:tcPr>
            <w:tcW w:w="1735" w:type="dxa"/>
            <w:tcBorders>
              <w:top w:val="nil"/>
              <w:left w:val="nil"/>
              <w:bottom w:val="single" w:color="auto" w:sz="4" w:space="0"/>
              <w:right w:val="single" w:color="auto" w:sz="4" w:space="0"/>
            </w:tcBorders>
            <w:shd w:val="clear" w:color="auto" w:fill="auto"/>
            <w:noWrap/>
            <w:vAlign w:val="center"/>
          </w:tcPr>
          <w:p w14:paraId="2C5047D1">
            <w:pPr>
              <w:widowControl/>
              <w:jc w:val="right"/>
              <w:rPr>
                <w:rFonts w:ascii="宋体" w:hAnsi="宋体" w:eastAsia="宋体" w:cs="宋体"/>
                <w:kern w:val="0"/>
                <w:sz w:val="24"/>
                <w:szCs w:val="24"/>
              </w:rPr>
            </w:pPr>
            <w:r>
              <w:rPr>
                <w:rFonts w:hint="eastAsia" w:ascii="宋体" w:hAnsi="宋体" w:eastAsia="宋体" w:cs="宋体"/>
                <w:kern w:val="0"/>
                <w:sz w:val="24"/>
                <w:szCs w:val="24"/>
              </w:rPr>
              <w:t>1445.42</w:t>
            </w:r>
          </w:p>
        </w:tc>
        <w:tc>
          <w:tcPr>
            <w:tcW w:w="1459" w:type="dxa"/>
            <w:tcBorders>
              <w:top w:val="nil"/>
              <w:left w:val="nil"/>
              <w:bottom w:val="single" w:color="auto" w:sz="4" w:space="0"/>
              <w:right w:val="single" w:color="auto" w:sz="4" w:space="0"/>
            </w:tcBorders>
            <w:shd w:val="clear" w:color="auto" w:fill="auto"/>
            <w:noWrap/>
            <w:vAlign w:val="center"/>
          </w:tcPr>
          <w:p w14:paraId="5A725D54">
            <w:pPr>
              <w:widowControl/>
              <w:jc w:val="right"/>
              <w:rPr>
                <w:rFonts w:ascii="宋体" w:hAnsi="宋体" w:eastAsia="宋体" w:cs="宋体"/>
                <w:kern w:val="0"/>
                <w:sz w:val="24"/>
                <w:szCs w:val="24"/>
              </w:rPr>
            </w:pPr>
          </w:p>
        </w:tc>
        <w:tc>
          <w:tcPr>
            <w:tcW w:w="1309" w:type="dxa"/>
            <w:tcBorders>
              <w:top w:val="nil"/>
              <w:left w:val="nil"/>
              <w:bottom w:val="single" w:color="auto" w:sz="4" w:space="0"/>
              <w:right w:val="single" w:color="auto" w:sz="4" w:space="0"/>
            </w:tcBorders>
            <w:shd w:val="clear" w:color="auto" w:fill="auto"/>
            <w:noWrap/>
            <w:vAlign w:val="center"/>
          </w:tcPr>
          <w:p w14:paraId="44E9EB4D">
            <w:pPr>
              <w:widowControl/>
              <w:jc w:val="right"/>
              <w:rPr>
                <w:rFonts w:ascii="宋体" w:hAnsi="宋体" w:eastAsia="宋体" w:cs="宋体"/>
                <w:kern w:val="0"/>
                <w:sz w:val="24"/>
                <w:szCs w:val="24"/>
              </w:rPr>
            </w:pPr>
            <w:r>
              <w:rPr>
                <w:rFonts w:hint="eastAsia" w:ascii="宋体" w:hAnsi="宋体" w:eastAsia="宋体" w:cs="宋体"/>
                <w:kern w:val="0"/>
                <w:sz w:val="24"/>
                <w:szCs w:val="24"/>
              </w:rPr>
              <w:t>1445.42</w:t>
            </w:r>
          </w:p>
        </w:tc>
        <w:tc>
          <w:tcPr>
            <w:tcW w:w="1405" w:type="dxa"/>
            <w:tcBorders>
              <w:top w:val="nil"/>
              <w:left w:val="nil"/>
              <w:bottom w:val="single" w:color="auto" w:sz="4" w:space="0"/>
              <w:right w:val="single" w:color="auto" w:sz="4" w:space="0"/>
            </w:tcBorders>
            <w:shd w:val="clear" w:color="auto" w:fill="auto"/>
            <w:noWrap/>
            <w:vAlign w:val="center"/>
          </w:tcPr>
          <w:p w14:paraId="6F8C8348">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4D3C593B">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18656A3F">
            <w:pPr>
              <w:widowControl/>
              <w:jc w:val="right"/>
              <w:rPr>
                <w:rFonts w:ascii="宋体" w:hAnsi="宋体" w:eastAsia="宋体" w:cs="宋体"/>
                <w:kern w:val="0"/>
                <w:sz w:val="24"/>
                <w:szCs w:val="24"/>
              </w:rPr>
            </w:pPr>
          </w:p>
        </w:tc>
      </w:tr>
      <w:tr w14:paraId="2343C38D">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178230">
            <w:r>
              <w:rPr>
                <w:rFonts w:hint="eastAsia"/>
              </w:rPr>
              <w:t>21205</w:t>
            </w:r>
          </w:p>
        </w:tc>
        <w:tc>
          <w:tcPr>
            <w:tcW w:w="2942" w:type="dxa"/>
            <w:tcBorders>
              <w:top w:val="nil"/>
              <w:left w:val="nil"/>
              <w:bottom w:val="single" w:color="auto" w:sz="4" w:space="0"/>
              <w:right w:val="single" w:color="auto" w:sz="4" w:space="0"/>
            </w:tcBorders>
            <w:shd w:val="clear" w:color="000000" w:fill="FFFFFF"/>
            <w:noWrap/>
            <w:vAlign w:val="center"/>
          </w:tcPr>
          <w:p w14:paraId="501E00B6">
            <w:r>
              <w:rPr>
                <w:rFonts w:hint="eastAsia"/>
              </w:rPr>
              <w:t>城乡社区环境卫生</w:t>
            </w:r>
          </w:p>
        </w:tc>
        <w:tc>
          <w:tcPr>
            <w:tcW w:w="1735" w:type="dxa"/>
            <w:tcBorders>
              <w:top w:val="nil"/>
              <w:left w:val="nil"/>
              <w:bottom w:val="single" w:color="auto" w:sz="4" w:space="0"/>
              <w:right w:val="single" w:color="auto" w:sz="4" w:space="0"/>
            </w:tcBorders>
            <w:shd w:val="clear" w:color="auto" w:fill="auto"/>
            <w:noWrap/>
            <w:vAlign w:val="center"/>
          </w:tcPr>
          <w:p w14:paraId="182BF7FB">
            <w:pPr>
              <w:widowControl/>
              <w:jc w:val="right"/>
              <w:rPr>
                <w:rFonts w:ascii="宋体" w:hAnsi="宋体" w:eastAsia="宋体" w:cs="宋体"/>
                <w:kern w:val="0"/>
                <w:sz w:val="24"/>
                <w:szCs w:val="24"/>
              </w:rPr>
            </w:pPr>
            <w:r>
              <w:rPr>
                <w:rFonts w:hint="eastAsia" w:ascii="宋体" w:hAnsi="宋体" w:eastAsia="宋体" w:cs="宋体"/>
                <w:kern w:val="0"/>
                <w:sz w:val="24"/>
                <w:szCs w:val="24"/>
              </w:rPr>
              <w:t>2148.19</w:t>
            </w:r>
          </w:p>
        </w:tc>
        <w:tc>
          <w:tcPr>
            <w:tcW w:w="1459" w:type="dxa"/>
            <w:tcBorders>
              <w:top w:val="nil"/>
              <w:left w:val="nil"/>
              <w:bottom w:val="single" w:color="auto" w:sz="4" w:space="0"/>
              <w:right w:val="single" w:color="auto" w:sz="4" w:space="0"/>
            </w:tcBorders>
            <w:shd w:val="clear" w:color="auto" w:fill="auto"/>
            <w:noWrap/>
            <w:vAlign w:val="center"/>
          </w:tcPr>
          <w:p w14:paraId="14FF3798">
            <w:pPr>
              <w:widowControl/>
              <w:jc w:val="right"/>
              <w:rPr>
                <w:rFonts w:ascii="宋体" w:hAnsi="宋体" w:eastAsia="宋体" w:cs="宋体"/>
                <w:kern w:val="0"/>
                <w:sz w:val="24"/>
                <w:szCs w:val="24"/>
              </w:rPr>
            </w:pPr>
          </w:p>
        </w:tc>
        <w:tc>
          <w:tcPr>
            <w:tcW w:w="1309" w:type="dxa"/>
            <w:tcBorders>
              <w:top w:val="nil"/>
              <w:left w:val="nil"/>
              <w:bottom w:val="single" w:color="auto" w:sz="4" w:space="0"/>
              <w:right w:val="single" w:color="auto" w:sz="4" w:space="0"/>
            </w:tcBorders>
            <w:shd w:val="clear" w:color="auto" w:fill="auto"/>
            <w:noWrap/>
            <w:vAlign w:val="center"/>
          </w:tcPr>
          <w:p w14:paraId="7FB17F2B">
            <w:pPr>
              <w:widowControl/>
              <w:jc w:val="right"/>
              <w:rPr>
                <w:rFonts w:ascii="宋体" w:hAnsi="宋体" w:eastAsia="宋体" w:cs="宋体"/>
                <w:kern w:val="0"/>
                <w:sz w:val="24"/>
                <w:szCs w:val="24"/>
              </w:rPr>
            </w:pPr>
            <w:r>
              <w:rPr>
                <w:rFonts w:hint="eastAsia" w:ascii="宋体" w:hAnsi="宋体" w:eastAsia="宋体" w:cs="宋体"/>
                <w:kern w:val="0"/>
                <w:sz w:val="24"/>
                <w:szCs w:val="24"/>
              </w:rPr>
              <w:t>2148.19</w:t>
            </w:r>
          </w:p>
        </w:tc>
        <w:tc>
          <w:tcPr>
            <w:tcW w:w="1405" w:type="dxa"/>
            <w:tcBorders>
              <w:top w:val="nil"/>
              <w:left w:val="nil"/>
              <w:bottom w:val="single" w:color="auto" w:sz="4" w:space="0"/>
              <w:right w:val="single" w:color="auto" w:sz="4" w:space="0"/>
            </w:tcBorders>
            <w:shd w:val="clear" w:color="auto" w:fill="auto"/>
            <w:noWrap/>
            <w:vAlign w:val="center"/>
          </w:tcPr>
          <w:p w14:paraId="64BEB010">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23F480DE">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7BB13B40">
            <w:pPr>
              <w:widowControl/>
              <w:jc w:val="right"/>
              <w:rPr>
                <w:rFonts w:ascii="宋体" w:hAnsi="宋体" w:eastAsia="宋体" w:cs="宋体"/>
                <w:kern w:val="0"/>
                <w:sz w:val="24"/>
                <w:szCs w:val="24"/>
              </w:rPr>
            </w:pPr>
          </w:p>
        </w:tc>
      </w:tr>
      <w:tr w14:paraId="38038C85">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E24810">
            <w:r>
              <w:rPr>
                <w:rFonts w:hint="eastAsia"/>
              </w:rPr>
              <w:t>2120501</w:t>
            </w:r>
          </w:p>
        </w:tc>
        <w:tc>
          <w:tcPr>
            <w:tcW w:w="2942" w:type="dxa"/>
            <w:tcBorders>
              <w:top w:val="nil"/>
              <w:left w:val="nil"/>
              <w:bottom w:val="single" w:color="auto" w:sz="4" w:space="0"/>
              <w:right w:val="single" w:color="auto" w:sz="4" w:space="0"/>
            </w:tcBorders>
            <w:shd w:val="clear" w:color="000000" w:fill="FFFFFF"/>
            <w:noWrap/>
            <w:vAlign w:val="center"/>
          </w:tcPr>
          <w:p w14:paraId="0A1E7962">
            <w:r>
              <w:rPr>
                <w:rFonts w:hint="eastAsia"/>
              </w:rPr>
              <w:t>城乡社区环境卫生</w:t>
            </w:r>
          </w:p>
        </w:tc>
        <w:tc>
          <w:tcPr>
            <w:tcW w:w="1735" w:type="dxa"/>
            <w:tcBorders>
              <w:top w:val="nil"/>
              <w:left w:val="nil"/>
              <w:bottom w:val="single" w:color="auto" w:sz="4" w:space="0"/>
              <w:right w:val="single" w:color="auto" w:sz="4" w:space="0"/>
            </w:tcBorders>
            <w:shd w:val="clear" w:color="auto" w:fill="auto"/>
            <w:noWrap/>
            <w:vAlign w:val="center"/>
          </w:tcPr>
          <w:p w14:paraId="729FA417">
            <w:pPr>
              <w:widowControl/>
              <w:jc w:val="right"/>
              <w:rPr>
                <w:rFonts w:ascii="宋体" w:hAnsi="宋体" w:eastAsia="宋体" w:cs="宋体"/>
                <w:kern w:val="0"/>
                <w:sz w:val="24"/>
                <w:szCs w:val="24"/>
              </w:rPr>
            </w:pPr>
            <w:r>
              <w:rPr>
                <w:rFonts w:hint="eastAsia" w:ascii="宋体" w:hAnsi="宋体" w:eastAsia="宋体" w:cs="宋体"/>
                <w:kern w:val="0"/>
                <w:sz w:val="24"/>
                <w:szCs w:val="24"/>
              </w:rPr>
              <w:t>2148.19</w:t>
            </w:r>
          </w:p>
        </w:tc>
        <w:tc>
          <w:tcPr>
            <w:tcW w:w="1459" w:type="dxa"/>
            <w:tcBorders>
              <w:top w:val="nil"/>
              <w:left w:val="nil"/>
              <w:bottom w:val="single" w:color="auto" w:sz="4" w:space="0"/>
              <w:right w:val="single" w:color="auto" w:sz="4" w:space="0"/>
            </w:tcBorders>
            <w:shd w:val="clear" w:color="auto" w:fill="auto"/>
            <w:noWrap/>
            <w:vAlign w:val="center"/>
          </w:tcPr>
          <w:p w14:paraId="2DE8CDD1">
            <w:pPr>
              <w:widowControl/>
              <w:jc w:val="right"/>
              <w:rPr>
                <w:rFonts w:ascii="宋体" w:hAnsi="宋体" w:eastAsia="宋体" w:cs="宋体"/>
                <w:kern w:val="0"/>
                <w:sz w:val="24"/>
                <w:szCs w:val="24"/>
              </w:rPr>
            </w:pPr>
          </w:p>
        </w:tc>
        <w:tc>
          <w:tcPr>
            <w:tcW w:w="1309" w:type="dxa"/>
            <w:tcBorders>
              <w:top w:val="nil"/>
              <w:left w:val="nil"/>
              <w:bottom w:val="single" w:color="auto" w:sz="4" w:space="0"/>
              <w:right w:val="single" w:color="auto" w:sz="4" w:space="0"/>
            </w:tcBorders>
            <w:shd w:val="clear" w:color="auto" w:fill="auto"/>
            <w:noWrap/>
            <w:vAlign w:val="center"/>
          </w:tcPr>
          <w:p w14:paraId="48DA8EC9">
            <w:pPr>
              <w:widowControl/>
              <w:jc w:val="right"/>
              <w:rPr>
                <w:rFonts w:ascii="宋体" w:hAnsi="宋体" w:eastAsia="宋体" w:cs="宋体"/>
                <w:kern w:val="0"/>
                <w:sz w:val="24"/>
                <w:szCs w:val="24"/>
              </w:rPr>
            </w:pPr>
            <w:r>
              <w:rPr>
                <w:rFonts w:hint="eastAsia" w:ascii="宋体" w:hAnsi="宋体" w:eastAsia="宋体" w:cs="宋体"/>
                <w:kern w:val="0"/>
                <w:sz w:val="24"/>
                <w:szCs w:val="24"/>
              </w:rPr>
              <w:t>2148.19</w:t>
            </w:r>
          </w:p>
        </w:tc>
        <w:tc>
          <w:tcPr>
            <w:tcW w:w="1405" w:type="dxa"/>
            <w:tcBorders>
              <w:top w:val="nil"/>
              <w:left w:val="nil"/>
              <w:bottom w:val="single" w:color="auto" w:sz="4" w:space="0"/>
              <w:right w:val="single" w:color="auto" w:sz="4" w:space="0"/>
            </w:tcBorders>
            <w:shd w:val="clear" w:color="auto" w:fill="auto"/>
            <w:noWrap/>
            <w:vAlign w:val="center"/>
          </w:tcPr>
          <w:p w14:paraId="2796ABD4">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4BDC3B7F">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1524A843">
            <w:pPr>
              <w:widowControl/>
              <w:jc w:val="right"/>
              <w:rPr>
                <w:rFonts w:ascii="宋体" w:hAnsi="宋体" w:eastAsia="宋体" w:cs="宋体"/>
                <w:kern w:val="0"/>
                <w:sz w:val="24"/>
                <w:szCs w:val="24"/>
              </w:rPr>
            </w:pPr>
          </w:p>
        </w:tc>
      </w:tr>
      <w:tr w14:paraId="09A35529">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0485FF">
            <w:r>
              <w:rPr>
                <w:rFonts w:hint="eastAsia"/>
              </w:rPr>
              <w:t>21206</w:t>
            </w:r>
          </w:p>
        </w:tc>
        <w:tc>
          <w:tcPr>
            <w:tcW w:w="2942" w:type="dxa"/>
            <w:tcBorders>
              <w:top w:val="nil"/>
              <w:left w:val="nil"/>
              <w:bottom w:val="single" w:color="auto" w:sz="4" w:space="0"/>
              <w:right w:val="single" w:color="auto" w:sz="4" w:space="0"/>
            </w:tcBorders>
            <w:shd w:val="clear" w:color="000000" w:fill="FFFFFF"/>
            <w:noWrap/>
            <w:vAlign w:val="center"/>
          </w:tcPr>
          <w:p w14:paraId="08E8283F">
            <w:r>
              <w:rPr>
                <w:rFonts w:hint="eastAsia"/>
              </w:rPr>
              <w:t>建设市场管理与监督</w:t>
            </w:r>
          </w:p>
        </w:tc>
        <w:tc>
          <w:tcPr>
            <w:tcW w:w="1735" w:type="dxa"/>
            <w:tcBorders>
              <w:top w:val="nil"/>
              <w:left w:val="nil"/>
              <w:bottom w:val="single" w:color="auto" w:sz="4" w:space="0"/>
              <w:right w:val="single" w:color="auto" w:sz="4" w:space="0"/>
            </w:tcBorders>
            <w:shd w:val="clear" w:color="auto" w:fill="auto"/>
            <w:noWrap/>
            <w:vAlign w:val="center"/>
          </w:tcPr>
          <w:p w14:paraId="78F6C43D">
            <w:pPr>
              <w:widowControl/>
              <w:jc w:val="right"/>
              <w:rPr>
                <w:rFonts w:ascii="宋体" w:hAnsi="宋体" w:eastAsia="宋体" w:cs="宋体"/>
                <w:kern w:val="0"/>
                <w:sz w:val="24"/>
                <w:szCs w:val="24"/>
              </w:rPr>
            </w:pPr>
            <w:r>
              <w:rPr>
                <w:rFonts w:hint="eastAsia" w:ascii="宋体" w:hAnsi="宋体" w:eastAsia="宋体" w:cs="宋体"/>
                <w:kern w:val="0"/>
                <w:sz w:val="24"/>
                <w:szCs w:val="24"/>
              </w:rPr>
              <w:t>20</w:t>
            </w:r>
          </w:p>
        </w:tc>
        <w:tc>
          <w:tcPr>
            <w:tcW w:w="1459" w:type="dxa"/>
            <w:tcBorders>
              <w:top w:val="nil"/>
              <w:left w:val="nil"/>
              <w:bottom w:val="single" w:color="auto" w:sz="4" w:space="0"/>
              <w:right w:val="single" w:color="auto" w:sz="4" w:space="0"/>
            </w:tcBorders>
            <w:shd w:val="clear" w:color="auto" w:fill="auto"/>
            <w:noWrap/>
            <w:vAlign w:val="center"/>
          </w:tcPr>
          <w:p w14:paraId="0FAFBFE9">
            <w:pPr>
              <w:widowControl/>
              <w:jc w:val="right"/>
              <w:rPr>
                <w:rFonts w:ascii="宋体" w:hAnsi="宋体" w:eastAsia="宋体" w:cs="宋体"/>
                <w:kern w:val="0"/>
                <w:sz w:val="24"/>
                <w:szCs w:val="24"/>
              </w:rPr>
            </w:pPr>
            <w:r>
              <w:rPr>
                <w:rFonts w:hint="eastAsia" w:ascii="宋体" w:hAnsi="宋体" w:eastAsia="宋体" w:cs="宋体"/>
                <w:kern w:val="0"/>
                <w:sz w:val="24"/>
                <w:szCs w:val="24"/>
              </w:rPr>
              <w:t>20</w:t>
            </w:r>
          </w:p>
        </w:tc>
        <w:tc>
          <w:tcPr>
            <w:tcW w:w="1309" w:type="dxa"/>
            <w:tcBorders>
              <w:top w:val="nil"/>
              <w:left w:val="nil"/>
              <w:bottom w:val="single" w:color="auto" w:sz="4" w:space="0"/>
              <w:right w:val="single" w:color="auto" w:sz="4" w:space="0"/>
            </w:tcBorders>
            <w:shd w:val="clear" w:color="auto" w:fill="auto"/>
            <w:noWrap/>
            <w:vAlign w:val="center"/>
          </w:tcPr>
          <w:p w14:paraId="38137AC1">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555931A5">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3A17CFEA">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0B9BC37D">
            <w:pPr>
              <w:widowControl/>
              <w:jc w:val="right"/>
              <w:rPr>
                <w:rFonts w:ascii="宋体" w:hAnsi="宋体" w:eastAsia="宋体" w:cs="宋体"/>
                <w:kern w:val="0"/>
                <w:sz w:val="24"/>
                <w:szCs w:val="24"/>
              </w:rPr>
            </w:pPr>
          </w:p>
        </w:tc>
      </w:tr>
      <w:tr w14:paraId="2924B4BD">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0ECAC5">
            <w:r>
              <w:rPr>
                <w:rFonts w:hint="eastAsia"/>
              </w:rPr>
              <w:t>2120601</w:t>
            </w:r>
          </w:p>
        </w:tc>
        <w:tc>
          <w:tcPr>
            <w:tcW w:w="2942" w:type="dxa"/>
            <w:tcBorders>
              <w:top w:val="nil"/>
              <w:left w:val="nil"/>
              <w:bottom w:val="single" w:color="auto" w:sz="4" w:space="0"/>
              <w:right w:val="single" w:color="auto" w:sz="4" w:space="0"/>
            </w:tcBorders>
            <w:shd w:val="clear" w:color="000000" w:fill="FFFFFF"/>
            <w:noWrap/>
            <w:vAlign w:val="center"/>
          </w:tcPr>
          <w:p w14:paraId="057686FF">
            <w:r>
              <w:rPr>
                <w:rFonts w:hint="eastAsia"/>
              </w:rPr>
              <w:t>建设市场管理与监督</w:t>
            </w:r>
          </w:p>
        </w:tc>
        <w:tc>
          <w:tcPr>
            <w:tcW w:w="1735" w:type="dxa"/>
            <w:tcBorders>
              <w:top w:val="nil"/>
              <w:left w:val="nil"/>
              <w:bottom w:val="single" w:color="auto" w:sz="4" w:space="0"/>
              <w:right w:val="single" w:color="auto" w:sz="4" w:space="0"/>
            </w:tcBorders>
            <w:shd w:val="clear" w:color="auto" w:fill="auto"/>
            <w:noWrap/>
            <w:vAlign w:val="center"/>
          </w:tcPr>
          <w:p w14:paraId="5B97610F">
            <w:pPr>
              <w:widowControl/>
              <w:jc w:val="right"/>
              <w:rPr>
                <w:rFonts w:ascii="宋体" w:hAnsi="宋体" w:eastAsia="宋体" w:cs="宋体"/>
                <w:kern w:val="0"/>
                <w:sz w:val="24"/>
                <w:szCs w:val="24"/>
              </w:rPr>
            </w:pPr>
            <w:r>
              <w:rPr>
                <w:rFonts w:hint="eastAsia" w:ascii="宋体" w:hAnsi="宋体" w:eastAsia="宋体" w:cs="宋体"/>
                <w:kern w:val="0"/>
                <w:sz w:val="24"/>
                <w:szCs w:val="24"/>
              </w:rPr>
              <w:t>20</w:t>
            </w:r>
          </w:p>
        </w:tc>
        <w:tc>
          <w:tcPr>
            <w:tcW w:w="1459" w:type="dxa"/>
            <w:tcBorders>
              <w:top w:val="nil"/>
              <w:left w:val="nil"/>
              <w:bottom w:val="single" w:color="auto" w:sz="4" w:space="0"/>
              <w:right w:val="single" w:color="auto" w:sz="4" w:space="0"/>
            </w:tcBorders>
            <w:shd w:val="clear" w:color="auto" w:fill="auto"/>
            <w:noWrap/>
            <w:vAlign w:val="center"/>
          </w:tcPr>
          <w:p w14:paraId="1A3F87F1">
            <w:pPr>
              <w:widowControl/>
              <w:jc w:val="right"/>
              <w:rPr>
                <w:rFonts w:ascii="宋体" w:hAnsi="宋体" w:eastAsia="宋体" w:cs="宋体"/>
                <w:kern w:val="0"/>
                <w:sz w:val="24"/>
                <w:szCs w:val="24"/>
              </w:rPr>
            </w:pPr>
            <w:r>
              <w:rPr>
                <w:rFonts w:hint="eastAsia" w:ascii="宋体" w:hAnsi="宋体" w:eastAsia="宋体" w:cs="宋体"/>
                <w:kern w:val="0"/>
                <w:sz w:val="24"/>
                <w:szCs w:val="24"/>
              </w:rPr>
              <w:t>20</w:t>
            </w:r>
          </w:p>
        </w:tc>
        <w:tc>
          <w:tcPr>
            <w:tcW w:w="1309" w:type="dxa"/>
            <w:tcBorders>
              <w:top w:val="nil"/>
              <w:left w:val="nil"/>
              <w:bottom w:val="single" w:color="auto" w:sz="4" w:space="0"/>
              <w:right w:val="single" w:color="auto" w:sz="4" w:space="0"/>
            </w:tcBorders>
            <w:shd w:val="clear" w:color="auto" w:fill="auto"/>
            <w:noWrap/>
            <w:vAlign w:val="center"/>
          </w:tcPr>
          <w:p w14:paraId="7902CB04">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5E101BBA">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47A92147">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3AF0BD29">
            <w:pPr>
              <w:widowControl/>
              <w:jc w:val="right"/>
              <w:rPr>
                <w:rFonts w:ascii="宋体" w:hAnsi="宋体" w:eastAsia="宋体" w:cs="宋体"/>
                <w:kern w:val="0"/>
                <w:sz w:val="24"/>
                <w:szCs w:val="24"/>
              </w:rPr>
            </w:pPr>
          </w:p>
        </w:tc>
      </w:tr>
      <w:tr w14:paraId="61D5714C">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F5DE42">
            <w:r>
              <w:rPr>
                <w:rFonts w:hint="eastAsia"/>
              </w:rPr>
              <w:t>213</w:t>
            </w:r>
          </w:p>
        </w:tc>
        <w:tc>
          <w:tcPr>
            <w:tcW w:w="2942" w:type="dxa"/>
            <w:tcBorders>
              <w:top w:val="nil"/>
              <w:left w:val="nil"/>
              <w:bottom w:val="single" w:color="auto" w:sz="4" w:space="0"/>
              <w:right w:val="single" w:color="auto" w:sz="4" w:space="0"/>
            </w:tcBorders>
            <w:shd w:val="clear" w:color="000000" w:fill="FFFFFF"/>
            <w:noWrap/>
            <w:vAlign w:val="center"/>
          </w:tcPr>
          <w:p w14:paraId="68F685FF">
            <w:r>
              <w:rPr>
                <w:rFonts w:hint="eastAsia"/>
              </w:rPr>
              <w:t>农林水支出</w:t>
            </w:r>
          </w:p>
        </w:tc>
        <w:tc>
          <w:tcPr>
            <w:tcW w:w="1735" w:type="dxa"/>
            <w:tcBorders>
              <w:top w:val="nil"/>
              <w:left w:val="nil"/>
              <w:bottom w:val="single" w:color="auto" w:sz="4" w:space="0"/>
              <w:right w:val="single" w:color="auto" w:sz="4" w:space="0"/>
            </w:tcBorders>
            <w:shd w:val="clear" w:color="auto" w:fill="auto"/>
            <w:noWrap/>
            <w:vAlign w:val="center"/>
          </w:tcPr>
          <w:p w14:paraId="6711EBDA">
            <w:pPr>
              <w:widowControl/>
              <w:jc w:val="right"/>
              <w:rPr>
                <w:rFonts w:ascii="宋体" w:hAnsi="宋体" w:eastAsia="宋体" w:cs="宋体"/>
                <w:kern w:val="0"/>
                <w:sz w:val="24"/>
                <w:szCs w:val="24"/>
              </w:rPr>
            </w:pPr>
            <w:r>
              <w:rPr>
                <w:rFonts w:hint="eastAsia" w:ascii="宋体" w:hAnsi="宋体" w:eastAsia="宋体" w:cs="宋体"/>
                <w:kern w:val="0"/>
                <w:sz w:val="24"/>
                <w:szCs w:val="24"/>
              </w:rPr>
              <w:t>13.92</w:t>
            </w:r>
          </w:p>
        </w:tc>
        <w:tc>
          <w:tcPr>
            <w:tcW w:w="1459" w:type="dxa"/>
            <w:tcBorders>
              <w:top w:val="nil"/>
              <w:left w:val="nil"/>
              <w:bottom w:val="single" w:color="auto" w:sz="4" w:space="0"/>
              <w:right w:val="single" w:color="auto" w:sz="4" w:space="0"/>
            </w:tcBorders>
            <w:shd w:val="clear" w:color="auto" w:fill="auto"/>
            <w:noWrap/>
            <w:vAlign w:val="center"/>
          </w:tcPr>
          <w:p w14:paraId="0E1E3807">
            <w:pPr>
              <w:widowControl/>
              <w:jc w:val="right"/>
              <w:rPr>
                <w:rFonts w:ascii="宋体" w:hAnsi="宋体" w:eastAsia="宋体" w:cs="宋体"/>
                <w:kern w:val="0"/>
                <w:sz w:val="24"/>
                <w:szCs w:val="24"/>
              </w:rPr>
            </w:pPr>
            <w:r>
              <w:rPr>
                <w:rFonts w:hint="eastAsia" w:ascii="宋体" w:hAnsi="宋体" w:eastAsia="宋体" w:cs="宋体"/>
                <w:kern w:val="0"/>
                <w:sz w:val="24"/>
                <w:szCs w:val="24"/>
              </w:rPr>
              <w:t>13.92</w:t>
            </w:r>
          </w:p>
        </w:tc>
        <w:tc>
          <w:tcPr>
            <w:tcW w:w="1309" w:type="dxa"/>
            <w:tcBorders>
              <w:top w:val="nil"/>
              <w:left w:val="nil"/>
              <w:bottom w:val="single" w:color="auto" w:sz="4" w:space="0"/>
              <w:right w:val="single" w:color="auto" w:sz="4" w:space="0"/>
            </w:tcBorders>
            <w:shd w:val="clear" w:color="auto" w:fill="auto"/>
            <w:noWrap/>
            <w:vAlign w:val="center"/>
          </w:tcPr>
          <w:p w14:paraId="2F055224">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618EBA3A">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13D85A60">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0853DD2A">
            <w:pPr>
              <w:widowControl/>
              <w:jc w:val="right"/>
              <w:rPr>
                <w:rFonts w:ascii="宋体" w:hAnsi="宋体" w:eastAsia="宋体" w:cs="宋体"/>
                <w:kern w:val="0"/>
                <w:sz w:val="24"/>
                <w:szCs w:val="24"/>
              </w:rPr>
            </w:pPr>
          </w:p>
        </w:tc>
      </w:tr>
      <w:tr w14:paraId="5CB81142">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17C614">
            <w:r>
              <w:rPr>
                <w:rFonts w:hint="eastAsia"/>
              </w:rPr>
              <w:t>21301</w:t>
            </w:r>
          </w:p>
        </w:tc>
        <w:tc>
          <w:tcPr>
            <w:tcW w:w="2942" w:type="dxa"/>
            <w:tcBorders>
              <w:top w:val="nil"/>
              <w:left w:val="nil"/>
              <w:bottom w:val="single" w:color="auto" w:sz="4" w:space="0"/>
              <w:right w:val="single" w:color="auto" w:sz="4" w:space="0"/>
            </w:tcBorders>
            <w:shd w:val="clear" w:color="000000" w:fill="FFFFFF"/>
            <w:noWrap/>
            <w:vAlign w:val="center"/>
          </w:tcPr>
          <w:p w14:paraId="2BB3A0B9">
            <w:r>
              <w:rPr>
                <w:rFonts w:hint="eastAsia"/>
              </w:rPr>
              <w:t>农业农村</w:t>
            </w:r>
          </w:p>
        </w:tc>
        <w:tc>
          <w:tcPr>
            <w:tcW w:w="1735" w:type="dxa"/>
            <w:tcBorders>
              <w:top w:val="nil"/>
              <w:left w:val="nil"/>
              <w:bottom w:val="single" w:color="auto" w:sz="4" w:space="0"/>
              <w:right w:val="single" w:color="auto" w:sz="4" w:space="0"/>
            </w:tcBorders>
            <w:shd w:val="clear" w:color="auto" w:fill="auto"/>
            <w:noWrap/>
            <w:vAlign w:val="center"/>
          </w:tcPr>
          <w:p w14:paraId="0D16720A">
            <w:pPr>
              <w:widowControl/>
              <w:jc w:val="right"/>
              <w:rPr>
                <w:rFonts w:ascii="宋体" w:hAnsi="宋体" w:eastAsia="宋体" w:cs="宋体"/>
                <w:kern w:val="0"/>
                <w:sz w:val="24"/>
                <w:szCs w:val="24"/>
              </w:rPr>
            </w:pPr>
            <w:r>
              <w:rPr>
                <w:rFonts w:hint="eastAsia" w:ascii="宋体" w:hAnsi="宋体" w:eastAsia="宋体" w:cs="宋体"/>
                <w:kern w:val="0"/>
                <w:sz w:val="24"/>
                <w:szCs w:val="24"/>
              </w:rPr>
              <w:t>9.5</w:t>
            </w:r>
          </w:p>
        </w:tc>
        <w:tc>
          <w:tcPr>
            <w:tcW w:w="1459" w:type="dxa"/>
            <w:tcBorders>
              <w:top w:val="nil"/>
              <w:left w:val="nil"/>
              <w:bottom w:val="single" w:color="auto" w:sz="4" w:space="0"/>
              <w:right w:val="single" w:color="auto" w:sz="4" w:space="0"/>
            </w:tcBorders>
            <w:shd w:val="clear" w:color="auto" w:fill="auto"/>
            <w:noWrap/>
            <w:vAlign w:val="center"/>
          </w:tcPr>
          <w:p w14:paraId="67299E63">
            <w:pPr>
              <w:widowControl/>
              <w:jc w:val="right"/>
              <w:rPr>
                <w:rFonts w:ascii="宋体" w:hAnsi="宋体" w:eastAsia="宋体" w:cs="宋体"/>
                <w:kern w:val="0"/>
                <w:sz w:val="24"/>
                <w:szCs w:val="24"/>
              </w:rPr>
            </w:pPr>
            <w:r>
              <w:rPr>
                <w:rFonts w:hint="eastAsia" w:ascii="宋体" w:hAnsi="宋体" w:eastAsia="宋体" w:cs="宋体"/>
                <w:kern w:val="0"/>
                <w:sz w:val="24"/>
                <w:szCs w:val="24"/>
              </w:rPr>
              <w:t>9.5</w:t>
            </w:r>
          </w:p>
        </w:tc>
        <w:tc>
          <w:tcPr>
            <w:tcW w:w="1309" w:type="dxa"/>
            <w:tcBorders>
              <w:top w:val="nil"/>
              <w:left w:val="nil"/>
              <w:bottom w:val="single" w:color="auto" w:sz="4" w:space="0"/>
              <w:right w:val="single" w:color="auto" w:sz="4" w:space="0"/>
            </w:tcBorders>
            <w:shd w:val="clear" w:color="auto" w:fill="auto"/>
            <w:noWrap/>
            <w:vAlign w:val="center"/>
          </w:tcPr>
          <w:p w14:paraId="0DBB2970">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149D82A2">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50C4C763">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3341B1B9">
            <w:pPr>
              <w:widowControl/>
              <w:jc w:val="right"/>
              <w:rPr>
                <w:rFonts w:ascii="宋体" w:hAnsi="宋体" w:eastAsia="宋体" w:cs="宋体"/>
                <w:kern w:val="0"/>
                <w:sz w:val="24"/>
                <w:szCs w:val="24"/>
              </w:rPr>
            </w:pPr>
          </w:p>
        </w:tc>
      </w:tr>
      <w:tr w14:paraId="478F8814">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BD6A8E1">
            <w:r>
              <w:rPr>
                <w:rFonts w:hint="eastAsia"/>
              </w:rPr>
              <w:t>2130199</w:t>
            </w:r>
          </w:p>
        </w:tc>
        <w:tc>
          <w:tcPr>
            <w:tcW w:w="2942" w:type="dxa"/>
            <w:tcBorders>
              <w:top w:val="nil"/>
              <w:left w:val="nil"/>
              <w:bottom w:val="single" w:color="auto" w:sz="4" w:space="0"/>
              <w:right w:val="single" w:color="auto" w:sz="4" w:space="0"/>
            </w:tcBorders>
            <w:shd w:val="clear" w:color="000000" w:fill="FFFFFF"/>
            <w:noWrap/>
            <w:vAlign w:val="center"/>
          </w:tcPr>
          <w:p w14:paraId="62E8B43D">
            <w:r>
              <w:rPr>
                <w:rFonts w:hint="eastAsia"/>
              </w:rPr>
              <w:t>其他农业农村支出</w:t>
            </w:r>
          </w:p>
        </w:tc>
        <w:tc>
          <w:tcPr>
            <w:tcW w:w="1735" w:type="dxa"/>
            <w:tcBorders>
              <w:top w:val="nil"/>
              <w:left w:val="nil"/>
              <w:bottom w:val="single" w:color="auto" w:sz="4" w:space="0"/>
              <w:right w:val="single" w:color="auto" w:sz="4" w:space="0"/>
            </w:tcBorders>
            <w:shd w:val="clear" w:color="auto" w:fill="auto"/>
            <w:noWrap/>
            <w:vAlign w:val="center"/>
          </w:tcPr>
          <w:p w14:paraId="1EAD2D71">
            <w:pPr>
              <w:widowControl/>
              <w:jc w:val="right"/>
              <w:rPr>
                <w:rFonts w:ascii="宋体" w:hAnsi="宋体" w:eastAsia="宋体" w:cs="宋体"/>
                <w:kern w:val="0"/>
                <w:sz w:val="24"/>
                <w:szCs w:val="24"/>
              </w:rPr>
            </w:pPr>
            <w:r>
              <w:rPr>
                <w:rFonts w:hint="eastAsia" w:ascii="宋体" w:hAnsi="宋体" w:eastAsia="宋体" w:cs="宋体"/>
                <w:kern w:val="0"/>
                <w:sz w:val="24"/>
                <w:szCs w:val="24"/>
              </w:rPr>
              <w:t>9.5</w:t>
            </w:r>
          </w:p>
        </w:tc>
        <w:tc>
          <w:tcPr>
            <w:tcW w:w="1459" w:type="dxa"/>
            <w:tcBorders>
              <w:top w:val="nil"/>
              <w:left w:val="nil"/>
              <w:bottom w:val="single" w:color="auto" w:sz="4" w:space="0"/>
              <w:right w:val="single" w:color="auto" w:sz="4" w:space="0"/>
            </w:tcBorders>
            <w:shd w:val="clear" w:color="auto" w:fill="auto"/>
            <w:noWrap/>
            <w:vAlign w:val="center"/>
          </w:tcPr>
          <w:p w14:paraId="3DC7C266">
            <w:pPr>
              <w:widowControl/>
              <w:jc w:val="right"/>
              <w:rPr>
                <w:rFonts w:ascii="宋体" w:hAnsi="宋体" w:eastAsia="宋体" w:cs="宋体"/>
                <w:kern w:val="0"/>
                <w:sz w:val="24"/>
                <w:szCs w:val="24"/>
              </w:rPr>
            </w:pPr>
            <w:r>
              <w:rPr>
                <w:rFonts w:hint="eastAsia" w:ascii="宋体" w:hAnsi="宋体" w:eastAsia="宋体" w:cs="宋体"/>
                <w:kern w:val="0"/>
                <w:sz w:val="24"/>
                <w:szCs w:val="24"/>
              </w:rPr>
              <w:t>9.5</w:t>
            </w:r>
          </w:p>
        </w:tc>
        <w:tc>
          <w:tcPr>
            <w:tcW w:w="1309" w:type="dxa"/>
            <w:tcBorders>
              <w:top w:val="nil"/>
              <w:left w:val="nil"/>
              <w:bottom w:val="single" w:color="auto" w:sz="4" w:space="0"/>
              <w:right w:val="single" w:color="auto" w:sz="4" w:space="0"/>
            </w:tcBorders>
            <w:shd w:val="clear" w:color="auto" w:fill="auto"/>
            <w:noWrap/>
            <w:vAlign w:val="center"/>
          </w:tcPr>
          <w:p w14:paraId="11E0906B">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204F07FF">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4D6783D1">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6ADFDE46">
            <w:pPr>
              <w:widowControl/>
              <w:jc w:val="right"/>
              <w:rPr>
                <w:rFonts w:ascii="宋体" w:hAnsi="宋体" w:eastAsia="宋体" w:cs="宋体"/>
                <w:kern w:val="0"/>
                <w:sz w:val="24"/>
                <w:szCs w:val="24"/>
              </w:rPr>
            </w:pPr>
          </w:p>
        </w:tc>
      </w:tr>
      <w:tr w14:paraId="4583B2CA">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5D7A34">
            <w:r>
              <w:rPr>
                <w:rFonts w:hint="eastAsia"/>
              </w:rPr>
              <w:t>21</w:t>
            </w:r>
            <w:r>
              <w:rPr>
                <w:rFonts w:hint="eastAsia"/>
                <w:lang w:val="en-US" w:eastAsia="zh-CN"/>
              </w:rPr>
              <w:t>3</w:t>
            </w:r>
            <w:r>
              <w:rPr>
                <w:rFonts w:hint="eastAsia"/>
              </w:rPr>
              <w:t>03</w:t>
            </w:r>
          </w:p>
        </w:tc>
        <w:tc>
          <w:tcPr>
            <w:tcW w:w="2942" w:type="dxa"/>
            <w:tcBorders>
              <w:top w:val="nil"/>
              <w:left w:val="nil"/>
              <w:bottom w:val="single" w:color="auto" w:sz="4" w:space="0"/>
              <w:right w:val="single" w:color="auto" w:sz="4" w:space="0"/>
            </w:tcBorders>
            <w:shd w:val="clear" w:color="000000" w:fill="FFFFFF"/>
            <w:noWrap/>
            <w:vAlign w:val="center"/>
          </w:tcPr>
          <w:p w14:paraId="77AEE83F">
            <w:r>
              <w:rPr>
                <w:rFonts w:hint="eastAsia"/>
              </w:rPr>
              <w:t>水利</w:t>
            </w:r>
          </w:p>
        </w:tc>
        <w:tc>
          <w:tcPr>
            <w:tcW w:w="1735" w:type="dxa"/>
            <w:tcBorders>
              <w:top w:val="nil"/>
              <w:left w:val="nil"/>
              <w:bottom w:val="single" w:color="auto" w:sz="4" w:space="0"/>
              <w:right w:val="single" w:color="auto" w:sz="4" w:space="0"/>
            </w:tcBorders>
            <w:shd w:val="clear" w:color="auto" w:fill="auto"/>
            <w:noWrap/>
            <w:vAlign w:val="center"/>
          </w:tcPr>
          <w:p w14:paraId="57E6C9B3">
            <w:pPr>
              <w:widowControl/>
              <w:jc w:val="right"/>
              <w:rPr>
                <w:rFonts w:ascii="宋体" w:hAnsi="宋体" w:eastAsia="宋体" w:cs="宋体"/>
                <w:kern w:val="0"/>
                <w:sz w:val="24"/>
                <w:szCs w:val="24"/>
              </w:rPr>
            </w:pPr>
            <w:r>
              <w:rPr>
                <w:rFonts w:hint="eastAsia" w:ascii="宋体" w:hAnsi="宋体" w:eastAsia="宋体" w:cs="宋体"/>
                <w:kern w:val="0"/>
                <w:sz w:val="24"/>
                <w:szCs w:val="24"/>
              </w:rPr>
              <w:t>3.42</w:t>
            </w:r>
          </w:p>
        </w:tc>
        <w:tc>
          <w:tcPr>
            <w:tcW w:w="1459" w:type="dxa"/>
            <w:tcBorders>
              <w:top w:val="nil"/>
              <w:left w:val="nil"/>
              <w:bottom w:val="single" w:color="auto" w:sz="4" w:space="0"/>
              <w:right w:val="single" w:color="auto" w:sz="4" w:space="0"/>
            </w:tcBorders>
            <w:shd w:val="clear" w:color="auto" w:fill="auto"/>
            <w:noWrap/>
            <w:vAlign w:val="center"/>
          </w:tcPr>
          <w:p w14:paraId="5B7EE6C3">
            <w:pPr>
              <w:widowControl/>
              <w:jc w:val="right"/>
              <w:rPr>
                <w:rFonts w:ascii="宋体" w:hAnsi="宋体" w:eastAsia="宋体" w:cs="宋体"/>
                <w:kern w:val="0"/>
                <w:sz w:val="24"/>
                <w:szCs w:val="24"/>
              </w:rPr>
            </w:pPr>
            <w:r>
              <w:rPr>
                <w:rFonts w:hint="eastAsia" w:ascii="宋体" w:hAnsi="宋体" w:eastAsia="宋体" w:cs="宋体"/>
                <w:kern w:val="0"/>
                <w:sz w:val="24"/>
                <w:szCs w:val="24"/>
              </w:rPr>
              <w:t>3.42</w:t>
            </w:r>
          </w:p>
        </w:tc>
        <w:tc>
          <w:tcPr>
            <w:tcW w:w="1309" w:type="dxa"/>
            <w:tcBorders>
              <w:top w:val="nil"/>
              <w:left w:val="nil"/>
              <w:bottom w:val="single" w:color="auto" w:sz="4" w:space="0"/>
              <w:right w:val="single" w:color="auto" w:sz="4" w:space="0"/>
            </w:tcBorders>
            <w:shd w:val="clear" w:color="auto" w:fill="auto"/>
            <w:noWrap/>
            <w:vAlign w:val="center"/>
          </w:tcPr>
          <w:p w14:paraId="3B9EC4CE">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2C5C4161">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45C77FA9">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6E14F1C5">
            <w:pPr>
              <w:widowControl/>
              <w:jc w:val="right"/>
              <w:rPr>
                <w:rFonts w:ascii="宋体" w:hAnsi="宋体" w:eastAsia="宋体" w:cs="宋体"/>
                <w:kern w:val="0"/>
                <w:sz w:val="24"/>
                <w:szCs w:val="24"/>
              </w:rPr>
            </w:pPr>
          </w:p>
        </w:tc>
      </w:tr>
      <w:tr w14:paraId="7F0D1AAB">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C26662">
            <w:r>
              <w:rPr>
                <w:rFonts w:hint="eastAsia"/>
              </w:rPr>
              <w:t>2130314</w:t>
            </w:r>
          </w:p>
        </w:tc>
        <w:tc>
          <w:tcPr>
            <w:tcW w:w="2942" w:type="dxa"/>
            <w:tcBorders>
              <w:top w:val="nil"/>
              <w:left w:val="nil"/>
              <w:bottom w:val="single" w:color="auto" w:sz="4" w:space="0"/>
              <w:right w:val="single" w:color="auto" w:sz="4" w:space="0"/>
            </w:tcBorders>
            <w:shd w:val="clear" w:color="000000" w:fill="FFFFFF"/>
            <w:noWrap/>
            <w:vAlign w:val="center"/>
          </w:tcPr>
          <w:p w14:paraId="30770FB7">
            <w:r>
              <w:rPr>
                <w:rFonts w:hint="eastAsia"/>
              </w:rPr>
              <w:t>防汛</w:t>
            </w:r>
          </w:p>
        </w:tc>
        <w:tc>
          <w:tcPr>
            <w:tcW w:w="1735" w:type="dxa"/>
            <w:tcBorders>
              <w:top w:val="nil"/>
              <w:left w:val="nil"/>
              <w:bottom w:val="single" w:color="auto" w:sz="4" w:space="0"/>
              <w:right w:val="single" w:color="auto" w:sz="4" w:space="0"/>
            </w:tcBorders>
            <w:shd w:val="clear" w:color="auto" w:fill="auto"/>
            <w:noWrap/>
            <w:vAlign w:val="center"/>
          </w:tcPr>
          <w:p w14:paraId="2556B4FD">
            <w:pPr>
              <w:widowControl/>
              <w:jc w:val="right"/>
              <w:rPr>
                <w:rFonts w:ascii="宋体" w:hAnsi="宋体" w:eastAsia="宋体" w:cs="宋体"/>
                <w:kern w:val="0"/>
                <w:sz w:val="24"/>
                <w:szCs w:val="24"/>
              </w:rPr>
            </w:pPr>
            <w:r>
              <w:rPr>
                <w:rFonts w:hint="eastAsia" w:ascii="宋体" w:hAnsi="宋体" w:eastAsia="宋体" w:cs="宋体"/>
                <w:kern w:val="0"/>
                <w:sz w:val="24"/>
                <w:szCs w:val="24"/>
              </w:rPr>
              <w:t>3.42</w:t>
            </w:r>
          </w:p>
        </w:tc>
        <w:tc>
          <w:tcPr>
            <w:tcW w:w="1459" w:type="dxa"/>
            <w:tcBorders>
              <w:top w:val="nil"/>
              <w:left w:val="nil"/>
              <w:bottom w:val="single" w:color="auto" w:sz="4" w:space="0"/>
              <w:right w:val="single" w:color="auto" w:sz="4" w:space="0"/>
            </w:tcBorders>
            <w:shd w:val="clear" w:color="auto" w:fill="auto"/>
            <w:noWrap/>
            <w:vAlign w:val="center"/>
          </w:tcPr>
          <w:p w14:paraId="2364C1AF">
            <w:pPr>
              <w:widowControl/>
              <w:jc w:val="right"/>
              <w:rPr>
                <w:rFonts w:ascii="宋体" w:hAnsi="宋体" w:eastAsia="宋体" w:cs="宋体"/>
                <w:kern w:val="0"/>
                <w:sz w:val="24"/>
                <w:szCs w:val="24"/>
              </w:rPr>
            </w:pPr>
            <w:r>
              <w:rPr>
                <w:rFonts w:hint="eastAsia" w:ascii="宋体" w:hAnsi="宋体" w:eastAsia="宋体" w:cs="宋体"/>
                <w:kern w:val="0"/>
                <w:sz w:val="24"/>
                <w:szCs w:val="24"/>
              </w:rPr>
              <w:t>3.42</w:t>
            </w:r>
          </w:p>
        </w:tc>
        <w:tc>
          <w:tcPr>
            <w:tcW w:w="1309" w:type="dxa"/>
            <w:tcBorders>
              <w:top w:val="nil"/>
              <w:left w:val="nil"/>
              <w:bottom w:val="single" w:color="auto" w:sz="4" w:space="0"/>
              <w:right w:val="single" w:color="auto" w:sz="4" w:space="0"/>
            </w:tcBorders>
            <w:shd w:val="clear" w:color="auto" w:fill="auto"/>
            <w:noWrap/>
            <w:vAlign w:val="center"/>
          </w:tcPr>
          <w:p w14:paraId="2838BE35">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1906326B">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07FFFF24">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7BDA81D4">
            <w:pPr>
              <w:widowControl/>
              <w:jc w:val="right"/>
              <w:rPr>
                <w:rFonts w:ascii="宋体" w:hAnsi="宋体" w:eastAsia="宋体" w:cs="宋体"/>
                <w:kern w:val="0"/>
                <w:sz w:val="24"/>
                <w:szCs w:val="24"/>
              </w:rPr>
            </w:pPr>
          </w:p>
        </w:tc>
      </w:tr>
      <w:tr w14:paraId="1F00D0EB">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F4F804">
            <w:r>
              <w:rPr>
                <w:rFonts w:hint="eastAsia"/>
              </w:rPr>
              <w:t>21305</w:t>
            </w:r>
          </w:p>
        </w:tc>
        <w:tc>
          <w:tcPr>
            <w:tcW w:w="2942" w:type="dxa"/>
            <w:tcBorders>
              <w:top w:val="nil"/>
              <w:left w:val="nil"/>
              <w:bottom w:val="single" w:color="auto" w:sz="4" w:space="0"/>
              <w:right w:val="single" w:color="auto" w:sz="4" w:space="0"/>
            </w:tcBorders>
            <w:shd w:val="clear" w:color="000000" w:fill="FFFFFF"/>
            <w:noWrap/>
            <w:vAlign w:val="center"/>
          </w:tcPr>
          <w:p w14:paraId="33006307">
            <w:r>
              <w:rPr>
                <w:rFonts w:hint="eastAsia"/>
              </w:rPr>
              <w:t>扶贫</w:t>
            </w:r>
          </w:p>
        </w:tc>
        <w:tc>
          <w:tcPr>
            <w:tcW w:w="1735" w:type="dxa"/>
            <w:tcBorders>
              <w:top w:val="nil"/>
              <w:left w:val="nil"/>
              <w:bottom w:val="single" w:color="auto" w:sz="4" w:space="0"/>
              <w:right w:val="single" w:color="auto" w:sz="4" w:space="0"/>
            </w:tcBorders>
            <w:shd w:val="clear" w:color="auto" w:fill="auto"/>
            <w:noWrap/>
            <w:vAlign w:val="center"/>
          </w:tcPr>
          <w:p w14:paraId="4DA1D08F">
            <w:pPr>
              <w:widowControl/>
              <w:jc w:val="right"/>
              <w:rPr>
                <w:rFonts w:ascii="宋体" w:hAnsi="宋体" w:eastAsia="宋体" w:cs="宋体"/>
                <w:kern w:val="0"/>
                <w:sz w:val="24"/>
                <w:szCs w:val="24"/>
              </w:rPr>
            </w:pPr>
            <w:r>
              <w:rPr>
                <w:rFonts w:hint="eastAsia" w:ascii="宋体" w:hAnsi="宋体" w:eastAsia="宋体" w:cs="宋体"/>
                <w:kern w:val="0"/>
                <w:sz w:val="24"/>
                <w:szCs w:val="24"/>
              </w:rPr>
              <w:t>1</w:t>
            </w:r>
          </w:p>
        </w:tc>
        <w:tc>
          <w:tcPr>
            <w:tcW w:w="1459" w:type="dxa"/>
            <w:tcBorders>
              <w:top w:val="nil"/>
              <w:left w:val="nil"/>
              <w:bottom w:val="single" w:color="auto" w:sz="4" w:space="0"/>
              <w:right w:val="single" w:color="auto" w:sz="4" w:space="0"/>
            </w:tcBorders>
            <w:shd w:val="clear" w:color="auto" w:fill="auto"/>
            <w:noWrap/>
            <w:vAlign w:val="center"/>
          </w:tcPr>
          <w:p w14:paraId="5D9A4DFC">
            <w:pPr>
              <w:widowControl/>
              <w:jc w:val="right"/>
              <w:rPr>
                <w:rFonts w:ascii="宋体" w:hAnsi="宋体" w:eastAsia="宋体" w:cs="宋体"/>
                <w:kern w:val="0"/>
                <w:sz w:val="24"/>
                <w:szCs w:val="24"/>
              </w:rPr>
            </w:pPr>
            <w:r>
              <w:rPr>
                <w:rFonts w:hint="eastAsia" w:ascii="宋体" w:hAnsi="宋体" w:eastAsia="宋体" w:cs="宋体"/>
                <w:kern w:val="0"/>
                <w:sz w:val="24"/>
                <w:szCs w:val="24"/>
              </w:rPr>
              <w:t>1.00</w:t>
            </w:r>
          </w:p>
        </w:tc>
        <w:tc>
          <w:tcPr>
            <w:tcW w:w="1309" w:type="dxa"/>
            <w:tcBorders>
              <w:top w:val="nil"/>
              <w:left w:val="nil"/>
              <w:bottom w:val="single" w:color="auto" w:sz="4" w:space="0"/>
              <w:right w:val="single" w:color="auto" w:sz="4" w:space="0"/>
            </w:tcBorders>
            <w:shd w:val="clear" w:color="auto" w:fill="auto"/>
            <w:noWrap/>
            <w:vAlign w:val="center"/>
          </w:tcPr>
          <w:p w14:paraId="4C27AF32">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24F3425D">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064E214D">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2A2B8769">
            <w:pPr>
              <w:widowControl/>
              <w:jc w:val="right"/>
              <w:rPr>
                <w:rFonts w:ascii="宋体" w:hAnsi="宋体" w:eastAsia="宋体" w:cs="宋体"/>
                <w:kern w:val="0"/>
                <w:sz w:val="24"/>
                <w:szCs w:val="24"/>
              </w:rPr>
            </w:pPr>
          </w:p>
        </w:tc>
      </w:tr>
      <w:tr w14:paraId="10A77614">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89991A">
            <w:r>
              <w:rPr>
                <w:rFonts w:hint="eastAsia"/>
              </w:rPr>
              <w:t>2130501</w:t>
            </w:r>
          </w:p>
        </w:tc>
        <w:tc>
          <w:tcPr>
            <w:tcW w:w="2942" w:type="dxa"/>
            <w:tcBorders>
              <w:top w:val="nil"/>
              <w:left w:val="nil"/>
              <w:bottom w:val="single" w:color="auto" w:sz="4" w:space="0"/>
              <w:right w:val="single" w:color="auto" w:sz="4" w:space="0"/>
            </w:tcBorders>
            <w:shd w:val="clear" w:color="000000" w:fill="FFFFFF"/>
            <w:noWrap/>
            <w:vAlign w:val="center"/>
          </w:tcPr>
          <w:p w14:paraId="635F4814">
            <w:r>
              <w:rPr>
                <w:rFonts w:hint="eastAsia"/>
              </w:rPr>
              <w:t>行政运行</w:t>
            </w:r>
          </w:p>
        </w:tc>
        <w:tc>
          <w:tcPr>
            <w:tcW w:w="1735" w:type="dxa"/>
            <w:tcBorders>
              <w:top w:val="nil"/>
              <w:left w:val="nil"/>
              <w:bottom w:val="single" w:color="auto" w:sz="4" w:space="0"/>
              <w:right w:val="single" w:color="auto" w:sz="4" w:space="0"/>
            </w:tcBorders>
            <w:shd w:val="clear" w:color="auto" w:fill="auto"/>
            <w:noWrap/>
            <w:vAlign w:val="center"/>
          </w:tcPr>
          <w:p w14:paraId="252AB7B5">
            <w:pPr>
              <w:widowControl/>
              <w:jc w:val="right"/>
              <w:rPr>
                <w:rFonts w:ascii="宋体" w:hAnsi="宋体" w:eastAsia="宋体" w:cs="宋体"/>
                <w:kern w:val="0"/>
                <w:sz w:val="24"/>
                <w:szCs w:val="24"/>
              </w:rPr>
            </w:pPr>
            <w:r>
              <w:rPr>
                <w:rFonts w:hint="eastAsia" w:ascii="宋体" w:hAnsi="宋体" w:eastAsia="宋体" w:cs="宋体"/>
                <w:kern w:val="0"/>
                <w:sz w:val="24"/>
                <w:szCs w:val="24"/>
              </w:rPr>
              <w:t>1</w:t>
            </w:r>
          </w:p>
        </w:tc>
        <w:tc>
          <w:tcPr>
            <w:tcW w:w="1459" w:type="dxa"/>
            <w:tcBorders>
              <w:top w:val="nil"/>
              <w:left w:val="nil"/>
              <w:bottom w:val="single" w:color="auto" w:sz="4" w:space="0"/>
              <w:right w:val="single" w:color="auto" w:sz="4" w:space="0"/>
            </w:tcBorders>
            <w:shd w:val="clear" w:color="auto" w:fill="auto"/>
            <w:noWrap/>
            <w:vAlign w:val="center"/>
          </w:tcPr>
          <w:p w14:paraId="3F937BC1">
            <w:pPr>
              <w:widowControl/>
              <w:jc w:val="right"/>
              <w:rPr>
                <w:rFonts w:ascii="宋体" w:hAnsi="宋体" w:eastAsia="宋体" w:cs="宋体"/>
                <w:kern w:val="0"/>
                <w:sz w:val="24"/>
                <w:szCs w:val="24"/>
              </w:rPr>
            </w:pPr>
            <w:r>
              <w:rPr>
                <w:rFonts w:hint="eastAsia" w:ascii="宋体" w:hAnsi="宋体" w:eastAsia="宋体" w:cs="宋体"/>
                <w:kern w:val="0"/>
                <w:sz w:val="24"/>
                <w:szCs w:val="24"/>
              </w:rPr>
              <w:t>1.00</w:t>
            </w:r>
          </w:p>
        </w:tc>
        <w:tc>
          <w:tcPr>
            <w:tcW w:w="1309" w:type="dxa"/>
            <w:tcBorders>
              <w:top w:val="nil"/>
              <w:left w:val="nil"/>
              <w:bottom w:val="single" w:color="auto" w:sz="4" w:space="0"/>
              <w:right w:val="single" w:color="auto" w:sz="4" w:space="0"/>
            </w:tcBorders>
            <w:shd w:val="clear" w:color="auto" w:fill="auto"/>
            <w:noWrap/>
            <w:vAlign w:val="center"/>
          </w:tcPr>
          <w:p w14:paraId="48F08633">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05CFF5B9">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066D6CF4">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4E72857C">
            <w:pPr>
              <w:widowControl/>
              <w:jc w:val="right"/>
              <w:rPr>
                <w:rFonts w:ascii="宋体" w:hAnsi="宋体" w:eastAsia="宋体" w:cs="宋体"/>
                <w:kern w:val="0"/>
                <w:sz w:val="24"/>
                <w:szCs w:val="24"/>
              </w:rPr>
            </w:pPr>
          </w:p>
        </w:tc>
      </w:tr>
      <w:tr w14:paraId="38FBE44C">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9EF4E5">
            <w:r>
              <w:rPr>
                <w:rFonts w:hint="eastAsia"/>
              </w:rPr>
              <w:t>214</w:t>
            </w:r>
          </w:p>
        </w:tc>
        <w:tc>
          <w:tcPr>
            <w:tcW w:w="2942" w:type="dxa"/>
            <w:tcBorders>
              <w:top w:val="nil"/>
              <w:left w:val="nil"/>
              <w:bottom w:val="single" w:color="auto" w:sz="4" w:space="0"/>
              <w:right w:val="single" w:color="auto" w:sz="4" w:space="0"/>
            </w:tcBorders>
            <w:shd w:val="clear" w:color="000000" w:fill="FFFFFF"/>
            <w:noWrap/>
            <w:vAlign w:val="center"/>
          </w:tcPr>
          <w:p w14:paraId="7159F25A">
            <w:r>
              <w:rPr>
                <w:rFonts w:hint="eastAsia"/>
              </w:rPr>
              <w:t>交通运输支出</w:t>
            </w:r>
          </w:p>
        </w:tc>
        <w:tc>
          <w:tcPr>
            <w:tcW w:w="1735" w:type="dxa"/>
            <w:tcBorders>
              <w:top w:val="nil"/>
              <w:left w:val="nil"/>
              <w:bottom w:val="single" w:color="auto" w:sz="4" w:space="0"/>
              <w:right w:val="single" w:color="auto" w:sz="4" w:space="0"/>
            </w:tcBorders>
            <w:shd w:val="clear" w:color="auto" w:fill="auto"/>
            <w:noWrap/>
            <w:vAlign w:val="center"/>
          </w:tcPr>
          <w:p w14:paraId="7F54841A">
            <w:pPr>
              <w:widowControl/>
              <w:jc w:val="right"/>
              <w:rPr>
                <w:rFonts w:ascii="宋体" w:hAnsi="宋体" w:eastAsia="宋体" w:cs="宋体"/>
                <w:kern w:val="0"/>
                <w:sz w:val="24"/>
                <w:szCs w:val="24"/>
              </w:rPr>
            </w:pPr>
            <w:r>
              <w:rPr>
                <w:rFonts w:hint="eastAsia" w:ascii="宋体" w:hAnsi="宋体" w:eastAsia="宋体" w:cs="宋体"/>
                <w:kern w:val="0"/>
                <w:sz w:val="24"/>
                <w:szCs w:val="24"/>
              </w:rPr>
              <w:t>24.82　</w:t>
            </w:r>
          </w:p>
        </w:tc>
        <w:tc>
          <w:tcPr>
            <w:tcW w:w="1459" w:type="dxa"/>
            <w:tcBorders>
              <w:top w:val="nil"/>
              <w:left w:val="nil"/>
              <w:bottom w:val="single" w:color="auto" w:sz="4" w:space="0"/>
              <w:right w:val="single" w:color="auto" w:sz="4" w:space="0"/>
            </w:tcBorders>
            <w:shd w:val="clear" w:color="auto" w:fill="auto"/>
            <w:noWrap/>
            <w:vAlign w:val="center"/>
          </w:tcPr>
          <w:p w14:paraId="4D277F53">
            <w:pPr>
              <w:widowControl/>
              <w:jc w:val="right"/>
              <w:rPr>
                <w:rFonts w:ascii="宋体" w:hAnsi="宋体" w:eastAsia="宋体" w:cs="宋体"/>
                <w:kern w:val="0"/>
                <w:sz w:val="24"/>
                <w:szCs w:val="24"/>
              </w:rPr>
            </w:pPr>
            <w:r>
              <w:rPr>
                <w:rFonts w:hint="eastAsia" w:ascii="宋体" w:hAnsi="宋体" w:eastAsia="宋体" w:cs="宋体"/>
                <w:kern w:val="0"/>
                <w:sz w:val="24"/>
                <w:szCs w:val="24"/>
              </w:rPr>
              <w:t>24.82　</w:t>
            </w:r>
          </w:p>
        </w:tc>
        <w:tc>
          <w:tcPr>
            <w:tcW w:w="1309" w:type="dxa"/>
            <w:tcBorders>
              <w:top w:val="nil"/>
              <w:left w:val="nil"/>
              <w:bottom w:val="single" w:color="auto" w:sz="4" w:space="0"/>
              <w:right w:val="single" w:color="auto" w:sz="4" w:space="0"/>
            </w:tcBorders>
            <w:shd w:val="clear" w:color="auto" w:fill="auto"/>
            <w:noWrap/>
            <w:vAlign w:val="center"/>
          </w:tcPr>
          <w:p w14:paraId="15BB0AF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5" w:type="dxa"/>
            <w:tcBorders>
              <w:top w:val="nil"/>
              <w:left w:val="nil"/>
              <w:bottom w:val="single" w:color="auto" w:sz="4" w:space="0"/>
              <w:right w:val="single" w:color="auto" w:sz="4" w:space="0"/>
            </w:tcBorders>
            <w:shd w:val="clear" w:color="auto" w:fill="auto"/>
            <w:noWrap/>
            <w:vAlign w:val="center"/>
          </w:tcPr>
          <w:p w14:paraId="1BEDF4E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45" w:type="dxa"/>
            <w:tcBorders>
              <w:top w:val="nil"/>
              <w:left w:val="nil"/>
              <w:bottom w:val="single" w:color="auto" w:sz="4" w:space="0"/>
              <w:right w:val="single" w:color="auto" w:sz="4" w:space="0"/>
            </w:tcBorders>
            <w:shd w:val="clear" w:color="auto" w:fill="auto"/>
            <w:noWrap/>
            <w:vAlign w:val="center"/>
          </w:tcPr>
          <w:p w14:paraId="309734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77" w:type="dxa"/>
            <w:tcBorders>
              <w:top w:val="nil"/>
              <w:left w:val="nil"/>
              <w:bottom w:val="single" w:color="auto" w:sz="4" w:space="0"/>
              <w:right w:val="single" w:color="auto" w:sz="4" w:space="0"/>
            </w:tcBorders>
            <w:shd w:val="clear" w:color="auto" w:fill="auto"/>
            <w:noWrap/>
            <w:vAlign w:val="center"/>
          </w:tcPr>
          <w:p w14:paraId="740674D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1523AF1">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28EDC3">
            <w:r>
              <w:rPr>
                <w:rFonts w:hint="eastAsia"/>
              </w:rPr>
              <w:t>21401</w:t>
            </w:r>
          </w:p>
        </w:tc>
        <w:tc>
          <w:tcPr>
            <w:tcW w:w="2942" w:type="dxa"/>
            <w:tcBorders>
              <w:top w:val="nil"/>
              <w:left w:val="nil"/>
              <w:bottom w:val="single" w:color="auto" w:sz="4" w:space="0"/>
              <w:right w:val="single" w:color="auto" w:sz="4" w:space="0"/>
            </w:tcBorders>
            <w:shd w:val="clear" w:color="000000" w:fill="FFFFFF"/>
            <w:noWrap/>
            <w:vAlign w:val="center"/>
          </w:tcPr>
          <w:p w14:paraId="4AA7F864">
            <w:r>
              <w:rPr>
                <w:rFonts w:hint="eastAsia"/>
              </w:rPr>
              <w:t>公路水路运输</w:t>
            </w:r>
          </w:p>
        </w:tc>
        <w:tc>
          <w:tcPr>
            <w:tcW w:w="1735" w:type="dxa"/>
            <w:tcBorders>
              <w:top w:val="nil"/>
              <w:left w:val="nil"/>
              <w:bottom w:val="single" w:color="auto" w:sz="4" w:space="0"/>
              <w:right w:val="single" w:color="auto" w:sz="4" w:space="0"/>
            </w:tcBorders>
            <w:shd w:val="clear" w:color="auto" w:fill="auto"/>
            <w:noWrap/>
            <w:vAlign w:val="center"/>
          </w:tcPr>
          <w:p w14:paraId="4FA4DC10">
            <w:pPr>
              <w:widowControl/>
              <w:jc w:val="right"/>
              <w:rPr>
                <w:rFonts w:ascii="宋体" w:hAnsi="宋体" w:eastAsia="宋体" w:cs="宋体"/>
                <w:kern w:val="0"/>
                <w:sz w:val="24"/>
                <w:szCs w:val="24"/>
              </w:rPr>
            </w:pPr>
            <w:r>
              <w:rPr>
                <w:rFonts w:hint="eastAsia" w:ascii="宋体" w:hAnsi="宋体" w:eastAsia="宋体" w:cs="宋体"/>
                <w:kern w:val="0"/>
                <w:sz w:val="24"/>
                <w:szCs w:val="24"/>
              </w:rPr>
              <w:t>24.82　</w:t>
            </w:r>
          </w:p>
        </w:tc>
        <w:tc>
          <w:tcPr>
            <w:tcW w:w="1459" w:type="dxa"/>
            <w:tcBorders>
              <w:top w:val="nil"/>
              <w:left w:val="nil"/>
              <w:bottom w:val="single" w:color="auto" w:sz="4" w:space="0"/>
              <w:right w:val="single" w:color="auto" w:sz="4" w:space="0"/>
            </w:tcBorders>
            <w:shd w:val="clear" w:color="auto" w:fill="auto"/>
            <w:noWrap/>
            <w:vAlign w:val="center"/>
          </w:tcPr>
          <w:p w14:paraId="77D0EEA7">
            <w:pPr>
              <w:widowControl/>
              <w:jc w:val="right"/>
              <w:rPr>
                <w:rFonts w:ascii="宋体" w:hAnsi="宋体" w:eastAsia="宋体" w:cs="宋体"/>
                <w:kern w:val="0"/>
                <w:sz w:val="24"/>
                <w:szCs w:val="24"/>
              </w:rPr>
            </w:pPr>
            <w:r>
              <w:rPr>
                <w:rFonts w:hint="eastAsia" w:ascii="宋体" w:hAnsi="宋体" w:eastAsia="宋体" w:cs="宋体"/>
                <w:kern w:val="0"/>
                <w:sz w:val="24"/>
                <w:szCs w:val="24"/>
              </w:rPr>
              <w:t>24.82　</w:t>
            </w:r>
          </w:p>
        </w:tc>
        <w:tc>
          <w:tcPr>
            <w:tcW w:w="1309" w:type="dxa"/>
            <w:tcBorders>
              <w:top w:val="nil"/>
              <w:left w:val="nil"/>
              <w:bottom w:val="single" w:color="auto" w:sz="4" w:space="0"/>
              <w:right w:val="single" w:color="auto" w:sz="4" w:space="0"/>
            </w:tcBorders>
            <w:shd w:val="clear" w:color="auto" w:fill="auto"/>
            <w:noWrap/>
            <w:vAlign w:val="center"/>
          </w:tcPr>
          <w:p w14:paraId="4CD920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5" w:type="dxa"/>
            <w:tcBorders>
              <w:top w:val="nil"/>
              <w:left w:val="nil"/>
              <w:bottom w:val="single" w:color="auto" w:sz="4" w:space="0"/>
              <w:right w:val="single" w:color="auto" w:sz="4" w:space="0"/>
            </w:tcBorders>
            <w:shd w:val="clear" w:color="auto" w:fill="auto"/>
            <w:noWrap/>
            <w:vAlign w:val="center"/>
          </w:tcPr>
          <w:p w14:paraId="3CB7BF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45" w:type="dxa"/>
            <w:tcBorders>
              <w:top w:val="nil"/>
              <w:left w:val="nil"/>
              <w:bottom w:val="single" w:color="auto" w:sz="4" w:space="0"/>
              <w:right w:val="single" w:color="auto" w:sz="4" w:space="0"/>
            </w:tcBorders>
            <w:shd w:val="clear" w:color="auto" w:fill="auto"/>
            <w:noWrap/>
            <w:vAlign w:val="center"/>
          </w:tcPr>
          <w:p w14:paraId="2AB9840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77" w:type="dxa"/>
            <w:tcBorders>
              <w:top w:val="nil"/>
              <w:left w:val="nil"/>
              <w:bottom w:val="single" w:color="auto" w:sz="4" w:space="0"/>
              <w:right w:val="single" w:color="auto" w:sz="4" w:space="0"/>
            </w:tcBorders>
            <w:shd w:val="clear" w:color="auto" w:fill="auto"/>
            <w:noWrap/>
            <w:vAlign w:val="center"/>
          </w:tcPr>
          <w:p w14:paraId="581BB0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7E09F13">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D1563D">
            <w:r>
              <w:rPr>
                <w:rFonts w:hint="eastAsia"/>
              </w:rPr>
              <w:t>2140106</w:t>
            </w:r>
          </w:p>
        </w:tc>
        <w:tc>
          <w:tcPr>
            <w:tcW w:w="2942" w:type="dxa"/>
            <w:tcBorders>
              <w:top w:val="nil"/>
              <w:left w:val="nil"/>
              <w:bottom w:val="single" w:color="auto" w:sz="4" w:space="0"/>
              <w:right w:val="single" w:color="auto" w:sz="4" w:space="0"/>
            </w:tcBorders>
            <w:shd w:val="clear" w:color="000000" w:fill="FFFFFF"/>
            <w:noWrap/>
            <w:vAlign w:val="center"/>
          </w:tcPr>
          <w:p w14:paraId="3B970771">
            <w:r>
              <w:rPr>
                <w:rFonts w:hint="eastAsia"/>
              </w:rPr>
              <w:t>公路养护</w:t>
            </w:r>
          </w:p>
        </w:tc>
        <w:tc>
          <w:tcPr>
            <w:tcW w:w="1735" w:type="dxa"/>
            <w:tcBorders>
              <w:top w:val="nil"/>
              <w:left w:val="nil"/>
              <w:bottom w:val="single" w:color="auto" w:sz="4" w:space="0"/>
              <w:right w:val="single" w:color="auto" w:sz="4" w:space="0"/>
            </w:tcBorders>
            <w:shd w:val="clear" w:color="auto" w:fill="auto"/>
            <w:noWrap/>
            <w:vAlign w:val="center"/>
          </w:tcPr>
          <w:p w14:paraId="75E6EE89">
            <w:pPr>
              <w:widowControl/>
              <w:jc w:val="right"/>
              <w:rPr>
                <w:rFonts w:ascii="宋体" w:hAnsi="宋体" w:eastAsia="宋体" w:cs="宋体"/>
                <w:kern w:val="0"/>
                <w:sz w:val="24"/>
                <w:szCs w:val="24"/>
              </w:rPr>
            </w:pPr>
            <w:r>
              <w:rPr>
                <w:rFonts w:hint="eastAsia" w:ascii="宋体" w:hAnsi="宋体" w:eastAsia="宋体" w:cs="宋体"/>
                <w:kern w:val="0"/>
                <w:sz w:val="24"/>
                <w:szCs w:val="24"/>
              </w:rPr>
              <w:t>24.82　</w:t>
            </w:r>
          </w:p>
        </w:tc>
        <w:tc>
          <w:tcPr>
            <w:tcW w:w="1459" w:type="dxa"/>
            <w:tcBorders>
              <w:top w:val="nil"/>
              <w:left w:val="nil"/>
              <w:bottom w:val="single" w:color="auto" w:sz="4" w:space="0"/>
              <w:right w:val="single" w:color="auto" w:sz="4" w:space="0"/>
            </w:tcBorders>
            <w:shd w:val="clear" w:color="auto" w:fill="auto"/>
            <w:noWrap/>
            <w:vAlign w:val="center"/>
          </w:tcPr>
          <w:p w14:paraId="196EC49A">
            <w:pPr>
              <w:widowControl/>
              <w:jc w:val="right"/>
              <w:rPr>
                <w:rFonts w:ascii="宋体" w:hAnsi="宋体" w:eastAsia="宋体" w:cs="宋体"/>
                <w:kern w:val="0"/>
                <w:sz w:val="24"/>
                <w:szCs w:val="24"/>
              </w:rPr>
            </w:pPr>
            <w:r>
              <w:rPr>
                <w:rFonts w:hint="eastAsia" w:ascii="宋体" w:hAnsi="宋体" w:eastAsia="宋体" w:cs="宋体"/>
                <w:kern w:val="0"/>
                <w:sz w:val="24"/>
                <w:szCs w:val="24"/>
              </w:rPr>
              <w:t>24.82　</w:t>
            </w:r>
          </w:p>
        </w:tc>
        <w:tc>
          <w:tcPr>
            <w:tcW w:w="1309" w:type="dxa"/>
            <w:tcBorders>
              <w:top w:val="nil"/>
              <w:left w:val="nil"/>
              <w:bottom w:val="single" w:color="auto" w:sz="4" w:space="0"/>
              <w:right w:val="single" w:color="auto" w:sz="4" w:space="0"/>
            </w:tcBorders>
            <w:shd w:val="clear" w:color="auto" w:fill="auto"/>
            <w:noWrap/>
            <w:vAlign w:val="center"/>
          </w:tcPr>
          <w:p w14:paraId="78366E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5" w:type="dxa"/>
            <w:tcBorders>
              <w:top w:val="nil"/>
              <w:left w:val="nil"/>
              <w:bottom w:val="single" w:color="auto" w:sz="4" w:space="0"/>
              <w:right w:val="single" w:color="auto" w:sz="4" w:space="0"/>
            </w:tcBorders>
            <w:shd w:val="clear" w:color="auto" w:fill="auto"/>
            <w:noWrap/>
            <w:vAlign w:val="center"/>
          </w:tcPr>
          <w:p w14:paraId="102E956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45" w:type="dxa"/>
            <w:tcBorders>
              <w:top w:val="nil"/>
              <w:left w:val="nil"/>
              <w:bottom w:val="single" w:color="auto" w:sz="4" w:space="0"/>
              <w:right w:val="single" w:color="auto" w:sz="4" w:space="0"/>
            </w:tcBorders>
            <w:shd w:val="clear" w:color="auto" w:fill="auto"/>
            <w:noWrap/>
            <w:vAlign w:val="center"/>
          </w:tcPr>
          <w:p w14:paraId="57F0978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77" w:type="dxa"/>
            <w:tcBorders>
              <w:top w:val="nil"/>
              <w:left w:val="nil"/>
              <w:bottom w:val="single" w:color="auto" w:sz="4" w:space="0"/>
              <w:right w:val="single" w:color="auto" w:sz="4" w:space="0"/>
            </w:tcBorders>
            <w:shd w:val="clear" w:color="auto" w:fill="auto"/>
            <w:noWrap/>
            <w:vAlign w:val="center"/>
          </w:tcPr>
          <w:p w14:paraId="1245C3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CEFA23C">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F0CE7F">
            <w:r>
              <w:rPr>
                <w:rFonts w:hint="eastAsia"/>
              </w:rPr>
              <w:t>215</w:t>
            </w:r>
          </w:p>
        </w:tc>
        <w:tc>
          <w:tcPr>
            <w:tcW w:w="2942" w:type="dxa"/>
            <w:tcBorders>
              <w:top w:val="nil"/>
              <w:left w:val="nil"/>
              <w:bottom w:val="single" w:color="auto" w:sz="4" w:space="0"/>
              <w:right w:val="single" w:color="auto" w:sz="4" w:space="0"/>
            </w:tcBorders>
            <w:shd w:val="clear" w:color="000000" w:fill="FFFFFF"/>
            <w:noWrap/>
            <w:vAlign w:val="center"/>
          </w:tcPr>
          <w:p w14:paraId="14104C4E">
            <w:r>
              <w:rPr>
                <w:rFonts w:hint="eastAsia"/>
              </w:rPr>
              <w:t>资源勘探工业信息等支出</w:t>
            </w:r>
          </w:p>
        </w:tc>
        <w:tc>
          <w:tcPr>
            <w:tcW w:w="1735" w:type="dxa"/>
            <w:tcBorders>
              <w:top w:val="nil"/>
              <w:left w:val="nil"/>
              <w:bottom w:val="single" w:color="auto" w:sz="4" w:space="0"/>
              <w:right w:val="single" w:color="auto" w:sz="4" w:space="0"/>
            </w:tcBorders>
            <w:shd w:val="clear" w:color="auto" w:fill="auto"/>
            <w:noWrap/>
            <w:vAlign w:val="center"/>
          </w:tcPr>
          <w:p w14:paraId="1B6B2CB5">
            <w:pPr>
              <w:widowControl/>
              <w:jc w:val="right"/>
              <w:rPr>
                <w:rFonts w:ascii="宋体" w:hAnsi="宋体" w:eastAsia="宋体" w:cs="宋体"/>
                <w:kern w:val="0"/>
                <w:sz w:val="24"/>
                <w:szCs w:val="24"/>
              </w:rPr>
            </w:pPr>
            <w:r>
              <w:rPr>
                <w:rFonts w:hint="eastAsia" w:ascii="宋体" w:hAnsi="宋体" w:eastAsia="宋体" w:cs="宋体"/>
                <w:kern w:val="0"/>
                <w:sz w:val="24"/>
                <w:szCs w:val="24"/>
              </w:rPr>
              <w:t>20　</w:t>
            </w:r>
          </w:p>
        </w:tc>
        <w:tc>
          <w:tcPr>
            <w:tcW w:w="1459" w:type="dxa"/>
            <w:tcBorders>
              <w:top w:val="nil"/>
              <w:left w:val="nil"/>
              <w:bottom w:val="single" w:color="auto" w:sz="4" w:space="0"/>
              <w:right w:val="single" w:color="auto" w:sz="4" w:space="0"/>
            </w:tcBorders>
            <w:shd w:val="clear" w:color="auto" w:fill="auto"/>
            <w:noWrap/>
            <w:vAlign w:val="center"/>
          </w:tcPr>
          <w:p w14:paraId="72A7AE6C">
            <w:pPr>
              <w:widowControl/>
              <w:jc w:val="right"/>
              <w:rPr>
                <w:rFonts w:ascii="宋体" w:hAnsi="宋体" w:eastAsia="宋体" w:cs="宋体"/>
                <w:kern w:val="0"/>
                <w:sz w:val="24"/>
                <w:szCs w:val="24"/>
              </w:rPr>
            </w:pPr>
            <w:r>
              <w:rPr>
                <w:rFonts w:hint="eastAsia" w:ascii="宋体" w:hAnsi="宋体" w:eastAsia="宋体" w:cs="宋体"/>
                <w:kern w:val="0"/>
                <w:sz w:val="24"/>
                <w:szCs w:val="24"/>
              </w:rPr>
              <w:t>20　</w:t>
            </w:r>
          </w:p>
        </w:tc>
        <w:tc>
          <w:tcPr>
            <w:tcW w:w="1309" w:type="dxa"/>
            <w:tcBorders>
              <w:top w:val="nil"/>
              <w:left w:val="nil"/>
              <w:bottom w:val="single" w:color="auto" w:sz="4" w:space="0"/>
              <w:right w:val="single" w:color="auto" w:sz="4" w:space="0"/>
            </w:tcBorders>
            <w:shd w:val="clear" w:color="auto" w:fill="auto"/>
            <w:noWrap/>
            <w:vAlign w:val="center"/>
          </w:tcPr>
          <w:p w14:paraId="1535E1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5" w:type="dxa"/>
            <w:tcBorders>
              <w:top w:val="nil"/>
              <w:left w:val="nil"/>
              <w:bottom w:val="single" w:color="auto" w:sz="4" w:space="0"/>
              <w:right w:val="single" w:color="auto" w:sz="4" w:space="0"/>
            </w:tcBorders>
            <w:shd w:val="clear" w:color="auto" w:fill="auto"/>
            <w:noWrap/>
            <w:vAlign w:val="center"/>
          </w:tcPr>
          <w:p w14:paraId="5AF8698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45" w:type="dxa"/>
            <w:tcBorders>
              <w:top w:val="nil"/>
              <w:left w:val="nil"/>
              <w:bottom w:val="single" w:color="auto" w:sz="4" w:space="0"/>
              <w:right w:val="single" w:color="auto" w:sz="4" w:space="0"/>
            </w:tcBorders>
            <w:shd w:val="clear" w:color="auto" w:fill="auto"/>
            <w:noWrap/>
            <w:vAlign w:val="center"/>
          </w:tcPr>
          <w:p w14:paraId="6B51EFD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77" w:type="dxa"/>
            <w:tcBorders>
              <w:top w:val="nil"/>
              <w:left w:val="nil"/>
              <w:bottom w:val="single" w:color="auto" w:sz="4" w:space="0"/>
              <w:right w:val="single" w:color="auto" w:sz="4" w:space="0"/>
            </w:tcBorders>
            <w:shd w:val="clear" w:color="auto" w:fill="auto"/>
            <w:noWrap/>
            <w:vAlign w:val="center"/>
          </w:tcPr>
          <w:p w14:paraId="370AB7E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C2284A8">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EB5C26">
            <w:r>
              <w:rPr>
                <w:rFonts w:hint="eastAsia"/>
              </w:rPr>
              <w:t>21502</w:t>
            </w:r>
          </w:p>
        </w:tc>
        <w:tc>
          <w:tcPr>
            <w:tcW w:w="2942" w:type="dxa"/>
            <w:tcBorders>
              <w:top w:val="nil"/>
              <w:left w:val="nil"/>
              <w:bottom w:val="single" w:color="auto" w:sz="4" w:space="0"/>
              <w:right w:val="single" w:color="auto" w:sz="4" w:space="0"/>
            </w:tcBorders>
            <w:shd w:val="clear" w:color="000000" w:fill="FFFFFF"/>
            <w:noWrap/>
            <w:vAlign w:val="center"/>
          </w:tcPr>
          <w:p w14:paraId="4A437987">
            <w:r>
              <w:rPr>
                <w:rFonts w:hint="eastAsia"/>
              </w:rPr>
              <w:t>制造业</w:t>
            </w:r>
          </w:p>
        </w:tc>
        <w:tc>
          <w:tcPr>
            <w:tcW w:w="1735" w:type="dxa"/>
            <w:tcBorders>
              <w:top w:val="nil"/>
              <w:left w:val="nil"/>
              <w:bottom w:val="single" w:color="auto" w:sz="4" w:space="0"/>
              <w:right w:val="single" w:color="auto" w:sz="4" w:space="0"/>
            </w:tcBorders>
            <w:shd w:val="clear" w:color="auto" w:fill="auto"/>
            <w:noWrap/>
            <w:vAlign w:val="center"/>
          </w:tcPr>
          <w:p w14:paraId="0D1DC892">
            <w:pPr>
              <w:widowControl/>
              <w:jc w:val="right"/>
              <w:rPr>
                <w:rFonts w:ascii="宋体" w:hAnsi="宋体" w:eastAsia="宋体" w:cs="宋体"/>
                <w:kern w:val="0"/>
                <w:sz w:val="24"/>
                <w:szCs w:val="24"/>
              </w:rPr>
            </w:pPr>
            <w:r>
              <w:rPr>
                <w:rFonts w:hint="eastAsia" w:ascii="宋体" w:hAnsi="宋体" w:eastAsia="宋体" w:cs="宋体"/>
                <w:kern w:val="0"/>
                <w:sz w:val="24"/>
                <w:szCs w:val="24"/>
              </w:rPr>
              <w:t>20</w:t>
            </w:r>
          </w:p>
        </w:tc>
        <w:tc>
          <w:tcPr>
            <w:tcW w:w="1459" w:type="dxa"/>
            <w:tcBorders>
              <w:top w:val="nil"/>
              <w:left w:val="nil"/>
              <w:bottom w:val="single" w:color="auto" w:sz="4" w:space="0"/>
              <w:right w:val="single" w:color="auto" w:sz="4" w:space="0"/>
            </w:tcBorders>
            <w:shd w:val="clear" w:color="auto" w:fill="auto"/>
            <w:noWrap/>
            <w:vAlign w:val="center"/>
          </w:tcPr>
          <w:p w14:paraId="385BB796">
            <w:pPr>
              <w:widowControl/>
              <w:jc w:val="right"/>
              <w:rPr>
                <w:rFonts w:ascii="宋体" w:hAnsi="宋体" w:eastAsia="宋体" w:cs="宋体"/>
                <w:kern w:val="0"/>
                <w:sz w:val="24"/>
                <w:szCs w:val="24"/>
              </w:rPr>
            </w:pPr>
            <w:r>
              <w:rPr>
                <w:rFonts w:hint="eastAsia" w:ascii="宋体" w:hAnsi="宋体" w:eastAsia="宋体" w:cs="宋体"/>
                <w:kern w:val="0"/>
                <w:sz w:val="24"/>
                <w:szCs w:val="24"/>
              </w:rPr>
              <w:t>20</w:t>
            </w:r>
          </w:p>
        </w:tc>
        <w:tc>
          <w:tcPr>
            <w:tcW w:w="1309" w:type="dxa"/>
            <w:tcBorders>
              <w:top w:val="nil"/>
              <w:left w:val="nil"/>
              <w:bottom w:val="single" w:color="auto" w:sz="4" w:space="0"/>
              <w:right w:val="single" w:color="auto" w:sz="4" w:space="0"/>
            </w:tcBorders>
            <w:shd w:val="clear" w:color="auto" w:fill="auto"/>
            <w:noWrap/>
            <w:vAlign w:val="center"/>
          </w:tcPr>
          <w:p w14:paraId="5662E001">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7EA3B6A0">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570AA64F">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61D67486">
            <w:pPr>
              <w:widowControl/>
              <w:jc w:val="right"/>
              <w:rPr>
                <w:rFonts w:ascii="宋体" w:hAnsi="宋体" w:eastAsia="宋体" w:cs="宋体"/>
                <w:kern w:val="0"/>
                <w:sz w:val="24"/>
                <w:szCs w:val="24"/>
              </w:rPr>
            </w:pPr>
          </w:p>
        </w:tc>
      </w:tr>
      <w:tr w14:paraId="546D2E08">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B42154">
            <w:r>
              <w:rPr>
                <w:rFonts w:hint="eastAsia"/>
              </w:rPr>
              <w:t>2150201</w:t>
            </w:r>
          </w:p>
        </w:tc>
        <w:tc>
          <w:tcPr>
            <w:tcW w:w="2942" w:type="dxa"/>
            <w:tcBorders>
              <w:top w:val="nil"/>
              <w:left w:val="nil"/>
              <w:bottom w:val="single" w:color="auto" w:sz="4" w:space="0"/>
              <w:right w:val="single" w:color="auto" w:sz="4" w:space="0"/>
            </w:tcBorders>
            <w:shd w:val="clear" w:color="000000" w:fill="FFFFFF"/>
            <w:noWrap/>
            <w:vAlign w:val="center"/>
          </w:tcPr>
          <w:p w14:paraId="00AF4F79">
            <w:r>
              <w:rPr>
                <w:rFonts w:hint="eastAsia"/>
              </w:rPr>
              <w:t>行政运行</w:t>
            </w:r>
          </w:p>
        </w:tc>
        <w:tc>
          <w:tcPr>
            <w:tcW w:w="1735" w:type="dxa"/>
            <w:tcBorders>
              <w:top w:val="nil"/>
              <w:left w:val="nil"/>
              <w:bottom w:val="single" w:color="auto" w:sz="4" w:space="0"/>
              <w:right w:val="single" w:color="auto" w:sz="4" w:space="0"/>
            </w:tcBorders>
            <w:shd w:val="clear" w:color="auto" w:fill="auto"/>
            <w:noWrap/>
            <w:vAlign w:val="center"/>
          </w:tcPr>
          <w:p w14:paraId="7907C14E">
            <w:pPr>
              <w:widowControl/>
              <w:jc w:val="right"/>
              <w:rPr>
                <w:rFonts w:ascii="宋体" w:hAnsi="宋体" w:eastAsia="宋体" w:cs="宋体"/>
                <w:kern w:val="0"/>
                <w:sz w:val="24"/>
                <w:szCs w:val="24"/>
              </w:rPr>
            </w:pPr>
            <w:r>
              <w:rPr>
                <w:rFonts w:hint="eastAsia" w:ascii="宋体" w:hAnsi="宋体" w:eastAsia="宋体" w:cs="宋体"/>
                <w:kern w:val="0"/>
                <w:sz w:val="24"/>
                <w:szCs w:val="24"/>
              </w:rPr>
              <w:t>20</w:t>
            </w:r>
          </w:p>
        </w:tc>
        <w:tc>
          <w:tcPr>
            <w:tcW w:w="1459" w:type="dxa"/>
            <w:tcBorders>
              <w:top w:val="nil"/>
              <w:left w:val="nil"/>
              <w:bottom w:val="single" w:color="auto" w:sz="4" w:space="0"/>
              <w:right w:val="single" w:color="auto" w:sz="4" w:space="0"/>
            </w:tcBorders>
            <w:shd w:val="clear" w:color="auto" w:fill="auto"/>
            <w:noWrap/>
            <w:vAlign w:val="center"/>
          </w:tcPr>
          <w:p w14:paraId="15644B39">
            <w:pPr>
              <w:widowControl/>
              <w:jc w:val="right"/>
              <w:rPr>
                <w:rFonts w:ascii="宋体" w:hAnsi="宋体" w:eastAsia="宋体" w:cs="宋体"/>
                <w:kern w:val="0"/>
                <w:sz w:val="24"/>
                <w:szCs w:val="24"/>
              </w:rPr>
            </w:pPr>
            <w:r>
              <w:rPr>
                <w:rFonts w:hint="eastAsia" w:ascii="宋体" w:hAnsi="宋体" w:eastAsia="宋体" w:cs="宋体"/>
                <w:kern w:val="0"/>
                <w:sz w:val="24"/>
                <w:szCs w:val="24"/>
              </w:rPr>
              <w:t>20</w:t>
            </w:r>
          </w:p>
        </w:tc>
        <w:tc>
          <w:tcPr>
            <w:tcW w:w="1309" w:type="dxa"/>
            <w:tcBorders>
              <w:top w:val="nil"/>
              <w:left w:val="nil"/>
              <w:bottom w:val="single" w:color="auto" w:sz="4" w:space="0"/>
              <w:right w:val="single" w:color="auto" w:sz="4" w:space="0"/>
            </w:tcBorders>
            <w:shd w:val="clear" w:color="auto" w:fill="auto"/>
            <w:noWrap/>
            <w:vAlign w:val="center"/>
          </w:tcPr>
          <w:p w14:paraId="1215DF0A">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737FCC04">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7FD7CB76">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7367349D">
            <w:pPr>
              <w:widowControl/>
              <w:jc w:val="right"/>
              <w:rPr>
                <w:rFonts w:ascii="宋体" w:hAnsi="宋体" w:eastAsia="宋体" w:cs="宋体"/>
                <w:kern w:val="0"/>
                <w:sz w:val="24"/>
                <w:szCs w:val="24"/>
              </w:rPr>
            </w:pPr>
          </w:p>
        </w:tc>
      </w:tr>
      <w:tr w14:paraId="45B2D642">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67B9E1">
            <w:r>
              <w:rPr>
                <w:rFonts w:hint="eastAsia"/>
              </w:rPr>
              <w:t>216</w:t>
            </w:r>
          </w:p>
        </w:tc>
        <w:tc>
          <w:tcPr>
            <w:tcW w:w="2942" w:type="dxa"/>
            <w:tcBorders>
              <w:top w:val="nil"/>
              <w:left w:val="nil"/>
              <w:bottom w:val="single" w:color="auto" w:sz="4" w:space="0"/>
              <w:right w:val="single" w:color="auto" w:sz="4" w:space="0"/>
            </w:tcBorders>
            <w:shd w:val="clear" w:color="000000" w:fill="FFFFFF"/>
            <w:noWrap/>
            <w:vAlign w:val="center"/>
          </w:tcPr>
          <w:p w14:paraId="3A95B14E">
            <w:r>
              <w:rPr>
                <w:rFonts w:hint="eastAsia"/>
              </w:rPr>
              <w:t>商业服务业等支出</w:t>
            </w:r>
          </w:p>
        </w:tc>
        <w:tc>
          <w:tcPr>
            <w:tcW w:w="1735" w:type="dxa"/>
            <w:tcBorders>
              <w:top w:val="nil"/>
              <w:left w:val="nil"/>
              <w:bottom w:val="single" w:color="auto" w:sz="4" w:space="0"/>
              <w:right w:val="single" w:color="auto" w:sz="4" w:space="0"/>
            </w:tcBorders>
            <w:shd w:val="clear" w:color="auto" w:fill="auto"/>
            <w:noWrap/>
            <w:vAlign w:val="center"/>
          </w:tcPr>
          <w:p w14:paraId="61FEB635">
            <w:pPr>
              <w:widowControl/>
              <w:jc w:val="right"/>
              <w:rPr>
                <w:rFonts w:ascii="宋体" w:hAnsi="宋体" w:eastAsia="宋体" w:cs="宋体"/>
                <w:kern w:val="0"/>
                <w:sz w:val="24"/>
                <w:szCs w:val="24"/>
              </w:rPr>
            </w:pPr>
            <w:r>
              <w:rPr>
                <w:rFonts w:hint="eastAsia" w:ascii="宋体" w:hAnsi="宋体" w:eastAsia="宋体" w:cs="宋体"/>
                <w:kern w:val="0"/>
                <w:sz w:val="24"/>
                <w:szCs w:val="24"/>
              </w:rPr>
              <w:t>7.78</w:t>
            </w:r>
          </w:p>
        </w:tc>
        <w:tc>
          <w:tcPr>
            <w:tcW w:w="1459" w:type="dxa"/>
            <w:tcBorders>
              <w:top w:val="nil"/>
              <w:left w:val="nil"/>
              <w:bottom w:val="single" w:color="auto" w:sz="4" w:space="0"/>
              <w:right w:val="single" w:color="auto" w:sz="4" w:space="0"/>
            </w:tcBorders>
            <w:shd w:val="clear" w:color="auto" w:fill="auto"/>
            <w:noWrap/>
            <w:vAlign w:val="center"/>
          </w:tcPr>
          <w:p w14:paraId="63031E1B">
            <w:pPr>
              <w:widowControl/>
              <w:jc w:val="right"/>
              <w:rPr>
                <w:rFonts w:ascii="宋体" w:hAnsi="宋体" w:eastAsia="宋体" w:cs="宋体"/>
                <w:kern w:val="0"/>
                <w:sz w:val="24"/>
                <w:szCs w:val="24"/>
              </w:rPr>
            </w:pPr>
            <w:r>
              <w:rPr>
                <w:rFonts w:hint="eastAsia" w:ascii="宋体" w:hAnsi="宋体" w:eastAsia="宋体" w:cs="宋体"/>
                <w:kern w:val="0"/>
                <w:sz w:val="24"/>
                <w:szCs w:val="24"/>
              </w:rPr>
              <w:t>7.78</w:t>
            </w:r>
          </w:p>
        </w:tc>
        <w:tc>
          <w:tcPr>
            <w:tcW w:w="1309" w:type="dxa"/>
            <w:tcBorders>
              <w:top w:val="nil"/>
              <w:left w:val="nil"/>
              <w:bottom w:val="single" w:color="auto" w:sz="4" w:space="0"/>
              <w:right w:val="single" w:color="auto" w:sz="4" w:space="0"/>
            </w:tcBorders>
            <w:shd w:val="clear" w:color="auto" w:fill="auto"/>
            <w:noWrap/>
            <w:vAlign w:val="center"/>
          </w:tcPr>
          <w:p w14:paraId="085EDC0A">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4882FAC5">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5D189983">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58385671">
            <w:pPr>
              <w:widowControl/>
              <w:jc w:val="right"/>
              <w:rPr>
                <w:rFonts w:ascii="宋体" w:hAnsi="宋体" w:eastAsia="宋体" w:cs="宋体"/>
                <w:kern w:val="0"/>
                <w:sz w:val="24"/>
                <w:szCs w:val="24"/>
              </w:rPr>
            </w:pPr>
          </w:p>
        </w:tc>
      </w:tr>
      <w:tr w14:paraId="45971A7C">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1605DC">
            <w:r>
              <w:rPr>
                <w:rFonts w:hint="eastAsia"/>
              </w:rPr>
              <w:t>21602</w:t>
            </w:r>
          </w:p>
        </w:tc>
        <w:tc>
          <w:tcPr>
            <w:tcW w:w="2942" w:type="dxa"/>
            <w:tcBorders>
              <w:top w:val="nil"/>
              <w:left w:val="nil"/>
              <w:bottom w:val="single" w:color="auto" w:sz="4" w:space="0"/>
              <w:right w:val="single" w:color="auto" w:sz="4" w:space="0"/>
            </w:tcBorders>
            <w:shd w:val="clear" w:color="000000" w:fill="FFFFFF"/>
            <w:noWrap/>
            <w:vAlign w:val="center"/>
          </w:tcPr>
          <w:p w14:paraId="4096DE15">
            <w:r>
              <w:rPr>
                <w:rFonts w:hint="eastAsia"/>
              </w:rPr>
              <w:t>商业流通事务</w:t>
            </w:r>
          </w:p>
        </w:tc>
        <w:tc>
          <w:tcPr>
            <w:tcW w:w="1735" w:type="dxa"/>
            <w:tcBorders>
              <w:top w:val="nil"/>
              <w:left w:val="nil"/>
              <w:bottom w:val="single" w:color="auto" w:sz="4" w:space="0"/>
              <w:right w:val="single" w:color="auto" w:sz="4" w:space="0"/>
            </w:tcBorders>
            <w:shd w:val="clear" w:color="auto" w:fill="auto"/>
            <w:noWrap/>
            <w:vAlign w:val="center"/>
          </w:tcPr>
          <w:p w14:paraId="23159924">
            <w:pPr>
              <w:widowControl/>
              <w:jc w:val="right"/>
              <w:rPr>
                <w:rFonts w:ascii="宋体" w:hAnsi="宋体" w:eastAsia="宋体" w:cs="宋体"/>
                <w:kern w:val="0"/>
                <w:sz w:val="24"/>
                <w:szCs w:val="24"/>
              </w:rPr>
            </w:pPr>
            <w:r>
              <w:rPr>
                <w:rFonts w:hint="eastAsia" w:ascii="宋体" w:hAnsi="宋体" w:eastAsia="宋体" w:cs="宋体"/>
                <w:kern w:val="0"/>
                <w:sz w:val="24"/>
                <w:szCs w:val="24"/>
              </w:rPr>
              <w:t>7.78</w:t>
            </w:r>
          </w:p>
        </w:tc>
        <w:tc>
          <w:tcPr>
            <w:tcW w:w="1459" w:type="dxa"/>
            <w:tcBorders>
              <w:top w:val="nil"/>
              <w:left w:val="nil"/>
              <w:bottom w:val="single" w:color="auto" w:sz="4" w:space="0"/>
              <w:right w:val="single" w:color="auto" w:sz="4" w:space="0"/>
            </w:tcBorders>
            <w:shd w:val="clear" w:color="auto" w:fill="auto"/>
            <w:noWrap/>
            <w:vAlign w:val="center"/>
          </w:tcPr>
          <w:p w14:paraId="29166478">
            <w:pPr>
              <w:widowControl/>
              <w:jc w:val="right"/>
              <w:rPr>
                <w:rFonts w:ascii="宋体" w:hAnsi="宋体" w:eastAsia="宋体" w:cs="宋体"/>
                <w:kern w:val="0"/>
                <w:sz w:val="24"/>
                <w:szCs w:val="24"/>
              </w:rPr>
            </w:pPr>
            <w:r>
              <w:rPr>
                <w:rFonts w:hint="eastAsia" w:ascii="宋体" w:hAnsi="宋体" w:eastAsia="宋体" w:cs="宋体"/>
                <w:kern w:val="0"/>
                <w:sz w:val="24"/>
                <w:szCs w:val="24"/>
              </w:rPr>
              <w:t>7.78</w:t>
            </w:r>
          </w:p>
        </w:tc>
        <w:tc>
          <w:tcPr>
            <w:tcW w:w="1309" w:type="dxa"/>
            <w:tcBorders>
              <w:top w:val="nil"/>
              <w:left w:val="nil"/>
              <w:bottom w:val="single" w:color="auto" w:sz="4" w:space="0"/>
              <w:right w:val="single" w:color="auto" w:sz="4" w:space="0"/>
            </w:tcBorders>
            <w:shd w:val="clear" w:color="auto" w:fill="auto"/>
            <w:noWrap/>
            <w:vAlign w:val="center"/>
          </w:tcPr>
          <w:p w14:paraId="4C99AE86">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3866BA50">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7DCC72C2">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2CE47140">
            <w:pPr>
              <w:widowControl/>
              <w:jc w:val="right"/>
              <w:rPr>
                <w:rFonts w:ascii="宋体" w:hAnsi="宋体" w:eastAsia="宋体" w:cs="宋体"/>
                <w:kern w:val="0"/>
                <w:sz w:val="24"/>
                <w:szCs w:val="24"/>
              </w:rPr>
            </w:pPr>
          </w:p>
        </w:tc>
      </w:tr>
      <w:tr w14:paraId="6F9CFED6">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813922C">
            <w:r>
              <w:rPr>
                <w:rFonts w:hint="eastAsia"/>
              </w:rPr>
              <w:t>2160201</w:t>
            </w:r>
          </w:p>
        </w:tc>
        <w:tc>
          <w:tcPr>
            <w:tcW w:w="2942" w:type="dxa"/>
            <w:tcBorders>
              <w:top w:val="nil"/>
              <w:left w:val="nil"/>
              <w:bottom w:val="single" w:color="auto" w:sz="4" w:space="0"/>
              <w:right w:val="single" w:color="auto" w:sz="4" w:space="0"/>
            </w:tcBorders>
            <w:shd w:val="clear" w:color="000000" w:fill="FFFFFF"/>
            <w:noWrap/>
            <w:vAlign w:val="center"/>
          </w:tcPr>
          <w:p w14:paraId="5A0CA3A3">
            <w:r>
              <w:rPr>
                <w:rFonts w:hint="eastAsia"/>
              </w:rPr>
              <w:t>行政运行</w:t>
            </w:r>
          </w:p>
        </w:tc>
        <w:tc>
          <w:tcPr>
            <w:tcW w:w="1735" w:type="dxa"/>
            <w:tcBorders>
              <w:top w:val="nil"/>
              <w:left w:val="nil"/>
              <w:bottom w:val="single" w:color="auto" w:sz="4" w:space="0"/>
              <w:right w:val="single" w:color="auto" w:sz="4" w:space="0"/>
            </w:tcBorders>
            <w:shd w:val="clear" w:color="auto" w:fill="auto"/>
            <w:noWrap/>
            <w:vAlign w:val="center"/>
          </w:tcPr>
          <w:p w14:paraId="2E61AA60">
            <w:pPr>
              <w:widowControl/>
              <w:jc w:val="right"/>
              <w:rPr>
                <w:rFonts w:ascii="宋体" w:hAnsi="宋体" w:eastAsia="宋体" w:cs="宋体"/>
                <w:kern w:val="0"/>
                <w:sz w:val="24"/>
                <w:szCs w:val="24"/>
              </w:rPr>
            </w:pPr>
            <w:r>
              <w:rPr>
                <w:rFonts w:hint="eastAsia" w:ascii="宋体" w:hAnsi="宋体" w:eastAsia="宋体" w:cs="宋体"/>
                <w:kern w:val="0"/>
                <w:sz w:val="24"/>
                <w:szCs w:val="24"/>
              </w:rPr>
              <w:t>7.78</w:t>
            </w:r>
          </w:p>
        </w:tc>
        <w:tc>
          <w:tcPr>
            <w:tcW w:w="1459" w:type="dxa"/>
            <w:tcBorders>
              <w:top w:val="nil"/>
              <w:left w:val="nil"/>
              <w:bottom w:val="single" w:color="auto" w:sz="4" w:space="0"/>
              <w:right w:val="single" w:color="auto" w:sz="4" w:space="0"/>
            </w:tcBorders>
            <w:shd w:val="clear" w:color="auto" w:fill="auto"/>
            <w:noWrap/>
            <w:vAlign w:val="center"/>
          </w:tcPr>
          <w:p w14:paraId="4818F846">
            <w:pPr>
              <w:widowControl/>
              <w:jc w:val="right"/>
              <w:rPr>
                <w:rFonts w:ascii="宋体" w:hAnsi="宋体" w:eastAsia="宋体" w:cs="宋体"/>
                <w:kern w:val="0"/>
                <w:sz w:val="24"/>
                <w:szCs w:val="24"/>
              </w:rPr>
            </w:pPr>
            <w:r>
              <w:rPr>
                <w:rFonts w:hint="eastAsia" w:ascii="宋体" w:hAnsi="宋体" w:eastAsia="宋体" w:cs="宋体"/>
                <w:kern w:val="0"/>
                <w:sz w:val="24"/>
                <w:szCs w:val="24"/>
              </w:rPr>
              <w:t>7.78</w:t>
            </w:r>
          </w:p>
        </w:tc>
        <w:tc>
          <w:tcPr>
            <w:tcW w:w="1309" w:type="dxa"/>
            <w:tcBorders>
              <w:top w:val="nil"/>
              <w:left w:val="nil"/>
              <w:bottom w:val="single" w:color="auto" w:sz="4" w:space="0"/>
              <w:right w:val="single" w:color="auto" w:sz="4" w:space="0"/>
            </w:tcBorders>
            <w:shd w:val="clear" w:color="auto" w:fill="auto"/>
            <w:noWrap/>
            <w:vAlign w:val="center"/>
          </w:tcPr>
          <w:p w14:paraId="54941BF4">
            <w:pPr>
              <w:widowControl/>
              <w:jc w:val="right"/>
              <w:rPr>
                <w:rFonts w:ascii="宋体" w:hAnsi="宋体" w:eastAsia="宋体" w:cs="宋体"/>
                <w:kern w:val="0"/>
                <w:sz w:val="24"/>
                <w:szCs w:val="24"/>
              </w:rPr>
            </w:pPr>
          </w:p>
        </w:tc>
        <w:tc>
          <w:tcPr>
            <w:tcW w:w="1405" w:type="dxa"/>
            <w:tcBorders>
              <w:top w:val="nil"/>
              <w:left w:val="nil"/>
              <w:bottom w:val="single" w:color="auto" w:sz="4" w:space="0"/>
              <w:right w:val="single" w:color="auto" w:sz="4" w:space="0"/>
            </w:tcBorders>
            <w:shd w:val="clear" w:color="auto" w:fill="auto"/>
            <w:noWrap/>
            <w:vAlign w:val="center"/>
          </w:tcPr>
          <w:p w14:paraId="459E53AB">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50C8D860">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641D454A">
            <w:pPr>
              <w:widowControl/>
              <w:jc w:val="right"/>
              <w:rPr>
                <w:rFonts w:ascii="宋体" w:hAnsi="宋体" w:eastAsia="宋体" w:cs="宋体"/>
                <w:kern w:val="0"/>
                <w:sz w:val="24"/>
                <w:szCs w:val="24"/>
              </w:rPr>
            </w:pPr>
          </w:p>
        </w:tc>
      </w:tr>
      <w:tr w14:paraId="1688DB4F">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F84DF8">
            <w:r>
              <w:rPr>
                <w:rFonts w:hint="eastAsia"/>
              </w:rPr>
              <w:t>221</w:t>
            </w:r>
          </w:p>
        </w:tc>
        <w:tc>
          <w:tcPr>
            <w:tcW w:w="2942" w:type="dxa"/>
            <w:tcBorders>
              <w:top w:val="nil"/>
              <w:left w:val="nil"/>
              <w:bottom w:val="single" w:color="auto" w:sz="4" w:space="0"/>
              <w:right w:val="single" w:color="auto" w:sz="4" w:space="0"/>
            </w:tcBorders>
            <w:shd w:val="clear" w:color="000000" w:fill="FFFFFF"/>
            <w:noWrap/>
            <w:vAlign w:val="center"/>
          </w:tcPr>
          <w:p w14:paraId="1EAD747E">
            <w:r>
              <w:rPr>
                <w:rFonts w:hint="eastAsia"/>
              </w:rPr>
              <w:t>住房保障支出</w:t>
            </w:r>
          </w:p>
        </w:tc>
        <w:tc>
          <w:tcPr>
            <w:tcW w:w="1735" w:type="dxa"/>
            <w:tcBorders>
              <w:top w:val="nil"/>
              <w:left w:val="nil"/>
              <w:bottom w:val="single" w:color="auto" w:sz="4" w:space="0"/>
              <w:right w:val="single" w:color="auto" w:sz="4" w:space="0"/>
            </w:tcBorders>
            <w:shd w:val="clear" w:color="auto" w:fill="auto"/>
            <w:noWrap/>
            <w:vAlign w:val="center"/>
          </w:tcPr>
          <w:p w14:paraId="1B4DA393">
            <w:pPr>
              <w:widowControl/>
              <w:jc w:val="right"/>
              <w:rPr>
                <w:rFonts w:ascii="宋体" w:hAnsi="宋体" w:eastAsia="宋体" w:cs="宋体"/>
                <w:kern w:val="0"/>
                <w:sz w:val="24"/>
                <w:szCs w:val="24"/>
              </w:rPr>
            </w:pPr>
            <w:r>
              <w:rPr>
                <w:rFonts w:hint="eastAsia" w:ascii="宋体" w:hAnsi="宋体" w:eastAsia="宋体" w:cs="宋体"/>
                <w:kern w:val="0"/>
                <w:sz w:val="24"/>
                <w:szCs w:val="24"/>
              </w:rPr>
              <w:t>100.30</w:t>
            </w:r>
          </w:p>
        </w:tc>
        <w:tc>
          <w:tcPr>
            <w:tcW w:w="1459" w:type="dxa"/>
            <w:tcBorders>
              <w:top w:val="nil"/>
              <w:left w:val="nil"/>
              <w:bottom w:val="single" w:color="auto" w:sz="4" w:space="0"/>
              <w:right w:val="single" w:color="auto" w:sz="4" w:space="0"/>
            </w:tcBorders>
            <w:shd w:val="clear" w:color="auto" w:fill="auto"/>
            <w:noWrap/>
            <w:vAlign w:val="center"/>
          </w:tcPr>
          <w:p w14:paraId="66F8BEAA">
            <w:pPr>
              <w:widowControl/>
              <w:jc w:val="right"/>
              <w:rPr>
                <w:rFonts w:ascii="宋体" w:hAnsi="宋体" w:eastAsia="宋体" w:cs="宋体"/>
                <w:kern w:val="0"/>
                <w:sz w:val="24"/>
                <w:szCs w:val="24"/>
              </w:rPr>
            </w:pPr>
            <w:r>
              <w:rPr>
                <w:rFonts w:hint="eastAsia" w:ascii="宋体" w:hAnsi="宋体" w:eastAsia="宋体" w:cs="宋体"/>
                <w:kern w:val="0"/>
                <w:sz w:val="24"/>
                <w:szCs w:val="24"/>
              </w:rPr>
              <w:t>56.34</w:t>
            </w:r>
          </w:p>
        </w:tc>
        <w:tc>
          <w:tcPr>
            <w:tcW w:w="1309" w:type="dxa"/>
            <w:tcBorders>
              <w:top w:val="nil"/>
              <w:left w:val="nil"/>
              <w:bottom w:val="single" w:color="auto" w:sz="4" w:space="0"/>
              <w:right w:val="single" w:color="auto" w:sz="4" w:space="0"/>
            </w:tcBorders>
            <w:shd w:val="clear" w:color="auto" w:fill="auto"/>
            <w:noWrap/>
            <w:vAlign w:val="center"/>
          </w:tcPr>
          <w:p w14:paraId="6EB56556">
            <w:pPr>
              <w:widowControl/>
              <w:jc w:val="right"/>
              <w:rPr>
                <w:rFonts w:ascii="宋体" w:hAnsi="宋体" w:eastAsia="宋体" w:cs="宋体"/>
                <w:kern w:val="0"/>
                <w:sz w:val="24"/>
                <w:szCs w:val="24"/>
              </w:rPr>
            </w:pPr>
            <w:r>
              <w:rPr>
                <w:rFonts w:hint="eastAsia" w:ascii="宋体" w:hAnsi="宋体" w:eastAsia="宋体" w:cs="宋体"/>
                <w:kern w:val="0"/>
                <w:sz w:val="24"/>
                <w:szCs w:val="24"/>
              </w:rPr>
              <w:t>43.96</w:t>
            </w:r>
          </w:p>
        </w:tc>
        <w:tc>
          <w:tcPr>
            <w:tcW w:w="1405" w:type="dxa"/>
            <w:tcBorders>
              <w:top w:val="nil"/>
              <w:left w:val="nil"/>
              <w:bottom w:val="single" w:color="auto" w:sz="4" w:space="0"/>
              <w:right w:val="single" w:color="auto" w:sz="4" w:space="0"/>
            </w:tcBorders>
            <w:shd w:val="clear" w:color="auto" w:fill="auto"/>
            <w:noWrap/>
            <w:vAlign w:val="center"/>
          </w:tcPr>
          <w:p w14:paraId="2E66E40F">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0AF1ABE2">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156E0EEC">
            <w:pPr>
              <w:widowControl/>
              <w:jc w:val="right"/>
              <w:rPr>
                <w:rFonts w:ascii="宋体" w:hAnsi="宋体" w:eastAsia="宋体" w:cs="宋体"/>
                <w:kern w:val="0"/>
                <w:sz w:val="24"/>
                <w:szCs w:val="24"/>
              </w:rPr>
            </w:pPr>
          </w:p>
        </w:tc>
      </w:tr>
      <w:tr w14:paraId="11B8E79B">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C5FCC9">
            <w:r>
              <w:rPr>
                <w:rFonts w:hint="eastAsia"/>
              </w:rPr>
              <w:t>22102</w:t>
            </w:r>
          </w:p>
        </w:tc>
        <w:tc>
          <w:tcPr>
            <w:tcW w:w="2942" w:type="dxa"/>
            <w:tcBorders>
              <w:top w:val="nil"/>
              <w:left w:val="nil"/>
              <w:bottom w:val="single" w:color="auto" w:sz="4" w:space="0"/>
              <w:right w:val="single" w:color="auto" w:sz="4" w:space="0"/>
            </w:tcBorders>
            <w:shd w:val="clear" w:color="000000" w:fill="FFFFFF"/>
            <w:noWrap/>
            <w:vAlign w:val="center"/>
          </w:tcPr>
          <w:p w14:paraId="1B25502F">
            <w:r>
              <w:rPr>
                <w:rFonts w:hint="eastAsia"/>
              </w:rPr>
              <w:t>住房改革支出</w:t>
            </w:r>
          </w:p>
        </w:tc>
        <w:tc>
          <w:tcPr>
            <w:tcW w:w="1735" w:type="dxa"/>
            <w:tcBorders>
              <w:top w:val="nil"/>
              <w:left w:val="nil"/>
              <w:bottom w:val="single" w:color="auto" w:sz="4" w:space="0"/>
              <w:right w:val="single" w:color="auto" w:sz="4" w:space="0"/>
            </w:tcBorders>
            <w:shd w:val="clear" w:color="auto" w:fill="auto"/>
            <w:noWrap/>
            <w:vAlign w:val="center"/>
          </w:tcPr>
          <w:p w14:paraId="298ACA7C">
            <w:pPr>
              <w:widowControl/>
              <w:jc w:val="right"/>
              <w:rPr>
                <w:rFonts w:ascii="宋体" w:hAnsi="宋体" w:eastAsia="宋体" w:cs="宋体"/>
                <w:kern w:val="0"/>
                <w:sz w:val="24"/>
                <w:szCs w:val="24"/>
              </w:rPr>
            </w:pPr>
            <w:r>
              <w:rPr>
                <w:rFonts w:hint="eastAsia" w:ascii="宋体" w:hAnsi="宋体" w:eastAsia="宋体" w:cs="宋体"/>
                <w:kern w:val="0"/>
                <w:sz w:val="24"/>
                <w:szCs w:val="24"/>
              </w:rPr>
              <w:t>100.30</w:t>
            </w:r>
          </w:p>
        </w:tc>
        <w:tc>
          <w:tcPr>
            <w:tcW w:w="1459" w:type="dxa"/>
            <w:tcBorders>
              <w:top w:val="nil"/>
              <w:left w:val="nil"/>
              <w:bottom w:val="single" w:color="auto" w:sz="4" w:space="0"/>
              <w:right w:val="single" w:color="auto" w:sz="4" w:space="0"/>
            </w:tcBorders>
            <w:shd w:val="clear" w:color="auto" w:fill="auto"/>
            <w:noWrap/>
            <w:vAlign w:val="center"/>
          </w:tcPr>
          <w:p w14:paraId="1DE5A76F">
            <w:pPr>
              <w:widowControl/>
              <w:jc w:val="right"/>
              <w:rPr>
                <w:rFonts w:ascii="宋体" w:hAnsi="宋体" w:eastAsia="宋体" w:cs="宋体"/>
                <w:kern w:val="0"/>
                <w:sz w:val="24"/>
                <w:szCs w:val="24"/>
              </w:rPr>
            </w:pPr>
            <w:r>
              <w:rPr>
                <w:rFonts w:hint="eastAsia" w:ascii="宋体" w:hAnsi="宋体" w:eastAsia="宋体" w:cs="宋体"/>
                <w:kern w:val="0"/>
                <w:sz w:val="24"/>
                <w:szCs w:val="24"/>
              </w:rPr>
              <w:t>56.34</w:t>
            </w:r>
          </w:p>
        </w:tc>
        <w:tc>
          <w:tcPr>
            <w:tcW w:w="1309" w:type="dxa"/>
            <w:tcBorders>
              <w:top w:val="nil"/>
              <w:left w:val="nil"/>
              <w:bottom w:val="single" w:color="auto" w:sz="4" w:space="0"/>
              <w:right w:val="single" w:color="auto" w:sz="4" w:space="0"/>
            </w:tcBorders>
            <w:shd w:val="clear" w:color="auto" w:fill="auto"/>
            <w:noWrap/>
            <w:vAlign w:val="center"/>
          </w:tcPr>
          <w:p w14:paraId="13235829">
            <w:pPr>
              <w:widowControl/>
              <w:jc w:val="right"/>
              <w:rPr>
                <w:rFonts w:ascii="宋体" w:hAnsi="宋体" w:eastAsia="宋体" w:cs="宋体"/>
                <w:kern w:val="0"/>
                <w:sz w:val="24"/>
                <w:szCs w:val="24"/>
              </w:rPr>
            </w:pPr>
            <w:r>
              <w:rPr>
                <w:rFonts w:hint="eastAsia" w:ascii="宋体" w:hAnsi="宋体" w:eastAsia="宋体" w:cs="宋体"/>
                <w:kern w:val="0"/>
                <w:sz w:val="24"/>
                <w:szCs w:val="24"/>
              </w:rPr>
              <w:t>43.96</w:t>
            </w:r>
          </w:p>
        </w:tc>
        <w:tc>
          <w:tcPr>
            <w:tcW w:w="1405" w:type="dxa"/>
            <w:tcBorders>
              <w:top w:val="nil"/>
              <w:left w:val="nil"/>
              <w:bottom w:val="single" w:color="auto" w:sz="4" w:space="0"/>
              <w:right w:val="single" w:color="auto" w:sz="4" w:space="0"/>
            </w:tcBorders>
            <w:shd w:val="clear" w:color="auto" w:fill="auto"/>
            <w:noWrap/>
            <w:vAlign w:val="center"/>
          </w:tcPr>
          <w:p w14:paraId="1F3520D3">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7A730490">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1F6CA998">
            <w:pPr>
              <w:widowControl/>
              <w:jc w:val="right"/>
              <w:rPr>
                <w:rFonts w:ascii="宋体" w:hAnsi="宋体" w:eastAsia="宋体" w:cs="宋体"/>
                <w:kern w:val="0"/>
                <w:sz w:val="24"/>
                <w:szCs w:val="24"/>
              </w:rPr>
            </w:pPr>
          </w:p>
        </w:tc>
      </w:tr>
      <w:tr w14:paraId="13E13A37">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BE4977">
            <w:r>
              <w:rPr>
                <w:rFonts w:hint="eastAsia"/>
              </w:rPr>
              <w:t>2210201</w:t>
            </w:r>
          </w:p>
        </w:tc>
        <w:tc>
          <w:tcPr>
            <w:tcW w:w="2942" w:type="dxa"/>
            <w:tcBorders>
              <w:top w:val="nil"/>
              <w:left w:val="nil"/>
              <w:bottom w:val="single" w:color="auto" w:sz="4" w:space="0"/>
              <w:right w:val="single" w:color="auto" w:sz="4" w:space="0"/>
            </w:tcBorders>
            <w:shd w:val="clear" w:color="000000" w:fill="FFFFFF"/>
            <w:noWrap/>
            <w:vAlign w:val="center"/>
          </w:tcPr>
          <w:p w14:paraId="3FE7AACE">
            <w:r>
              <w:rPr>
                <w:rFonts w:hint="eastAsia"/>
              </w:rPr>
              <w:t>住房公积金</w:t>
            </w:r>
          </w:p>
        </w:tc>
        <w:tc>
          <w:tcPr>
            <w:tcW w:w="1735" w:type="dxa"/>
            <w:tcBorders>
              <w:top w:val="nil"/>
              <w:left w:val="nil"/>
              <w:bottom w:val="single" w:color="auto" w:sz="4" w:space="0"/>
              <w:right w:val="single" w:color="auto" w:sz="4" w:space="0"/>
            </w:tcBorders>
            <w:shd w:val="clear" w:color="auto" w:fill="auto"/>
            <w:noWrap/>
            <w:vAlign w:val="center"/>
          </w:tcPr>
          <w:p w14:paraId="13993B77">
            <w:pPr>
              <w:widowControl/>
              <w:jc w:val="right"/>
              <w:rPr>
                <w:rFonts w:ascii="宋体" w:hAnsi="宋体" w:eastAsia="宋体" w:cs="宋体"/>
                <w:kern w:val="0"/>
                <w:sz w:val="24"/>
                <w:szCs w:val="24"/>
              </w:rPr>
            </w:pPr>
            <w:r>
              <w:rPr>
                <w:rFonts w:hint="eastAsia" w:ascii="宋体" w:hAnsi="宋体" w:eastAsia="宋体" w:cs="宋体"/>
                <w:kern w:val="0"/>
                <w:sz w:val="24"/>
                <w:szCs w:val="24"/>
              </w:rPr>
              <w:t>100.30</w:t>
            </w:r>
          </w:p>
        </w:tc>
        <w:tc>
          <w:tcPr>
            <w:tcW w:w="1459" w:type="dxa"/>
            <w:tcBorders>
              <w:top w:val="nil"/>
              <w:left w:val="nil"/>
              <w:bottom w:val="single" w:color="auto" w:sz="4" w:space="0"/>
              <w:right w:val="single" w:color="auto" w:sz="4" w:space="0"/>
            </w:tcBorders>
            <w:shd w:val="clear" w:color="auto" w:fill="auto"/>
            <w:noWrap/>
            <w:vAlign w:val="center"/>
          </w:tcPr>
          <w:p w14:paraId="0107BB75">
            <w:pPr>
              <w:widowControl/>
              <w:jc w:val="right"/>
              <w:rPr>
                <w:rFonts w:ascii="宋体" w:hAnsi="宋体" w:eastAsia="宋体" w:cs="宋体"/>
                <w:kern w:val="0"/>
                <w:sz w:val="24"/>
                <w:szCs w:val="24"/>
              </w:rPr>
            </w:pPr>
            <w:r>
              <w:rPr>
                <w:rFonts w:hint="eastAsia" w:ascii="宋体" w:hAnsi="宋体" w:eastAsia="宋体" w:cs="宋体"/>
                <w:kern w:val="0"/>
                <w:sz w:val="24"/>
                <w:szCs w:val="24"/>
              </w:rPr>
              <w:t>56.34</w:t>
            </w:r>
          </w:p>
        </w:tc>
        <w:tc>
          <w:tcPr>
            <w:tcW w:w="1309" w:type="dxa"/>
            <w:tcBorders>
              <w:top w:val="nil"/>
              <w:left w:val="nil"/>
              <w:bottom w:val="single" w:color="auto" w:sz="4" w:space="0"/>
              <w:right w:val="single" w:color="auto" w:sz="4" w:space="0"/>
            </w:tcBorders>
            <w:shd w:val="clear" w:color="auto" w:fill="auto"/>
            <w:noWrap/>
            <w:vAlign w:val="center"/>
          </w:tcPr>
          <w:p w14:paraId="3C09E30C">
            <w:pPr>
              <w:widowControl/>
              <w:jc w:val="right"/>
              <w:rPr>
                <w:rFonts w:ascii="宋体" w:hAnsi="宋体" w:eastAsia="宋体" w:cs="宋体"/>
                <w:kern w:val="0"/>
                <w:sz w:val="24"/>
                <w:szCs w:val="24"/>
              </w:rPr>
            </w:pPr>
            <w:r>
              <w:rPr>
                <w:rFonts w:hint="eastAsia" w:ascii="宋体" w:hAnsi="宋体" w:eastAsia="宋体" w:cs="宋体"/>
                <w:kern w:val="0"/>
                <w:sz w:val="24"/>
                <w:szCs w:val="24"/>
              </w:rPr>
              <w:t>43.96</w:t>
            </w:r>
          </w:p>
        </w:tc>
        <w:tc>
          <w:tcPr>
            <w:tcW w:w="1405" w:type="dxa"/>
            <w:tcBorders>
              <w:top w:val="nil"/>
              <w:left w:val="nil"/>
              <w:bottom w:val="single" w:color="auto" w:sz="4" w:space="0"/>
              <w:right w:val="single" w:color="auto" w:sz="4" w:space="0"/>
            </w:tcBorders>
            <w:shd w:val="clear" w:color="auto" w:fill="auto"/>
            <w:noWrap/>
            <w:vAlign w:val="center"/>
          </w:tcPr>
          <w:p w14:paraId="600FF33E">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3FB685CF">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0313888C">
            <w:pPr>
              <w:widowControl/>
              <w:jc w:val="right"/>
              <w:rPr>
                <w:rFonts w:ascii="宋体" w:hAnsi="宋体" w:eastAsia="宋体" w:cs="宋体"/>
                <w:kern w:val="0"/>
                <w:sz w:val="24"/>
                <w:szCs w:val="24"/>
              </w:rPr>
            </w:pPr>
          </w:p>
        </w:tc>
      </w:tr>
      <w:tr w14:paraId="6D02A94E">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1235A5">
            <w:r>
              <w:rPr>
                <w:rFonts w:hint="eastAsia"/>
              </w:rPr>
              <w:t>229</w:t>
            </w:r>
          </w:p>
        </w:tc>
        <w:tc>
          <w:tcPr>
            <w:tcW w:w="2942" w:type="dxa"/>
            <w:tcBorders>
              <w:top w:val="nil"/>
              <w:left w:val="nil"/>
              <w:bottom w:val="single" w:color="auto" w:sz="4" w:space="0"/>
              <w:right w:val="single" w:color="auto" w:sz="4" w:space="0"/>
            </w:tcBorders>
            <w:shd w:val="clear" w:color="000000" w:fill="FFFFFF"/>
            <w:noWrap/>
            <w:vAlign w:val="center"/>
          </w:tcPr>
          <w:p w14:paraId="581B6917">
            <w:r>
              <w:rPr>
                <w:rFonts w:hint="eastAsia"/>
              </w:rPr>
              <w:t>其他支出</w:t>
            </w:r>
          </w:p>
        </w:tc>
        <w:tc>
          <w:tcPr>
            <w:tcW w:w="1735" w:type="dxa"/>
            <w:tcBorders>
              <w:top w:val="nil"/>
              <w:left w:val="nil"/>
              <w:bottom w:val="single" w:color="auto" w:sz="4" w:space="0"/>
              <w:right w:val="single" w:color="auto" w:sz="4" w:space="0"/>
            </w:tcBorders>
            <w:shd w:val="clear" w:color="auto" w:fill="auto"/>
            <w:noWrap/>
            <w:vAlign w:val="center"/>
          </w:tcPr>
          <w:p w14:paraId="50E62DAD">
            <w:pPr>
              <w:widowControl/>
              <w:jc w:val="right"/>
              <w:rPr>
                <w:rFonts w:ascii="宋体" w:hAnsi="宋体" w:eastAsia="宋体" w:cs="宋体"/>
                <w:kern w:val="0"/>
                <w:sz w:val="24"/>
                <w:szCs w:val="24"/>
              </w:rPr>
            </w:pPr>
            <w:r>
              <w:rPr>
                <w:rFonts w:hint="eastAsia" w:ascii="宋体" w:hAnsi="宋体" w:eastAsia="宋体" w:cs="宋体"/>
                <w:kern w:val="0"/>
                <w:sz w:val="24"/>
                <w:szCs w:val="24"/>
              </w:rPr>
              <w:t>3500</w:t>
            </w:r>
          </w:p>
        </w:tc>
        <w:tc>
          <w:tcPr>
            <w:tcW w:w="1459" w:type="dxa"/>
            <w:tcBorders>
              <w:top w:val="nil"/>
              <w:left w:val="nil"/>
              <w:bottom w:val="single" w:color="auto" w:sz="4" w:space="0"/>
              <w:right w:val="single" w:color="auto" w:sz="4" w:space="0"/>
            </w:tcBorders>
            <w:shd w:val="clear" w:color="auto" w:fill="auto"/>
            <w:noWrap/>
            <w:vAlign w:val="center"/>
          </w:tcPr>
          <w:p w14:paraId="09EF4C02">
            <w:pPr>
              <w:widowControl/>
              <w:jc w:val="right"/>
              <w:rPr>
                <w:rFonts w:ascii="宋体" w:hAnsi="宋体" w:eastAsia="宋体" w:cs="宋体"/>
                <w:kern w:val="0"/>
                <w:sz w:val="24"/>
                <w:szCs w:val="24"/>
              </w:rPr>
            </w:pPr>
          </w:p>
        </w:tc>
        <w:tc>
          <w:tcPr>
            <w:tcW w:w="1309" w:type="dxa"/>
            <w:tcBorders>
              <w:top w:val="nil"/>
              <w:left w:val="nil"/>
              <w:bottom w:val="single" w:color="auto" w:sz="4" w:space="0"/>
              <w:right w:val="single" w:color="auto" w:sz="4" w:space="0"/>
            </w:tcBorders>
            <w:shd w:val="clear" w:color="auto" w:fill="auto"/>
            <w:noWrap/>
            <w:vAlign w:val="center"/>
          </w:tcPr>
          <w:p w14:paraId="42E23D29">
            <w:pPr>
              <w:widowControl/>
              <w:jc w:val="right"/>
              <w:rPr>
                <w:rFonts w:ascii="宋体" w:hAnsi="宋体" w:eastAsia="宋体" w:cs="宋体"/>
                <w:kern w:val="0"/>
                <w:sz w:val="24"/>
                <w:szCs w:val="24"/>
              </w:rPr>
            </w:pPr>
            <w:r>
              <w:rPr>
                <w:rFonts w:hint="eastAsia" w:ascii="宋体" w:hAnsi="宋体" w:eastAsia="宋体" w:cs="宋体"/>
                <w:kern w:val="0"/>
                <w:sz w:val="24"/>
                <w:szCs w:val="24"/>
              </w:rPr>
              <w:t>3500</w:t>
            </w:r>
          </w:p>
        </w:tc>
        <w:tc>
          <w:tcPr>
            <w:tcW w:w="1405" w:type="dxa"/>
            <w:tcBorders>
              <w:top w:val="nil"/>
              <w:left w:val="nil"/>
              <w:bottom w:val="single" w:color="auto" w:sz="4" w:space="0"/>
              <w:right w:val="single" w:color="auto" w:sz="4" w:space="0"/>
            </w:tcBorders>
            <w:shd w:val="clear" w:color="auto" w:fill="auto"/>
            <w:noWrap/>
            <w:vAlign w:val="center"/>
          </w:tcPr>
          <w:p w14:paraId="7B6BCAA2">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3499BE00">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07E0CDC2">
            <w:pPr>
              <w:widowControl/>
              <w:jc w:val="right"/>
              <w:rPr>
                <w:rFonts w:ascii="宋体" w:hAnsi="宋体" w:eastAsia="宋体" w:cs="宋体"/>
                <w:kern w:val="0"/>
                <w:sz w:val="24"/>
                <w:szCs w:val="24"/>
              </w:rPr>
            </w:pPr>
          </w:p>
        </w:tc>
      </w:tr>
      <w:tr w14:paraId="64ADA284">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DC5F6D">
            <w:r>
              <w:rPr>
                <w:rFonts w:hint="eastAsia"/>
              </w:rPr>
              <w:t>22904</w:t>
            </w:r>
          </w:p>
        </w:tc>
        <w:tc>
          <w:tcPr>
            <w:tcW w:w="2942" w:type="dxa"/>
            <w:tcBorders>
              <w:top w:val="nil"/>
              <w:left w:val="nil"/>
              <w:bottom w:val="single" w:color="auto" w:sz="4" w:space="0"/>
              <w:right w:val="single" w:color="auto" w:sz="4" w:space="0"/>
            </w:tcBorders>
            <w:shd w:val="clear" w:color="000000" w:fill="FFFFFF"/>
            <w:noWrap/>
            <w:vAlign w:val="center"/>
          </w:tcPr>
          <w:p w14:paraId="0E7CD73C">
            <w:r>
              <w:rPr>
                <w:rFonts w:hint="eastAsia"/>
              </w:rPr>
              <w:t>其他政府性基金及对应专项债务收入安排的支出</w:t>
            </w:r>
          </w:p>
        </w:tc>
        <w:tc>
          <w:tcPr>
            <w:tcW w:w="1735" w:type="dxa"/>
            <w:tcBorders>
              <w:top w:val="nil"/>
              <w:left w:val="nil"/>
              <w:bottom w:val="single" w:color="auto" w:sz="4" w:space="0"/>
              <w:right w:val="single" w:color="auto" w:sz="4" w:space="0"/>
            </w:tcBorders>
            <w:shd w:val="clear" w:color="auto" w:fill="auto"/>
            <w:noWrap/>
            <w:vAlign w:val="center"/>
          </w:tcPr>
          <w:p w14:paraId="3D7D49D8">
            <w:pPr>
              <w:widowControl/>
              <w:jc w:val="right"/>
              <w:rPr>
                <w:rFonts w:ascii="宋体" w:hAnsi="宋体" w:eastAsia="宋体" w:cs="宋体"/>
                <w:kern w:val="0"/>
                <w:sz w:val="24"/>
                <w:szCs w:val="24"/>
              </w:rPr>
            </w:pPr>
            <w:r>
              <w:rPr>
                <w:rFonts w:hint="eastAsia" w:ascii="宋体" w:hAnsi="宋体" w:eastAsia="宋体" w:cs="宋体"/>
                <w:kern w:val="0"/>
                <w:sz w:val="24"/>
                <w:szCs w:val="24"/>
              </w:rPr>
              <w:t>3500</w:t>
            </w:r>
          </w:p>
        </w:tc>
        <w:tc>
          <w:tcPr>
            <w:tcW w:w="1459" w:type="dxa"/>
            <w:tcBorders>
              <w:top w:val="nil"/>
              <w:left w:val="nil"/>
              <w:bottom w:val="single" w:color="auto" w:sz="4" w:space="0"/>
              <w:right w:val="single" w:color="auto" w:sz="4" w:space="0"/>
            </w:tcBorders>
            <w:shd w:val="clear" w:color="auto" w:fill="auto"/>
            <w:noWrap/>
            <w:vAlign w:val="center"/>
          </w:tcPr>
          <w:p w14:paraId="3F8F7FB7">
            <w:pPr>
              <w:widowControl/>
              <w:jc w:val="right"/>
              <w:rPr>
                <w:rFonts w:ascii="宋体" w:hAnsi="宋体" w:eastAsia="宋体" w:cs="宋体"/>
                <w:kern w:val="0"/>
                <w:sz w:val="24"/>
                <w:szCs w:val="24"/>
              </w:rPr>
            </w:pPr>
          </w:p>
        </w:tc>
        <w:tc>
          <w:tcPr>
            <w:tcW w:w="1309" w:type="dxa"/>
            <w:tcBorders>
              <w:top w:val="nil"/>
              <w:left w:val="nil"/>
              <w:bottom w:val="single" w:color="auto" w:sz="4" w:space="0"/>
              <w:right w:val="single" w:color="auto" w:sz="4" w:space="0"/>
            </w:tcBorders>
            <w:shd w:val="clear" w:color="auto" w:fill="auto"/>
            <w:noWrap/>
            <w:vAlign w:val="center"/>
          </w:tcPr>
          <w:p w14:paraId="1FE5C72A">
            <w:pPr>
              <w:widowControl/>
              <w:jc w:val="right"/>
              <w:rPr>
                <w:rFonts w:ascii="宋体" w:hAnsi="宋体" w:eastAsia="宋体" w:cs="宋体"/>
                <w:kern w:val="0"/>
                <w:sz w:val="24"/>
                <w:szCs w:val="24"/>
              </w:rPr>
            </w:pPr>
            <w:r>
              <w:rPr>
                <w:rFonts w:hint="eastAsia" w:ascii="宋体" w:hAnsi="宋体" w:eastAsia="宋体" w:cs="宋体"/>
                <w:kern w:val="0"/>
                <w:sz w:val="24"/>
                <w:szCs w:val="24"/>
              </w:rPr>
              <w:t>3500</w:t>
            </w:r>
          </w:p>
        </w:tc>
        <w:tc>
          <w:tcPr>
            <w:tcW w:w="1405" w:type="dxa"/>
            <w:tcBorders>
              <w:top w:val="nil"/>
              <w:left w:val="nil"/>
              <w:bottom w:val="single" w:color="auto" w:sz="4" w:space="0"/>
              <w:right w:val="single" w:color="auto" w:sz="4" w:space="0"/>
            </w:tcBorders>
            <w:shd w:val="clear" w:color="auto" w:fill="auto"/>
            <w:noWrap/>
            <w:vAlign w:val="center"/>
          </w:tcPr>
          <w:p w14:paraId="60239A57">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3F118F79">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1DE87FE9">
            <w:pPr>
              <w:widowControl/>
              <w:jc w:val="right"/>
              <w:rPr>
                <w:rFonts w:ascii="宋体" w:hAnsi="宋体" w:eastAsia="宋体" w:cs="宋体"/>
                <w:kern w:val="0"/>
                <w:sz w:val="24"/>
                <w:szCs w:val="24"/>
              </w:rPr>
            </w:pPr>
          </w:p>
        </w:tc>
      </w:tr>
      <w:tr w14:paraId="7E50D14A">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94A577">
            <w:r>
              <w:rPr>
                <w:rFonts w:hint="eastAsia"/>
              </w:rPr>
              <w:t>2290402</w:t>
            </w:r>
          </w:p>
        </w:tc>
        <w:tc>
          <w:tcPr>
            <w:tcW w:w="2942" w:type="dxa"/>
            <w:tcBorders>
              <w:top w:val="nil"/>
              <w:left w:val="nil"/>
              <w:bottom w:val="single" w:color="auto" w:sz="4" w:space="0"/>
              <w:right w:val="single" w:color="auto" w:sz="4" w:space="0"/>
            </w:tcBorders>
            <w:shd w:val="clear" w:color="000000" w:fill="FFFFFF"/>
            <w:noWrap/>
            <w:vAlign w:val="center"/>
          </w:tcPr>
          <w:p w14:paraId="5BB42C74">
            <w:r>
              <w:rPr>
                <w:rFonts w:hint="eastAsia"/>
              </w:rPr>
              <w:t>其他地方自行试点项目收益专项债券收入安排的支出</w:t>
            </w:r>
          </w:p>
        </w:tc>
        <w:tc>
          <w:tcPr>
            <w:tcW w:w="1735" w:type="dxa"/>
            <w:tcBorders>
              <w:top w:val="nil"/>
              <w:left w:val="nil"/>
              <w:bottom w:val="single" w:color="auto" w:sz="4" w:space="0"/>
              <w:right w:val="single" w:color="auto" w:sz="4" w:space="0"/>
            </w:tcBorders>
            <w:shd w:val="clear" w:color="auto" w:fill="auto"/>
            <w:noWrap/>
            <w:vAlign w:val="center"/>
          </w:tcPr>
          <w:p w14:paraId="11B3C99E">
            <w:pPr>
              <w:widowControl/>
              <w:jc w:val="right"/>
              <w:rPr>
                <w:rFonts w:ascii="宋体" w:hAnsi="宋体" w:eastAsia="宋体" w:cs="宋体"/>
                <w:kern w:val="0"/>
                <w:sz w:val="24"/>
                <w:szCs w:val="24"/>
              </w:rPr>
            </w:pPr>
            <w:r>
              <w:rPr>
                <w:rFonts w:hint="eastAsia" w:ascii="宋体" w:hAnsi="宋体" w:eastAsia="宋体" w:cs="宋体"/>
                <w:kern w:val="0"/>
                <w:sz w:val="24"/>
                <w:szCs w:val="24"/>
              </w:rPr>
              <w:t>3500</w:t>
            </w:r>
          </w:p>
        </w:tc>
        <w:tc>
          <w:tcPr>
            <w:tcW w:w="1459" w:type="dxa"/>
            <w:tcBorders>
              <w:top w:val="nil"/>
              <w:left w:val="nil"/>
              <w:bottom w:val="single" w:color="auto" w:sz="4" w:space="0"/>
              <w:right w:val="single" w:color="auto" w:sz="4" w:space="0"/>
            </w:tcBorders>
            <w:shd w:val="clear" w:color="auto" w:fill="auto"/>
            <w:noWrap/>
            <w:vAlign w:val="center"/>
          </w:tcPr>
          <w:p w14:paraId="74C250D8">
            <w:pPr>
              <w:widowControl/>
              <w:jc w:val="right"/>
              <w:rPr>
                <w:rFonts w:ascii="宋体" w:hAnsi="宋体" w:eastAsia="宋体" w:cs="宋体"/>
                <w:kern w:val="0"/>
                <w:sz w:val="24"/>
                <w:szCs w:val="24"/>
              </w:rPr>
            </w:pPr>
          </w:p>
        </w:tc>
        <w:tc>
          <w:tcPr>
            <w:tcW w:w="1309" w:type="dxa"/>
            <w:tcBorders>
              <w:top w:val="nil"/>
              <w:left w:val="nil"/>
              <w:bottom w:val="single" w:color="auto" w:sz="4" w:space="0"/>
              <w:right w:val="single" w:color="auto" w:sz="4" w:space="0"/>
            </w:tcBorders>
            <w:shd w:val="clear" w:color="auto" w:fill="auto"/>
            <w:noWrap/>
            <w:vAlign w:val="center"/>
          </w:tcPr>
          <w:p w14:paraId="70BE4B40">
            <w:pPr>
              <w:widowControl/>
              <w:jc w:val="right"/>
              <w:rPr>
                <w:rFonts w:ascii="宋体" w:hAnsi="宋体" w:eastAsia="宋体" w:cs="宋体"/>
                <w:kern w:val="0"/>
                <w:sz w:val="24"/>
                <w:szCs w:val="24"/>
              </w:rPr>
            </w:pPr>
            <w:r>
              <w:rPr>
                <w:rFonts w:hint="eastAsia" w:ascii="宋体" w:hAnsi="宋体" w:eastAsia="宋体" w:cs="宋体"/>
                <w:kern w:val="0"/>
                <w:sz w:val="24"/>
                <w:szCs w:val="24"/>
              </w:rPr>
              <w:t>3500</w:t>
            </w:r>
          </w:p>
        </w:tc>
        <w:tc>
          <w:tcPr>
            <w:tcW w:w="1405" w:type="dxa"/>
            <w:tcBorders>
              <w:top w:val="nil"/>
              <w:left w:val="nil"/>
              <w:bottom w:val="single" w:color="auto" w:sz="4" w:space="0"/>
              <w:right w:val="single" w:color="auto" w:sz="4" w:space="0"/>
            </w:tcBorders>
            <w:shd w:val="clear" w:color="auto" w:fill="auto"/>
            <w:noWrap/>
            <w:vAlign w:val="center"/>
          </w:tcPr>
          <w:p w14:paraId="48BE8AF7">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0D95E4FC">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4A053F53">
            <w:pPr>
              <w:widowControl/>
              <w:jc w:val="right"/>
              <w:rPr>
                <w:rFonts w:ascii="宋体" w:hAnsi="宋体" w:eastAsia="宋体" w:cs="宋体"/>
                <w:kern w:val="0"/>
                <w:sz w:val="24"/>
                <w:szCs w:val="24"/>
              </w:rPr>
            </w:pPr>
          </w:p>
        </w:tc>
      </w:tr>
      <w:tr w14:paraId="65CA8ACF">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09FE02">
            <w:r>
              <w:rPr>
                <w:rFonts w:hint="eastAsia"/>
              </w:rPr>
              <w:t>234</w:t>
            </w:r>
          </w:p>
        </w:tc>
        <w:tc>
          <w:tcPr>
            <w:tcW w:w="2942" w:type="dxa"/>
            <w:tcBorders>
              <w:top w:val="nil"/>
              <w:left w:val="nil"/>
              <w:bottom w:val="single" w:color="auto" w:sz="4" w:space="0"/>
              <w:right w:val="single" w:color="auto" w:sz="4" w:space="0"/>
            </w:tcBorders>
            <w:shd w:val="clear" w:color="000000" w:fill="FFFFFF"/>
            <w:noWrap/>
            <w:vAlign w:val="center"/>
          </w:tcPr>
          <w:p w14:paraId="207469BF">
            <w:r>
              <w:rPr>
                <w:rFonts w:hint="eastAsia"/>
              </w:rPr>
              <w:t>抗疫特别国债安排的支出</w:t>
            </w:r>
          </w:p>
        </w:tc>
        <w:tc>
          <w:tcPr>
            <w:tcW w:w="1735" w:type="dxa"/>
            <w:tcBorders>
              <w:top w:val="nil"/>
              <w:left w:val="nil"/>
              <w:bottom w:val="single" w:color="auto" w:sz="4" w:space="0"/>
              <w:right w:val="single" w:color="auto" w:sz="4" w:space="0"/>
            </w:tcBorders>
            <w:shd w:val="clear" w:color="auto" w:fill="auto"/>
            <w:noWrap/>
            <w:vAlign w:val="center"/>
          </w:tcPr>
          <w:p w14:paraId="111CF136">
            <w:pPr>
              <w:widowControl/>
              <w:jc w:val="right"/>
              <w:rPr>
                <w:rFonts w:ascii="宋体" w:hAnsi="宋体" w:eastAsia="宋体" w:cs="宋体"/>
                <w:kern w:val="0"/>
                <w:sz w:val="24"/>
                <w:szCs w:val="24"/>
              </w:rPr>
            </w:pPr>
            <w:r>
              <w:rPr>
                <w:rFonts w:hint="eastAsia" w:ascii="宋体" w:hAnsi="宋体" w:eastAsia="宋体" w:cs="宋体"/>
                <w:kern w:val="0"/>
                <w:sz w:val="24"/>
                <w:szCs w:val="24"/>
              </w:rPr>
              <w:t>493.35　</w:t>
            </w:r>
          </w:p>
        </w:tc>
        <w:tc>
          <w:tcPr>
            <w:tcW w:w="1459" w:type="dxa"/>
            <w:tcBorders>
              <w:top w:val="nil"/>
              <w:left w:val="nil"/>
              <w:bottom w:val="single" w:color="auto" w:sz="4" w:space="0"/>
              <w:right w:val="single" w:color="auto" w:sz="4" w:space="0"/>
            </w:tcBorders>
            <w:shd w:val="clear" w:color="auto" w:fill="auto"/>
            <w:noWrap/>
            <w:vAlign w:val="center"/>
          </w:tcPr>
          <w:p w14:paraId="45818A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09" w:type="dxa"/>
            <w:tcBorders>
              <w:top w:val="nil"/>
              <w:left w:val="nil"/>
              <w:bottom w:val="single" w:color="auto" w:sz="4" w:space="0"/>
              <w:right w:val="single" w:color="auto" w:sz="4" w:space="0"/>
            </w:tcBorders>
            <w:shd w:val="clear" w:color="auto" w:fill="auto"/>
            <w:noWrap/>
            <w:vAlign w:val="center"/>
          </w:tcPr>
          <w:p w14:paraId="04A4555B">
            <w:pPr>
              <w:widowControl/>
              <w:jc w:val="right"/>
              <w:rPr>
                <w:rFonts w:ascii="宋体" w:hAnsi="宋体" w:eastAsia="宋体" w:cs="宋体"/>
                <w:kern w:val="0"/>
                <w:sz w:val="24"/>
                <w:szCs w:val="24"/>
              </w:rPr>
            </w:pPr>
            <w:r>
              <w:rPr>
                <w:rFonts w:hint="eastAsia" w:ascii="宋体" w:hAnsi="宋体" w:eastAsia="宋体" w:cs="宋体"/>
                <w:kern w:val="0"/>
                <w:sz w:val="24"/>
                <w:szCs w:val="24"/>
              </w:rPr>
              <w:t>493.35　</w:t>
            </w:r>
          </w:p>
        </w:tc>
        <w:tc>
          <w:tcPr>
            <w:tcW w:w="1405" w:type="dxa"/>
            <w:tcBorders>
              <w:top w:val="nil"/>
              <w:left w:val="nil"/>
              <w:bottom w:val="single" w:color="auto" w:sz="4" w:space="0"/>
              <w:right w:val="single" w:color="auto" w:sz="4" w:space="0"/>
            </w:tcBorders>
            <w:shd w:val="clear" w:color="auto" w:fill="auto"/>
            <w:noWrap/>
            <w:vAlign w:val="center"/>
          </w:tcPr>
          <w:p w14:paraId="3EAA5C0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45" w:type="dxa"/>
            <w:tcBorders>
              <w:top w:val="nil"/>
              <w:left w:val="nil"/>
              <w:bottom w:val="single" w:color="auto" w:sz="4" w:space="0"/>
              <w:right w:val="single" w:color="auto" w:sz="4" w:space="0"/>
            </w:tcBorders>
            <w:shd w:val="clear" w:color="auto" w:fill="auto"/>
            <w:noWrap/>
            <w:vAlign w:val="center"/>
          </w:tcPr>
          <w:p w14:paraId="1119CF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77" w:type="dxa"/>
            <w:tcBorders>
              <w:top w:val="nil"/>
              <w:left w:val="nil"/>
              <w:bottom w:val="single" w:color="auto" w:sz="4" w:space="0"/>
              <w:right w:val="single" w:color="auto" w:sz="4" w:space="0"/>
            </w:tcBorders>
            <w:shd w:val="clear" w:color="auto" w:fill="auto"/>
            <w:noWrap/>
            <w:vAlign w:val="center"/>
          </w:tcPr>
          <w:p w14:paraId="1BF502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747F0385">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69ED6C">
            <w:r>
              <w:rPr>
                <w:rFonts w:hint="eastAsia"/>
              </w:rPr>
              <w:t>23401</w:t>
            </w:r>
          </w:p>
        </w:tc>
        <w:tc>
          <w:tcPr>
            <w:tcW w:w="2942" w:type="dxa"/>
            <w:tcBorders>
              <w:top w:val="nil"/>
              <w:left w:val="nil"/>
              <w:bottom w:val="single" w:color="auto" w:sz="4" w:space="0"/>
              <w:right w:val="single" w:color="auto" w:sz="4" w:space="0"/>
            </w:tcBorders>
            <w:shd w:val="clear" w:color="000000" w:fill="FFFFFF"/>
            <w:noWrap/>
            <w:vAlign w:val="center"/>
          </w:tcPr>
          <w:p w14:paraId="7A0A4F1B">
            <w:r>
              <w:rPr>
                <w:rFonts w:hint="eastAsia"/>
              </w:rPr>
              <w:t>基础设施建设</w:t>
            </w:r>
          </w:p>
        </w:tc>
        <w:tc>
          <w:tcPr>
            <w:tcW w:w="1735" w:type="dxa"/>
            <w:tcBorders>
              <w:top w:val="nil"/>
              <w:left w:val="nil"/>
              <w:bottom w:val="single" w:color="auto" w:sz="4" w:space="0"/>
              <w:right w:val="single" w:color="auto" w:sz="4" w:space="0"/>
            </w:tcBorders>
            <w:shd w:val="clear" w:color="auto" w:fill="auto"/>
            <w:noWrap/>
            <w:vAlign w:val="center"/>
          </w:tcPr>
          <w:p w14:paraId="6A63585C">
            <w:pPr>
              <w:widowControl/>
              <w:jc w:val="right"/>
              <w:rPr>
                <w:rFonts w:ascii="宋体" w:hAnsi="宋体" w:eastAsia="宋体" w:cs="宋体"/>
                <w:kern w:val="0"/>
                <w:sz w:val="24"/>
                <w:szCs w:val="24"/>
              </w:rPr>
            </w:pPr>
            <w:r>
              <w:rPr>
                <w:rFonts w:hint="eastAsia" w:ascii="宋体" w:hAnsi="宋体" w:eastAsia="宋体" w:cs="宋体"/>
                <w:kern w:val="0"/>
                <w:sz w:val="24"/>
                <w:szCs w:val="24"/>
              </w:rPr>
              <w:t>493.35</w:t>
            </w:r>
          </w:p>
        </w:tc>
        <w:tc>
          <w:tcPr>
            <w:tcW w:w="1459" w:type="dxa"/>
            <w:tcBorders>
              <w:top w:val="nil"/>
              <w:left w:val="nil"/>
              <w:bottom w:val="single" w:color="auto" w:sz="4" w:space="0"/>
              <w:right w:val="single" w:color="auto" w:sz="4" w:space="0"/>
            </w:tcBorders>
            <w:shd w:val="clear" w:color="auto" w:fill="auto"/>
            <w:noWrap/>
            <w:vAlign w:val="center"/>
          </w:tcPr>
          <w:p w14:paraId="448C90C8">
            <w:pPr>
              <w:widowControl/>
              <w:jc w:val="right"/>
              <w:rPr>
                <w:rFonts w:ascii="宋体" w:hAnsi="宋体" w:eastAsia="宋体" w:cs="宋体"/>
                <w:kern w:val="0"/>
                <w:sz w:val="24"/>
                <w:szCs w:val="24"/>
              </w:rPr>
            </w:pPr>
          </w:p>
        </w:tc>
        <w:tc>
          <w:tcPr>
            <w:tcW w:w="1309" w:type="dxa"/>
            <w:tcBorders>
              <w:top w:val="nil"/>
              <w:left w:val="nil"/>
              <w:bottom w:val="single" w:color="auto" w:sz="4" w:space="0"/>
              <w:right w:val="single" w:color="auto" w:sz="4" w:space="0"/>
            </w:tcBorders>
            <w:shd w:val="clear" w:color="auto" w:fill="auto"/>
            <w:noWrap/>
            <w:vAlign w:val="center"/>
          </w:tcPr>
          <w:p w14:paraId="637D172F">
            <w:pPr>
              <w:widowControl/>
              <w:jc w:val="right"/>
              <w:rPr>
                <w:rFonts w:ascii="宋体" w:hAnsi="宋体" w:eastAsia="宋体" w:cs="宋体"/>
                <w:kern w:val="0"/>
                <w:sz w:val="24"/>
                <w:szCs w:val="24"/>
              </w:rPr>
            </w:pPr>
            <w:r>
              <w:rPr>
                <w:rFonts w:hint="eastAsia" w:ascii="宋体" w:hAnsi="宋体" w:eastAsia="宋体" w:cs="宋体"/>
                <w:kern w:val="0"/>
                <w:sz w:val="24"/>
                <w:szCs w:val="24"/>
              </w:rPr>
              <w:t>493.35</w:t>
            </w:r>
          </w:p>
        </w:tc>
        <w:tc>
          <w:tcPr>
            <w:tcW w:w="1405" w:type="dxa"/>
            <w:tcBorders>
              <w:top w:val="nil"/>
              <w:left w:val="nil"/>
              <w:bottom w:val="single" w:color="auto" w:sz="4" w:space="0"/>
              <w:right w:val="single" w:color="auto" w:sz="4" w:space="0"/>
            </w:tcBorders>
            <w:shd w:val="clear" w:color="auto" w:fill="auto"/>
            <w:noWrap/>
            <w:vAlign w:val="center"/>
          </w:tcPr>
          <w:p w14:paraId="4FB75965">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624C6357">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02F8B8A6">
            <w:pPr>
              <w:widowControl/>
              <w:jc w:val="right"/>
              <w:rPr>
                <w:rFonts w:ascii="宋体" w:hAnsi="宋体" w:eastAsia="宋体" w:cs="宋体"/>
                <w:kern w:val="0"/>
                <w:sz w:val="24"/>
                <w:szCs w:val="24"/>
              </w:rPr>
            </w:pPr>
          </w:p>
        </w:tc>
      </w:tr>
      <w:tr w14:paraId="17ECA8C0">
        <w:tblPrEx>
          <w:tblCellMar>
            <w:top w:w="0" w:type="dxa"/>
            <w:left w:w="108" w:type="dxa"/>
            <w:bottom w:w="0" w:type="dxa"/>
            <w:right w:w="108" w:type="dxa"/>
          </w:tblCellMar>
        </w:tblPrEx>
        <w:trPr>
          <w:gridAfter w:val="1"/>
          <w:wAfter w:w="3949" w:type="dxa"/>
          <w:trHeight w:val="450" w:hRule="atLeast"/>
        </w:trPr>
        <w:tc>
          <w:tcPr>
            <w:tcW w:w="241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28EC055">
            <w:r>
              <w:rPr>
                <w:rFonts w:hint="eastAsia"/>
              </w:rPr>
              <w:t>2340110</w:t>
            </w:r>
          </w:p>
        </w:tc>
        <w:tc>
          <w:tcPr>
            <w:tcW w:w="2942" w:type="dxa"/>
            <w:tcBorders>
              <w:top w:val="nil"/>
              <w:left w:val="nil"/>
              <w:bottom w:val="single" w:color="auto" w:sz="4" w:space="0"/>
              <w:right w:val="single" w:color="auto" w:sz="4" w:space="0"/>
            </w:tcBorders>
            <w:shd w:val="clear" w:color="000000" w:fill="FFFFFF"/>
            <w:noWrap/>
          </w:tcPr>
          <w:p w14:paraId="609C8E14">
            <w:r>
              <w:rPr>
                <w:rFonts w:hint="eastAsia"/>
              </w:rPr>
              <w:t>市政设施建设</w:t>
            </w:r>
          </w:p>
        </w:tc>
        <w:tc>
          <w:tcPr>
            <w:tcW w:w="1735" w:type="dxa"/>
            <w:tcBorders>
              <w:top w:val="nil"/>
              <w:left w:val="nil"/>
              <w:bottom w:val="single" w:color="auto" w:sz="4" w:space="0"/>
              <w:right w:val="single" w:color="auto" w:sz="4" w:space="0"/>
            </w:tcBorders>
            <w:shd w:val="clear" w:color="auto" w:fill="auto"/>
            <w:noWrap/>
            <w:vAlign w:val="center"/>
          </w:tcPr>
          <w:p w14:paraId="7CF95E35">
            <w:pPr>
              <w:widowControl/>
              <w:jc w:val="right"/>
              <w:rPr>
                <w:rFonts w:ascii="宋体" w:hAnsi="宋体" w:eastAsia="宋体" w:cs="宋体"/>
                <w:kern w:val="0"/>
                <w:sz w:val="24"/>
                <w:szCs w:val="24"/>
              </w:rPr>
            </w:pPr>
            <w:r>
              <w:rPr>
                <w:rFonts w:hint="eastAsia" w:ascii="宋体" w:hAnsi="宋体" w:eastAsia="宋体" w:cs="宋体"/>
                <w:kern w:val="0"/>
                <w:sz w:val="24"/>
                <w:szCs w:val="24"/>
              </w:rPr>
              <w:t>493.35</w:t>
            </w:r>
          </w:p>
        </w:tc>
        <w:tc>
          <w:tcPr>
            <w:tcW w:w="1459" w:type="dxa"/>
            <w:tcBorders>
              <w:top w:val="nil"/>
              <w:left w:val="nil"/>
              <w:bottom w:val="single" w:color="auto" w:sz="4" w:space="0"/>
              <w:right w:val="single" w:color="auto" w:sz="4" w:space="0"/>
            </w:tcBorders>
            <w:shd w:val="clear" w:color="auto" w:fill="auto"/>
            <w:noWrap/>
            <w:vAlign w:val="center"/>
          </w:tcPr>
          <w:p w14:paraId="6275DC88">
            <w:pPr>
              <w:widowControl/>
              <w:jc w:val="right"/>
              <w:rPr>
                <w:rFonts w:ascii="宋体" w:hAnsi="宋体" w:eastAsia="宋体" w:cs="宋体"/>
                <w:kern w:val="0"/>
                <w:sz w:val="24"/>
                <w:szCs w:val="24"/>
              </w:rPr>
            </w:pPr>
          </w:p>
        </w:tc>
        <w:tc>
          <w:tcPr>
            <w:tcW w:w="1309" w:type="dxa"/>
            <w:tcBorders>
              <w:top w:val="nil"/>
              <w:left w:val="nil"/>
              <w:bottom w:val="single" w:color="auto" w:sz="4" w:space="0"/>
              <w:right w:val="single" w:color="auto" w:sz="4" w:space="0"/>
            </w:tcBorders>
            <w:shd w:val="clear" w:color="auto" w:fill="auto"/>
            <w:noWrap/>
            <w:vAlign w:val="center"/>
          </w:tcPr>
          <w:p w14:paraId="3378580B">
            <w:pPr>
              <w:widowControl/>
              <w:jc w:val="right"/>
              <w:rPr>
                <w:rFonts w:ascii="宋体" w:hAnsi="宋体" w:eastAsia="宋体" w:cs="宋体"/>
                <w:kern w:val="0"/>
                <w:sz w:val="24"/>
                <w:szCs w:val="24"/>
              </w:rPr>
            </w:pPr>
            <w:r>
              <w:rPr>
                <w:rFonts w:hint="eastAsia" w:ascii="宋体" w:hAnsi="宋体" w:eastAsia="宋体" w:cs="宋体"/>
                <w:kern w:val="0"/>
                <w:sz w:val="24"/>
                <w:szCs w:val="24"/>
              </w:rPr>
              <w:t>493.35</w:t>
            </w:r>
          </w:p>
        </w:tc>
        <w:tc>
          <w:tcPr>
            <w:tcW w:w="1405" w:type="dxa"/>
            <w:tcBorders>
              <w:top w:val="nil"/>
              <w:left w:val="nil"/>
              <w:bottom w:val="single" w:color="auto" w:sz="4" w:space="0"/>
              <w:right w:val="single" w:color="auto" w:sz="4" w:space="0"/>
            </w:tcBorders>
            <w:shd w:val="clear" w:color="auto" w:fill="auto"/>
            <w:noWrap/>
            <w:vAlign w:val="center"/>
          </w:tcPr>
          <w:p w14:paraId="189B591E">
            <w:pPr>
              <w:widowControl/>
              <w:jc w:val="right"/>
              <w:rPr>
                <w:rFonts w:ascii="宋体" w:hAnsi="宋体" w:eastAsia="宋体" w:cs="宋体"/>
                <w:kern w:val="0"/>
                <w:sz w:val="24"/>
                <w:szCs w:val="24"/>
              </w:rPr>
            </w:pPr>
          </w:p>
        </w:tc>
        <w:tc>
          <w:tcPr>
            <w:tcW w:w="1145" w:type="dxa"/>
            <w:tcBorders>
              <w:top w:val="nil"/>
              <w:left w:val="nil"/>
              <w:bottom w:val="single" w:color="auto" w:sz="4" w:space="0"/>
              <w:right w:val="single" w:color="auto" w:sz="4" w:space="0"/>
            </w:tcBorders>
            <w:shd w:val="clear" w:color="auto" w:fill="auto"/>
            <w:noWrap/>
            <w:vAlign w:val="center"/>
          </w:tcPr>
          <w:p w14:paraId="07FB08B7">
            <w:pPr>
              <w:widowControl/>
              <w:jc w:val="right"/>
              <w:rPr>
                <w:rFonts w:ascii="宋体" w:hAnsi="宋体" w:eastAsia="宋体" w:cs="宋体"/>
                <w:kern w:val="0"/>
                <w:sz w:val="24"/>
                <w:szCs w:val="24"/>
              </w:rPr>
            </w:pPr>
          </w:p>
        </w:tc>
        <w:tc>
          <w:tcPr>
            <w:tcW w:w="977" w:type="dxa"/>
            <w:tcBorders>
              <w:top w:val="nil"/>
              <w:left w:val="nil"/>
              <w:bottom w:val="single" w:color="auto" w:sz="4" w:space="0"/>
              <w:right w:val="single" w:color="auto" w:sz="4" w:space="0"/>
            </w:tcBorders>
            <w:shd w:val="clear" w:color="auto" w:fill="auto"/>
            <w:noWrap/>
            <w:vAlign w:val="center"/>
          </w:tcPr>
          <w:p w14:paraId="1C7CA23B">
            <w:pPr>
              <w:widowControl/>
              <w:jc w:val="right"/>
              <w:rPr>
                <w:rFonts w:ascii="宋体" w:hAnsi="宋体" w:eastAsia="宋体" w:cs="宋体"/>
                <w:kern w:val="0"/>
                <w:sz w:val="24"/>
                <w:szCs w:val="24"/>
              </w:rPr>
            </w:pPr>
          </w:p>
        </w:tc>
      </w:tr>
      <w:tr w14:paraId="4EF1BAB2">
        <w:tblPrEx>
          <w:tblCellMar>
            <w:top w:w="0" w:type="dxa"/>
            <w:left w:w="108" w:type="dxa"/>
            <w:bottom w:w="0" w:type="dxa"/>
            <w:right w:w="108" w:type="dxa"/>
          </w:tblCellMar>
        </w:tblPrEx>
        <w:trPr>
          <w:trHeight w:val="630" w:hRule="atLeast"/>
        </w:trPr>
        <w:tc>
          <w:tcPr>
            <w:tcW w:w="13388" w:type="dxa"/>
            <w:gridSpan w:val="9"/>
            <w:vAlign w:val="center"/>
          </w:tcPr>
          <w:p w14:paraId="67258F68"/>
        </w:tc>
        <w:tc>
          <w:tcPr>
            <w:tcW w:w="3949" w:type="dxa"/>
          </w:tcPr>
          <w:p w14:paraId="29A64E53"/>
        </w:tc>
      </w:tr>
    </w:tbl>
    <w:p w14:paraId="69A383A7">
      <w:pPr>
        <w:widowControl/>
        <w:ind w:left="93"/>
        <w:jc w:val="center"/>
        <w:rPr>
          <w:rFonts w:ascii="Times New Roman" w:hAnsi="Times New Roman" w:eastAsia="方正小标宋_GBK" w:cs="Times New Roman"/>
          <w:color w:val="000000"/>
          <w:kern w:val="0"/>
          <w:sz w:val="36"/>
          <w:szCs w:val="21"/>
        </w:rPr>
      </w:pPr>
    </w:p>
    <w:tbl>
      <w:tblPr>
        <w:tblStyle w:val="6"/>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7DD8D80A">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11A3F123">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401616CF">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504D5BAE">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198E96EF">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2F23207E">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792B1B33">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561B8B1B">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ED928B7">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30365930">
            <w:pPr>
              <w:widowControl/>
              <w:jc w:val="right"/>
              <w:rPr>
                <w:rFonts w:ascii="宋体" w:hAnsi="宋体" w:eastAsia="宋体" w:cs="宋体"/>
                <w:kern w:val="0"/>
                <w:sz w:val="24"/>
                <w:szCs w:val="24"/>
              </w:rPr>
            </w:pPr>
          </w:p>
        </w:tc>
      </w:tr>
      <w:tr w14:paraId="1CBA4C96">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65B13B9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739BDB8C">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5BFAD66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4F738B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4DB44B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1EAD2BC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14BA1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02500E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2AC09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E4B058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48AEF6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F66B3B7">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7EF1A63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000000" w:fill="FFFFFF"/>
            <w:noWrap/>
            <w:vAlign w:val="center"/>
          </w:tcPr>
          <w:p w14:paraId="39540D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3C44BC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754BAF9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A5E8A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6814CC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4361D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683974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60578A6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095465C">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EF41813">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49082387">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15C6239">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711978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4CADF99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5113F47E">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7BFB1D8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07F24AE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78C0E9B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0AC34F47">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50EBDC1F">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19012CDF">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523A0CA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931CA6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668E127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4DB0726E">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18614841">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3C547846">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493FB726">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49CF25A7">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66C73866">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1F100B1C">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AFDE3B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954143D">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3275B1E">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460670BE">
            <w:pPr>
              <w:widowControl/>
              <w:jc w:val="right"/>
              <w:rPr>
                <w:rFonts w:ascii="宋体" w:hAnsi="宋体" w:eastAsia="宋体" w:cs="宋体"/>
                <w:kern w:val="0"/>
                <w:sz w:val="22"/>
              </w:rPr>
            </w:pPr>
            <w:r>
              <w:rPr>
                <w:rFonts w:hint="eastAsia" w:ascii="宋体" w:hAnsi="宋体" w:eastAsia="宋体" w:cs="宋体"/>
                <w:kern w:val="0"/>
                <w:sz w:val="22"/>
              </w:rPr>
              <w:t>8632.45　</w:t>
            </w:r>
          </w:p>
        </w:tc>
        <w:tc>
          <w:tcPr>
            <w:tcW w:w="3411" w:type="dxa"/>
            <w:gridSpan w:val="2"/>
            <w:tcBorders>
              <w:top w:val="nil"/>
              <w:left w:val="nil"/>
              <w:bottom w:val="single" w:color="auto" w:sz="4" w:space="0"/>
              <w:right w:val="single" w:color="auto" w:sz="4" w:space="0"/>
            </w:tcBorders>
            <w:shd w:val="clear" w:color="auto" w:fill="auto"/>
            <w:noWrap/>
            <w:vAlign w:val="center"/>
          </w:tcPr>
          <w:p w14:paraId="6B6F7CA5">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E49BB2D">
            <w:pPr>
              <w:widowControl/>
              <w:jc w:val="center"/>
              <w:rPr>
                <w:rFonts w:ascii="宋体" w:hAnsi="宋体" w:eastAsia="宋体" w:cs="宋体"/>
                <w:kern w:val="0"/>
                <w:sz w:val="22"/>
              </w:rPr>
            </w:pPr>
            <w:r>
              <w:rPr>
                <w:rFonts w:hint="eastAsia" w:ascii="宋体" w:hAnsi="宋体" w:eastAsia="宋体" w:cs="宋体"/>
                <w:kern w:val="0"/>
                <w:sz w:val="22"/>
              </w:rPr>
              <w:t>33</w:t>
            </w:r>
          </w:p>
        </w:tc>
        <w:tc>
          <w:tcPr>
            <w:tcW w:w="1573" w:type="dxa"/>
            <w:tcBorders>
              <w:top w:val="nil"/>
              <w:left w:val="nil"/>
              <w:bottom w:val="single" w:color="auto" w:sz="4" w:space="0"/>
              <w:right w:val="single" w:color="auto" w:sz="4" w:space="0"/>
            </w:tcBorders>
            <w:shd w:val="clear" w:color="auto" w:fill="auto"/>
            <w:noWrap/>
            <w:vAlign w:val="center"/>
          </w:tcPr>
          <w:p w14:paraId="161A989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5572FC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545625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A68C0FC">
            <w:pPr>
              <w:widowControl/>
              <w:jc w:val="right"/>
              <w:rPr>
                <w:rFonts w:ascii="宋体" w:hAnsi="宋体" w:eastAsia="宋体" w:cs="宋体"/>
                <w:kern w:val="0"/>
                <w:sz w:val="22"/>
              </w:rPr>
            </w:pPr>
            <w:r>
              <w:rPr>
                <w:rFonts w:hint="eastAsia" w:ascii="宋体" w:hAnsi="宋体" w:eastAsia="宋体" w:cs="宋体"/>
                <w:kern w:val="0"/>
                <w:sz w:val="22"/>
              </w:rPr>
              <w:t>　</w:t>
            </w:r>
          </w:p>
        </w:tc>
      </w:tr>
      <w:tr w14:paraId="4DEF706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774CDE1">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680727CA">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18E2A968">
            <w:pPr>
              <w:widowControl/>
              <w:jc w:val="right"/>
              <w:rPr>
                <w:rFonts w:ascii="宋体" w:hAnsi="宋体" w:eastAsia="宋体" w:cs="宋体"/>
                <w:kern w:val="0"/>
                <w:sz w:val="22"/>
              </w:rPr>
            </w:pPr>
            <w:r>
              <w:rPr>
                <w:rFonts w:hint="eastAsia" w:ascii="宋体" w:hAnsi="宋体" w:eastAsia="宋体" w:cs="宋体"/>
                <w:kern w:val="0"/>
                <w:sz w:val="22"/>
              </w:rPr>
              <w:t>3993.35　</w:t>
            </w:r>
          </w:p>
        </w:tc>
        <w:tc>
          <w:tcPr>
            <w:tcW w:w="3411" w:type="dxa"/>
            <w:gridSpan w:val="2"/>
            <w:tcBorders>
              <w:top w:val="nil"/>
              <w:left w:val="nil"/>
              <w:bottom w:val="single" w:color="auto" w:sz="4" w:space="0"/>
              <w:right w:val="single" w:color="auto" w:sz="4" w:space="0"/>
            </w:tcBorders>
            <w:shd w:val="clear" w:color="auto" w:fill="auto"/>
            <w:noWrap/>
            <w:vAlign w:val="center"/>
          </w:tcPr>
          <w:p w14:paraId="1AC32C34">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77B02C9">
            <w:pPr>
              <w:widowControl/>
              <w:jc w:val="center"/>
              <w:rPr>
                <w:rFonts w:ascii="宋体" w:hAnsi="宋体" w:eastAsia="宋体" w:cs="宋体"/>
                <w:kern w:val="0"/>
                <w:sz w:val="22"/>
              </w:rPr>
            </w:pPr>
            <w:r>
              <w:rPr>
                <w:rFonts w:hint="eastAsia" w:ascii="宋体" w:hAnsi="宋体" w:eastAsia="宋体" w:cs="宋体"/>
                <w:kern w:val="0"/>
                <w:sz w:val="22"/>
              </w:rPr>
              <w:t>34</w:t>
            </w:r>
          </w:p>
        </w:tc>
        <w:tc>
          <w:tcPr>
            <w:tcW w:w="1573" w:type="dxa"/>
            <w:tcBorders>
              <w:top w:val="nil"/>
              <w:left w:val="nil"/>
              <w:bottom w:val="single" w:color="auto" w:sz="4" w:space="0"/>
              <w:right w:val="single" w:color="auto" w:sz="4" w:space="0"/>
            </w:tcBorders>
            <w:shd w:val="clear" w:color="auto" w:fill="auto"/>
            <w:noWrap/>
            <w:vAlign w:val="center"/>
          </w:tcPr>
          <w:p w14:paraId="4700C95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73FCBF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1DB75C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A5A41AC">
            <w:pPr>
              <w:widowControl/>
              <w:jc w:val="right"/>
              <w:rPr>
                <w:rFonts w:ascii="宋体" w:hAnsi="宋体" w:eastAsia="宋体" w:cs="宋体"/>
                <w:kern w:val="0"/>
                <w:sz w:val="22"/>
              </w:rPr>
            </w:pPr>
            <w:r>
              <w:rPr>
                <w:rFonts w:hint="eastAsia" w:ascii="宋体" w:hAnsi="宋体" w:eastAsia="宋体" w:cs="宋体"/>
                <w:kern w:val="0"/>
                <w:sz w:val="22"/>
              </w:rPr>
              <w:t>　</w:t>
            </w:r>
          </w:p>
        </w:tc>
      </w:tr>
      <w:tr w14:paraId="0E7B0EA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EAB45FF">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FB06733">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67CBA4D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403168D">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3C3FFBC">
            <w:pPr>
              <w:widowControl/>
              <w:jc w:val="center"/>
              <w:rPr>
                <w:rFonts w:ascii="宋体" w:hAnsi="宋体" w:eastAsia="宋体" w:cs="宋体"/>
                <w:kern w:val="0"/>
                <w:sz w:val="22"/>
              </w:rPr>
            </w:pPr>
            <w:r>
              <w:rPr>
                <w:rFonts w:hint="eastAsia" w:ascii="宋体" w:hAnsi="宋体" w:eastAsia="宋体" w:cs="宋体"/>
                <w:kern w:val="0"/>
                <w:sz w:val="22"/>
              </w:rPr>
              <w:t>35</w:t>
            </w:r>
          </w:p>
        </w:tc>
        <w:tc>
          <w:tcPr>
            <w:tcW w:w="1573" w:type="dxa"/>
            <w:tcBorders>
              <w:top w:val="nil"/>
              <w:left w:val="nil"/>
              <w:bottom w:val="single" w:color="auto" w:sz="4" w:space="0"/>
              <w:right w:val="single" w:color="auto" w:sz="4" w:space="0"/>
            </w:tcBorders>
            <w:shd w:val="clear" w:color="auto" w:fill="auto"/>
            <w:noWrap/>
            <w:vAlign w:val="center"/>
          </w:tcPr>
          <w:p w14:paraId="7530BCF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29396B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CE7160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2B5DE4A">
            <w:pPr>
              <w:widowControl/>
              <w:jc w:val="right"/>
              <w:rPr>
                <w:rFonts w:ascii="宋体" w:hAnsi="宋体" w:eastAsia="宋体" w:cs="宋体"/>
                <w:kern w:val="0"/>
                <w:sz w:val="22"/>
              </w:rPr>
            </w:pPr>
            <w:r>
              <w:rPr>
                <w:rFonts w:hint="eastAsia" w:ascii="宋体" w:hAnsi="宋体" w:eastAsia="宋体" w:cs="宋体"/>
                <w:kern w:val="0"/>
                <w:sz w:val="22"/>
              </w:rPr>
              <w:t>　</w:t>
            </w:r>
          </w:p>
        </w:tc>
      </w:tr>
      <w:tr w14:paraId="641B354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C7E9AF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8960DFA">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730CB09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8615794">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1C2AF71">
            <w:pPr>
              <w:widowControl/>
              <w:jc w:val="center"/>
              <w:rPr>
                <w:rFonts w:ascii="宋体" w:hAnsi="宋体" w:eastAsia="宋体" w:cs="宋体"/>
                <w:kern w:val="0"/>
                <w:sz w:val="22"/>
              </w:rPr>
            </w:pPr>
            <w:r>
              <w:rPr>
                <w:rFonts w:hint="eastAsia" w:ascii="宋体" w:hAnsi="宋体" w:eastAsia="宋体" w:cs="宋体"/>
                <w:kern w:val="0"/>
                <w:sz w:val="22"/>
              </w:rPr>
              <w:t>36</w:t>
            </w:r>
          </w:p>
        </w:tc>
        <w:tc>
          <w:tcPr>
            <w:tcW w:w="1573" w:type="dxa"/>
            <w:tcBorders>
              <w:top w:val="nil"/>
              <w:left w:val="nil"/>
              <w:bottom w:val="single" w:color="auto" w:sz="4" w:space="0"/>
              <w:right w:val="single" w:color="auto" w:sz="4" w:space="0"/>
            </w:tcBorders>
            <w:shd w:val="clear" w:color="auto" w:fill="auto"/>
            <w:noWrap/>
            <w:vAlign w:val="center"/>
          </w:tcPr>
          <w:p w14:paraId="1B0687F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35CF21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580473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72E71A4">
            <w:pPr>
              <w:widowControl/>
              <w:jc w:val="right"/>
              <w:rPr>
                <w:rFonts w:ascii="宋体" w:hAnsi="宋体" w:eastAsia="宋体" w:cs="宋体"/>
                <w:kern w:val="0"/>
                <w:sz w:val="22"/>
              </w:rPr>
            </w:pPr>
            <w:r>
              <w:rPr>
                <w:rFonts w:hint="eastAsia" w:ascii="宋体" w:hAnsi="宋体" w:eastAsia="宋体" w:cs="宋体"/>
                <w:kern w:val="0"/>
                <w:sz w:val="22"/>
              </w:rPr>
              <w:t>　</w:t>
            </w:r>
          </w:p>
        </w:tc>
      </w:tr>
      <w:tr w14:paraId="298B3D7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33347FA">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B5AC84A">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1F64A7D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7B2BAAB">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AD5DD75">
            <w:pPr>
              <w:widowControl/>
              <w:jc w:val="center"/>
              <w:rPr>
                <w:rFonts w:ascii="宋体" w:hAnsi="宋体" w:eastAsia="宋体" w:cs="宋体"/>
                <w:kern w:val="0"/>
                <w:sz w:val="22"/>
              </w:rPr>
            </w:pPr>
            <w:r>
              <w:rPr>
                <w:rFonts w:hint="eastAsia" w:ascii="宋体" w:hAnsi="宋体" w:eastAsia="宋体" w:cs="宋体"/>
                <w:kern w:val="0"/>
                <w:sz w:val="22"/>
              </w:rPr>
              <w:t>37</w:t>
            </w:r>
          </w:p>
        </w:tc>
        <w:tc>
          <w:tcPr>
            <w:tcW w:w="1573" w:type="dxa"/>
            <w:tcBorders>
              <w:top w:val="nil"/>
              <w:left w:val="nil"/>
              <w:bottom w:val="single" w:color="auto" w:sz="4" w:space="0"/>
              <w:right w:val="single" w:color="auto" w:sz="4" w:space="0"/>
            </w:tcBorders>
            <w:shd w:val="clear" w:color="auto" w:fill="auto"/>
            <w:noWrap/>
            <w:vAlign w:val="center"/>
          </w:tcPr>
          <w:p w14:paraId="762DD2E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49BF34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C7B027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3A45C83">
            <w:pPr>
              <w:widowControl/>
              <w:jc w:val="right"/>
              <w:rPr>
                <w:rFonts w:ascii="宋体" w:hAnsi="宋体" w:eastAsia="宋体" w:cs="宋体"/>
                <w:kern w:val="0"/>
                <w:sz w:val="22"/>
              </w:rPr>
            </w:pPr>
            <w:r>
              <w:rPr>
                <w:rFonts w:hint="eastAsia" w:ascii="宋体" w:hAnsi="宋体" w:eastAsia="宋体" w:cs="宋体"/>
                <w:kern w:val="0"/>
                <w:sz w:val="22"/>
              </w:rPr>
              <w:t>　</w:t>
            </w:r>
          </w:p>
        </w:tc>
      </w:tr>
      <w:tr w14:paraId="6AAC030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6495E47">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84D5E83">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5EB67B9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28C6A3F">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02D6D16">
            <w:pPr>
              <w:widowControl/>
              <w:jc w:val="center"/>
              <w:rPr>
                <w:rFonts w:ascii="宋体" w:hAnsi="宋体" w:eastAsia="宋体" w:cs="宋体"/>
                <w:kern w:val="0"/>
                <w:sz w:val="22"/>
              </w:rPr>
            </w:pPr>
            <w:r>
              <w:rPr>
                <w:rFonts w:hint="eastAsia" w:ascii="宋体" w:hAnsi="宋体" w:eastAsia="宋体" w:cs="宋体"/>
                <w:kern w:val="0"/>
                <w:sz w:val="22"/>
              </w:rPr>
              <w:t>38</w:t>
            </w:r>
          </w:p>
        </w:tc>
        <w:tc>
          <w:tcPr>
            <w:tcW w:w="1573" w:type="dxa"/>
            <w:tcBorders>
              <w:top w:val="nil"/>
              <w:left w:val="nil"/>
              <w:bottom w:val="single" w:color="auto" w:sz="4" w:space="0"/>
              <w:right w:val="single" w:color="auto" w:sz="4" w:space="0"/>
            </w:tcBorders>
            <w:shd w:val="clear" w:color="auto" w:fill="auto"/>
            <w:noWrap/>
            <w:vAlign w:val="center"/>
          </w:tcPr>
          <w:p w14:paraId="102615D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041646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F8E07A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686A947B">
            <w:pPr>
              <w:widowControl/>
              <w:jc w:val="right"/>
              <w:rPr>
                <w:rFonts w:ascii="宋体" w:hAnsi="宋体" w:eastAsia="宋体" w:cs="宋体"/>
                <w:kern w:val="0"/>
                <w:sz w:val="22"/>
              </w:rPr>
            </w:pPr>
            <w:r>
              <w:rPr>
                <w:rFonts w:hint="eastAsia" w:ascii="宋体" w:hAnsi="宋体" w:eastAsia="宋体" w:cs="宋体"/>
                <w:kern w:val="0"/>
                <w:sz w:val="22"/>
              </w:rPr>
              <w:t>　</w:t>
            </w:r>
          </w:p>
        </w:tc>
      </w:tr>
      <w:tr w14:paraId="68CEDE4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EF0BA82">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683D953B">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738A8ABB">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77AC144">
            <w:pPr>
              <w:widowControl/>
              <w:jc w:val="left"/>
              <w:rPr>
                <w:rFonts w:ascii="宋体" w:hAnsi="宋体" w:eastAsia="宋体" w:cs="宋体"/>
                <w:kern w:val="0"/>
                <w:sz w:val="24"/>
                <w:szCs w:val="24"/>
              </w:rPr>
            </w:pPr>
            <w:r>
              <w:rPr>
                <w:rFonts w:hint="eastAsia" w:ascii="宋体" w:hAnsi="宋体" w:eastAsia="宋体" w:cs="宋体"/>
                <w:kern w:val="0"/>
                <w:sz w:val="24"/>
                <w:szCs w:val="24"/>
              </w:rPr>
              <w:t>七、文化旅游体育与传媒支出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DF5C16F">
            <w:pPr>
              <w:widowControl/>
              <w:jc w:val="center"/>
              <w:rPr>
                <w:rFonts w:ascii="宋体" w:hAnsi="宋体" w:eastAsia="宋体" w:cs="宋体"/>
                <w:kern w:val="0"/>
                <w:sz w:val="22"/>
              </w:rPr>
            </w:pPr>
            <w:r>
              <w:rPr>
                <w:rFonts w:hint="eastAsia" w:ascii="宋体" w:hAnsi="宋体" w:eastAsia="宋体" w:cs="宋体"/>
                <w:kern w:val="0"/>
                <w:sz w:val="22"/>
              </w:rPr>
              <w:t>39</w:t>
            </w:r>
          </w:p>
        </w:tc>
        <w:tc>
          <w:tcPr>
            <w:tcW w:w="1573" w:type="dxa"/>
            <w:tcBorders>
              <w:top w:val="nil"/>
              <w:left w:val="nil"/>
              <w:bottom w:val="single" w:color="auto" w:sz="4" w:space="0"/>
              <w:right w:val="single" w:color="auto" w:sz="4" w:space="0"/>
            </w:tcBorders>
            <w:shd w:val="clear" w:color="auto" w:fill="auto"/>
            <w:noWrap/>
            <w:vAlign w:val="center"/>
          </w:tcPr>
          <w:p w14:paraId="25EEF91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60F6E0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C9B679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0B456FB">
            <w:pPr>
              <w:widowControl/>
              <w:jc w:val="right"/>
              <w:rPr>
                <w:rFonts w:ascii="宋体" w:hAnsi="宋体" w:eastAsia="宋体" w:cs="宋体"/>
                <w:kern w:val="0"/>
                <w:sz w:val="22"/>
              </w:rPr>
            </w:pPr>
            <w:r>
              <w:rPr>
                <w:rFonts w:hint="eastAsia" w:ascii="宋体" w:hAnsi="宋体" w:eastAsia="宋体" w:cs="宋体"/>
                <w:kern w:val="0"/>
                <w:sz w:val="22"/>
              </w:rPr>
              <w:t>　</w:t>
            </w:r>
          </w:p>
        </w:tc>
      </w:tr>
      <w:tr w14:paraId="02C25E30">
        <w:tblPrEx>
          <w:tblCellMar>
            <w:top w:w="0" w:type="dxa"/>
            <w:left w:w="108" w:type="dxa"/>
            <w:bottom w:w="0" w:type="dxa"/>
            <w:right w:w="108" w:type="dxa"/>
          </w:tblCellMar>
        </w:tblPrEx>
        <w:trPr>
          <w:trHeight w:val="47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788B633">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038DD64">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39F9A76C">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610E82B">
            <w:pPr>
              <w:widowControl/>
              <w:jc w:val="left"/>
              <w:rPr>
                <w:rFonts w:ascii="宋体" w:hAnsi="宋体" w:eastAsia="宋体" w:cs="宋体"/>
                <w:kern w:val="0"/>
                <w:sz w:val="22"/>
              </w:rPr>
            </w:pPr>
            <w:r>
              <w:rPr>
                <w:rFonts w:hint="eastAsia" w:ascii="宋体" w:hAnsi="宋体" w:eastAsia="宋体" w:cs="宋体"/>
                <w:kern w:val="0"/>
                <w:sz w:val="22"/>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9C21591">
            <w:pPr>
              <w:widowControl/>
              <w:jc w:val="center"/>
              <w:rPr>
                <w:rFonts w:ascii="宋体" w:hAnsi="宋体" w:eastAsia="宋体" w:cs="宋体"/>
                <w:kern w:val="0"/>
                <w:sz w:val="22"/>
              </w:rPr>
            </w:pPr>
            <w:r>
              <w:rPr>
                <w:rFonts w:hint="eastAsia" w:ascii="宋体" w:hAnsi="宋体" w:eastAsia="宋体" w:cs="宋体"/>
                <w:kern w:val="0"/>
                <w:sz w:val="22"/>
              </w:rPr>
              <w:t>40</w:t>
            </w:r>
          </w:p>
        </w:tc>
        <w:tc>
          <w:tcPr>
            <w:tcW w:w="1573" w:type="dxa"/>
            <w:tcBorders>
              <w:top w:val="nil"/>
              <w:left w:val="nil"/>
              <w:bottom w:val="single" w:color="auto" w:sz="4" w:space="0"/>
              <w:right w:val="single" w:color="auto" w:sz="4" w:space="0"/>
            </w:tcBorders>
            <w:shd w:val="clear" w:color="auto" w:fill="auto"/>
            <w:noWrap/>
            <w:vAlign w:val="center"/>
          </w:tcPr>
          <w:p w14:paraId="26A4A0D9">
            <w:pPr>
              <w:widowControl/>
              <w:jc w:val="center"/>
              <w:rPr>
                <w:rFonts w:ascii="宋体" w:hAnsi="宋体" w:eastAsia="宋体" w:cs="宋体"/>
                <w:kern w:val="0"/>
                <w:sz w:val="22"/>
              </w:rPr>
            </w:pPr>
            <w:r>
              <w:rPr>
                <w:rFonts w:hint="eastAsia" w:ascii="宋体" w:hAnsi="宋体" w:eastAsia="宋体" w:cs="宋体"/>
                <w:kern w:val="0"/>
                <w:sz w:val="22"/>
              </w:rPr>
              <w:t>234.09</w:t>
            </w:r>
          </w:p>
        </w:tc>
        <w:tc>
          <w:tcPr>
            <w:tcW w:w="1394" w:type="dxa"/>
            <w:tcBorders>
              <w:top w:val="nil"/>
              <w:left w:val="nil"/>
              <w:bottom w:val="single" w:color="auto" w:sz="4" w:space="0"/>
              <w:right w:val="single" w:color="auto" w:sz="4" w:space="0"/>
            </w:tcBorders>
            <w:shd w:val="clear" w:color="auto" w:fill="auto"/>
            <w:noWrap/>
            <w:vAlign w:val="center"/>
          </w:tcPr>
          <w:p w14:paraId="1F4885FE">
            <w:pPr>
              <w:widowControl/>
              <w:jc w:val="center"/>
              <w:rPr>
                <w:rFonts w:ascii="宋体" w:hAnsi="宋体" w:eastAsia="宋体" w:cs="宋体"/>
                <w:kern w:val="0"/>
                <w:sz w:val="22"/>
              </w:rPr>
            </w:pPr>
            <w:r>
              <w:rPr>
                <w:rFonts w:hint="eastAsia" w:ascii="宋体" w:hAnsi="宋体" w:eastAsia="宋体" w:cs="宋体"/>
                <w:kern w:val="0"/>
                <w:sz w:val="22"/>
              </w:rPr>
              <w:t>234.09</w:t>
            </w:r>
          </w:p>
        </w:tc>
        <w:tc>
          <w:tcPr>
            <w:tcW w:w="1394" w:type="dxa"/>
            <w:tcBorders>
              <w:top w:val="nil"/>
              <w:left w:val="nil"/>
              <w:bottom w:val="single" w:color="auto" w:sz="4" w:space="0"/>
              <w:right w:val="single" w:color="auto" w:sz="4" w:space="0"/>
            </w:tcBorders>
            <w:shd w:val="clear" w:color="auto" w:fill="auto"/>
            <w:noWrap/>
            <w:vAlign w:val="center"/>
          </w:tcPr>
          <w:p w14:paraId="14F2D533">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3A5628E">
            <w:pPr>
              <w:widowControl/>
              <w:jc w:val="right"/>
              <w:rPr>
                <w:rFonts w:ascii="宋体" w:hAnsi="宋体" w:eastAsia="宋体" w:cs="宋体"/>
                <w:kern w:val="0"/>
                <w:sz w:val="22"/>
              </w:rPr>
            </w:pPr>
          </w:p>
        </w:tc>
      </w:tr>
      <w:tr w14:paraId="087F34E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7D4E6CD">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945BE3B">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03C9C5D2">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08ED9F6">
            <w:pPr>
              <w:widowControl/>
              <w:jc w:val="left"/>
              <w:rPr>
                <w:rFonts w:ascii="宋体" w:hAnsi="宋体" w:eastAsia="宋体" w:cs="宋体"/>
                <w:kern w:val="0"/>
                <w:sz w:val="20"/>
                <w:szCs w:val="20"/>
              </w:rPr>
            </w:pPr>
            <w:r>
              <w:rPr>
                <w:rFonts w:hint="eastAsia" w:ascii="宋体" w:hAnsi="宋体" w:eastAsia="宋体" w:cs="宋体"/>
                <w:kern w:val="0"/>
                <w:sz w:val="20"/>
                <w:szCs w:val="20"/>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A9F1C23">
            <w:pPr>
              <w:widowControl/>
              <w:jc w:val="center"/>
              <w:rPr>
                <w:rFonts w:ascii="宋体" w:hAnsi="宋体" w:eastAsia="宋体" w:cs="宋体"/>
                <w:kern w:val="0"/>
                <w:sz w:val="22"/>
              </w:rPr>
            </w:pPr>
            <w:r>
              <w:rPr>
                <w:rFonts w:hint="eastAsia" w:ascii="宋体" w:hAnsi="宋体" w:eastAsia="宋体" w:cs="宋体"/>
                <w:kern w:val="0"/>
                <w:sz w:val="22"/>
              </w:rPr>
              <w:t>41</w:t>
            </w:r>
          </w:p>
        </w:tc>
        <w:tc>
          <w:tcPr>
            <w:tcW w:w="1573" w:type="dxa"/>
            <w:tcBorders>
              <w:top w:val="nil"/>
              <w:left w:val="nil"/>
              <w:bottom w:val="single" w:color="auto" w:sz="4" w:space="0"/>
              <w:right w:val="single" w:color="auto" w:sz="4" w:space="0"/>
            </w:tcBorders>
            <w:shd w:val="clear" w:color="auto" w:fill="auto"/>
            <w:noWrap/>
            <w:vAlign w:val="center"/>
          </w:tcPr>
          <w:p w14:paraId="173F9BB2">
            <w:pPr>
              <w:widowControl/>
              <w:jc w:val="center"/>
              <w:rPr>
                <w:rFonts w:ascii="宋体" w:hAnsi="宋体" w:eastAsia="宋体" w:cs="宋体"/>
                <w:kern w:val="0"/>
                <w:sz w:val="22"/>
              </w:rPr>
            </w:pPr>
            <w:r>
              <w:rPr>
                <w:rFonts w:hint="eastAsia" w:ascii="宋体" w:hAnsi="宋体" w:eastAsia="宋体" w:cs="宋体"/>
                <w:kern w:val="0"/>
                <w:sz w:val="22"/>
              </w:rPr>
              <w:t>120.66</w:t>
            </w:r>
          </w:p>
        </w:tc>
        <w:tc>
          <w:tcPr>
            <w:tcW w:w="1394" w:type="dxa"/>
            <w:tcBorders>
              <w:top w:val="nil"/>
              <w:left w:val="nil"/>
              <w:bottom w:val="single" w:color="auto" w:sz="4" w:space="0"/>
              <w:right w:val="single" w:color="auto" w:sz="4" w:space="0"/>
            </w:tcBorders>
            <w:shd w:val="clear" w:color="auto" w:fill="auto"/>
            <w:noWrap/>
            <w:vAlign w:val="center"/>
          </w:tcPr>
          <w:p w14:paraId="60EC8683">
            <w:pPr>
              <w:widowControl/>
              <w:jc w:val="center"/>
              <w:rPr>
                <w:rFonts w:ascii="宋体" w:hAnsi="宋体" w:eastAsia="宋体" w:cs="宋体"/>
                <w:kern w:val="0"/>
                <w:sz w:val="22"/>
              </w:rPr>
            </w:pPr>
            <w:r>
              <w:rPr>
                <w:rFonts w:hint="eastAsia" w:ascii="宋体" w:hAnsi="宋体" w:eastAsia="宋体" w:cs="宋体"/>
                <w:kern w:val="0"/>
                <w:sz w:val="22"/>
              </w:rPr>
              <w:t>120.66</w:t>
            </w:r>
          </w:p>
        </w:tc>
        <w:tc>
          <w:tcPr>
            <w:tcW w:w="1394" w:type="dxa"/>
            <w:tcBorders>
              <w:top w:val="nil"/>
              <w:left w:val="nil"/>
              <w:bottom w:val="single" w:color="auto" w:sz="4" w:space="0"/>
              <w:right w:val="single" w:color="auto" w:sz="4" w:space="0"/>
            </w:tcBorders>
            <w:shd w:val="clear" w:color="auto" w:fill="auto"/>
            <w:noWrap/>
            <w:vAlign w:val="center"/>
          </w:tcPr>
          <w:p w14:paraId="092100D4">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81CC878">
            <w:pPr>
              <w:widowControl/>
              <w:jc w:val="right"/>
              <w:rPr>
                <w:rFonts w:ascii="宋体" w:hAnsi="宋体" w:eastAsia="宋体" w:cs="宋体"/>
                <w:kern w:val="0"/>
                <w:sz w:val="22"/>
              </w:rPr>
            </w:pPr>
          </w:p>
        </w:tc>
      </w:tr>
      <w:tr w14:paraId="0047EA5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B7940BD">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9DBB238">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7B59958F">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97602C2">
            <w:pPr>
              <w:widowControl/>
              <w:jc w:val="left"/>
              <w:rPr>
                <w:rFonts w:ascii="宋体" w:hAnsi="宋体" w:eastAsia="宋体" w:cs="宋体"/>
                <w:kern w:val="0"/>
                <w:sz w:val="20"/>
                <w:szCs w:val="20"/>
              </w:rPr>
            </w:pPr>
            <w:r>
              <w:rPr>
                <w:rFonts w:hint="eastAsia" w:ascii="宋体" w:hAnsi="宋体" w:eastAsia="宋体" w:cs="宋体"/>
                <w:kern w:val="0"/>
                <w:sz w:val="20"/>
                <w:szCs w:val="20"/>
              </w:rPr>
              <w:t>十、节能环保支出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48A741B">
            <w:pPr>
              <w:widowControl/>
              <w:jc w:val="center"/>
              <w:rPr>
                <w:rFonts w:ascii="宋体" w:hAnsi="宋体" w:eastAsia="宋体" w:cs="宋体"/>
                <w:kern w:val="0"/>
                <w:sz w:val="22"/>
              </w:rPr>
            </w:pPr>
            <w:r>
              <w:rPr>
                <w:rFonts w:hint="eastAsia" w:ascii="宋体" w:hAnsi="宋体" w:eastAsia="宋体" w:cs="宋体"/>
                <w:kern w:val="0"/>
                <w:sz w:val="22"/>
              </w:rPr>
              <w:t>42</w:t>
            </w:r>
          </w:p>
        </w:tc>
        <w:tc>
          <w:tcPr>
            <w:tcW w:w="1573" w:type="dxa"/>
            <w:tcBorders>
              <w:top w:val="nil"/>
              <w:left w:val="nil"/>
              <w:bottom w:val="single" w:color="auto" w:sz="4" w:space="0"/>
              <w:right w:val="single" w:color="auto" w:sz="4" w:space="0"/>
            </w:tcBorders>
            <w:shd w:val="clear" w:color="auto" w:fill="auto"/>
            <w:noWrap/>
            <w:vAlign w:val="center"/>
          </w:tcPr>
          <w:p w14:paraId="7DA2E366">
            <w:pPr>
              <w:widowControl/>
              <w:jc w:val="center"/>
              <w:rPr>
                <w:rFonts w:ascii="宋体" w:hAnsi="宋体" w:eastAsia="宋体" w:cs="宋体"/>
                <w:kern w:val="0"/>
                <w:sz w:val="22"/>
              </w:rPr>
            </w:pPr>
            <w:r>
              <w:rPr>
                <w:rFonts w:hint="eastAsia" w:ascii="宋体" w:hAnsi="宋体" w:eastAsia="宋体" w:cs="宋体"/>
                <w:kern w:val="0"/>
                <w:sz w:val="22"/>
              </w:rPr>
              <w:t>862.45</w:t>
            </w:r>
          </w:p>
        </w:tc>
        <w:tc>
          <w:tcPr>
            <w:tcW w:w="1394" w:type="dxa"/>
            <w:tcBorders>
              <w:top w:val="nil"/>
              <w:left w:val="nil"/>
              <w:bottom w:val="single" w:color="auto" w:sz="4" w:space="0"/>
              <w:right w:val="single" w:color="auto" w:sz="4" w:space="0"/>
            </w:tcBorders>
            <w:shd w:val="clear" w:color="auto" w:fill="auto"/>
            <w:noWrap/>
            <w:vAlign w:val="center"/>
          </w:tcPr>
          <w:p w14:paraId="7230F14B">
            <w:pPr>
              <w:widowControl/>
              <w:jc w:val="center"/>
              <w:rPr>
                <w:rFonts w:ascii="宋体" w:hAnsi="宋体" w:eastAsia="宋体" w:cs="宋体"/>
                <w:kern w:val="0"/>
                <w:sz w:val="22"/>
              </w:rPr>
            </w:pPr>
            <w:r>
              <w:rPr>
                <w:rFonts w:hint="eastAsia" w:ascii="宋体" w:hAnsi="宋体" w:eastAsia="宋体" w:cs="宋体"/>
                <w:kern w:val="0"/>
                <w:sz w:val="22"/>
              </w:rPr>
              <w:t>862.45</w:t>
            </w:r>
          </w:p>
        </w:tc>
        <w:tc>
          <w:tcPr>
            <w:tcW w:w="1394" w:type="dxa"/>
            <w:tcBorders>
              <w:top w:val="nil"/>
              <w:left w:val="nil"/>
              <w:bottom w:val="single" w:color="auto" w:sz="4" w:space="0"/>
              <w:right w:val="single" w:color="auto" w:sz="4" w:space="0"/>
            </w:tcBorders>
            <w:shd w:val="clear" w:color="auto" w:fill="auto"/>
            <w:noWrap/>
            <w:vAlign w:val="center"/>
          </w:tcPr>
          <w:p w14:paraId="7FECD860">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B55245B">
            <w:pPr>
              <w:widowControl/>
              <w:jc w:val="right"/>
              <w:rPr>
                <w:rFonts w:ascii="宋体" w:hAnsi="宋体" w:eastAsia="宋体" w:cs="宋体"/>
                <w:kern w:val="0"/>
                <w:sz w:val="22"/>
              </w:rPr>
            </w:pPr>
          </w:p>
        </w:tc>
      </w:tr>
      <w:tr w14:paraId="51933CE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DFD6AC">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0FB87A7">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26C77890">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A4E2DE5">
            <w:pPr>
              <w:widowControl/>
              <w:jc w:val="left"/>
              <w:rPr>
                <w:rFonts w:ascii="宋体" w:hAnsi="宋体" w:eastAsia="宋体" w:cs="宋体"/>
                <w:kern w:val="0"/>
                <w:sz w:val="20"/>
                <w:szCs w:val="20"/>
              </w:rPr>
            </w:pPr>
            <w:r>
              <w:rPr>
                <w:rFonts w:hint="eastAsia" w:ascii="宋体" w:hAnsi="宋体" w:eastAsia="宋体" w:cs="宋体"/>
                <w:kern w:val="0"/>
                <w:sz w:val="20"/>
                <w:szCs w:val="20"/>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261C74E">
            <w:pPr>
              <w:widowControl/>
              <w:jc w:val="center"/>
              <w:rPr>
                <w:rFonts w:ascii="宋体" w:hAnsi="宋体" w:eastAsia="宋体" w:cs="宋体"/>
                <w:kern w:val="0"/>
                <w:sz w:val="22"/>
              </w:rPr>
            </w:pPr>
            <w:r>
              <w:rPr>
                <w:rFonts w:hint="eastAsia" w:ascii="宋体" w:hAnsi="宋体" w:eastAsia="宋体" w:cs="宋体"/>
                <w:kern w:val="0"/>
                <w:sz w:val="22"/>
              </w:rPr>
              <w:t>43</w:t>
            </w:r>
          </w:p>
        </w:tc>
        <w:tc>
          <w:tcPr>
            <w:tcW w:w="1573" w:type="dxa"/>
            <w:tcBorders>
              <w:top w:val="nil"/>
              <w:left w:val="nil"/>
              <w:bottom w:val="single" w:color="auto" w:sz="4" w:space="0"/>
              <w:right w:val="single" w:color="auto" w:sz="4" w:space="0"/>
            </w:tcBorders>
            <w:shd w:val="clear" w:color="auto" w:fill="auto"/>
            <w:noWrap/>
            <w:vAlign w:val="center"/>
          </w:tcPr>
          <w:p w14:paraId="65EA1A02">
            <w:pPr>
              <w:widowControl/>
              <w:jc w:val="center"/>
              <w:rPr>
                <w:rFonts w:ascii="宋体" w:hAnsi="宋体" w:eastAsia="宋体" w:cs="宋体"/>
                <w:kern w:val="0"/>
                <w:sz w:val="22"/>
              </w:rPr>
            </w:pPr>
            <w:r>
              <w:rPr>
                <w:rFonts w:hint="eastAsia" w:ascii="宋体" w:hAnsi="宋体" w:eastAsia="宋体" w:cs="宋体"/>
                <w:kern w:val="0"/>
                <w:sz w:val="22"/>
              </w:rPr>
              <w:t>7248.41</w:t>
            </w:r>
          </w:p>
        </w:tc>
        <w:tc>
          <w:tcPr>
            <w:tcW w:w="1394" w:type="dxa"/>
            <w:tcBorders>
              <w:top w:val="nil"/>
              <w:left w:val="nil"/>
              <w:bottom w:val="single" w:color="auto" w:sz="4" w:space="0"/>
              <w:right w:val="single" w:color="auto" w:sz="4" w:space="0"/>
            </w:tcBorders>
            <w:shd w:val="clear" w:color="auto" w:fill="auto"/>
            <w:noWrap/>
            <w:vAlign w:val="center"/>
          </w:tcPr>
          <w:p w14:paraId="1A5C3637">
            <w:pPr>
              <w:widowControl/>
              <w:jc w:val="center"/>
              <w:rPr>
                <w:rFonts w:ascii="宋体" w:hAnsi="宋体" w:eastAsia="宋体" w:cs="宋体"/>
                <w:kern w:val="0"/>
                <w:sz w:val="22"/>
              </w:rPr>
            </w:pPr>
            <w:r>
              <w:rPr>
                <w:rFonts w:hint="eastAsia" w:ascii="宋体" w:hAnsi="宋体" w:eastAsia="宋体" w:cs="宋体"/>
                <w:kern w:val="0"/>
                <w:sz w:val="22"/>
              </w:rPr>
              <w:t>7248.41</w:t>
            </w:r>
          </w:p>
        </w:tc>
        <w:tc>
          <w:tcPr>
            <w:tcW w:w="1394" w:type="dxa"/>
            <w:tcBorders>
              <w:top w:val="nil"/>
              <w:left w:val="nil"/>
              <w:bottom w:val="single" w:color="auto" w:sz="4" w:space="0"/>
              <w:right w:val="single" w:color="auto" w:sz="4" w:space="0"/>
            </w:tcBorders>
            <w:shd w:val="clear" w:color="auto" w:fill="auto"/>
            <w:noWrap/>
            <w:vAlign w:val="center"/>
          </w:tcPr>
          <w:p w14:paraId="3D743079">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C5D54AC">
            <w:pPr>
              <w:widowControl/>
              <w:jc w:val="right"/>
              <w:rPr>
                <w:rFonts w:ascii="宋体" w:hAnsi="宋体" w:eastAsia="宋体" w:cs="宋体"/>
                <w:kern w:val="0"/>
                <w:sz w:val="22"/>
              </w:rPr>
            </w:pPr>
          </w:p>
        </w:tc>
      </w:tr>
      <w:tr w14:paraId="2465DC4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F48EBD1">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F1CCCBC">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1A03D7BB">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F48C89C">
            <w:pPr>
              <w:widowControl/>
              <w:jc w:val="left"/>
              <w:rPr>
                <w:rFonts w:ascii="宋体" w:hAnsi="宋体" w:eastAsia="宋体" w:cs="宋体"/>
                <w:kern w:val="0"/>
                <w:sz w:val="20"/>
                <w:szCs w:val="20"/>
              </w:rPr>
            </w:pPr>
            <w:r>
              <w:rPr>
                <w:rFonts w:hint="eastAsia" w:ascii="宋体" w:hAnsi="宋体" w:eastAsia="宋体" w:cs="宋体"/>
                <w:kern w:val="0"/>
                <w:sz w:val="20"/>
                <w:szCs w:val="20"/>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2F7D468">
            <w:pPr>
              <w:widowControl/>
              <w:jc w:val="center"/>
              <w:rPr>
                <w:rFonts w:ascii="宋体" w:hAnsi="宋体" w:eastAsia="宋体" w:cs="宋体"/>
                <w:kern w:val="0"/>
                <w:sz w:val="22"/>
              </w:rPr>
            </w:pPr>
            <w:r>
              <w:rPr>
                <w:rFonts w:hint="eastAsia" w:ascii="宋体" w:hAnsi="宋体" w:eastAsia="宋体" w:cs="宋体"/>
                <w:kern w:val="0"/>
                <w:sz w:val="22"/>
              </w:rPr>
              <w:t>44</w:t>
            </w:r>
          </w:p>
        </w:tc>
        <w:tc>
          <w:tcPr>
            <w:tcW w:w="1573" w:type="dxa"/>
            <w:tcBorders>
              <w:top w:val="nil"/>
              <w:left w:val="nil"/>
              <w:bottom w:val="single" w:color="auto" w:sz="4" w:space="0"/>
              <w:right w:val="single" w:color="auto" w:sz="4" w:space="0"/>
            </w:tcBorders>
            <w:shd w:val="clear" w:color="auto" w:fill="auto"/>
            <w:noWrap/>
            <w:vAlign w:val="center"/>
          </w:tcPr>
          <w:p w14:paraId="2660C352">
            <w:pPr>
              <w:widowControl/>
              <w:jc w:val="center"/>
              <w:rPr>
                <w:rFonts w:ascii="宋体" w:hAnsi="宋体" w:eastAsia="宋体" w:cs="宋体"/>
                <w:kern w:val="0"/>
                <w:sz w:val="22"/>
              </w:rPr>
            </w:pPr>
            <w:r>
              <w:rPr>
                <w:rFonts w:hint="eastAsia" w:ascii="宋体" w:hAnsi="宋体" w:eastAsia="宋体" w:cs="宋体"/>
                <w:kern w:val="0"/>
                <w:sz w:val="22"/>
              </w:rPr>
              <w:t>13.92</w:t>
            </w:r>
          </w:p>
        </w:tc>
        <w:tc>
          <w:tcPr>
            <w:tcW w:w="1394" w:type="dxa"/>
            <w:tcBorders>
              <w:top w:val="nil"/>
              <w:left w:val="nil"/>
              <w:bottom w:val="single" w:color="auto" w:sz="4" w:space="0"/>
              <w:right w:val="single" w:color="auto" w:sz="4" w:space="0"/>
            </w:tcBorders>
            <w:shd w:val="clear" w:color="auto" w:fill="auto"/>
            <w:noWrap/>
            <w:vAlign w:val="center"/>
          </w:tcPr>
          <w:p w14:paraId="15044495">
            <w:pPr>
              <w:widowControl/>
              <w:jc w:val="center"/>
              <w:rPr>
                <w:rFonts w:ascii="宋体" w:hAnsi="宋体" w:eastAsia="宋体" w:cs="宋体"/>
                <w:kern w:val="0"/>
                <w:sz w:val="22"/>
              </w:rPr>
            </w:pPr>
            <w:r>
              <w:rPr>
                <w:rFonts w:hint="eastAsia" w:ascii="宋体" w:hAnsi="宋体" w:eastAsia="宋体" w:cs="宋体"/>
                <w:kern w:val="0"/>
                <w:sz w:val="22"/>
              </w:rPr>
              <w:t>13.92</w:t>
            </w:r>
          </w:p>
        </w:tc>
        <w:tc>
          <w:tcPr>
            <w:tcW w:w="1394" w:type="dxa"/>
            <w:tcBorders>
              <w:top w:val="nil"/>
              <w:left w:val="nil"/>
              <w:bottom w:val="single" w:color="auto" w:sz="4" w:space="0"/>
              <w:right w:val="single" w:color="auto" w:sz="4" w:space="0"/>
            </w:tcBorders>
            <w:shd w:val="clear" w:color="auto" w:fill="auto"/>
            <w:noWrap/>
            <w:vAlign w:val="center"/>
          </w:tcPr>
          <w:p w14:paraId="138BC6EF">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F1E454C">
            <w:pPr>
              <w:widowControl/>
              <w:jc w:val="right"/>
              <w:rPr>
                <w:rFonts w:ascii="宋体" w:hAnsi="宋体" w:eastAsia="宋体" w:cs="宋体"/>
                <w:kern w:val="0"/>
                <w:sz w:val="22"/>
              </w:rPr>
            </w:pPr>
          </w:p>
        </w:tc>
      </w:tr>
      <w:tr w14:paraId="73FACB2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F3E4333">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2CE54A35">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55824317">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A165D5D">
            <w:pPr>
              <w:widowControl/>
              <w:jc w:val="left"/>
              <w:rPr>
                <w:rFonts w:ascii="宋体" w:hAnsi="宋体" w:eastAsia="宋体" w:cs="宋体"/>
                <w:kern w:val="0"/>
                <w:sz w:val="20"/>
                <w:szCs w:val="20"/>
              </w:rPr>
            </w:pPr>
            <w:r>
              <w:rPr>
                <w:rFonts w:hint="eastAsia" w:ascii="宋体" w:hAnsi="宋体" w:eastAsia="宋体" w:cs="宋体"/>
                <w:kern w:val="0"/>
                <w:sz w:val="20"/>
                <w:szCs w:val="20"/>
              </w:rPr>
              <w:t>十三、交通运输支出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A0B6012">
            <w:pPr>
              <w:widowControl/>
              <w:jc w:val="center"/>
              <w:rPr>
                <w:rFonts w:ascii="宋体" w:hAnsi="宋体" w:eastAsia="宋体" w:cs="宋体"/>
                <w:kern w:val="0"/>
                <w:sz w:val="22"/>
              </w:rPr>
            </w:pPr>
            <w:r>
              <w:rPr>
                <w:rFonts w:hint="eastAsia" w:ascii="宋体" w:hAnsi="宋体" w:eastAsia="宋体" w:cs="宋体"/>
                <w:kern w:val="0"/>
                <w:sz w:val="22"/>
              </w:rPr>
              <w:t>45</w:t>
            </w:r>
          </w:p>
        </w:tc>
        <w:tc>
          <w:tcPr>
            <w:tcW w:w="1573" w:type="dxa"/>
            <w:tcBorders>
              <w:top w:val="nil"/>
              <w:left w:val="nil"/>
              <w:bottom w:val="single" w:color="auto" w:sz="4" w:space="0"/>
              <w:right w:val="single" w:color="auto" w:sz="4" w:space="0"/>
            </w:tcBorders>
            <w:shd w:val="clear" w:color="auto" w:fill="auto"/>
            <w:noWrap/>
            <w:vAlign w:val="center"/>
          </w:tcPr>
          <w:p w14:paraId="560A8580">
            <w:pPr>
              <w:widowControl/>
              <w:jc w:val="center"/>
              <w:rPr>
                <w:rFonts w:ascii="宋体" w:hAnsi="宋体" w:eastAsia="宋体" w:cs="宋体"/>
                <w:kern w:val="0"/>
                <w:sz w:val="22"/>
              </w:rPr>
            </w:pPr>
            <w:r>
              <w:rPr>
                <w:rFonts w:hint="eastAsia" w:ascii="宋体" w:hAnsi="宋体" w:eastAsia="宋体" w:cs="宋体"/>
                <w:kern w:val="0"/>
                <w:sz w:val="22"/>
              </w:rPr>
              <w:t>24.82</w:t>
            </w:r>
          </w:p>
        </w:tc>
        <w:tc>
          <w:tcPr>
            <w:tcW w:w="1394" w:type="dxa"/>
            <w:tcBorders>
              <w:top w:val="nil"/>
              <w:left w:val="nil"/>
              <w:bottom w:val="single" w:color="auto" w:sz="4" w:space="0"/>
              <w:right w:val="single" w:color="auto" w:sz="4" w:space="0"/>
            </w:tcBorders>
            <w:shd w:val="clear" w:color="auto" w:fill="auto"/>
            <w:noWrap/>
            <w:vAlign w:val="center"/>
          </w:tcPr>
          <w:p w14:paraId="1F15EA2E">
            <w:pPr>
              <w:widowControl/>
              <w:jc w:val="center"/>
              <w:rPr>
                <w:rFonts w:ascii="宋体" w:hAnsi="宋体" w:eastAsia="宋体" w:cs="宋体"/>
                <w:kern w:val="0"/>
                <w:sz w:val="22"/>
              </w:rPr>
            </w:pPr>
            <w:r>
              <w:rPr>
                <w:rFonts w:hint="eastAsia" w:ascii="宋体" w:hAnsi="宋体" w:eastAsia="宋体" w:cs="宋体"/>
                <w:kern w:val="0"/>
                <w:sz w:val="22"/>
              </w:rPr>
              <w:t>24.82</w:t>
            </w:r>
          </w:p>
        </w:tc>
        <w:tc>
          <w:tcPr>
            <w:tcW w:w="1394" w:type="dxa"/>
            <w:tcBorders>
              <w:top w:val="nil"/>
              <w:left w:val="nil"/>
              <w:bottom w:val="single" w:color="auto" w:sz="4" w:space="0"/>
              <w:right w:val="single" w:color="auto" w:sz="4" w:space="0"/>
            </w:tcBorders>
            <w:shd w:val="clear" w:color="auto" w:fill="auto"/>
            <w:noWrap/>
            <w:vAlign w:val="center"/>
          </w:tcPr>
          <w:p w14:paraId="4E22A6C9">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141ACD1">
            <w:pPr>
              <w:widowControl/>
              <w:jc w:val="right"/>
              <w:rPr>
                <w:rFonts w:ascii="宋体" w:hAnsi="宋体" w:eastAsia="宋体" w:cs="宋体"/>
                <w:kern w:val="0"/>
                <w:sz w:val="22"/>
              </w:rPr>
            </w:pPr>
          </w:p>
        </w:tc>
      </w:tr>
      <w:tr w14:paraId="4490A63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93E5B84">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2E0D1FB">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6833B4BD">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EB7DC9B">
            <w:pPr>
              <w:widowControl/>
              <w:jc w:val="left"/>
              <w:rPr>
                <w:rFonts w:ascii="宋体" w:hAnsi="宋体" w:eastAsia="宋体" w:cs="宋体"/>
                <w:kern w:val="0"/>
                <w:sz w:val="20"/>
                <w:szCs w:val="20"/>
              </w:rPr>
            </w:pPr>
            <w:r>
              <w:rPr>
                <w:rFonts w:hint="eastAsia" w:ascii="宋体" w:hAnsi="宋体" w:eastAsia="宋体" w:cs="宋体"/>
                <w:kern w:val="0"/>
                <w:sz w:val="20"/>
                <w:szCs w:val="20"/>
              </w:rPr>
              <w:t>十四、资源勘探工业信息等支出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DDF590F">
            <w:pPr>
              <w:widowControl/>
              <w:jc w:val="center"/>
              <w:rPr>
                <w:rFonts w:ascii="宋体" w:hAnsi="宋体" w:eastAsia="宋体" w:cs="宋体"/>
                <w:kern w:val="0"/>
                <w:sz w:val="22"/>
              </w:rPr>
            </w:pPr>
            <w:r>
              <w:rPr>
                <w:rFonts w:hint="eastAsia" w:ascii="宋体" w:hAnsi="宋体" w:eastAsia="宋体" w:cs="宋体"/>
                <w:kern w:val="0"/>
                <w:sz w:val="22"/>
              </w:rPr>
              <w:t>46</w:t>
            </w:r>
          </w:p>
        </w:tc>
        <w:tc>
          <w:tcPr>
            <w:tcW w:w="1573" w:type="dxa"/>
            <w:tcBorders>
              <w:top w:val="nil"/>
              <w:left w:val="nil"/>
              <w:bottom w:val="single" w:color="auto" w:sz="4" w:space="0"/>
              <w:right w:val="single" w:color="auto" w:sz="4" w:space="0"/>
            </w:tcBorders>
            <w:shd w:val="clear" w:color="auto" w:fill="auto"/>
            <w:noWrap/>
            <w:vAlign w:val="center"/>
          </w:tcPr>
          <w:p w14:paraId="00395A93">
            <w:pPr>
              <w:widowControl/>
              <w:jc w:val="center"/>
              <w:rPr>
                <w:rFonts w:ascii="宋体" w:hAnsi="宋体" w:eastAsia="宋体" w:cs="宋体"/>
                <w:kern w:val="0"/>
                <w:sz w:val="22"/>
              </w:rPr>
            </w:pPr>
            <w:r>
              <w:rPr>
                <w:rFonts w:hint="eastAsia" w:ascii="宋体" w:hAnsi="宋体" w:eastAsia="宋体" w:cs="宋体"/>
                <w:kern w:val="0"/>
                <w:sz w:val="22"/>
              </w:rPr>
              <w:t>20</w:t>
            </w:r>
          </w:p>
        </w:tc>
        <w:tc>
          <w:tcPr>
            <w:tcW w:w="1394" w:type="dxa"/>
            <w:tcBorders>
              <w:top w:val="nil"/>
              <w:left w:val="nil"/>
              <w:bottom w:val="single" w:color="auto" w:sz="4" w:space="0"/>
              <w:right w:val="single" w:color="auto" w:sz="4" w:space="0"/>
            </w:tcBorders>
            <w:shd w:val="clear" w:color="auto" w:fill="auto"/>
            <w:noWrap/>
            <w:vAlign w:val="center"/>
          </w:tcPr>
          <w:p w14:paraId="2BF0163B">
            <w:pPr>
              <w:widowControl/>
              <w:jc w:val="center"/>
              <w:rPr>
                <w:rFonts w:ascii="宋体" w:hAnsi="宋体" w:eastAsia="宋体" w:cs="宋体"/>
                <w:kern w:val="0"/>
                <w:sz w:val="22"/>
              </w:rPr>
            </w:pPr>
            <w:r>
              <w:rPr>
                <w:rFonts w:hint="eastAsia" w:ascii="宋体" w:hAnsi="宋体" w:eastAsia="宋体" w:cs="宋体"/>
                <w:kern w:val="0"/>
                <w:sz w:val="22"/>
              </w:rPr>
              <w:t>20</w:t>
            </w:r>
          </w:p>
        </w:tc>
        <w:tc>
          <w:tcPr>
            <w:tcW w:w="1394" w:type="dxa"/>
            <w:tcBorders>
              <w:top w:val="nil"/>
              <w:left w:val="nil"/>
              <w:bottom w:val="single" w:color="auto" w:sz="4" w:space="0"/>
              <w:right w:val="single" w:color="auto" w:sz="4" w:space="0"/>
            </w:tcBorders>
            <w:shd w:val="clear" w:color="auto" w:fill="auto"/>
            <w:noWrap/>
            <w:vAlign w:val="center"/>
          </w:tcPr>
          <w:p w14:paraId="5CD597EF">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9802B26">
            <w:pPr>
              <w:widowControl/>
              <w:jc w:val="right"/>
              <w:rPr>
                <w:rFonts w:ascii="宋体" w:hAnsi="宋体" w:eastAsia="宋体" w:cs="宋体"/>
                <w:kern w:val="0"/>
                <w:sz w:val="22"/>
              </w:rPr>
            </w:pPr>
          </w:p>
        </w:tc>
      </w:tr>
      <w:tr w14:paraId="22F9DCF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C46115">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1B3319E">
            <w:pPr>
              <w:widowControl/>
              <w:jc w:val="center"/>
              <w:rPr>
                <w:rFonts w:ascii="宋体" w:hAnsi="宋体" w:eastAsia="宋体" w:cs="宋体"/>
                <w:kern w:val="0"/>
                <w:sz w:val="22"/>
              </w:rPr>
            </w:pPr>
            <w:r>
              <w:rPr>
                <w:rFonts w:hint="eastAsia" w:ascii="宋体" w:hAnsi="宋体" w:eastAsia="宋体" w:cs="宋体"/>
                <w:kern w:val="0"/>
                <w:sz w:val="22"/>
              </w:rPr>
              <w:t>15</w:t>
            </w:r>
          </w:p>
        </w:tc>
        <w:tc>
          <w:tcPr>
            <w:tcW w:w="1078" w:type="dxa"/>
            <w:tcBorders>
              <w:top w:val="nil"/>
              <w:left w:val="nil"/>
              <w:bottom w:val="single" w:color="auto" w:sz="4" w:space="0"/>
              <w:right w:val="single" w:color="auto" w:sz="4" w:space="0"/>
            </w:tcBorders>
            <w:shd w:val="clear" w:color="auto" w:fill="auto"/>
            <w:noWrap/>
            <w:vAlign w:val="center"/>
          </w:tcPr>
          <w:p w14:paraId="0D24F6C8">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3A98AFE">
            <w:pPr>
              <w:widowControl/>
              <w:jc w:val="left"/>
              <w:rPr>
                <w:rFonts w:ascii="宋体" w:hAnsi="宋体" w:eastAsia="宋体" w:cs="宋体"/>
                <w:kern w:val="0"/>
                <w:sz w:val="20"/>
                <w:szCs w:val="20"/>
              </w:rPr>
            </w:pPr>
            <w:r>
              <w:rPr>
                <w:rFonts w:hint="eastAsia" w:ascii="宋体" w:hAnsi="宋体" w:eastAsia="宋体" w:cs="宋体"/>
                <w:kern w:val="0"/>
                <w:sz w:val="20"/>
                <w:szCs w:val="20"/>
              </w:rPr>
              <w:t>十五、商业服务业等支出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89D246E">
            <w:pPr>
              <w:widowControl/>
              <w:jc w:val="center"/>
              <w:rPr>
                <w:rFonts w:ascii="宋体" w:hAnsi="宋体" w:eastAsia="宋体" w:cs="宋体"/>
                <w:kern w:val="0"/>
                <w:sz w:val="22"/>
              </w:rPr>
            </w:pPr>
            <w:r>
              <w:rPr>
                <w:rFonts w:hint="eastAsia" w:ascii="宋体" w:hAnsi="宋体" w:eastAsia="宋体" w:cs="宋体"/>
                <w:kern w:val="0"/>
                <w:sz w:val="22"/>
              </w:rPr>
              <w:t>47</w:t>
            </w:r>
          </w:p>
        </w:tc>
        <w:tc>
          <w:tcPr>
            <w:tcW w:w="1573" w:type="dxa"/>
            <w:tcBorders>
              <w:top w:val="nil"/>
              <w:left w:val="nil"/>
              <w:bottom w:val="single" w:color="auto" w:sz="4" w:space="0"/>
              <w:right w:val="single" w:color="auto" w:sz="4" w:space="0"/>
            </w:tcBorders>
            <w:shd w:val="clear" w:color="auto" w:fill="auto"/>
            <w:noWrap/>
            <w:vAlign w:val="center"/>
          </w:tcPr>
          <w:p w14:paraId="4EEFD4B1">
            <w:pPr>
              <w:widowControl/>
              <w:jc w:val="center"/>
              <w:rPr>
                <w:rFonts w:ascii="宋体" w:hAnsi="宋体" w:eastAsia="宋体" w:cs="宋体"/>
                <w:kern w:val="0"/>
                <w:sz w:val="22"/>
              </w:rPr>
            </w:pPr>
            <w:r>
              <w:rPr>
                <w:rFonts w:hint="eastAsia" w:ascii="宋体" w:hAnsi="宋体" w:eastAsia="宋体" w:cs="宋体"/>
                <w:kern w:val="0"/>
                <w:sz w:val="22"/>
              </w:rPr>
              <w:t>7.78</w:t>
            </w:r>
          </w:p>
        </w:tc>
        <w:tc>
          <w:tcPr>
            <w:tcW w:w="1394" w:type="dxa"/>
            <w:tcBorders>
              <w:top w:val="nil"/>
              <w:left w:val="nil"/>
              <w:bottom w:val="single" w:color="auto" w:sz="4" w:space="0"/>
              <w:right w:val="single" w:color="auto" w:sz="4" w:space="0"/>
            </w:tcBorders>
            <w:shd w:val="clear" w:color="auto" w:fill="auto"/>
            <w:noWrap/>
            <w:vAlign w:val="center"/>
          </w:tcPr>
          <w:p w14:paraId="052E9E67">
            <w:pPr>
              <w:widowControl/>
              <w:jc w:val="center"/>
              <w:rPr>
                <w:rFonts w:ascii="宋体" w:hAnsi="宋体" w:eastAsia="宋体" w:cs="宋体"/>
                <w:kern w:val="0"/>
                <w:sz w:val="22"/>
              </w:rPr>
            </w:pPr>
            <w:r>
              <w:rPr>
                <w:rFonts w:hint="eastAsia" w:ascii="宋体" w:hAnsi="宋体" w:eastAsia="宋体" w:cs="宋体"/>
                <w:kern w:val="0"/>
                <w:sz w:val="22"/>
              </w:rPr>
              <w:t>7.78</w:t>
            </w:r>
          </w:p>
        </w:tc>
        <w:tc>
          <w:tcPr>
            <w:tcW w:w="1394" w:type="dxa"/>
            <w:tcBorders>
              <w:top w:val="nil"/>
              <w:left w:val="nil"/>
              <w:bottom w:val="single" w:color="auto" w:sz="4" w:space="0"/>
              <w:right w:val="single" w:color="auto" w:sz="4" w:space="0"/>
            </w:tcBorders>
            <w:shd w:val="clear" w:color="auto" w:fill="auto"/>
            <w:noWrap/>
            <w:vAlign w:val="center"/>
          </w:tcPr>
          <w:p w14:paraId="34BD677A">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3BB5CB8">
            <w:pPr>
              <w:widowControl/>
              <w:jc w:val="right"/>
              <w:rPr>
                <w:rFonts w:ascii="宋体" w:hAnsi="宋体" w:eastAsia="宋体" w:cs="宋体"/>
                <w:kern w:val="0"/>
                <w:sz w:val="22"/>
              </w:rPr>
            </w:pPr>
          </w:p>
        </w:tc>
      </w:tr>
      <w:tr w14:paraId="7CB5E60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8627F6">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DC8C9F0">
            <w:pPr>
              <w:widowControl/>
              <w:jc w:val="center"/>
              <w:rPr>
                <w:rFonts w:ascii="宋体" w:hAnsi="宋体" w:eastAsia="宋体" w:cs="宋体"/>
                <w:kern w:val="0"/>
                <w:sz w:val="22"/>
              </w:rPr>
            </w:pPr>
            <w:r>
              <w:rPr>
                <w:rFonts w:hint="eastAsia" w:ascii="宋体" w:hAnsi="宋体" w:eastAsia="宋体" w:cs="宋体"/>
                <w:kern w:val="0"/>
                <w:sz w:val="22"/>
              </w:rPr>
              <w:t>16</w:t>
            </w:r>
          </w:p>
        </w:tc>
        <w:tc>
          <w:tcPr>
            <w:tcW w:w="1078" w:type="dxa"/>
            <w:tcBorders>
              <w:top w:val="nil"/>
              <w:left w:val="nil"/>
              <w:bottom w:val="single" w:color="auto" w:sz="4" w:space="0"/>
              <w:right w:val="single" w:color="auto" w:sz="4" w:space="0"/>
            </w:tcBorders>
            <w:shd w:val="clear" w:color="auto" w:fill="auto"/>
            <w:noWrap/>
            <w:vAlign w:val="center"/>
          </w:tcPr>
          <w:p w14:paraId="2E972AB7">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61967D71">
            <w:pPr>
              <w:widowControl/>
              <w:jc w:val="left"/>
              <w:rPr>
                <w:rFonts w:ascii="宋体" w:hAnsi="宋体" w:eastAsia="宋体" w:cs="宋体"/>
                <w:kern w:val="0"/>
                <w:sz w:val="20"/>
                <w:szCs w:val="20"/>
              </w:rPr>
            </w:pPr>
            <w:r>
              <w:rPr>
                <w:rFonts w:hint="eastAsia" w:ascii="宋体" w:hAnsi="宋体" w:eastAsia="宋体" w:cs="宋体"/>
                <w:kern w:val="0"/>
                <w:sz w:val="20"/>
                <w:szCs w:val="20"/>
              </w:rPr>
              <w:t>十六、金融支出　</w:t>
            </w:r>
          </w:p>
        </w:tc>
        <w:tc>
          <w:tcPr>
            <w:tcW w:w="1067" w:type="dxa"/>
            <w:gridSpan w:val="2"/>
            <w:tcBorders>
              <w:top w:val="nil"/>
              <w:left w:val="nil"/>
              <w:bottom w:val="single" w:color="auto" w:sz="4" w:space="0"/>
              <w:right w:val="single" w:color="auto" w:sz="4" w:space="0"/>
            </w:tcBorders>
            <w:shd w:val="clear" w:color="auto" w:fill="auto"/>
            <w:noWrap/>
            <w:vAlign w:val="center"/>
          </w:tcPr>
          <w:p w14:paraId="216D1424">
            <w:pPr>
              <w:widowControl/>
              <w:jc w:val="center"/>
              <w:rPr>
                <w:rFonts w:ascii="宋体" w:hAnsi="宋体" w:eastAsia="宋体" w:cs="宋体"/>
                <w:kern w:val="0"/>
                <w:sz w:val="22"/>
              </w:rPr>
            </w:pPr>
            <w:r>
              <w:rPr>
                <w:rFonts w:hint="eastAsia" w:ascii="宋体" w:hAnsi="宋体" w:eastAsia="宋体" w:cs="宋体"/>
                <w:kern w:val="0"/>
                <w:sz w:val="22"/>
              </w:rPr>
              <w:t>48</w:t>
            </w:r>
          </w:p>
        </w:tc>
        <w:tc>
          <w:tcPr>
            <w:tcW w:w="1573" w:type="dxa"/>
            <w:tcBorders>
              <w:top w:val="nil"/>
              <w:left w:val="nil"/>
              <w:bottom w:val="single" w:color="auto" w:sz="4" w:space="0"/>
              <w:right w:val="single" w:color="auto" w:sz="4" w:space="0"/>
            </w:tcBorders>
            <w:shd w:val="clear" w:color="auto" w:fill="auto"/>
            <w:noWrap/>
            <w:vAlign w:val="center"/>
          </w:tcPr>
          <w:p w14:paraId="565A3144">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0150EA3">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0FD15EB">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EF3355F">
            <w:pPr>
              <w:widowControl/>
              <w:jc w:val="right"/>
              <w:rPr>
                <w:rFonts w:ascii="宋体" w:hAnsi="宋体" w:eastAsia="宋体" w:cs="宋体"/>
                <w:kern w:val="0"/>
                <w:sz w:val="22"/>
              </w:rPr>
            </w:pPr>
          </w:p>
        </w:tc>
      </w:tr>
      <w:tr w14:paraId="7154874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2D8EFD7">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D2C4F46">
            <w:pPr>
              <w:widowControl/>
              <w:jc w:val="center"/>
              <w:rPr>
                <w:rFonts w:ascii="宋体" w:hAnsi="宋体" w:eastAsia="宋体" w:cs="宋体"/>
                <w:kern w:val="0"/>
                <w:sz w:val="22"/>
              </w:rPr>
            </w:pPr>
            <w:r>
              <w:rPr>
                <w:rFonts w:hint="eastAsia" w:ascii="宋体" w:hAnsi="宋体" w:eastAsia="宋体" w:cs="宋体"/>
                <w:kern w:val="0"/>
                <w:sz w:val="22"/>
              </w:rPr>
              <w:t>17</w:t>
            </w:r>
          </w:p>
        </w:tc>
        <w:tc>
          <w:tcPr>
            <w:tcW w:w="1078" w:type="dxa"/>
            <w:tcBorders>
              <w:top w:val="nil"/>
              <w:left w:val="nil"/>
              <w:bottom w:val="single" w:color="auto" w:sz="4" w:space="0"/>
              <w:right w:val="single" w:color="auto" w:sz="4" w:space="0"/>
            </w:tcBorders>
            <w:shd w:val="clear" w:color="auto" w:fill="auto"/>
            <w:noWrap/>
            <w:vAlign w:val="center"/>
          </w:tcPr>
          <w:p w14:paraId="73F81E98">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FB8498A">
            <w:pPr>
              <w:widowControl/>
              <w:jc w:val="left"/>
              <w:rPr>
                <w:rFonts w:ascii="宋体" w:hAnsi="宋体" w:eastAsia="宋体" w:cs="宋体"/>
                <w:kern w:val="0"/>
                <w:sz w:val="20"/>
                <w:szCs w:val="20"/>
              </w:rPr>
            </w:pPr>
            <w:r>
              <w:rPr>
                <w:rFonts w:hint="eastAsia" w:ascii="宋体" w:hAnsi="宋体" w:eastAsia="宋体" w:cs="宋体"/>
                <w:kern w:val="0"/>
                <w:sz w:val="20"/>
                <w:szCs w:val="20"/>
              </w:rPr>
              <w:t>十七、援助其他地区支出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641ADF3">
            <w:pPr>
              <w:widowControl/>
              <w:jc w:val="center"/>
              <w:rPr>
                <w:rFonts w:ascii="宋体" w:hAnsi="宋体" w:eastAsia="宋体" w:cs="宋体"/>
                <w:kern w:val="0"/>
                <w:sz w:val="22"/>
              </w:rPr>
            </w:pPr>
            <w:r>
              <w:rPr>
                <w:rFonts w:hint="eastAsia" w:ascii="宋体" w:hAnsi="宋体" w:eastAsia="宋体" w:cs="宋体"/>
                <w:kern w:val="0"/>
                <w:sz w:val="22"/>
              </w:rPr>
              <w:t>49</w:t>
            </w:r>
          </w:p>
        </w:tc>
        <w:tc>
          <w:tcPr>
            <w:tcW w:w="1573" w:type="dxa"/>
            <w:tcBorders>
              <w:top w:val="nil"/>
              <w:left w:val="nil"/>
              <w:bottom w:val="single" w:color="auto" w:sz="4" w:space="0"/>
              <w:right w:val="single" w:color="auto" w:sz="4" w:space="0"/>
            </w:tcBorders>
            <w:shd w:val="clear" w:color="auto" w:fill="auto"/>
            <w:noWrap/>
            <w:vAlign w:val="center"/>
          </w:tcPr>
          <w:p w14:paraId="495C4AC4">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8E23D12">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36788D1">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C6C7116">
            <w:pPr>
              <w:widowControl/>
              <w:jc w:val="right"/>
              <w:rPr>
                <w:rFonts w:ascii="宋体" w:hAnsi="宋体" w:eastAsia="宋体" w:cs="宋体"/>
                <w:kern w:val="0"/>
                <w:sz w:val="22"/>
              </w:rPr>
            </w:pPr>
          </w:p>
        </w:tc>
      </w:tr>
      <w:tr w14:paraId="2630972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B7F2754">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3428EF1">
            <w:pPr>
              <w:widowControl/>
              <w:jc w:val="center"/>
              <w:rPr>
                <w:rFonts w:ascii="宋体" w:hAnsi="宋体" w:eastAsia="宋体" w:cs="宋体"/>
                <w:kern w:val="0"/>
                <w:sz w:val="22"/>
              </w:rPr>
            </w:pPr>
            <w:r>
              <w:rPr>
                <w:rFonts w:hint="eastAsia" w:ascii="宋体" w:hAnsi="宋体" w:eastAsia="宋体" w:cs="宋体"/>
                <w:kern w:val="0"/>
                <w:sz w:val="22"/>
              </w:rPr>
              <w:t>18</w:t>
            </w:r>
          </w:p>
        </w:tc>
        <w:tc>
          <w:tcPr>
            <w:tcW w:w="1078" w:type="dxa"/>
            <w:tcBorders>
              <w:top w:val="nil"/>
              <w:left w:val="nil"/>
              <w:bottom w:val="single" w:color="auto" w:sz="4" w:space="0"/>
              <w:right w:val="single" w:color="auto" w:sz="4" w:space="0"/>
            </w:tcBorders>
            <w:shd w:val="clear" w:color="auto" w:fill="auto"/>
            <w:noWrap/>
            <w:vAlign w:val="center"/>
          </w:tcPr>
          <w:p w14:paraId="6B1CB9BD">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CE009B5">
            <w:pPr>
              <w:widowControl/>
              <w:jc w:val="left"/>
              <w:rPr>
                <w:rFonts w:ascii="宋体" w:hAnsi="宋体" w:eastAsia="宋体" w:cs="宋体"/>
                <w:kern w:val="0"/>
                <w:sz w:val="20"/>
                <w:szCs w:val="20"/>
              </w:rPr>
            </w:pPr>
            <w:r>
              <w:rPr>
                <w:rFonts w:hint="eastAsia" w:ascii="宋体" w:hAnsi="宋体" w:eastAsia="宋体" w:cs="宋体"/>
                <w:kern w:val="0"/>
                <w:sz w:val="20"/>
                <w:szCs w:val="20"/>
              </w:rPr>
              <w:t>十八、自然资源海洋气象等支出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67179BE">
            <w:pPr>
              <w:widowControl/>
              <w:jc w:val="center"/>
              <w:rPr>
                <w:rFonts w:ascii="宋体" w:hAnsi="宋体" w:eastAsia="宋体" w:cs="宋体"/>
                <w:kern w:val="0"/>
                <w:sz w:val="22"/>
              </w:rPr>
            </w:pPr>
            <w:r>
              <w:rPr>
                <w:rFonts w:hint="eastAsia" w:ascii="宋体" w:hAnsi="宋体" w:eastAsia="宋体" w:cs="宋体"/>
                <w:kern w:val="0"/>
                <w:sz w:val="22"/>
              </w:rPr>
              <w:t>50</w:t>
            </w:r>
          </w:p>
        </w:tc>
        <w:tc>
          <w:tcPr>
            <w:tcW w:w="1573" w:type="dxa"/>
            <w:tcBorders>
              <w:top w:val="nil"/>
              <w:left w:val="nil"/>
              <w:bottom w:val="single" w:color="auto" w:sz="4" w:space="0"/>
              <w:right w:val="single" w:color="auto" w:sz="4" w:space="0"/>
            </w:tcBorders>
            <w:shd w:val="clear" w:color="auto" w:fill="auto"/>
            <w:noWrap/>
            <w:vAlign w:val="center"/>
          </w:tcPr>
          <w:p w14:paraId="793E2CD8">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D961166">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F564703">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B57FCF0">
            <w:pPr>
              <w:widowControl/>
              <w:jc w:val="right"/>
              <w:rPr>
                <w:rFonts w:ascii="宋体" w:hAnsi="宋体" w:eastAsia="宋体" w:cs="宋体"/>
                <w:kern w:val="0"/>
                <w:sz w:val="22"/>
              </w:rPr>
            </w:pPr>
          </w:p>
        </w:tc>
      </w:tr>
      <w:tr w14:paraId="32280F2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947886D">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97A2EDB">
            <w:pPr>
              <w:widowControl/>
              <w:jc w:val="center"/>
              <w:rPr>
                <w:rFonts w:ascii="宋体" w:hAnsi="宋体" w:eastAsia="宋体" w:cs="宋体"/>
                <w:kern w:val="0"/>
                <w:sz w:val="22"/>
              </w:rPr>
            </w:pPr>
            <w:r>
              <w:rPr>
                <w:rFonts w:hint="eastAsia" w:ascii="宋体" w:hAnsi="宋体" w:eastAsia="宋体" w:cs="宋体"/>
                <w:kern w:val="0"/>
                <w:sz w:val="22"/>
              </w:rPr>
              <w:t>19</w:t>
            </w:r>
          </w:p>
        </w:tc>
        <w:tc>
          <w:tcPr>
            <w:tcW w:w="1078" w:type="dxa"/>
            <w:tcBorders>
              <w:top w:val="nil"/>
              <w:left w:val="nil"/>
              <w:bottom w:val="single" w:color="auto" w:sz="4" w:space="0"/>
              <w:right w:val="single" w:color="auto" w:sz="4" w:space="0"/>
            </w:tcBorders>
            <w:shd w:val="clear" w:color="auto" w:fill="auto"/>
            <w:noWrap/>
            <w:vAlign w:val="center"/>
          </w:tcPr>
          <w:p w14:paraId="4C51F2CF">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292D52B">
            <w:pPr>
              <w:widowControl/>
              <w:jc w:val="left"/>
              <w:rPr>
                <w:rFonts w:ascii="宋体" w:hAnsi="宋体" w:eastAsia="宋体" w:cs="宋体"/>
                <w:kern w:val="0"/>
                <w:sz w:val="20"/>
                <w:szCs w:val="20"/>
              </w:rPr>
            </w:pPr>
            <w:r>
              <w:rPr>
                <w:rFonts w:hint="eastAsia" w:ascii="宋体" w:hAnsi="宋体" w:eastAsia="宋体" w:cs="宋体"/>
                <w:kern w:val="0"/>
                <w:sz w:val="20"/>
                <w:szCs w:val="20"/>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947D431">
            <w:pPr>
              <w:widowControl/>
              <w:jc w:val="center"/>
              <w:rPr>
                <w:rFonts w:ascii="宋体" w:hAnsi="宋体" w:eastAsia="宋体" w:cs="宋体"/>
                <w:kern w:val="0"/>
                <w:sz w:val="22"/>
              </w:rPr>
            </w:pPr>
            <w:r>
              <w:rPr>
                <w:rFonts w:hint="eastAsia" w:ascii="宋体" w:hAnsi="宋体" w:eastAsia="宋体" w:cs="宋体"/>
                <w:kern w:val="0"/>
                <w:sz w:val="22"/>
              </w:rPr>
              <w:t>51</w:t>
            </w:r>
          </w:p>
        </w:tc>
        <w:tc>
          <w:tcPr>
            <w:tcW w:w="1573" w:type="dxa"/>
            <w:tcBorders>
              <w:top w:val="nil"/>
              <w:left w:val="nil"/>
              <w:bottom w:val="single" w:color="auto" w:sz="4" w:space="0"/>
              <w:right w:val="single" w:color="auto" w:sz="4" w:space="0"/>
            </w:tcBorders>
            <w:shd w:val="clear" w:color="auto" w:fill="auto"/>
            <w:noWrap/>
            <w:vAlign w:val="center"/>
          </w:tcPr>
          <w:p w14:paraId="5575CAAE">
            <w:pPr>
              <w:widowControl/>
              <w:jc w:val="center"/>
              <w:rPr>
                <w:rFonts w:ascii="宋体" w:hAnsi="宋体" w:eastAsia="宋体" w:cs="宋体"/>
                <w:kern w:val="0"/>
                <w:sz w:val="22"/>
              </w:rPr>
            </w:pPr>
            <w:r>
              <w:rPr>
                <w:rFonts w:hint="eastAsia" w:ascii="宋体" w:hAnsi="宋体" w:eastAsia="宋体" w:cs="宋体"/>
                <w:kern w:val="0"/>
                <w:sz w:val="22"/>
              </w:rPr>
              <w:t>100.3</w:t>
            </w:r>
          </w:p>
        </w:tc>
        <w:tc>
          <w:tcPr>
            <w:tcW w:w="1394" w:type="dxa"/>
            <w:tcBorders>
              <w:top w:val="nil"/>
              <w:left w:val="nil"/>
              <w:bottom w:val="single" w:color="auto" w:sz="4" w:space="0"/>
              <w:right w:val="single" w:color="auto" w:sz="4" w:space="0"/>
            </w:tcBorders>
            <w:shd w:val="clear" w:color="auto" w:fill="auto"/>
            <w:noWrap/>
            <w:vAlign w:val="center"/>
          </w:tcPr>
          <w:p w14:paraId="2EF44060">
            <w:pPr>
              <w:widowControl/>
              <w:jc w:val="center"/>
              <w:rPr>
                <w:rFonts w:ascii="宋体" w:hAnsi="宋体" w:eastAsia="宋体" w:cs="宋体"/>
                <w:kern w:val="0"/>
                <w:sz w:val="22"/>
              </w:rPr>
            </w:pPr>
            <w:r>
              <w:rPr>
                <w:rFonts w:hint="eastAsia" w:ascii="宋体" w:hAnsi="宋体" w:eastAsia="宋体" w:cs="宋体"/>
                <w:kern w:val="0"/>
                <w:sz w:val="22"/>
              </w:rPr>
              <w:t>100.3</w:t>
            </w:r>
          </w:p>
        </w:tc>
        <w:tc>
          <w:tcPr>
            <w:tcW w:w="1394" w:type="dxa"/>
            <w:tcBorders>
              <w:top w:val="nil"/>
              <w:left w:val="nil"/>
              <w:bottom w:val="single" w:color="auto" w:sz="4" w:space="0"/>
              <w:right w:val="single" w:color="auto" w:sz="4" w:space="0"/>
            </w:tcBorders>
            <w:shd w:val="clear" w:color="auto" w:fill="auto"/>
            <w:noWrap/>
            <w:vAlign w:val="center"/>
          </w:tcPr>
          <w:p w14:paraId="79BAB398">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7BFC2FC">
            <w:pPr>
              <w:widowControl/>
              <w:jc w:val="right"/>
              <w:rPr>
                <w:rFonts w:ascii="宋体" w:hAnsi="宋体" w:eastAsia="宋体" w:cs="宋体"/>
                <w:kern w:val="0"/>
                <w:sz w:val="22"/>
              </w:rPr>
            </w:pPr>
          </w:p>
        </w:tc>
      </w:tr>
      <w:tr w14:paraId="2106069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1FB2996">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E623F9E">
            <w:pPr>
              <w:widowControl/>
              <w:jc w:val="center"/>
              <w:rPr>
                <w:rFonts w:ascii="宋体" w:hAnsi="宋体" w:eastAsia="宋体" w:cs="宋体"/>
                <w:kern w:val="0"/>
                <w:sz w:val="22"/>
              </w:rPr>
            </w:pPr>
            <w:r>
              <w:rPr>
                <w:rFonts w:hint="eastAsia" w:ascii="宋体" w:hAnsi="宋体" w:eastAsia="宋体" w:cs="宋体"/>
                <w:kern w:val="0"/>
                <w:sz w:val="22"/>
              </w:rPr>
              <w:t>20</w:t>
            </w:r>
          </w:p>
        </w:tc>
        <w:tc>
          <w:tcPr>
            <w:tcW w:w="1078" w:type="dxa"/>
            <w:tcBorders>
              <w:top w:val="nil"/>
              <w:left w:val="nil"/>
              <w:bottom w:val="single" w:color="auto" w:sz="4" w:space="0"/>
              <w:right w:val="single" w:color="auto" w:sz="4" w:space="0"/>
            </w:tcBorders>
            <w:shd w:val="clear" w:color="auto" w:fill="auto"/>
            <w:noWrap/>
            <w:vAlign w:val="center"/>
          </w:tcPr>
          <w:p w14:paraId="1BB283BD">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2B4DB80C">
            <w:pPr>
              <w:widowControl/>
              <w:jc w:val="left"/>
              <w:rPr>
                <w:rFonts w:ascii="宋体" w:hAnsi="宋体" w:eastAsia="宋体" w:cs="宋体"/>
                <w:kern w:val="0"/>
                <w:sz w:val="20"/>
                <w:szCs w:val="20"/>
              </w:rPr>
            </w:pPr>
            <w:r>
              <w:rPr>
                <w:rFonts w:hint="eastAsia" w:ascii="宋体" w:hAnsi="宋体" w:eastAsia="宋体" w:cs="宋体"/>
                <w:kern w:val="0"/>
                <w:sz w:val="20"/>
                <w:szCs w:val="20"/>
              </w:rPr>
              <w:t>二十、粮油物资储备支出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EA44D76">
            <w:pPr>
              <w:widowControl/>
              <w:jc w:val="center"/>
              <w:rPr>
                <w:rFonts w:ascii="宋体" w:hAnsi="宋体" w:eastAsia="宋体" w:cs="宋体"/>
                <w:kern w:val="0"/>
                <w:sz w:val="22"/>
              </w:rPr>
            </w:pPr>
            <w:r>
              <w:rPr>
                <w:rFonts w:hint="eastAsia" w:ascii="宋体" w:hAnsi="宋体" w:eastAsia="宋体" w:cs="宋体"/>
                <w:kern w:val="0"/>
                <w:sz w:val="22"/>
              </w:rPr>
              <w:t>52</w:t>
            </w:r>
          </w:p>
        </w:tc>
        <w:tc>
          <w:tcPr>
            <w:tcW w:w="1573" w:type="dxa"/>
            <w:tcBorders>
              <w:top w:val="nil"/>
              <w:left w:val="nil"/>
              <w:bottom w:val="single" w:color="auto" w:sz="4" w:space="0"/>
              <w:right w:val="single" w:color="auto" w:sz="4" w:space="0"/>
            </w:tcBorders>
            <w:shd w:val="clear" w:color="auto" w:fill="auto"/>
            <w:noWrap/>
            <w:vAlign w:val="center"/>
          </w:tcPr>
          <w:p w14:paraId="3405A72C">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E5C98C9">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13B08EC">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F43635E">
            <w:pPr>
              <w:widowControl/>
              <w:jc w:val="right"/>
              <w:rPr>
                <w:rFonts w:ascii="宋体" w:hAnsi="宋体" w:eastAsia="宋体" w:cs="宋体"/>
                <w:kern w:val="0"/>
                <w:sz w:val="22"/>
              </w:rPr>
            </w:pPr>
          </w:p>
        </w:tc>
      </w:tr>
      <w:tr w14:paraId="08976C1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AFA7441">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48B9AA51">
            <w:pPr>
              <w:widowControl/>
              <w:jc w:val="center"/>
              <w:rPr>
                <w:rFonts w:ascii="宋体" w:hAnsi="宋体" w:eastAsia="宋体" w:cs="宋体"/>
                <w:kern w:val="0"/>
                <w:sz w:val="22"/>
              </w:rPr>
            </w:pPr>
            <w:r>
              <w:rPr>
                <w:rFonts w:hint="eastAsia" w:ascii="宋体" w:hAnsi="宋体" w:eastAsia="宋体" w:cs="宋体"/>
                <w:kern w:val="0"/>
                <w:sz w:val="22"/>
              </w:rPr>
              <w:t>21</w:t>
            </w:r>
          </w:p>
        </w:tc>
        <w:tc>
          <w:tcPr>
            <w:tcW w:w="1078" w:type="dxa"/>
            <w:tcBorders>
              <w:top w:val="nil"/>
              <w:left w:val="nil"/>
              <w:bottom w:val="single" w:color="auto" w:sz="4" w:space="0"/>
              <w:right w:val="single" w:color="auto" w:sz="4" w:space="0"/>
            </w:tcBorders>
            <w:shd w:val="clear" w:color="auto" w:fill="auto"/>
            <w:noWrap/>
            <w:vAlign w:val="center"/>
          </w:tcPr>
          <w:p w14:paraId="69F07980">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2A85332">
            <w:pPr>
              <w:widowControl/>
              <w:jc w:val="left"/>
              <w:rPr>
                <w:rFonts w:ascii="宋体" w:hAnsi="宋体" w:eastAsia="宋体" w:cs="宋体"/>
                <w:kern w:val="0"/>
                <w:sz w:val="20"/>
                <w:szCs w:val="20"/>
              </w:rPr>
            </w:pPr>
            <w:r>
              <w:rPr>
                <w:rFonts w:hint="eastAsia" w:ascii="宋体" w:hAnsi="宋体" w:eastAsia="宋体" w:cs="宋体"/>
                <w:kern w:val="0"/>
                <w:sz w:val="20"/>
                <w:szCs w:val="20"/>
              </w:rPr>
              <w:t>二十一、国有资本经营预算支出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8F20E80">
            <w:pPr>
              <w:widowControl/>
              <w:jc w:val="center"/>
              <w:rPr>
                <w:rFonts w:ascii="宋体" w:hAnsi="宋体" w:eastAsia="宋体" w:cs="宋体"/>
                <w:kern w:val="0"/>
                <w:sz w:val="22"/>
              </w:rPr>
            </w:pPr>
            <w:r>
              <w:rPr>
                <w:rFonts w:hint="eastAsia" w:ascii="宋体" w:hAnsi="宋体" w:eastAsia="宋体" w:cs="宋体"/>
                <w:kern w:val="0"/>
                <w:sz w:val="22"/>
              </w:rPr>
              <w:t>53</w:t>
            </w:r>
          </w:p>
        </w:tc>
        <w:tc>
          <w:tcPr>
            <w:tcW w:w="1573" w:type="dxa"/>
            <w:tcBorders>
              <w:top w:val="nil"/>
              <w:left w:val="nil"/>
              <w:bottom w:val="single" w:color="auto" w:sz="4" w:space="0"/>
              <w:right w:val="single" w:color="auto" w:sz="4" w:space="0"/>
            </w:tcBorders>
            <w:shd w:val="clear" w:color="auto" w:fill="auto"/>
            <w:noWrap/>
            <w:vAlign w:val="center"/>
          </w:tcPr>
          <w:p w14:paraId="09497FFF">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807BBA5">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4D7F84B">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F39E210">
            <w:pPr>
              <w:widowControl/>
              <w:jc w:val="right"/>
              <w:rPr>
                <w:rFonts w:ascii="宋体" w:hAnsi="宋体" w:eastAsia="宋体" w:cs="宋体"/>
                <w:kern w:val="0"/>
                <w:sz w:val="22"/>
              </w:rPr>
            </w:pPr>
          </w:p>
        </w:tc>
      </w:tr>
      <w:tr w14:paraId="68CC0D6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AA4BE73">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51CEC706">
            <w:pPr>
              <w:widowControl/>
              <w:jc w:val="center"/>
              <w:rPr>
                <w:rFonts w:ascii="宋体" w:hAnsi="宋体" w:eastAsia="宋体" w:cs="宋体"/>
                <w:kern w:val="0"/>
                <w:sz w:val="22"/>
              </w:rPr>
            </w:pPr>
            <w:r>
              <w:rPr>
                <w:rFonts w:hint="eastAsia" w:ascii="宋体" w:hAnsi="宋体" w:eastAsia="宋体" w:cs="宋体"/>
                <w:kern w:val="0"/>
                <w:sz w:val="22"/>
              </w:rPr>
              <w:t>22</w:t>
            </w:r>
          </w:p>
        </w:tc>
        <w:tc>
          <w:tcPr>
            <w:tcW w:w="1078" w:type="dxa"/>
            <w:tcBorders>
              <w:top w:val="nil"/>
              <w:left w:val="nil"/>
              <w:bottom w:val="single" w:color="auto" w:sz="4" w:space="0"/>
              <w:right w:val="single" w:color="auto" w:sz="4" w:space="0"/>
            </w:tcBorders>
            <w:shd w:val="clear" w:color="auto" w:fill="auto"/>
            <w:noWrap/>
            <w:vAlign w:val="center"/>
          </w:tcPr>
          <w:p w14:paraId="17C44395">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4551C55C">
            <w:pPr>
              <w:widowControl/>
              <w:jc w:val="left"/>
              <w:rPr>
                <w:rFonts w:ascii="宋体" w:hAnsi="宋体" w:eastAsia="宋体" w:cs="宋体"/>
                <w:kern w:val="0"/>
                <w:sz w:val="20"/>
                <w:szCs w:val="20"/>
              </w:rPr>
            </w:pPr>
            <w:r>
              <w:rPr>
                <w:rFonts w:hint="eastAsia" w:ascii="宋体" w:hAnsi="宋体" w:eastAsia="宋体" w:cs="宋体"/>
                <w:kern w:val="0"/>
                <w:sz w:val="20"/>
                <w:szCs w:val="20"/>
              </w:rPr>
              <w:t>二十二、灾害防治及应急管理支出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536E6D5">
            <w:pPr>
              <w:widowControl/>
              <w:jc w:val="center"/>
              <w:rPr>
                <w:rFonts w:ascii="宋体" w:hAnsi="宋体" w:eastAsia="宋体" w:cs="宋体"/>
                <w:kern w:val="0"/>
                <w:sz w:val="22"/>
              </w:rPr>
            </w:pPr>
            <w:r>
              <w:rPr>
                <w:rFonts w:hint="eastAsia" w:ascii="宋体" w:hAnsi="宋体" w:eastAsia="宋体" w:cs="宋体"/>
                <w:kern w:val="0"/>
                <w:sz w:val="22"/>
              </w:rPr>
              <w:t>54</w:t>
            </w:r>
          </w:p>
        </w:tc>
        <w:tc>
          <w:tcPr>
            <w:tcW w:w="1573" w:type="dxa"/>
            <w:tcBorders>
              <w:top w:val="nil"/>
              <w:left w:val="nil"/>
              <w:bottom w:val="single" w:color="auto" w:sz="4" w:space="0"/>
              <w:right w:val="single" w:color="auto" w:sz="4" w:space="0"/>
            </w:tcBorders>
            <w:shd w:val="clear" w:color="auto" w:fill="auto"/>
            <w:noWrap/>
            <w:vAlign w:val="center"/>
          </w:tcPr>
          <w:p w14:paraId="0F0730D5">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EFC6FDC">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9CCAD7D">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1BF380A">
            <w:pPr>
              <w:widowControl/>
              <w:jc w:val="right"/>
              <w:rPr>
                <w:rFonts w:ascii="宋体" w:hAnsi="宋体" w:eastAsia="宋体" w:cs="宋体"/>
                <w:kern w:val="0"/>
                <w:sz w:val="22"/>
              </w:rPr>
            </w:pPr>
          </w:p>
        </w:tc>
      </w:tr>
      <w:tr w14:paraId="1FD66D8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E206C17">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60A73C43">
            <w:pPr>
              <w:widowControl/>
              <w:jc w:val="center"/>
              <w:rPr>
                <w:rFonts w:ascii="宋体" w:hAnsi="宋体" w:eastAsia="宋体" w:cs="宋体"/>
                <w:kern w:val="0"/>
                <w:sz w:val="22"/>
              </w:rPr>
            </w:pPr>
            <w:r>
              <w:rPr>
                <w:rFonts w:hint="eastAsia" w:ascii="宋体" w:hAnsi="宋体" w:eastAsia="宋体" w:cs="宋体"/>
                <w:kern w:val="0"/>
                <w:sz w:val="22"/>
              </w:rPr>
              <w:t>23</w:t>
            </w:r>
          </w:p>
        </w:tc>
        <w:tc>
          <w:tcPr>
            <w:tcW w:w="1078" w:type="dxa"/>
            <w:tcBorders>
              <w:top w:val="nil"/>
              <w:left w:val="nil"/>
              <w:bottom w:val="single" w:color="auto" w:sz="4" w:space="0"/>
              <w:right w:val="single" w:color="auto" w:sz="4" w:space="0"/>
            </w:tcBorders>
            <w:shd w:val="clear" w:color="auto" w:fill="auto"/>
            <w:noWrap/>
            <w:vAlign w:val="center"/>
          </w:tcPr>
          <w:p w14:paraId="2D0750D5">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EED9F5D">
            <w:pPr>
              <w:widowControl/>
              <w:jc w:val="left"/>
              <w:rPr>
                <w:rFonts w:ascii="宋体" w:hAnsi="宋体" w:eastAsia="宋体" w:cs="宋体"/>
                <w:kern w:val="0"/>
                <w:sz w:val="20"/>
                <w:szCs w:val="20"/>
              </w:rPr>
            </w:pPr>
            <w:r>
              <w:rPr>
                <w:rFonts w:hint="eastAsia" w:ascii="宋体" w:hAnsi="宋体" w:eastAsia="宋体" w:cs="宋体"/>
                <w:kern w:val="0"/>
                <w:sz w:val="20"/>
                <w:szCs w:val="20"/>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4FDA675">
            <w:pPr>
              <w:widowControl/>
              <w:jc w:val="center"/>
              <w:rPr>
                <w:rFonts w:ascii="宋体" w:hAnsi="宋体" w:eastAsia="宋体" w:cs="宋体"/>
                <w:kern w:val="0"/>
                <w:sz w:val="22"/>
              </w:rPr>
            </w:pPr>
            <w:r>
              <w:rPr>
                <w:rFonts w:hint="eastAsia" w:ascii="宋体" w:hAnsi="宋体" w:eastAsia="宋体" w:cs="宋体"/>
                <w:kern w:val="0"/>
                <w:sz w:val="22"/>
              </w:rPr>
              <w:t>55</w:t>
            </w:r>
          </w:p>
        </w:tc>
        <w:tc>
          <w:tcPr>
            <w:tcW w:w="1573" w:type="dxa"/>
            <w:tcBorders>
              <w:top w:val="nil"/>
              <w:left w:val="nil"/>
              <w:bottom w:val="single" w:color="auto" w:sz="4" w:space="0"/>
              <w:right w:val="single" w:color="auto" w:sz="4" w:space="0"/>
            </w:tcBorders>
            <w:shd w:val="clear" w:color="auto" w:fill="auto"/>
            <w:noWrap/>
            <w:vAlign w:val="center"/>
          </w:tcPr>
          <w:p w14:paraId="1E9876F8">
            <w:pPr>
              <w:widowControl/>
              <w:jc w:val="center"/>
              <w:rPr>
                <w:rFonts w:ascii="宋体" w:hAnsi="宋体" w:eastAsia="宋体" w:cs="宋体"/>
                <w:kern w:val="0"/>
                <w:sz w:val="22"/>
              </w:rPr>
            </w:pPr>
            <w:r>
              <w:rPr>
                <w:rFonts w:hint="eastAsia" w:ascii="宋体" w:hAnsi="宋体" w:eastAsia="宋体" w:cs="宋体"/>
                <w:kern w:val="0"/>
                <w:sz w:val="22"/>
              </w:rPr>
              <w:t>3500</w:t>
            </w:r>
          </w:p>
        </w:tc>
        <w:tc>
          <w:tcPr>
            <w:tcW w:w="1394" w:type="dxa"/>
            <w:tcBorders>
              <w:top w:val="nil"/>
              <w:left w:val="nil"/>
              <w:bottom w:val="single" w:color="auto" w:sz="4" w:space="0"/>
              <w:right w:val="single" w:color="auto" w:sz="4" w:space="0"/>
            </w:tcBorders>
            <w:shd w:val="clear" w:color="auto" w:fill="auto"/>
            <w:noWrap/>
            <w:vAlign w:val="center"/>
          </w:tcPr>
          <w:p w14:paraId="585E12A6">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ECE92F2">
            <w:pPr>
              <w:widowControl/>
              <w:jc w:val="center"/>
              <w:rPr>
                <w:rFonts w:ascii="宋体" w:hAnsi="宋体" w:eastAsia="宋体" w:cs="宋体"/>
                <w:kern w:val="0"/>
                <w:sz w:val="22"/>
              </w:rPr>
            </w:pPr>
            <w:r>
              <w:rPr>
                <w:rFonts w:hint="eastAsia" w:ascii="宋体" w:hAnsi="宋体" w:eastAsia="宋体" w:cs="宋体"/>
                <w:kern w:val="0"/>
                <w:sz w:val="22"/>
              </w:rPr>
              <w:t>3500</w:t>
            </w:r>
          </w:p>
        </w:tc>
        <w:tc>
          <w:tcPr>
            <w:tcW w:w="1573" w:type="dxa"/>
            <w:tcBorders>
              <w:top w:val="nil"/>
              <w:left w:val="nil"/>
              <w:bottom w:val="single" w:color="auto" w:sz="4" w:space="0"/>
              <w:right w:val="single" w:color="auto" w:sz="4" w:space="0"/>
            </w:tcBorders>
            <w:shd w:val="clear" w:color="auto" w:fill="auto"/>
            <w:noWrap/>
            <w:vAlign w:val="center"/>
          </w:tcPr>
          <w:p w14:paraId="05B573A5">
            <w:pPr>
              <w:widowControl/>
              <w:jc w:val="right"/>
              <w:rPr>
                <w:rFonts w:ascii="宋体" w:hAnsi="宋体" w:eastAsia="宋体" w:cs="宋体"/>
                <w:kern w:val="0"/>
                <w:sz w:val="22"/>
              </w:rPr>
            </w:pPr>
          </w:p>
        </w:tc>
      </w:tr>
      <w:tr w14:paraId="6D6B26C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E971D7A">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C4FAC55">
            <w:pPr>
              <w:widowControl/>
              <w:jc w:val="center"/>
              <w:rPr>
                <w:rFonts w:ascii="宋体" w:hAnsi="宋体" w:eastAsia="宋体" w:cs="宋体"/>
                <w:kern w:val="0"/>
                <w:sz w:val="22"/>
              </w:rPr>
            </w:pPr>
            <w:r>
              <w:rPr>
                <w:rFonts w:hint="eastAsia" w:ascii="宋体" w:hAnsi="宋体" w:eastAsia="宋体" w:cs="宋体"/>
                <w:kern w:val="0"/>
                <w:sz w:val="22"/>
              </w:rPr>
              <w:t>24</w:t>
            </w:r>
          </w:p>
        </w:tc>
        <w:tc>
          <w:tcPr>
            <w:tcW w:w="1078" w:type="dxa"/>
            <w:tcBorders>
              <w:top w:val="nil"/>
              <w:left w:val="nil"/>
              <w:bottom w:val="single" w:color="auto" w:sz="4" w:space="0"/>
              <w:right w:val="single" w:color="auto" w:sz="4" w:space="0"/>
            </w:tcBorders>
            <w:shd w:val="clear" w:color="auto" w:fill="auto"/>
            <w:noWrap/>
            <w:vAlign w:val="center"/>
          </w:tcPr>
          <w:p w14:paraId="7D025A4D">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1450202">
            <w:pPr>
              <w:widowControl/>
              <w:jc w:val="left"/>
              <w:rPr>
                <w:rFonts w:ascii="宋体" w:hAnsi="宋体" w:eastAsia="宋体" w:cs="宋体"/>
                <w:kern w:val="0"/>
                <w:sz w:val="20"/>
                <w:szCs w:val="20"/>
              </w:rPr>
            </w:pPr>
            <w:r>
              <w:rPr>
                <w:rFonts w:hint="eastAsia" w:ascii="宋体" w:hAnsi="宋体" w:eastAsia="宋体" w:cs="宋体"/>
                <w:kern w:val="0"/>
                <w:sz w:val="20"/>
                <w:szCs w:val="20"/>
              </w:rPr>
              <w:t>二十四、债务还本支出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AD95746">
            <w:pPr>
              <w:widowControl/>
              <w:jc w:val="center"/>
              <w:rPr>
                <w:rFonts w:ascii="宋体" w:hAnsi="宋体" w:eastAsia="宋体" w:cs="宋体"/>
                <w:kern w:val="0"/>
                <w:sz w:val="22"/>
              </w:rPr>
            </w:pPr>
            <w:r>
              <w:rPr>
                <w:rFonts w:hint="eastAsia" w:ascii="宋体" w:hAnsi="宋体" w:eastAsia="宋体" w:cs="宋体"/>
                <w:kern w:val="0"/>
                <w:sz w:val="22"/>
              </w:rPr>
              <w:t>56</w:t>
            </w:r>
          </w:p>
        </w:tc>
        <w:tc>
          <w:tcPr>
            <w:tcW w:w="1573" w:type="dxa"/>
            <w:tcBorders>
              <w:top w:val="nil"/>
              <w:left w:val="nil"/>
              <w:bottom w:val="single" w:color="auto" w:sz="4" w:space="0"/>
              <w:right w:val="single" w:color="auto" w:sz="4" w:space="0"/>
            </w:tcBorders>
            <w:shd w:val="clear" w:color="auto" w:fill="auto"/>
            <w:noWrap/>
            <w:vAlign w:val="center"/>
          </w:tcPr>
          <w:p w14:paraId="3D08C0A8">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DA66EAA">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31B42BF">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0A5E21E">
            <w:pPr>
              <w:widowControl/>
              <w:jc w:val="right"/>
              <w:rPr>
                <w:rFonts w:ascii="宋体" w:hAnsi="宋体" w:eastAsia="宋体" w:cs="宋体"/>
                <w:kern w:val="0"/>
                <w:sz w:val="22"/>
              </w:rPr>
            </w:pPr>
          </w:p>
        </w:tc>
      </w:tr>
      <w:tr w14:paraId="1D95637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869DAA4">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DAD5FB2">
            <w:pPr>
              <w:widowControl/>
              <w:jc w:val="center"/>
              <w:rPr>
                <w:rFonts w:ascii="宋体" w:hAnsi="宋体" w:eastAsia="宋体" w:cs="宋体"/>
                <w:kern w:val="0"/>
                <w:sz w:val="22"/>
              </w:rPr>
            </w:pPr>
            <w:r>
              <w:rPr>
                <w:rFonts w:hint="eastAsia" w:ascii="宋体" w:hAnsi="宋体" w:eastAsia="宋体" w:cs="宋体"/>
                <w:kern w:val="0"/>
                <w:sz w:val="22"/>
              </w:rPr>
              <w:t>25</w:t>
            </w:r>
          </w:p>
        </w:tc>
        <w:tc>
          <w:tcPr>
            <w:tcW w:w="1078" w:type="dxa"/>
            <w:tcBorders>
              <w:top w:val="nil"/>
              <w:left w:val="nil"/>
              <w:bottom w:val="single" w:color="auto" w:sz="4" w:space="0"/>
              <w:right w:val="single" w:color="auto" w:sz="4" w:space="0"/>
            </w:tcBorders>
            <w:shd w:val="clear" w:color="auto" w:fill="auto"/>
            <w:noWrap/>
            <w:vAlign w:val="center"/>
          </w:tcPr>
          <w:p w14:paraId="47C56B80">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5D528C0C">
            <w:pPr>
              <w:widowControl/>
              <w:jc w:val="left"/>
              <w:rPr>
                <w:rFonts w:ascii="宋体" w:hAnsi="宋体" w:eastAsia="宋体" w:cs="宋体"/>
                <w:kern w:val="0"/>
                <w:sz w:val="20"/>
                <w:szCs w:val="20"/>
              </w:rPr>
            </w:pPr>
            <w:r>
              <w:rPr>
                <w:rFonts w:hint="eastAsia" w:ascii="宋体" w:hAnsi="宋体" w:eastAsia="宋体" w:cs="宋体"/>
                <w:kern w:val="0"/>
                <w:sz w:val="20"/>
                <w:szCs w:val="20"/>
              </w:rPr>
              <w:t>二十五、债务付息支出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27A5ACC">
            <w:pPr>
              <w:widowControl/>
              <w:jc w:val="center"/>
              <w:rPr>
                <w:rFonts w:ascii="宋体" w:hAnsi="宋体" w:eastAsia="宋体" w:cs="宋体"/>
                <w:kern w:val="0"/>
                <w:sz w:val="22"/>
              </w:rPr>
            </w:pPr>
            <w:r>
              <w:rPr>
                <w:rFonts w:hint="eastAsia" w:ascii="宋体" w:hAnsi="宋体" w:eastAsia="宋体" w:cs="宋体"/>
                <w:kern w:val="0"/>
                <w:sz w:val="22"/>
              </w:rPr>
              <w:t>57</w:t>
            </w:r>
          </w:p>
        </w:tc>
        <w:tc>
          <w:tcPr>
            <w:tcW w:w="1573" w:type="dxa"/>
            <w:tcBorders>
              <w:top w:val="nil"/>
              <w:left w:val="nil"/>
              <w:bottom w:val="single" w:color="auto" w:sz="4" w:space="0"/>
              <w:right w:val="single" w:color="auto" w:sz="4" w:space="0"/>
            </w:tcBorders>
            <w:shd w:val="clear" w:color="auto" w:fill="auto"/>
            <w:noWrap/>
            <w:vAlign w:val="center"/>
          </w:tcPr>
          <w:p w14:paraId="392DA16A">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4CA73D5">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C6D1786">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466308D">
            <w:pPr>
              <w:widowControl/>
              <w:jc w:val="right"/>
              <w:rPr>
                <w:rFonts w:ascii="宋体" w:hAnsi="宋体" w:eastAsia="宋体" w:cs="宋体"/>
                <w:kern w:val="0"/>
                <w:sz w:val="22"/>
              </w:rPr>
            </w:pPr>
          </w:p>
        </w:tc>
      </w:tr>
      <w:tr w14:paraId="282F3C9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B607FF6">
            <w:pPr>
              <w:widowControl/>
              <w:jc w:val="left"/>
              <w:rPr>
                <w:rFonts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09C42CA4">
            <w:pPr>
              <w:widowControl/>
              <w:jc w:val="center"/>
              <w:rPr>
                <w:rFonts w:ascii="宋体" w:hAnsi="宋体" w:eastAsia="宋体" w:cs="宋体"/>
                <w:kern w:val="0"/>
                <w:sz w:val="22"/>
              </w:rPr>
            </w:pPr>
            <w:r>
              <w:rPr>
                <w:rFonts w:hint="eastAsia" w:ascii="宋体" w:hAnsi="宋体" w:eastAsia="宋体" w:cs="宋体"/>
                <w:kern w:val="0"/>
                <w:sz w:val="22"/>
              </w:rPr>
              <w:t>26</w:t>
            </w:r>
          </w:p>
        </w:tc>
        <w:tc>
          <w:tcPr>
            <w:tcW w:w="1078" w:type="dxa"/>
            <w:tcBorders>
              <w:top w:val="nil"/>
              <w:left w:val="nil"/>
              <w:bottom w:val="single" w:color="auto" w:sz="4" w:space="0"/>
              <w:right w:val="single" w:color="auto" w:sz="4" w:space="0"/>
            </w:tcBorders>
            <w:shd w:val="clear" w:color="auto" w:fill="auto"/>
            <w:noWrap/>
            <w:vAlign w:val="center"/>
          </w:tcPr>
          <w:p w14:paraId="052EFC4F">
            <w:pPr>
              <w:widowControl/>
              <w:jc w:val="right"/>
              <w:rPr>
                <w:rFonts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3725DE3E">
            <w:pPr>
              <w:widowControl/>
              <w:jc w:val="left"/>
              <w:rPr>
                <w:rFonts w:ascii="宋体" w:hAnsi="宋体" w:eastAsia="宋体" w:cs="宋体"/>
                <w:kern w:val="0"/>
                <w:sz w:val="20"/>
                <w:szCs w:val="20"/>
              </w:rPr>
            </w:pPr>
            <w:r>
              <w:rPr>
                <w:rFonts w:hint="eastAsia" w:ascii="宋体" w:hAnsi="宋体" w:eastAsia="宋体" w:cs="宋体"/>
                <w:kern w:val="0"/>
                <w:sz w:val="20"/>
                <w:szCs w:val="20"/>
              </w:rPr>
              <w:t>二十六、抗疫特别国债安排的支出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6D56B38">
            <w:pPr>
              <w:widowControl/>
              <w:jc w:val="center"/>
              <w:rPr>
                <w:rFonts w:ascii="宋体" w:hAnsi="宋体" w:eastAsia="宋体" w:cs="宋体"/>
                <w:kern w:val="0"/>
                <w:sz w:val="22"/>
              </w:rPr>
            </w:pPr>
            <w:r>
              <w:rPr>
                <w:rFonts w:hint="eastAsia" w:ascii="宋体" w:hAnsi="宋体" w:eastAsia="宋体" w:cs="宋体"/>
                <w:kern w:val="0"/>
                <w:sz w:val="22"/>
              </w:rPr>
              <w:t>58</w:t>
            </w:r>
          </w:p>
        </w:tc>
        <w:tc>
          <w:tcPr>
            <w:tcW w:w="1573" w:type="dxa"/>
            <w:tcBorders>
              <w:top w:val="nil"/>
              <w:left w:val="nil"/>
              <w:bottom w:val="single" w:color="auto" w:sz="4" w:space="0"/>
              <w:right w:val="single" w:color="auto" w:sz="4" w:space="0"/>
            </w:tcBorders>
            <w:shd w:val="clear" w:color="auto" w:fill="auto"/>
            <w:noWrap/>
            <w:vAlign w:val="center"/>
          </w:tcPr>
          <w:p w14:paraId="65FA4AFA">
            <w:pPr>
              <w:widowControl/>
              <w:jc w:val="center"/>
              <w:rPr>
                <w:rFonts w:ascii="宋体" w:hAnsi="宋体" w:eastAsia="宋体" w:cs="宋体"/>
                <w:kern w:val="0"/>
                <w:sz w:val="22"/>
              </w:rPr>
            </w:pPr>
            <w:r>
              <w:rPr>
                <w:rFonts w:hint="eastAsia" w:ascii="宋体" w:hAnsi="宋体" w:eastAsia="宋体" w:cs="宋体"/>
                <w:kern w:val="0"/>
                <w:sz w:val="22"/>
              </w:rPr>
              <w:t>493.35</w:t>
            </w:r>
          </w:p>
        </w:tc>
        <w:tc>
          <w:tcPr>
            <w:tcW w:w="1394" w:type="dxa"/>
            <w:tcBorders>
              <w:top w:val="nil"/>
              <w:left w:val="nil"/>
              <w:bottom w:val="single" w:color="auto" w:sz="4" w:space="0"/>
              <w:right w:val="single" w:color="auto" w:sz="4" w:space="0"/>
            </w:tcBorders>
            <w:shd w:val="clear" w:color="auto" w:fill="auto"/>
            <w:noWrap/>
            <w:vAlign w:val="center"/>
          </w:tcPr>
          <w:p w14:paraId="0DA7850D">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E331F49">
            <w:pPr>
              <w:widowControl/>
              <w:jc w:val="center"/>
              <w:rPr>
                <w:rFonts w:ascii="宋体" w:hAnsi="宋体" w:eastAsia="宋体" w:cs="宋体"/>
                <w:kern w:val="0"/>
                <w:sz w:val="22"/>
              </w:rPr>
            </w:pPr>
            <w:r>
              <w:rPr>
                <w:rFonts w:hint="eastAsia" w:ascii="宋体" w:hAnsi="宋体" w:eastAsia="宋体" w:cs="宋体"/>
                <w:kern w:val="0"/>
                <w:sz w:val="22"/>
              </w:rPr>
              <w:t>493.35</w:t>
            </w:r>
          </w:p>
        </w:tc>
        <w:tc>
          <w:tcPr>
            <w:tcW w:w="1573" w:type="dxa"/>
            <w:tcBorders>
              <w:top w:val="nil"/>
              <w:left w:val="nil"/>
              <w:bottom w:val="single" w:color="auto" w:sz="4" w:space="0"/>
              <w:right w:val="single" w:color="auto" w:sz="4" w:space="0"/>
            </w:tcBorders>
            <w:shd w:val="clear" w:color="auto" w:fill="auto"/>
            <w:noWrap/>
            <w:vAlign w:val="center"/>
          </w:tcPr>
          <w:p w14:paraId="40E67FD0">
            <w:pPr>
              <w:widowControl/>
              <w:jc w:val="right"/>
              <w:rPr>
                <w:rFonts w:ascii="宋体" w:hAnsi="宋体" w:eastAsia="宋体" w:cs="宋体"/>
                <w:kern w:val="0"/>
                <w:sz w:val="22"/>
              </w:rPr>
            </w:pPr>
          </w:p>
        </w:tc>
      </w:tr>
      <w:tr w14:paraId="57EAC0F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6F4FB04">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2B217DB8">
            <w:pPr>
              <w:widowControl/>
              <w:jc w:val="center"/>
              <w:rPr>
                <w:rFonts w:ascii="宋体" w:hAnsi="宋体" w:eastAsia="宋体" w:cs="宋体"/>
                <w:kern w:val="0"/>
                <w:sz w:val="22"/>
              </w:rPr>
            </w:pPr>
            <w:r>
              <w:rPr>
                <w:rFonts w:hint="eastAsia" w:ascii="宋体" w:hAnsi="宋体" w:eastAsia="宋体" w:cs="宋体"/>
                <w:kern w:val="0"/>
                <w:sz w:val="22"/>
              </w:rPr>
              <w:t>27</w:t>
            </w:r>
          </w:p>
        </w:tc>
        <w:tc>
          <w:tcPr>
            <w:tcW w:w="1078" w:type="dxa"/>
            <w:tcBorders>
              <w:top w:val="nil"/>
              <w:left w:val="nil"/>
              <w:bottom w:val="single" w:color="auto" w:sz="4" w:space="0"/>
              <w:right w:val="single" w:color="auto" w:sz="4" w:space="0"/>
            </w:tcBorders>
            <w:shd w:val="clear" w:color="auto" w:fill="auto"/>
            <w:noWrap/>
            <w:vAlign w:val="center"/>
          </w:tcPr>
          <w:p w14:paraId="03760128">
            <w:pPr>
              <w:widowControl/>
              <w:jc w:val="right"/>
              <w:rPr>
                <w:rFonts w:ascii="宋体" w:hAnsi="宋体" w:eastAsia="宋体" w:cs="宋体"/>
                <w:kern w:val="0"/>
                <w:sz w:val="22"/>
              </w:rPr>
            </w:pPr>
            <w:r>
              <w:rPr>
                <w:rFonts w:hint="eastAsia" w:ascii="宋体" w:hAnsi="宋体" w:eastAsia="宋体" w:cs="宋体"/>
                <w:kern w:val="0"/>
                <w:sz w:val="22"/>
              </w:rPr>
              <w:t>12625.8　</w:t>
            </w:r>
          </w:p>
        </w:tc>
        <w:tc>
          <w:tcPr>
            <w:tcW w:w="3411" w:type="dxa"/>
            <w:gridSpan w:val="2"/>
            <w:tcBorders>
              <w:top w:val="nil"/>
              <w:left w:val="nil"/>
              <w:bottom w:val="single" w:color="auto" w:sz="4" w:space="0"/>
              <w:right w:val="single" w:color="auto" w:sz="4" w:space="0"/>
            </w:tcBorders>
            <w:shd w:val="clear" w:color="auto" w:fill="auto"/>
            <w:noWrap/>
            <w:vAlign w:val="center"/>
          </w:tcPr>
          <w:p w14:paraId="4A3299B0">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2C87E756">
            <w:pPr>
              <w:widowControl/>
              <w:jc w:val="center"/>
              <w:rPr>
                <w:rFonts w:ascii="宋体" w:hAnsi="宋体" w:eastAsia="宋体" w:cs="宋体"/>
                <w:kern w:val="0"/>
                <w:sz w:val="22"/>
              </w:rPr>
            </w:pPr>
            <w:r>
              <w:rPr>
                <w:rFonts w:hint="eastAsia" w:ascii="宋体" w:hAnsi="宋体" w:eastAsia="宋体" w:cs="宋体"/>
                <w:kern w:val="0"/>
                <w:sz w:val="22"/>
              </w:rPr>
              <w:t>59</w:t>
            </w:r>
          </w:p>
        </w:tc>
        <w:tc>
          <w:tcPr>
            <w:tcW w:w="1573" w:type="dxa"/>
            <w:tcBorders>
              <w:top w:val="nil"/>
              <w:left w:val="nil"/>
              <w:bottom w:val="single" w:color="auto" w:sz="4" w:space="0"/>
              <w:right w:val="single" w:color="auto" w:sz="4" w:space="0"/>
            </w:tcBorders>
            <w:shd w:val="clear" w:color="auto" w:fill="auto"/>
            <w:noWrap/>
            <w:vAlign w:val="center"/>
          </w:tcPr>
          <w:p w14:paraId="452EB911">
            <w:pPr>
              <w:widowControl/>
              <w:jc w:val="center"/>
              <w:rPr>
                <w:rFonts w:ascii="宋体" w:hAnsi="宋体" w:eastAsia="宋体" w:cs="宋体"/>
                <w:kern w:val="0"/>
                <w:sz w:val="22"/>
              </w:rPr>
            </w:pPr>
            <w:r>
              <w:rPr>
                <w:rFonts w:hint="eastAsia" w:ascii="宋体" w:hAnsi="宋体" w:eastAsia="宋体" w:cs="宋体"/>
                <w:kern w:val="0"/>
                <w:sz w:val="22"/>
              </w:rPr>
              <w:t>12625.8　</w:t>
            </w:r>
          </w:p>
        </w:tc>
        <w:tc>
          <w:tcPr>
            <w:tcW w:w="1394" w:type="dxa"/>
            <w:tcBorders>
              <w:top w:val="nil"/>
              <w:left w:val="nil"/>
              <w:bottom w:val="single" w:color="auto" w:sz="4" w:space="0"/>
              <w:right w:val="single" w:color="auto" w:sz="4" w:space="0"/>
            </w:tcBorders>
            <w:shd w:val="clear" w:color="auto" w:fill="auto"/>
            <w:noWrap/>
            <w:vAlign w:val="center"/>
          </w:tcPr>
          <w:p w14:paraId="44D6CBE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963AF6B">
            <w:pPr>
              <w:widowControl/>
              <w:jc w:val="center"/>
              <w:rPr>
                <w:rFonts w:ascii="宋体" w:hAnsi="宋体" w:eastAsia="宋体" w:cs="宋体"/>
                <w:kern w:val="0"/>
                <w:sz w:val="22"/>
              </w:rPr>
            </w:pPr>
            <w:r>
              <w:rPr>
                <w:rFonts w:hint="eastAsia" w:ascii="宋体" w:hAnsi="宋体" w:eastAsia="宋体" w:cs="宋体"/>
                <w:kern w:val="0"/>
                <w:sz w:val="22"/>
              </w:rPr>
              <w:t>12625.8　</w:t>
            </w:r>
          </w:p>
        </w:tc>
        <w:tc>
          <w:tcPr>
            <w:tcW w:w="1573" w:type="dxa"/>
            <w:tcBorders>
              <w:top w:val="nil"/>
              <w:left w:val="nil"/>
              <w:bottom w:val="single" w:color="auto" w:sz="4" w:space="0"/>
              <w:right w:val="single" w:color="auto" w:sz="4" w:space="0"/>
            </w:tcBorders>
            <w:shd w:val="clear" w:color="auto" w:fill="auto"/>
            <w:noWrap/>
            <w:vAlign w:val="center"/>
          </w:tcPr>
          <w:p w14:paraId="60559AFC">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48E1C6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CBBA158">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5538C3FA">
            <w:pPr>
              <w:widowControl/>
              <w:jc w:val="center"/>
              <w:rPr>
                <w:rFonts w:ascii="宋体" w:hAnsi="宋体" w:eastAsia="宋体" w:cs="宋体"/>
                <w:kern w:val="0"/>
                <w:sz w:val="22"/>
              </w:rPr>
            </w:pPr>
            <w:r>
              <w:rPr>
                <w:rFonts w:hint="eastAsia" w:ascii="宋体" w:hAnsi="宋体" w:eastAsia="宋体" w:cs="宋体"/>
                <w:kern w:val="0"/>
                <w:sz w:val="22"/>
              </w:rPr>
              <w:t>28</w:t>
            </w:r>
          </w:p>
        </w:tc>
        <w:tc>
          <w:tcPr>
            <w:tcW w:w="1078" w:type="dxa"/>
            <w:tcBorders>
              <w:top w:val="nil"/>
              <w:left w:val="nil"/>
              <w:bottom w:val="single" w:color="auto" w:sz="4" w:space="0"/>
              <w:right w:val="single" w:color="auto" w:sz="4" w:space="0"/>
            </w:tcBorders>
            <w:shd w:val="clear" w:color="auto" w:fill="auto"/>
            <w:noWrap/>
            <w:vAlign w:val="center"/>
          </w:tcPr>
          <w:p w14:paraId="40DECF7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5C5DBC3">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56FA549C">
            <w:pPr>
              <w:widowControl/>
              <w:jc w:val="center"/>
              <w:rPr>
                <w:rFonts w:ascii="宋体" w:hAnsi="宋体" w:eastAsia="宋体" w:cs="宋体"/>
                <w:kern w:val="0"/>
                <w:sz w:val="22"/>
              </w:rPr>
            </w:pPr>
            <w:r>
              <w:rPr>
                <w:rFonts w:hint="eastAsia" w:ascii="宋体" w:hAnsi="宋体" w:eastAsia="宋体" w:cs="宋体"/>
                <w:kern w:val="0"/>
                <w:sz w:val="22"/>
              </w:rPr>
              <w:t>60</w:t>
            </w:r>
          </w:p>
        </w:tc>
        <w:tc>
          <w:tcPr>
            <w:tcW w:w="1573" w:type="dxa"/>
            <w:tcBorders>
              <w:top w:val="nil"/>
              <w:left w:val="nil"/>
              <w:bottom w:val="single" w:color="auto" w:sz="4" w:space="0"/>
              <w:right w:val="single" w:color="auto" w:sz="4" w:space="0"/>
            </w:tcBorders>
            <w:shd w:val="clear" w:color="auto" w:fill="auto"/>
            <w:noWrap/>
            <w:vAlign w:val="center"/>
          </w:tcPr>
          <w:p w14:paraId="251B5F6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FD7B06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FBCD0B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C799058">
            <w:pPr>
              <w:widowControl/>
              <w:jc w:val="left"/>
              <w:rPr>
                <w:rFonts w:ascii="宋体" w:hAnsi="宋体" w:eastAsia="宋体" w:cs="宋体"/>
                <w:kern w:val="0"/>
                <w:sz w:val="22"/>
              </w:rPr>
            </w:pPr>
            <w:r>
              <w:rPr>
                <w:rFonts w:hint="eastAsia" w:ascii="宋体" w:hAnsi="宋体" w:eastAsia="宋体" w:cs="宋体"/>
                <w:kern w:val="0"/>
                <w:sz w:val="22"/>
              </w:rPr>
              <w:t>　</w:t>
            </w:r>
          </w:p>
        </w:tc>
      </w:tr>
      <w:tr w14:paraId="22C5CEB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55A6E85">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3A0AA2DF">
            <w:pPr>
              <w:widowControl/>
              <w:jc w:val="center"/>
              <w:rPr>
                <w:rFonts w:ascii="宋体" w:hAnsi="宋体" w:eastAsia="宋体" w:cs="宋体"/>
                <w:kern w:val="0"/>
                <w:sz w:val="22"/>
              </w:rPr>
            </w:pPr>
            <w:r>
              <w:rPr>
                <w:rFonts w:hint="eastAsia" w:ascii="宋体" w:hAnsi="宋体" w:eastAsia="宋体" w:cs="宋体"/>
                <w:kern w:val="0"/>
                <w:sz w:val="22"/>
              </w:rPr>
              <w:t>29</w:t>
            </w:r>
          </w:p>
        </w:tc>
        <w:tc>
          <w:tcPr>
            <w:tcW w:w="1078" w:type="dxa"/>
            <w:tcBorders>
              <w:top w:val="nil"/>
              <w:left w:val="nil"/>
              <w:bottom w:val="single" w:color="auto" w:sz="4" w:space="0"/>
              <w:right w:val="single" w:color="auto" w:sz="4" w:space="0"/>
            </w:tcBorders>
            <w:shd w:val="clear" w:color="auto" w:fill="auto"/>
            <w:noWrap/>
            <w:vAlign w:val="center"/>
          </w:tcPr>
          <w:p w14:paraId="448EE36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A12E3AA">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513AF25">
            <w:pPr>
              <w:widowControl/>
              <w:jc w:val="center"/>
              <w:rPr>
                <w:rFonts w:ascii="宋体" w:hAnsi="宋体" w:eastAsia="宋体" w:cs="宋体"/>
                <w:kern w:val="0"/>
                <w:sz w:val="22"/>
              </w:rPr>
            </w:pPr>
            <w:r>
              <w:rPr>
                <w:rFonts w:hint="eastAsia" w:ascii="宋体" w:hAnsi="宋体" w:eastAsia="宋体" w:cs="宋体"/>
                <w:kern w:val="0"/>
                <w:sz w:val="22"/>
              </w:rPr>
              <w:t>61</w:t>
            </w:r>
          </w:p>
        </w:tc>
        <w:tc>
          <w:tcPr>
            <w:tcW w:w="1573" w:type="dxa"/>
            <w:tcBorders>
              <w:top w:val="nil"/>
              <w:left w:val="nil"/>
              <w:bottom w:val="single" w:color="auto" w:sz="4" w:space="0"/>
              <w:right w:val="single" w:color="auto" w:sz="4" w:space="0"/>
            </w:tcBorders>
            <w:shd w:val="clear" w:color="auto" w:fill="auto"/>
            <w:noWrap/>
            <w:vAlign w:val="center"/>
          </w:tcPr>
          <w:p w14:paraId="2FB6977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5D9F1D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ADCD67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9492694">
            <w:pPr>
              <w:widowControl/>
              <w:jc w:val="left"/>
              <w:rPr>
                <w:rFonts w:ascii="宋体" w:hAnsi="宋体" w:eastAsia="宋体" w:cs="宋体"/>
                <w:kern w:val="0"/>
                <w:sz w:val="22"/>
              </w:rPr>
            </w:pPr>
            <w:r>
              <w:rPr>
                <w:rFonts w:hint="eastAsia" w:ascii="宋体" w:hAnsi="宋体" w:eastAsia="宋体" w:cs="宋体"/>
                <w:kern w:val="0"/>
                <w:sz w:val="22"/>
              </w:rPr>
              <w:t>　</w:t>
            </w:r>
          </w:p>
        </w:tc>
      </w:tr>
      <w:tr w14:paraId="0ABB730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C658B8F">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061F622">
            <w:pPr>
              <w:widowControl/>
              <w:jc w:val="center"/>
              <w:rPr>
                <w:rFonts w:ascii="宋体" w:hAnsi="宋体" w:eastAsia="宋体" w:cs="宋体"/>
                <w:kern w:val="0"/>
                <w:sz w:val="22"/>
              </w:rPr>
            </w:pPr>
            <w:r>
              <w:rPr>
                <w:rFonts w:hint="eastAsia" w:ascii="宋体" w:hAnsi="宋体" w:eastAsia="宋体" w:cs="宋体"/>
                <w:kern w:val="0"/>
                <w:sz w:val="22"/>
              </w:rPr>
              <w:t>30</w:t>
            </w:r>
          </w:p>
        </w:tc>
        <w:tc>
          <w:tcPr>
            <w:tcW w:w="1078" w:type="dxa"/>
            <w:tcBorders>
              <w:top w:val="nil"/>
              <w:left w:val="nil"/>
              <w:bottom w:val="single" w:color="auto" w:sz="4" w:space="0"/>
              <w:right w:val="single" w:color="auto" w:sz="4" w:space="0"/>
            </w:tcBorders>
            <w:shd w:val="clear" w:color="auto" w:fill="auto"/>
            <w:noWrap/>
            <w:vAlign w:val="center"/>
          </w:tcPr>
          <w:p w14:paraId="48CABB9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C8ADF95">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DD55442">
            <w:pPr>
              <w:widowControl/>
              <w:jc w:val="center"/>
              <w:rPr>
                <w:rFonts w:ascii="宋体" w:hAnsi="宋体" w:eastAsia="宋体" w:cs="宋体"/>
                <w:kern w:val="0"/>
                <w:sz w:val="22"/>
              </w:rPr>
            </w:pPr>
            <w:r>
              <w:rPr>
                <w:rFonts w:hint="eastAsia" w:ascii="宋体" w:hAnsi="宋体" w:eastAsia="宋体" w:cs="宋体"/>
                <w:kern w:val="0"/>
                <w:sz w:val="22"/>
              </w:rPr>
              <w:t>62</w:t>
            </w:r>
          </w:p>
        </w:tc>
        <w:tc>
          <w:tcPr>
            <w:tcW w:w="1573" w:type="dxa"/>
            <w:tcBorders>
              <w:top w:val="nil"/>
              <w:left w:val="nil"/>
              <w:bottom w:val="single" w:color="auto" w:sz="4" w:space="0"/>
              <w:right w:val="single" w:color="auto" w:sz="4" w:space="0"/>
            </w:tcBorders>
            <w:shd w:val="clear" w:color="auto" w:fill="auto"/>
            <w:noWrap/>
            <w:vAlign w:val="center"/>
          </w:tcPr>
          <w:p w14:paraId="7472601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F73BBE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D8B203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2724572">
            <w:pPr>
              <w:widowControl/>
              <w:jc w:val="left"/>
              <w:rPr>
                <w:rFonts w:ascii="宋体" w:hAnsi="宋体" w:eastAsia="宋体" w:cs="宋体"/>
                <w:kern w:val="0"/>
                <w:sz w:val="22"/>
              </w:rPr>
            </w:pPr>
            <w:r>
              <w:rPr>
                <w:rFonts w:hint="eastAsia" w:ascii="宋体" w:hAnsi="宋体" w:eastAsia="宋体" w:cs="宋体"/>
                <w:kern w:val="0"/>
                <w:sz w:val="22"/>
              </w:rPr>
              <w:t>　</w:t>
            </w:r>
          </w:p>
        </w:tc>
      </w:tr>
      <w:tr w14:paraId="3C5CCD5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6C7A58E">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6E50FC88">
            <w:pPr>
              <w:widowControl/>
              <w:jc w:val="center"/>
              <w:rPr>
                <w:rFonts w:ascii="宋体" w:hAnsi="宋体" w:eastAsia="宋体" w:cs="宋体"/>
                <w:kern w:val="0"/>
                <w:sz w:val="22"/>
              </w:rPr>
            </w:pPr>
            <w:r>
              <w:rPr>
                <w:rFonts w:hint="eastAsia" w:ascii="宋体" w:hAnsi="宋体" w:eastAsia="宋体" w:cs="宋体"/>
                <w:kern w:val="0"/>
                <w:sz w:val="22"/>
              </w:rPr>
              <w:t>31</w:t>
            </w:r>
          </w:p>
        </w:tc>
        <w:tc>
          <w:tcPr>
            <w:tcW w:w="1078" w:type="dxa"/>
            <w:tcBorders>
              <w:top w:val="nil"/>
              <w:left w:val="nil"/>
              <w:bottom w:val="single" w:color="auto" w:sz="4" w:space="0"/>
              <w:right w:val="single" w:color="auto" w:sz="4" w:space="0"/>
            </w:tcBorders>
            <w:shd w:val="clear" w:color="auto" w:fill="auto"/>
            <w:noWrap/>
            <w:vAlign w:val="center"/>
          </w:tcPr>
          <w:p w14:paraId="315A0C6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9DAE7FE">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43FAFF2">
            <w:pPr>
              <w:widowControl/>
              <w:jc w:val="center"/>
              <w:rPr>
                <w:rFonts w:ascii="宋体" w:hAnsi="宋体" w:eastAsia="宋体" w:cs="宋体"/>
                <w:kern w:val="0"/>
                <w:sz w:val="22"/>
              </w:rPr>
            </w:pPr>
            <w:r>
              <w:rPr>
                <w:rFonts w:hint="eastAsia" w:ascii="宋体" w:hAnsi="宋体" w:eastAsia="宋体" w:cs="宋体"/>
                <w:kern w:val="0"/>
                <w:sz w:val="22"/>
              </w:rPr>
              <w:t>63</w:t>
            </w:r>
          </w:p>
        </w:tc>
        <w:tc>
          <w:tcPr>
            <w:tcW w:w="1573" w:type="dxa"/>
            <w:tcBorders>
              <w:top w:val="nil"/>
              <w:left w:val="nil"/>
              <w:bottom w:val="single" w:color="auto" w:sz="4" w:space="0"/>
              <w:right w:val="single" w:color="auto" w:sz="4" w:space="0"/>
            </w:tcBorders>
            <w:shd w:val="clear" w:color="auto" w:fill="auto"/>
            <w:noWrap/>
            <w:vAlign w:val="center"/>
          </w:tcPr>
          <w:p w14:paraId="1EF7665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B458E3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FEC853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D577CB0">
            <w:pPr>
              <w:widowControl/>
              <w:jc w:val="left"/>
              <w:rPr>
                <w:rFonts w:ascii="宋体" w:hAnsi="宋体" w:eastAsia="宋体" w:cs="宋体"/>
                <w:kern w:val="0"/>
                <w:sz w:val="22"/>
              </w:rPr>
            </w:pPr>
            <w:r>
              <w:rPr>
                <w:rFonts w:hint="eastAsia" w:ascii="宋体" w:hAnsi="宋体" w:eastAsia="宋体" w:cs="宋体"/>
                <w:kern w:val="0"/>
                <w:sz w:val="22"/>
              </w:rPr>
              <w:t>　</w:t>
            </w:r>
          </w:p>
        </w:tc>
      </w:tr>
      <w:tr w14:paraId="59B3513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38266FC1">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3067B640">
            <w:pPr>
              <w:widowControl/>
              <w:jc w:val="center"/>
              <w:rPr>
                <w:rFonts w:ascii="宋体" w:hAnsi="宋体" w:eastAsia="宋体" w:cs="宋体"/>
                <w:kern w:val="0"/>
                <w:sz w:val="22"/>
              </w:rPr>
            </w:pPr>
            <w:r>
              <w:rPr>
                <w:rFonts w:hint="eastAsia" w:ascii="宋体" w:hAnsi="宋体" w:eastAsia="宋体" w:cs="宋体"/>
                <w:kern w:val="0"/>
                <w:sz w:val="22"/>
              </w:rPr>
              <w:t>32</w:t>
            </w:r>
          </w:p>
        </w:tc>
        <w:tc>
          <w:tcPr>
            <w:tcW w:w="1078" w:type="dxa"/>
            <w:tcBorders>
              <w:top w:val="nil"/>
              <w:left w:val="nil"/>
              <w:bottom w:val="single" w:color="auto" w:sz="4" w:space="0"/>
              <w:right w:val="single" w:color="auto" w:sz="4" w:space="0"/>
            </w:tcBorders>
            <w:shd w:val="clear" w:color="auto" w:fill="auto"/>
            <w:noWrap/>
            <w:vAlign w:val="center"/>
          </w:tcPr>
          <w:p w14:paraId="34BCC57F">
            <w:pPr>
              <w:widowControl/>
              <w:jc w:val="right"/>
              <w:rPr>
                <w:rFonts w:ascii="宋体" w:hAnsi="宋体" w:eastAsia="宋体" w:cs="宋体"/>
                <w:kern w:val="0"/>
                <w:sz w:val="22"/>
              </w:rPr>
            </w:pPr>
            <w:r>
              <w:rPr>
                <w:rFonts w:hint="eastAsia" w:ascii="宋体" w:hAnsi="宋体" w:eastAsia="宋体" w:cs="宋体"/>
                <w:kern w:val="0"/>
                <w:sz w:val="22"/>
              </w:rPr>
              <w:t>12625.8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7EEDB4AE">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6FA0F955">
            <w:pPr>
              <w:widowControl/>
              <w:jc w:val="center"/>
              <w:rPr>
                <w:rFonts w:ascii="宋体" w:hAnsi="宋体" w:eastAsia="宋体" w:cs="宋体"/>
                <w:kern w:val="0"/>
                <w:sz w:val="22"/>
              </w:rPr>
            </w:pPr>
            <w:r>
              <w:rPr>
                <w:rFonts w:hint="eastAsia" w:ascii="宋体" w:hAnsi="宋体" w:eastAsia="宋体" w:cs="宋体"/>
                <w:kern w:val="0"/>
                <w:sz w:val="22"/>
              </w:rPr>
              <w:t>64</w:t>
            </w:r>
          </w:p>
        </w:tc>
        <w:tc>
          <w:tcPr>
            <w:tcW w:w="1573" w:type="dxa"/>
            <w:tcBorders>
              <w:top w:val="nil"/>
              <w:left w:val="nil"/>
              <w:bottom w:val="single" w:color="auto" w:sz="4" w:space="0"/>
              <w:right w:val="single" w:color="auto" w:sz="4" w:space="0"/>
            </w:tcBorders>
            <w:shd w:val="clear" w:color="000000" w:fill="FFFFFF"/>
            <w:noWrap/>
            <w:vAlign w:val="center"/>
          </w:tcPr>
          <w:p w14:paraId="46728226">
            <w:pPr>
              <w:widowControl/>
              <w:jc w:val="center"/>
              <w:rPr>
                <w:rFonts w:ascii="宋体" w:hAnsi="宋体" w:eastAsia="宋体" w:cs="宋体"/>
                <w:kern w:val="0"/>
                <w:sz w:val="22"/>
              </w:rPr>
            </w:pPr>
            <w:r>
              <w:rPr>
                <w:rFonts w:hint="eastAsia" w:ascii="宋体" w:hAnsi="宋体" w:eastAsia="宋体" w:cs="宋体"/>
                <w:kern w:val="0"/>
                <w:sz w:val="22"/>
              </w:rPr>
              <w:t>12625.8　</w:t>
            </w:r>
          </w:p>
        </w:tc>
        <w:tc>
          <w:tcPr>
            <w:tcW w:w="1394" w:type="dxa"/>
            <w:tcBorders>
              <w:top w:val="nil"/>
              <w:left w:val="nil"/>
              <w:bottom w:val="single" w:color="auto" w:sz="4" w:space="0"/>
              <w:right w:val="single" w:color="auto" w:sz="4" w:space="0"/>
            </w:tcBorders>
            <w:shd w:val="clear" w:color="000000" w:fill="FFFFFF"/>
            <w:noWrap/>
            <w:vAlign w:val="center"/>
          </w:tcPr>
          <w:p w14:paraId="341CF43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9A6BDC0">
            <w:pPr>
              <w:widowControl/>
              <w:jc w:val="center"/>
              <w:rPr>
                <w:rFonts w:ascii="宋体" w:hAnsi="宋体" w:eastAsia="宋体" w:cs="宋体"/>
                <w:kern w:val="0"/>
                <w:sz w:val="22"/>
              </w:rPr>
            </w:pPr>
            <w:r>
              <w:rPr>
                <w:rFonts w:hint="eastAsia" w:ascii="宋体" w:hAnsi="宋体" w:eastAsia="宋体" w:cs="宋体"/>
                <w:kern w:val="0"/>
                <w:sz w:val="22"/>
              </w:rPr>
              <w:t>12625.8　</w:t>
            </w:r>
          </w:p>
        </w:tc>
        <w:tc>
          <w:tcPr>
            <w:tcW w:w="1573" w:type="dxa"/>
            <w:tcBorders>
              <w:top w:val="nil"/>
              <w:left w:val="nil"/>
              <w:bottom w:val="single" w:color="auto" w:sz="4" w:space="0"/>
              <w:right w:val="single" w:color="auto" w:sz="4" w:space="0"/>
            </w:tcBorders>
            <w:shd w:val="clear" w:color="auto" w:fill="auto"/>
            <w:noWrap/>
            <w:vAlign w:val="center"/>
          </w:tcPr>
          <w:p w14:paraId="69C1852C">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25668721">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3459E74F">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6355B82D">
      <w:pPr>
        <w:widowControl/>
        <w:jc w:val="center"/>
        <w:rPr>
          <w:rFonts w:ascii="Times New Roman" w:hAnsi="Times New Roman" w:eastAsia="方正小标宋_GBK" w:cs="Times New Roman"/>
          <w:kern w:val="0"/>
          <w:sz w:val="36"/>
          <w:szCs w:val="36"/>
        </w:rPr>
      </w:pPr>
    </w:p>
    <w:p w14:paraId="0F426EEF">
      <w:pPr>
        <w:widowControl/>
        <w:jc w:val="center"/>
        <w:rPr>
          <w:rFonts w:ascii="Times New Roman" w:hAnsi="Times New Roman" w:eastAsia="方正小标宋_GBK" w:cs="Times New Roman"/>
          <w:kern w:val="0"/>
          <w:sz w:val="36"/>
          <w:szCs w:val="36"/>
        </w:rPr>
      </w:pPr>
    </w:p>
    <w:p w14:paraId="6EA7103C">
      <w:pPr>
        <w:widowControl/>
        <w:jc w:val="center"/>
        <w:rPr>
          <w:rFonts w:ascii="Times New Roman" w:hAnsi="Times New Roman" w:eastAsia="方正小标宋_GBK" w:cs="Times New Roman"/>
          <w:kern w:val="0"/>
          <w:sz w:val="36"/>
          <w:szCs w:val="36"/>
        </w:rPr>
      </w:pPr>
    </w:p>
    <w:p w14:paraId="0D9B643C">
      <w:pPr>
        <w:widowControl/>
        <w:jc w:val="center"/>
        <w:rPr>
          <w:rFonts w:ascii="Times New Roman" w:hAnsi="Times New Roman" w:eastAsia="方正小标宋_GBK" w:cs="Times New Roman"/>
          <w:kern w:val="0"/>
          <w:sz w:val="36"/>
          <w:szCs w:val="36"/>
        </w:rPr>
      </w:pPr>
    </w:p>
    <w:p w14:paraId="29187096">
      <w:pPr>
        <w:widowControl/>
        <w:jc w:val="center"/>
        <w:rPr>
          <w:rFonts w:ascii="Times New Roman" w:hAnsi="Times New Roman" w:eastAsia="方正小标宋_GBK" w:cs="Times New Roman"/>
          <w:kern w:val="0"/>
          <w:sz w:val="36"/>
          <w:szCs w:val="36"/>
        </w:rPr>
      </w:pPr>
    </w:p>
    <w:p w14:paraId="4E0F842F">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1A328AE5">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                                                                     公开05表</w:t>
      </w:r>
    </w:p>
    <w:p w14:paraId="03CB3C39">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1771"/>
        <w:gridCol w:w="2956"/>
        <w:gridCol w:w="3000"/>
        <w:gridCol w:w="3492"/>
        <w:gridCol w:w="3000"/>
      </w:tblGrid>
      <w:tr w14:paraId="4F030A45">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F48EF1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3B95341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4CF5929">
        <w:tblPrEx>
          <w:tblCellMar>
            <w:top w:w="0" w:type="dxa"/>
            <w:left w:w="108" w:type="dxa"/>
            <w:bottom w:w="0" w:type="dxa"/>
            <w:right w:w="108" w:type="dxa"/>
          </w:tblCellMar>
        </w:tblPrEx>
        <w:trPr>
          <w:trHeight w:val="495" w:hRule="atLeast"/>
          <w:jc w:val="center"/>
        </w:trPr>
        <w:tc>
          <w:tcPr>
            <w:tcW w:w="1771"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3DCA78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2956" w:type="dxa"/>
            <w:vMerge w:val="restart"/>
            <w:tcBorders>
              <w:top w:val="nil"/>
              <w:left w:val="single" w:color="auto" w:sz="4" w:space="0"/>
              <w:bottom w:val="single" w:color="auto" w:sz="4" w:space="0"/>
              <w:right w:val="single" w:color="auto" w:sz="4" w:space="0"/>
            </w:tcBorders>
            <w:shd w:val="clear" w:color="auto" w:fill="auto"/>
            <w:vAlign w:val="center"/>
          </w:tcPr>
          <w:p w14:paraId="355798D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2E95DC5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025552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39D5E9E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18CBA3C3">
        <w:tblPrEx>
          <w:tblCellMar>
            <w:top w:w="0" w:type="dxa"/>
            <w:left w:w="108" w:type="dxa"/>
            <w:bottom w:w="0" w:type="dxa"/>
            <w:right w:w="108" w:type="dxa"/>
          </w:tblCellMar>
        </w:tblPrEx>
        <w:trPr>
          <w:trHeight w:val="360" w:hRule="atLeast"/>
          <w:jc w:val="center"/>
        </w:trPr>
        <w:tc>
          <w:tcPr>
            <w:tcW w:w="1771" w:type="dxa"/>
            <w:vMerge w:val="continue"/>
            <w:tcBorders>
              <w:top w:val="single" w:color="auto" w:sz="4" w:space="0"/>
              <w:left w:val="single" w:color="auto" w:sz="8" w:space="0"/>
              <w:bottom w:val="single" w:color="auto" w:sz="4" w:space="0"/>
              <w:right w:val="single" w:color="auto" w:sz="4" w:space="0"/>
            </w:tcBorders>
            <w:vAlign w:val="center"/>
          </w:tcPr>
          <w:p w14:paraId="032F8584">
            <w:pPr>
              <w:widowControl/>
              <w:jc w:val="left"/>
              <w:rPr>
                <w:rFonts w:ascii="Times New Roman" w:hAnsi="Times New Roman" w:eastAsia="仿宋_GB2312" w:cs="Times New Roman"/>
                <w:kern w:val="0"/>
                <w:szCs w:val="21"/>
              </w:rPr>
            </w:pPr>
          </w:p>
        </w:tc>
        <w:tc>
          <w:tcPr>
            <w:tcW w:w="2956" w:type="dxa"/>
            <w:vMerge w:val="continue"/>
            <w:tcBorders>
              <w:top w:val="nil"/>
              <w:left w:val="single" w:color="auto" w:sz="4" w:space="0"/>
              <w:bottom w:val="single" w:color="auto" w:sz="4" w:space="0"/>
              <w:right w:val="single" w:color="auto" w:sz="4" w:space="0"/>
            </w:tcBorders>
            <w:vAlign w:val="center"/>
          </w:tcPr>
          <w:p w14:paraId="65EC80A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94E89C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3C8ED4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AE2F385">
            <w:pPr>
              <w:widowControl/>
              <w:jc w:val="left"/>
              <w:rPr>
                <w:rFonts w:ascii="Times New Roman" w:hAnsi="Times New Roman" w:eastAsia="仿宋_GB2312" w:cs="Times New Roman"/>
                <w:kern w:val="0"/>
                <w:szCs w:val="21"/>
              </w:rPr>
            </w:pPr>
          </w:p>
        </w:tc>
      </w:tr>
      <w:tr w14:paraId="494FC330">
        <w:tblPrEx>
          <w:tblCellMar>
            <w:top w:w="0" w:type="dxa"/>
            <w:left w:w="108" w:type="dxa"/>
            <w:bottom w:w="0" w:type="dxa"/>
            <w:right w:w="108" w:type="dxa"/>
          </w:tblCellMar>
        </w:tblPrEx>
        <w:trPr>
          <w:trHeight w:val="450" w:hRule="atLeast"/>
          <w:jc w:val="center"/>
        </w:trPr>
        <w:tc>
          <w:tcPr>
            <w:tcW w:w="1771" w:type="dxa"/>
            <w:vMerge w:val="continue"/>
            <w:tcBorders>
              <w:top w:val="single" w:color="auto" w:sz="4" w:space="0"/>
              <w:left w:val="single" w:color="auto" w:sz="8" w:space="0"/>
              <w:bottom w:val="single" w:color="auto" w:sz="4" w:space="0"/>
              <w:right w:val="single" w:color="auto" w:sz="4" w:space="0"/>
            </w:tcBorders>
            <w:vAlign w:val="center"/>
          </w:tcPr>
          <w:p w14:paraId="10058853">
            <w:pPr>
              <w:widowControl/>
              <w:jc w:val="left"/>
              <w:rPr>
                <w:rFonts w:ascii="Times New Roman" w:hAnsi="Times New Roman" w:eastAsia="仿宋_GB2312" w:cs="Times New Roman"/>
                <w:kern w:val="0"/>
                <w:szCs w:val="21"/>
              </w:rPr>
            </w:pPr>
          </w:p>
        </w:tc>
        <w:tc>
          <w:tcPr>
            <w:tcW w:w="2956" w:type="dxa"/>
            <w:vMerge w:val="continue"/>
            <w:tcBorders>
              <w:top w:val="nil"/>
              <w:left w:val="single" w:color="auto" w:sz="4" w:space="0"/>
              <w:bottom w:val="single" w:color="auto" w:sz="4" w:space="0"/>
              <w:right w:val="single" w:color="auto" w:sz="4" w:space="0"/>
            </w:tcBorders>
            <w:vAlign w:val="center"/>
          </w:tcPr>
          <w:p w14:paraId="6F5E7B0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CE01F0B">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392BF3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15B16D1">
            <w:pPr>
              <w:widowControl/>
              <w:jc w:val="left"/>
              <w:rPr>
                <w:rFonts w:ascii="Times New Roman" w:hAnsi="Times New Roman" w:eastAsia="仿宋_GB2312" w:cs="Times New Roman"/>
                <w:kern w:val="0"/>
                <w:szCs w:val="21"/>
              </w:rPr>
            </w:pPr>
          </w:p>
        </w:tc>
      </w:tr>
      <w:tr w14:paraId="34DA7C9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C230C7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A6B46C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A177F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B17998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4516ED0">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1F31FC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163F13F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8632.45</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6E75241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2564.71</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4BC8A6B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6067.74</w:t>
            </w:r>
            <w:r>
              <w:rPr>
                <w:rFonts w:ascii="Times New Roman" w:hAnsi="Times New Roman" w:eastAsia="仿宋_GB2312" w:cs="Times New Roman"/>
                <w:kern w:val="0"/>
                <w:szCs w:val="21"/>
              </w:rPr>
              <w:t>　</w:t>
            </w:r>
          </w:p>
        </w:tc>
      </w:tr>
      <w:tr w14:paraId="0F56CA10">
        <w:tblPrEx>
          <w:tblCellMar>
            <w:top w:w="0" w:type="dxa"/>
            <w:left w:w="108" w:type="dxa"/>
            <w:bottom w:w="0" w:type="dxa"/>
            <w:right w:w="108" w:type="dxa"/>
          </w:tblCellMar>
        </w:tblPrEx>
        <w:trPr>
          <w:trHeight w:val="516"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2E06108F">
            <w:pPr>
              <w:rPr>
                <w:rFonts w:ascii="宋体" w:hAnsi="宋体" w:cs="宋体"/>
                <w:sz w:val="24"/>
                <w:szCs w:val="24"/>
              </w:rPr>
            </w:pPr>
            <w:r>
              <w:rPr>
                <w:rFonts w:hint="eastAsia"/>
              </w:rPr>
              <w:t>208</w:t>
            </w:r>
          </w:p>
        </w:tc>
        <w:tc>
          <w:tcPr>
            <w:tcW w:w="2956" w:type="dxa"/>
            <w:tcBorders>
              <w:top w:val="nil"/>
              <w:left w:val="nil"/>
              <w:bottom w:val="single" w:color="auto" w:sz="4" w:space="0"/>
              <w:right w:val="single" w:color="auto" w:sz="4" w:space="0"/>
            </w:tcBorders>
            <w:shd w:val="clear" w:color="auto" w:fill="auto"/>
            <w:vAlign w:val="center"/>
          </w:tcPr>
          <w:p w14:paraId="0399D6E9">
            <w:pPr>
              <w:rPr>
                <w:rFonts w:ascii="宋体" w:hAnsi="宋体" w:cs="宋体"/>
                <w:sz w:val="24"/>
                <w:szCs w:val="24"/>
              </w:rPr>
            </w:pPr>
            <w:r>
              <w:rPr>
                <w:rFonts w:hint="eastAsia"/>
              </w:rPr>
              <w:t>　社会保障和就业支出</w:t>
            </w:r>
          </w:p>
        </w:tc>
        <w:tc>
          <w:tcPr>
            <w:tcW w:w="3000" w:type="dxa"/>
            <w:tcBorders>
              <w:top w:val="nil"/>
              <w:left w:val="nil"/>
              <w:bottom w:val="single" w:color="auto" w:sz="4" w:space="0"/>
              <w:right w:val="single" w:color="auto" w:sz="4" w:space="0"/>
            </w:tcBorders>
            <w:shd w:val="clear" w:color="auto" w:fill="auto"/>
            <w:vAlign w:val="center"/>
          </w:tcPr>
          <w:p w14:paraId="4DFA36F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234.09</w:t>
            </w:r>
          </w:p>
        </w:tc>
        <w:tc>
          <w:tcPr>
            <w:tcW w:w="3492" w:type="dxa"/>
            <w:tcBorders>
              <w:top w:val="nil"/>
              <w:left w:val="nil"/>
              <w:bottom w:val="single" w:color="auto" w:sz="4" w:space="0"/>
              <w:right w:val="single" w:color="auto" w:sz="4" w:space="0"/>
            </w:tcBorders>
            <w:shd w:val="clear" w:color="auto" w:fill="auto"/>
            <w:vAlign w:val="center"/>
          </w:tcPr>
          <w:p w14:paraId="7DFBE66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154.04</w:t>
            </w:r>
          </w:p>
        </w:tc>
        <w:tc>
          <w:tcPr>
            <w:tcW w:w="3000" w:type="dxa"/>
            <w:tcBorders>
              <w:top w:val="nil"/>
              <w:left w:val="nil"/>
              <w:bottom w:val="single" w:color="auto" w:sz="4" w:space="0"/>
              <w:right w:val="single" w:color="auto" w:sz="8" w:space="0"/>
            </w:tcBorders>
            <w:shd w:val="clear" w:color="auto" w:fill="auto"/>
            <w:vAlign w:val="center"/>
          </w:tcPr>
          <w:p w14:paraId="682C066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80.05</w:t>
            </w:r>
          </w:p>
        </w:tc>
      </w:tr>
      <w:tr w14:paraId="1D08412D">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58A51154">
            <w:pPr>
              <w:rPr>
                <w:rFonts w:ascii="宋体" w:hAnsi="宋体" w:cs="宋体"/>
                <w:sz w:val="24"/>
                <w:szCs w:val="24"/>
              </w:rPr>
            </w:pPr>
            <w:r>
              <w:rPr>
                <w:rFonts w:hint="eastAsia"/>
              </w:rPr>
              <w:t>20805</w:t>
            </w:r>
          </w:p>
        </w:tc>
        <w:tc>
          <w:tcPr>
            <w:tcW w:w="2956" w:type="dxa"/>
            <w:tcBorders>
              <w:top w:val="nil"/>
              <w:left w:val="nil"/>
              <w:bottom w:val="single" w:color="auto" w:sz="4" w:space="0"/>
              <w:right w:val="single" w:color="auto" w:sz="4" w:space="0"/>
            </w:tcBorders>
            <w:shd w:val="clear" w:color="auto" w:fill="auto"/>
            <w:vAlign w:val="center"/>
          </w:tcPr>
          <w:p w14:paraId="4E820DB7">
            <w:pPr>
              <w:rPr>
                <w:rFonts w:ascii="宋体" w:hAnsi="宋体" w:cs="宋体"/>
                <w:sz w:val="24"/>
                <w:szCs w:val="24"/>
              </w:rPr>
            </w:pPr>
            <w:r>
              <w:rPr>
                <w:rFonts w:hint="eastAsia"/>
              </w:rPr>
              <w:t>　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4B86C5D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230.77</w:t>
            </w:r>
          </w:p>
        </w:tc>
        <w:tc>
          <w:tcPr>
            <w:tcW w:w="3492" w:type="dxa"/>
            <w:tcBorders>
              <w:top w:val="nil"/>
              <w:left w:val="nil"/>
              <w:bottom w:val="single" w:color="auto" w:sz="4" w:space="0"/>
              <w:right w:val="single" w:color="auto" w:sz="4" w:space="0"/>
            </w:tcBorders>
            <w:shd w:val="clear" w:color="auto" w:fill="auto"/>
            <w:vAlign w:val="center"/>
          </w:tcPr>
          <w:p w14:paraId="1F69ADA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150.72</w:t>
            </w:r>
          </w:p>
        </w:tc>
        <w:tc>
          <w:tcPr>
            <w:tcW w:w="3000" w:type="dxa"/>
            <w:tcBorders>
              <w:top w:val="nil"/>
              <w:left w:val="nil"/>
              <w:bottom w:val="single" w:color="auto" w:sz="4" w:space="0"/>
              <w:right w:val="single" w:color="auto" w:sz="8" w:space="0"/>
            </w:tcBorders>
            <w:shd w:val="clear" w:color="auto" w:fill="auto"/>
            <w:vAlign w:val="center"/>
          </w:tcPr>
          <w:p w14:paraId="6067383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80.05</w:t>
            </w:r>
          </w:p>
        </w:tc>
      </w:tr>
      <w:tr w14:paraId="3F7824E8">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7E0CBFAF">
            <w:pPr>
              <w:rPr>
                <w:rFonts w:ascii="宋体" w:hAnsi="宋体" w:cs="宋体"/>
                <w:sz w:val="24"/>
                <w:szCs w:val="24"/>
              </w:rPr>
            </w:pPr>
            <w:r>
              <w:rPr>
                <w:rFonts w:hint="eastAsia"/>
              </w:rPr>
              <w:t>2080505</w:t>
            </w:r>
          </w:p>
        </w:tc>
        <w:tc>
          <w:tcPr>
            <w:tcW w:w="2956" w:type="dxa"/>
            <w:tcBorders>
              <w:top w:val="nil"/>
              <w:left w:val="nil"/>
              <w:bottom w:val="single" w:color="auto" w:sz="4" w:space="0"/>
              <w:right w:val="single" w:color="auto" w:sz="4" w:space="0"/>
            </w:tcBorders>
            <w:shd w:val="clear" w:color="auto" w:fill="auto"/>
            <w:vAlign w:val="center"/>
          </w:tcPr>
          <w:p w14:paraId="4C4CB76F">
            <w:pPr>
              <w:tabs>
                <w:tab w:val="center" w:pos="2062"/>
              </w:tabs>
              <w:rPr>
                <w:rFonts w:ascii="宋体" w:hAnsi="宋体" w:cs="宋体"/>
                <w:sz w:val="24"/>
                <w:szCs w:val="24"/>
              </w:rPr>
            </w:pPr>
            <w:r>
              <w:rPr>
                <w:rFonts w:hint="eastAsia"/>
              </w:rPr>
              <w:t>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769E498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230.77</w:t>
            </w:r>
          </w:p>
        </w:tc>
        <w:tc>
          <w:tcPr>
            <w:tcW w:w="3492" w:type="dxa"/>
            <w:tcBorders>
              <w:top w:val="nil"/>
              <w:left w:val="nil"/>
              <w:bottom w:val="single" w:color="auto" w:sz="4" w:space="0"/>
              <w:right w:val="single" w:color="auto" w:sz="4" w:space="0"/>
            </w:tcBorders>
            <w:shd w:val="clear" w:color="auto" w:fill="auto"/>
            <w:vAlign w:val="center"/>
          </w:tcPr>
          <w:p w14:paraId="76B6047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150.72</w:t>
            </w:r>
          </w:p>
        </w:tc>
        <w:tc>
          <w:tcPr>
            <w:tcW w:w="3000" w:type="dxa"/>
            <w:tcBorders>
              <w:top w:val="nil"/>
              <w:left w:val="nil"/>
              <w:bottom w:val="single" w:color="auto" w:sz="4" w:space="0"/>
              <w:right w:val="single" w:color="auto" w:sz="8" w:space="0"/>
            </w:tcBorders>
            <w:shd w:val="clear" w:color="auto" w:fill="auto"/>
            <w:vAlign w:val="center"/>
          </w:tcPr>
          <w:p w14:paraId="5ABE807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80.05</w:t>
            </w:r>
          </w:p>
        </w:tc>
      </w:tr>
      <w:tr w14:paraId="3C005FCE">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6493A42D">
            <w:pPr>
              <w:jc w:val="left"/>
              <w:rPr>
                <w:rFonts w:ascii="宋体" w:hAnsi="宋体" w:cs="宋体"/>
                <w:sz w:val="24"/>
                <w:szCs w:val="24"/>
              </w:rPr>
            </w:pPr>
            <w:r>
              <w:rPr>
                <w:rFonts w:hint="eastAsia"/>
              </w:rPr>
              <w:t>20808</w:t>
            </w:r>
          </w:p>
        </w:tc>
        <w:tc>
          <w:tcPr>
            <w:tcW w:w="2956" w:type="dxa"/>
            <w:tcBorders>
              <w:top w:val="nil"/>
              <w:left w:val="nil"/>
              <w:bottom w:val="single" w:color="auto" w:sz="4" w:space="0"/>
              <w:right w:val="single" w:color="auto" w:sz="4" w:space="0"/>
            </w:tcBorders>
            <w:shd w:val="clear" w:color="auto" w:fill="auto"/>
            <w:vAlign w:val="center"/>
          </w:tcPr>
          <w:p w14:paraId="270CF670">
            <w:pPr>
              <w:rPr>
                <w:rFonts w:ascii="宋体" w:hAnsi="宋体" w:cs="宋体"/>
                <w:sz w:val="24"/>
                <w:szCs w:val="24"/>
              </w:rPr>
            </w:pPr>
            <w:r>
              <w:rPr>
                <w:rFonts w:hint="eastAsia"/>
              </w:rPr>
              <w:t>　抚恤</w:t>
            </w:r>
          </w:p>
        </w:tc>
        <w:tc>
          <w:tcPr>
            <w:tcW w:w="3000" w:type="dxa"/>
            <w:tcBorders>
              <w:top w:val="nil"/>
              <w:left w:val="nil"/>
              <w:bottom w:val="single" w:color="auto" w:sz="4" w:space="0"/>
              <w:right w:val="single" w:color="auto" w:sz="4" w:space="0"/>
            </w:tcBorders>
            <w:shd w:val="clear" w:color="auto" w:fill="auto"/>
            <w:vAlign w:val="center"/>
          </w:tcPr>
          <w:p w14:paraId="280495F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3.26</w:t>
            </w:r>
          </w:p>
        </w:tc>
        <w:tc>
          <w:tcPr>
            <w:tcW w:w="3492" w:type="dxa"/>
            <w:tcBorders>
              <w:top w:val="nil"/>
              <w:left w:val="nil"/>
              <w:bottom w:val="single" w:color="auto" w:sz="4" w:space="0"/>
              <w:right w:val="single" w:color="auto" w:sz="4" w:space="0"/>
            </w:tcBorders>
            <w:shd w:val="clear" w:color="auto" w:fill="auto"/>
            <w:vAlign w:val="center"/>
          </w:tcPr>
          <w:p w14:paraId="178801E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3.26</w:t>
            </w:r>
          </w:p>
        </w:tc>
        <w:tc>
          <w:tcPr>
            <w:tcW w:w="3000" w:type="dxa"/>
            <w:tcBorders>
              <w:top w:val="nil"/>
              <w:left w:val="nil"/>
              <w:bottom w:val="single" w:color="auto" w:sz="4" w:space="0"/>
              <w:right w:val="single" w:color="auto" w:sz="8" w:space="0"/>
            </w:tcBorders>
            <w:shd w:val="clear" w:color="auto" w:fill="auto"/>
            <w:vAlign w:val="center"/>
          </w:tcPr>
          <w:p w14:paraId="463DA1B6">
            <w:pPr>
              <w:widowControl/>
              <w:jc w:val="left"/>
              <w:rPr>
                <w:rFonts w:ascii="Times New Roman" w:hAnsi="Times New Roman" w:eastAsia="仿宋_GB2312" w:cs="Times New Roman"/>
                <w:kern w:val="0"/>
                <w:szCs w:val="21"/>
              </w:rPr>
            </w:pPr>
          </w:p>
        </w:tc>
      </w:tr>
      <w:tr w14:paraId="4FB3505E">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356A90DE">
            <w:pPr>
              <w:jc w:val="left"/>
              <w:rPr>
                <w:rFonts w:ascii="宋体" w:hAnsi="宋体" w:cs="宋体"/>
                <w:sz w:val="24"/>
                <w:szCs w:val="24"/>
              </w:rPr>
            </w:pPr>
            <w:r>
              <w:rPr>
                <w:rFonts w:hint="eastAsia"/>
              </w:rPr>
              <w:t>2080801</w:t>
            </w:r>
          </w:p>
        </w:tc>
        <w:tc>
          <w:tcPr>
            <w:tcW w:w="2956" w:type="dxa"/>
            <w:tcBorders>
              <w:top w:val="nil"/>
              <w:left w:val="nil"/>
              <w:bottom w:val="single" w:color="auto" w:sz="4" w:space="0"/>
              <w:right w:val="single" w:color="auto" w:sz="4" w:space="0"/>
            </w:tcBorders>
            <w:shd w:val="clear" w:color="auto" w:fill="auto"/>
            <w:vAlign w:val="center"/>
          </w:tcPr>
          <w:p w14:paraId="70411B3C">
            <w:pPr>
              <w:rPr>
                <w:rFonts w:ascii="宋体" w:hAnsi="宋体" w:cs="宋体"/>
                <w:sz w:val="24"/>
                <w:szCs w:val="24"/>
              </w:rPr>
            </w:pPr>
            <w:r>
              <w:rPr>
                <w:rFonts w:hint="eastAsia"/>
              </w:rPr>
              <w:t>　死亡抚恤</w:t>
            </w:r>
          </w:p>
        </w:tc>
        <w:tc>
          <w:tcPr>
            <w:tcW w:w="3000" w:type="dxa"/>
            <w:tcBorders>
              <w:top w:val="nil"/>
              <w:left w:val="nil"/>
              <w:bottom w:val="single" w:color="auto" w:sz="4" w:space="0"/>
              <w:right w:val="single" w:color="auto" w:sz="4" w:space="0"/>
            </w:tcBorders>
            <w:shd w:val="clear" w:color="auto" w:fill="auto"/>
            <w:vAlign w:val="center"/>
          </w:tcPr>
          <w:p w14:paraId="0A2A08C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3.26</w:t>
            </w:r>
          </w:p>
        </w:tc>
        <w:tc>
          <w:tcPr>
            <w:tcW w:w="3492" w:type="dxa"/>
            <w:tcBorders>
              <w:top w:val="nil"/>
              <w:left w:val="nil"/>
              <w:bottom w:val="single" w:color="auto" w:sz="4" w:space="0"/>
              <w:right w:val="single" w:color="auto" w:sz="4" w:space="0"/>
            </w:tcBorders>
            <w:shd w:val="clear" w:color="auto" w:fill="auto"/>
            <w:vAlign w:val="center"/>
          </w:tcPr>
          <w:p w14:paraId="741508D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3.26</w:t>
            </w:r>
          </w:p>
        </w:tc>
        <w:tc>
          <w:tcPr>
            <w:tcW w:w="3000" w:type="dxa"/>
            <w:tcBorders>
              <w:top w:val="nil"/>
              <w:left w:val="nil"/>
              <w:bottom w:val="single" w:color="auto" w:sz="4" w:space="0"/>
              <w:right w:val="single" w:color="auto" w:sz="8" w:space="0"/>
            </w:tcBorders>
            <w:shd w:val="clear" w:color="auto" w:fill="auto"/>
            <w:vAlign w:val="center"/>
          </w:tcPr>
          <w:p w14:paraId="0E5DE97C">
            <w:pPr>
              <w:widowControl/>
              <w:jc w:val="left"/>
              <w:rPr>
                <w:rFonts w:ascii="Times New Roman" w:hAnsi="Times New Roman" w:eastAsia="仿宋_GB2312" w:cs="Times New Roman"/>
                <w:kern w:val="0"/>
                <w:szCs w:val="21"/>
              </w:rPr>
            </w:pPr>
          </w:p>
        </w:tc>
      </w:tr>
      <w:tr w14:paraId="5B8C2E54">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1FF5E163">
            <w:pPr>
              <w:jc w:val="left"/>
              <w:rPr>
                <w:rFonts w:ascii="宋体" w:hAnsi="宋体" w:cs="宋体"/>
                <w:sz w:val="24"/>
                <w:szCs w:val="24"/>
              </w:rPr>
            </w:pPr>
            <w:r>
              <w:rPr>
                <w:rFonts w:hint="eastAsia"/>
              </w:rPr>
              <w:t>20828</w:t>
            </w:r>
          </w:p>
        </w:tc>
        <w:tc>
          <w:tcPr>
            <w:tcW w:w="2956" w:type="dxa"/>
            <w:tcBorders>
              <w:top w:val="nil"/>
              <w:left w:val="nil"/>
              <w:bottom w:val="single" w:color="auto" w:sz="4" w:space="0"/>
              <w:right w:val="single" w:color="auto" w:sz="4" w:space="0"/>
            </w:tcBorders>
            <w:shd w:val="clear" w:color="auto" w:fill="auto"/>
            <w:vAlign w:val="center"/>
          </w:tcPr>
          <w:p w14:paraId="4E0E7868">
            <w:pPr>
              <w:rPr>
                <w:rFonts w:ascii="宋体" w:hAnsi="宋体" w:cs="宋体"/>
                <w:sz w:val="24"/>
                <w:szCs w:val="24"/>
              </w:rPr>
            </w:pPr>
            <w:r>
              <w:rPr>
                <w:rFonts w:hint="eastAsia"/>
              </w:rPr>
              <w:t>　退役军人管理事务</w:t>
            </w:r>
          </w:p>
        </w:tc>
        <w:tc>
          <w:tcPr>
            <w:tcW w:w="3000" w:type="dxa"/>
            <w:tcBorders>
              <w:top w:val="nil"/>
              <w:left w:val="nil"/>
              <w:bottom w:val="single" w:color="auto" w:sz="4" w:space="0"/>
              <w:right w:val="single" w:color="auto" w:sz="4" w:space="0"/>
            </w:tcBorders>
            <w:shd w:val="clear" w:color="auto" w:fill="auto"/>
            <w:vAlign w:val="center"/>
          </w:tcPr>
          <w:p w14:paraId="7F63FA6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0.06</w:t>
            </w:r>
          </w:p>
        </w:tc>
        <w:tc>
          <w:tcPr>
            <w:tcW w:w="3492" w:type="dxa"/>
            <w:tcBorders>
              <w:top w:val="nil"/>
              <w:left w:val="nil"/>
              <w:bottom w:val="single" w:color="auto" w:sz="4" w:space="0"/>
              <w:right w:val="single" w:color="auto" w:sz="4" w:space="0"/>
            </w:tcBorders>
            <w:shd w:val="clear" w:color="auto" w:fill="auto"/>
            <w:vAlign w:val="center"/>
          </w:tcPr>
          <w:p w14:paraId="0EF0FC9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0.06</w:t>
            </w:r>
          </w:p>
        </w:tc>
        <w:tc>
          <w:tcPr>
            <w:tcW w:w="3000" w:type="dxa"/>
            <w:tcBorders>
              <w:top w:val="nil"/>
              <w:left w:val="nil"/>
              <w:bottom w:val="single" w:color="auto" w:sz="4" w:space="0"/>
              <w:right w:val="single" w:color="auto" w:sz="8" w:space="0"/>
            </w:tcBorders>
            <w:shd w:val="clear" w:color="auto" w:fill="auto"/>
            <w:vAlign w:val="center"/>
          </w:tcPr>
          <w:p w14:paraId="08112E82">
            <w:pPr>
              <w:widowControl/>
              <w:jc w:val="left"/>
              <w:rPr>
                <w:rFonts w:ascii="Times New Roman" w:hAnsi="Times New Roman" w:eastAsia="仿宋_GB2312" w:cs="Times New Roman"/>
                <w:kern w:val="0"/>
                <w:szCs w:val="21"/>
              </w:rPr>
            </w:pPr>
          </w:p>
        </w:tc>
      </w:tr>
      <w:tr w14:paraId="1DCEC207">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63A72FF8">
            <w:r>
              <w:rPr>
                <w:rFonts w:hint="eastAsia"/>
              </w:rPr>
              <w:t>2082899</w:t>
            </w:r>
          </w:p>
        </w:tc>
        <w:tc>
          <w:tcPr>
            <w:tcW w:w="2956" w:type="dxa"/>
            <w:tcBorders>
              <w:top w:val="nil"/>
              <w:left w:val="nil"/>
              <w:bottom w:val="single" w:color="auto" w:sz="4" w:space="0"/>
              <w:right w:val="single" w:color="auto" w:sz="4" w:space="0"/>
            </w:tcBorders>
            <w:shd w:val="clear" w:color="auto" w:fill="auto"/>
            <w:vAlign w:val="center"/>
          </w:tcPr>
          <w:p w14:paraId="15CEEF56">
            <w:r>
              <w:rPr>
                <w:rFonts w:hint="eastAsia"/>
              </w:rPr>
              <w:t>其他退役军人事务管理支出</w:t>
            </w:r>
          </w:p>
        </w:tc>
        <w:tc>
          <w:tcPr>
            <w:tcW w:w="3000" w:type="dxa"/>
            <w:tcBorders>
              <w:top w:val="nil"/>
              <w:left w:val="nil"/>
              <w:bottom w:val="single" w:color="auto" w:sz="4" w:space="0"/>
              <w:right w:val="single" w:color="auto" w:sz="4" w:space="0"/>
            </w:tcBorders>
            <w:shd w:val="clear" w:color="auto" w:fill="auto"/>
            <w:vAlign w:val="center"/>
          </w:tcPr>
          <w:p w14:paraId="2E6B52F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0.06</w:t>
            </w:r>
          </w:p>
        </w:tc>
        <w:tc>
          <w:tcPr>
            <w:tcW w:w="3492" w:type="dxa"/>
            <w:tcBorders>
              <w:top w:val="nil"/>
              <w:left w:val="nil"/>
              <w:bottom w:val="single" w:color="auto" w:sz="4" w:space="0"/>
              <w:right w:val="single" w:color="auto" w:sz="4" w:space="0"/>
            </w:tcBorders>
            <w:shd w:val="clear" w:color="auto" w:fill="auto"/>
            <w:vAlign w:val="center"/>
          </w:tcPr>
          <w:p w14:paraId="046FBCA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0.06</w:t>
            </w:r>
          </w:p>
        </w:tc>
        <w:tc>
          <w:tcPr>
            <w:tcW w:w="3000" w:type="dxa"/>
            <w:tcBorders>
              <w:top w:val="nil"/>
              <w:left w:val="nil"/>
              <w:bottom w:val="single" w:color="auto" w:sz="4" w:space="0"/>
              <w:right w:val="single" w:color="auto" w:sz="8" w:space="0"/>
            </w:tcBorders>
            <w:shd w:val="clear" w:color="auto" w:fill="auto"/>
            <w:vAlign w:val="center"/>
          </w:tcPr>
          <w:p w14:paraId="473CE35D">
            <w:pPr>
              <w:widowControl/>
              <w:jc w:val="left"/>
              <w:rPr>
                <w:rFonts w:ascii="Times New Roman" w:hAnsi="Times New Roman" w:eastAsia="仿宋_GB2312" w:cs="Times New Roman"/>
                <w:kern w:val="0"/>
                <w:szCs w:val="21"/>
              </w:rPr>
            </w:pPr>
          </w:p>
        </w:tc>
      </w:tr>
      <w:tr w14:paraId="4A6F93A9">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4285F334">
            <w:r>
              <w:rPr>
                <w:rFonts w:hint="eastAsia"/>
              </w:rPr>
              <w:t>210</w:t>
            </w:r>
          </w:p>
        </w:tc>
        <w:tc>
          <w:tcPr>
            <w:tcW w:w="2956" w:type="dxa"/>
            <w:tcBorders>
              <w:top w:val="nil"/>
              <w:left w:val="nil"/>
              <w:bottom w:val="single" w:color="auto" w:sz="4" w:space="0"/>
              <w:right w:val="single" w:color="auto" w:sz="4" w:space="0"/>
            </w:tcBorders>
            <w:shd w:val="clear" w:color="auto" w:fill="auto"/>
            <w:vAlign w:val="center"/>
          </w:tcPr>
          <w:p w14:paraId="10493AAF">
            <w:r>
              <w:rPr>
                <w:rFonts w:hint="eastAsia"/>
              </w:rPr>
              <w:t>卫生健康支出</w:t>
            </w:r>
          </w:p>
        </w:tc>
        <w:tc>
          <w:tcPr>
            <w:tcW w:w="3000" w:type="dxa"/>
            <w:tcBorders>
              <w:top w:val="nil"/>
              <w:left w:val="nil"/>
              <w:bottom w:val="single" w:color="auto" w:sz="4" w:space="0"/>
              <w:right w:val="single" w:color="auto" w:sz="4" w:space="0"/>
            </w:tcBorders>
            <w:shd w:val="clear" w:color="auto" w:fill="auto"/>
            <w:vAlign w:val="center"/>
          </w:tcPr>
          <w:p w14:paraId="50C1E9D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120.66</w:t>
            </w:r>
          </w:p>
        </w:tc>
        <w:tc>
          <w:tcPr>
            <w:tcW w:w="3492" w:type="dxa"/>
            <w:tcBorders>
              <w:top w:val="nil"/>
              <w:left w:val="nil"/>
              <w:bottom w:val="single" w:color="auto" w:sz="4" w:space="0"/>
              <w:right w:val="single" w:color="auto" w:sz="4" w:space="0"/>
            </w:tcBorders>
            <w:shd w:val="clear" w:color="auto" w:fill="auto"/>
            <w:vAlign w:val="center"/>
          </w:tcPr>
          <w:p w14:paraId="70F3F64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66.24</w:t>
            </w:r>
          </w:p>
        </w:tc>
        <w:tc>
          <w:tcPr>
            <w:tcW w:w="3000" w:type="dxa"/>
            <w:tcBorders>
              <w:top w:val="nil"/>
              <w:left w:val="nil"/>
              <w:bottom w:val="single" w:color="auto" w:sz="4" w:space="0"/>
              <w:right w:val="single" w:color="auto" w:sz="8" w:space="0"/>
            </w:tcBorders>
            <w:shd w:val="clear" w:color="auto" w:fill="auto"/>
            <w:vAlign w:val="center"/>
          </w:tcPr>
          <w:p w14:paraId="5EDBD33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54.43</w:t>
            </w:r>
          </w:p>
        </w:tc>
      </w:tr>
      <w:tr w14:paraId="0012E3AB">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508724C2">
            <w:r>
              <w:rPr>
                <w:rFonts w:hint="eastAsia"/>
              </w:rPr>
              <w:t>21011</w:t>
            </w:r>
          </w:p>
        </w:tc>
        <w:tc>
          <w:tcPr>
            <w:tcW w:w="2956" w:type="dxa"/>
            <w:tcBorders>
              <w:top w:val="nil"/>
              <w:left w:val="nil"/>
              <w:bottom w:val="single" w:color="auto" w:sz="4" w:space="0"/>
              <w:right w:val="single" w:color="auto" w:sz="4" w:space="0"/>
            </w:tcBorders>
            <w:shd w:val="clear" w:color="auto" w:fill="auto"/>
            <w:vAlign w:val="center"/>
          </w:tcPr>
          <w:p w14:paraId="316F443A">
            <w:r>
              <w:rPr>
                <w:rFonts w:hint="eastAsia"/>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21EBFF2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120.66</w:t>
            </w:r>
          </w:p>
        </w:tc>
        <w:tc>
          <w:tcPr>
            <w:tcW w:w="3492" w:type="dxa"/>
            <w:tcBorders>
              <w:top w:val="nil"/>
              <w:left w:val="nil"/>
              <w:bottom w:val="single" w:color="auto" w:sz="4" w:space="0"/>
              <w:right w:val="single" w:color="auto" w:sz="4" w:space="0"/>
            </w:tcBorders>
            <w:shd w:val="clear" w:color="auto" w:fill="auto"/>
            <w:vAlign w:val="center"/>
          </w:tcPr>
          <w:p w14:paraId="4779C79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66.24</w:t>
            </w:r>
          </w:p>
        </w:tc>
        <w:tc>
          <w:tcPr>
            <w:tcW w:w="3000" w:type="dxa"/>
            <w:tcBorders>
              <w:top w:val="nil"/>
              <w:left w:val="nil"/>
              <w:bottom w:val="single" w:color="auto" w:sz="4" w:space="0"/>
              <w:right w:val="single" w:color="auto" w:sz="8" w:space="0"/>
            </w:tcBorders>
            <w:shd w:val="clear" w:color="auto" w:fill="auto"/>
            <w:vAlign w:val="center"/>
          </w:tcPr>
          <w:p w14:paraId="71B6BD9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54.43</w:t>
            </w:r>
          </w:p>
        </w:tc>
      </w:tr>
      <w:tr w14:paraId="26642EDF">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73794BBF">
            <w:r>
              <w:rPr>
                <w:rFonts w:hint="eastAsia"/>
              </w:rPr>
              <w:t>2101101</w:t>
            </w:r>
          </w:p>
        </w:tc>
        <w:tc>
          <w:tcPr>
            <w:tcW w:w="2956" w:type="dxa"/>
            <w:tcBorders>
              <w:top w:val="nil"/>
              <w:left w:val="nil"/>
              <w:bottom w:val="single" w:color="auto" w:sz="4" w:space="0"/>
              <w:right w:val="single" w:color="auto" w:sz="4" w:space="0"/>
            </w:tcBorders>
            <w:shd w:val="clear" w:color="auto" w:fill="auto"/>
            <w:vAlign w:val="center"/>
          </w:tcPr>
          <w:p w14:paraId="42E4258C">
            <w:r>
              <w:rPr>
                <w:rFonts w:hint="eastAsia"/>
              </w:rPr>
              <w:t>行政单位医疗</w:t>
            </w:r>
          </w:p>
        </w:tc>
        <w:tc>
          <w:tcPr>
            <w:tcW w:w="3000" w:type="dxa"/>
            <w:tcBorders>
              <w:top w:val="nil"/>
              <w:left w:val="nil"/>
              <w:bottom w:val="single" w:color="auto" w:sz="4" w:space="0"/>
              <w:right w:val="single" w:color="auto" w:sz="4" w:space="0"/>
            </w:tcBorders>
            <w:shd w:val="clear" w:color="auto" w:fill="auto"/>
            <w:vAlign w:val="center"/>
          </w:tcPr>
          <w:p w14:paraId="255B8DA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120.66</w:t>
            </w:r>
          </w:p>
        </w:tc>
        <w:tc>
          <w:tcPr>
            <w:tcW w:w="3492" w:type="dxa"/>
            <w:tcBorders>
              <w:top w:val="nil"/>
              <w:left w:val="nil"/>
              <w:bottom w:val="single" w:color="auto" w:sz="4" w:space="0"/>
              <w:right w:val="single" w:color="auto" w:sz="4" w:space="0"/>
            </w:tcBorders>
            <w:shd w:val="clear" w:color="auto" w:fill="auto"/>
            <w:vAlign w:val="center"/>
          </w:tcPr>
          <w:p w14:paraId="2B64E75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66.24</w:t>
            </w:r>
          </w:p>
        </w:tc>
        <w:tc>
          <w:tcPr>
            <w:tcW w:w="3000" w:type="dxa"/>
            <w:tcBorders>
              <w:top w:val="nil"/>
              <w:left w:val="nil"/>
              <w:bottom w:val="single" w:color="auto" w:sz="4" w:space="0"/>
              <w:right w:val="single" w:color="auto" w:sz="8" w:space="0"/>
            </w:tcBorders>
            <w:shd w:val="clear" w:color="auto" w:fill="auto"/>
            <w:vAlign w:val="center"/>
          </w:tcPr>
          <w:p w14:paraId="4486BEA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54.43</w:t>
            </w:r>
          </w:p>
        </w:tc>
      </w:tr>
      <w:tr w14:paraId="457901CF">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3DDA5D1F">
            <w:r>
              <w:rPr>
                <w:rFonts w:hint="eastAsia"/>
              </w:rPr>
              <w:t>211</w:t>
            </w:r>
          </w:p>
        </w:tc>
        <w:tc>
          <w:tcPr>
            <w:tcW w:w="2956" w:type="dxa"/>
            <w:tcBorders>
              <w:top w:val="nil"/>
              <w:left w:val="nil"/>
              <w:bottom w:val="single" w:color="auto" w:sz="4" w:space="0"/>
              <w:right w:val="single" w:color="auto" w:sz="4" w:space="0"/>
            </w:tcBorders>
            <w:shd w:val="clear" w:color="auto" w:fill="auto"/>
            <w:vAlign w:val="center"/>
          </w:tcPr>
          <w:p w14:paraId="15059303">
            <w:r>
              <w:rPr>
                <w:rFonts w:hint="eastAsia"/>
              </w:rPr>
              <w:t>节能环保支出</w:t>
            </w:r>
          </w:p>
        </w:tc>
        <w:tc>
          <w:tcPr>
            <w:tcW w:w="3000" w:type="dxa"/>
            <w:tcBorders>
              <w:top w:val="nil"/>
              <w:left w:val="nil"/>
              <w:bottom w:val="single" w:color="auto" w:sz="4" w:space="0"/>
              <w:right w:val="single" w:color="auto" w:sz="4" w:space="0"/>
            </w:tcBorders>
            <w:shd w:val="clear" w:color="auto" w:fill="auto"/>
            <w:vAlign w:val="center"/>
          </w:tcPr>
          <w:p w14:paraId="603A591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862.45</w:t>
            </w:r>
          </w:p>
        </w:tc>
        <w:tc>
          <w:tcPr>
            <w:tcW w:w="3492" w:type="dxa"/>
            <w:tcBorders>
              <w:top w:val="nil"/>
              <w:left w:val="nil"/>
              <w:bottom w:val="single" w:color="auto" w:sz="4" w:space="0"/>
              <w:right w:val="single" w:color="auto" w:sz="4" w:space="0"/>
            </w:tcBorders>
            <w:shd w:val="clear" w:color="auto" w:fill="auto"/>
            <w:vAlign w:val="center"/>
          </w:tcPr>
          <w:p w14:paraId="6AF622B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50</w:t>
            </w:r>
          </w:p>
        </w:tc>
        <w:tc>
          <w:tcPr>
            <w:tcW w:w="3000" w:type="dxa"/>
            <w:tcBorders>
              <w:top w:val="nil"/>
              <w:left w:val="nil"/>
              <w:bottom w:val="single" w:color="auto" w:sz="4" w:space="0"/>
              <w:right w:val="single" w:color="auto" w:sz="8" w:space="0"/>
            </w:tcBorders>
            <w:shd w:val="clear" w:color="auto" w:fill="auto"/>
            <w:vAlign w:val="center"/>
          </w:tcPr>
          <w:p w14:paraId="3DD458A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812.45</w:t>
            </w:r>
          </w:p>
        </w:tc>
      </w:tr>
      <w:tr w14:paraId="7F3AC829">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7597DBF2">
            <w:r>
              <w:rPr>
                <w:rFonts w:hint="eastAsia"/>
              </w:rPr>
              <w:t>21103</w:t>
            </w:r>
          </w:p>
        </w:tc>
        <w:tc>
          <w:tcPr>
            <w:tcW w:w="2956" w:type="dxa"/>
            <w:tcBorders>
              <w:top w:val="nil"/>
              <w:left w:val="nil"/>
              <w:bottom w:val="single" w:color="auto" w:sz="4" w:space="0"/>
              <w:right w:val="single" w:color="auto" w:sz="4" w:space="0"/>
            </w:tcBorders>
            <w:shd w:val="clear" w:color="auto" w:fill="auto"/>
            <w:vAlign w:val="center"/>
          </w:tcPr>
          <w:p w14:paraId="2FDCDC7A">
            <w:r>
              <w:rPr>
                <w:rFonts w:hint="eastAsia"/>
              </w:rPr>
              <w:t>污染防治</w:t>
            </w:r>
          </w:p>
        </w:tc>
        <w:tc>
          <w:tcPr>
            <w:tcW w:w="3000" w:type="dxa"/>
            <w:tcBorders>
              <w:top w:val="nil"/>
              <w:left w:val="nil"/>
              <w:bottom w:val="single" w:color="auto" w:sz="4" w:space="0"/>
              <w:right w:val="single" w:color="auto" w:sz="4" w:space="0"/>
            </w:tcBorders>
            <w:shd w:val="clear" w:color="auto" w:fill="auto"/>
            <w:vAlign w:val="center"/>
          </w:tcPr>
          <w:p w14:paraId="6C545CC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862.45</w:t>
            </w:r>
          </w:p>
        </w:tc>
        <w:tc>
          <w:tcPr>
            <w:tcW w:w="3492" w:type="dxa"/>
            <w:tcBorders>
              <w:top w:val="nil"/>
              <w:left w:val="nil"/>
              <w:bottom w:val="single" w:color="auto" w:sz="4" w:space="0"/>
              <w:right w:val="single" w:color="auto" w:sz="4" w:space="0"/>
            </w:tcBorders>
            <w:shd w:val="clear" w:color="auto" w:fill="auto"/>
            <w:vAlign w:val="center"/>
          </w:tcPr>
          <w:p w14:paraId="2E7E404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50</w:t>
            </w:r>
          </w:p>
        </w:tc>
        <w:tc>
          <w:tcPr>
            <w:tcW w:w="3000" w:type="dxa"/>
            <w:tcBorders>
              <w:top w:val="nil"/>
              <w:left w:val="nil"/>
              <w:bottom w:val="single" w:color="auto" w:sz="4" w:space="0"/>
              <w:right w:val="single" w:color="auto" w:sz="8" w:space="0"/>
            </w:tcBorders>
            <w:shd w:val="clear" w:color="auto" w:fill="auto"/>
            <w:vAlign w:val="center"/>
          </w:tcPr>
          <w:p w14:paraId="6682CE1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812.45</w:t>
            </w:r>
          </w:p>
        </w:tc>
      </w:tr>
      <w:tr w14:paraId="142FA240">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53613A0D">
            <w:r>
              <w:rPr>
                <w:rFonts w:hint="eastAsia"/>
              </w:rPr>
              <w:t>2110301</w:t>
            </w:r>
          </w:p>
        </w:tc>
        <w:tc>
          <w:tcPr>
            <w:tcW w:w="2956" w:type="dxa"/>
            <w:tcBorders>
              <w:top w:val="nil"/>
              <w:left w:val="nil"/>
              <w:bottom w:val="single" w:color="auto" w:sz="4" w:space="0"/>
              <w:right w:val="single" w:color="auto" w:sz="4" w:space="0"/>
            </w:tcBorders>
            <w:shd w:val="clear" w:color="auto" w:fill="auto"/>
            <w:vAlign w:val="center"/>
          </w:tcPr>
          <w:p w14:paraId="700F13B2">
            <w:r>
              <w:rPr>
                <w:rFonts w:hint="eastAsia"/>
              </w:rPr>
              <w:t>大气</w:t>
            </w:r>
          </w:p>
        </w:tc>
        <w:tc>
          <w:tcPr>
            <w:tcW w:w="3000" w:type="dxa"/>
            <w:tcBorders>
              <w:top w:val="nil"/>
              <w:left w:val="nil"/>
              <w:bottom w:val="single" w:color="auto" w:sz="4" w:space="0"/>
              <w:right w:val="single" w:color="auto" w:sz="4" w:space="0"/>
            </w:tcBorders>
            <w:shd w:val="clear" w:color="auto" w:fill="auto"/>
            <w:vAlign w:val="center"/>
          </w:tcPr>
          <w:p w14:paraId="5F64A7E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50</w:t>
            </w:r>
          </w:p>
        </w:tc>
        <w:tc>
          <w:tcPr>
            <w:tcW w:w="3492" w:type="dxa"/>
            <w:tcBorders>
              <w:top w:val="nil"/>
              <w:left w:val="nil"/>
              <w:bottom w:val="single" w:color="auto" w:sz="4" w:space="0"/>
              <w:right w:val="single" w:color="auto" w:sz="4" w:space="0"/>
            </w:tcBorders>
            <w:shd w:val="clear" w:color="auto" w:fill="auto"/>
            <w:vAlign w:val="center"/>
          </w:tcPr>
          <w:p w14:paraId="04A5556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50</w:t>
            </w:r>
          </w:p>
        </w:tc>
        <w:tc>
          <w:tcPr>
            <w:tcW w:w="3000" w:type="dxa"/>
            <w:tcBorders>
              <w:top w:val="nil"/>
              <w:left w:val="nil"/>
              <w:bottom w:val="single" w:color="auto" w:sz="4" w:space="0"/>
              <w:right w:val="single" w:color="auto" w:sz="8" w:space="0"/>
            </w:tcBorders>
            <w:shd w:val="clear" w:color="auto" w:fill="auto"/>
            <w:vAlign w:val="center"/>
          </w:tcPr>
          <w:p w14:paraId="206FEED0">
            <w:pPr>
              <w:widowControl/>
              <w:jc w:val="left"/>
              <w:rPr>
                <w:rFonts w:ascii="Times New Roman" w:hAnsi="Times New Roman" w:eastAsia="仿宋_GB2312" w:cs="Times New Roman"/>
                <w:kern w:val="0"/>
                <w:szCs w:val="21"/>
              </w:rPr>
            </w:pPr>
          </w:p>
        </w:tc>
      </w:tr>
      <w:tr w14:paraId="317629AB">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5628E1A2">
            <w:r>
              <w:rPr>
                <w:rFonts w:hint="eastAsia"/>
              </w:rPr>
              <w:t>2110302</w:t>
            </w:r>
          </w:p>
        </w:tc>
        <w:tc>
          <w:tcPr>
            <w:tcW w:w="2956" w:type="dxa"/>
            <w:tcBorders>
              <w:top w:val="nil"/>
              <w:left w:val="nil"/>
              <w:bottom w:val="single" w:color="auto" w:sz="4" w:space="0"/>
              <w:right w:val="single" w:color="auto" w:sz="4" w:space="0"/>
            </w:tcBorders>
            <w:shd w:val="clear" w:color="auto" w:fill="auto"/>
            <w:vAlign w:val="center"/>
          </w:tcPr>
          <w:p w14:paraId="61D41192">
            <w:r>
              <w:rPr>
                <w:rFonts w:hint="eastAsia"/>
              </w:rPr>
              <w:t>水体</w:t>
            </w:r>
          </w:p>
        </w:tc>
        <w:tc>
          <w:tcPr>
            <w:tcW w:w="3000" w:type="dxa"/>
            <w:tcBorders>
              <w:top w:val="nil"/>
              <w:left w:val="nil"/>
              <w:bottom w:val="single" w:color="auto" w:sz="4" w:space="0"/>
              <w:right w:val="single" w:color="auto" w:sz="4" w:space="0"/>
            </w:tcBorders>
            <w:shd w:val="clear" w:color="auto" w:fill="auto"/>
            <w:vAlign w:val="center"/>
          </w:tcPr>
          <w:p w14:paraId="4064DF0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619.87</w:t>
            </w:r>
          </w:p>
        </w:tc>
        <w:tc>
          <w:tcPr>
            <w:tcW w:w="3492" w:type="dxa"/>
            <w:tcBorders>
              <w:top w:val="nil"/>
              <w:left w:val="nil"/>
              <w:bottom w:val="single" w:color="auto" w:sz="4" w:space="0"/>
              <w:right w:val="single" w:color="auto" w:sz="4" w:space="0"/>
            </w:tcBorders>
            <w:shd w:val="clear" w:color="auto" w:fill="auto"/>
            <w:vAlign w:val="center"/>
          </w:tcPr>
          <w:p w14:paraId="2EE68564">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D69EE1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619.87</w:t>
            </w:r>
          </w:p>
        </w:tc>
      </w:tr>
      <w:tr w14:paraId="3C00C15A">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5B702247">
            <w:r>
              <w:rPr>
                <w:rFonts w:hint="eastAsia"/>
              </w:rPr>
              <w:t>2110304</w:t>
            </w:r>
          </w:p>
        </w:tc>
        <w:tc>
          <w:tcPr>
            <w:tcW w:w="2956" w:type="dxa"/>
            <w:tcBorders>
              <w:top w:val="nil"/>
              <w:left w:val="nil"/>
              <w:bottom w:val="single" w:color="auto" w:sz="4" w:space="0"/>
              <w:right w:val="single" w:color="auto" w:sz="4" w:space="0"/>
            </w:tcBorders>
            <w:shd w:val="clear" w:color="auto" w:fill="auto"/>
            <w:vAlign w:val="center"/>
          </w:tcPr>
          <w:p w14:paraId="7A25EF29">
            <w:r>
              <w:rPr>
                <w:rFonts w:hint="eastAsia"/>
              </w:rPr>
              <w:t>固体废弃物与化学品</w:t>
            </w:r>
          </w:p>
        </w:tc>
        <w:tc>
          <w:tcPr>
            <w:tcW w:w="3000" w:type="dxa"/>
            <w:tcBorders>
              <w:top w:val="nil"/>
              <w:left w:val="nil"/>
              <w:bottom w:val="single" w:color="auto" w:sz="4" w:space="0"/>
              <w:right w:val="single" w:color="auto" w:sz="4" w:space="0"/>
            </w:tcBorders>
            <w:shd w:val="clear" w:color="auto" w:fill="auto"/>
            <w:vAlign w:val="center"/>
          </w:tcPr>
          <w:p w14:paraId="1BF77FF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192.58</w:t>
            </w:r>
          </w:p>
        </w:tc>
        <w:tc>
          <w:tcPr>
            <w:tcW w:w="3492" w:type="dxa"/>
            <w:tcBorders>
              <w:top w:val="nil"/>
              <w:left w:val="nil"/>
              <w:bottom w:val="single" w:color="auto" w:sz="4" w:space="0"/>
              <w:right w:val="single" w:color="auto" w:sz="4" w:space="0"/>
            </w:tcBorders>
            <w:shd w:val="clear" w:color="auto" w:fill="auto"/>
            <w:vAlign w:val="center"/>
          </w:tcPr>
          <w:p w14:paraId="570CEEEC">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11FA9E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192.58</w:t>
            </w:r>
          </w:p>
        </w:tc>
      </w:tr>
      <w:tr w14:paraId="7BCDF8EA">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612A1954">
            <w:r>
              <w:rPr>
                <w:rFonts w:hint="eastAsia"/>
              </w:rPr>
              <w:t>212</w:t>
            </w:r>
          </w:p>
        </w:tc>
        <w:tc>
          <w:tcPr>
            <w:tcW w:w="2956" w:type="dxa"/>
            <w:tcBorders>
              <w:top w:val="nil"/>
              <w:left w:val="nil"/>
              <w:bottom w:val="single" w:color="auto" w:sz="4" w:space="0"/>
              <w:right w:val="single" w:color="auto" w:sz="4" w:space="0"/>
            </w:tcBorders>
            <w:shd w:val="clear" w:color="auto" w:fill="auto"/>
            <w:vAlign w:val="center"/>
          </w:tcPr>
          <w:p w14:paraId="727046A1">
            <w:r>
              <w:rPr>
                <w:rFonts w:hint="eastAsia"/>
              </w:rPr>
              <w:t>城乡社区支出</w:t>
            </w:r>
          </w:p>
        </w:tc>
        <w:tc>
          <w:tcPr>
            <w:tcW w:w="3000" w:type="dxa"/>
            <w:tcBorders>
              <w:top w:val="nil"/>
              <w:left w:val="nil"/>
              <w:bottom w:val="single" w:color="auto" w:sz="4" w:space="0"/>
              <w:right w:val="single" w:color="auto" w:sz="4" w:space="0"/>
            </w:tcBorders>
            <w:shd w:val="clear" w:color="auto" w:fill="auto"/>
            <w:vAlign w:val="center"/>
          </w:tcPr>
          <w:p w14:paraId="5BF1BF5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7248.41</w:t>
            </w:r>
          </w:p>
        </w:tc>
        <w:tc>
          <w:tcPr>
            <w:tcW w:w="3492" w:type="dxa"/>
            <w:tcBorders>
              <w:top w:val="nil"/>
              <w:left w:val="nil"/>
              <w:bottom w:val="single" w:color="auto" w:sz="4" w:space="0"/>
              <w:right w:val="single" w:color="auto" w:sz="4" w:space="0"/>
            </w:tcBorders>
            <w:shd w:val="clear" w:color="auto" w:fill="auto"/>
            <w:vAlign w:val="center"/>
          </w:tcPr>
          <w:p w14:paraId="296D15F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2171.57</w:t>
            </w:r>
          </w:p>
        </w:tc>
        <w:tc>
          <w:tcPr>
            <w:tcW w:w="3000" w:type="dxa"/>
            <w:tcBorders>
              <w:top w:val="nil"/>
              <w:left w:val="nil"/>
              <w:bottom w:val="single" w:color="auto" w:sz="4" w:space="0"/>
              <w:right w:val="single" w:color="auto" w:sz="8" w:space="0"/>
            </w:tcBorders>
            <w:shd w:val="clear" w:color="auto" w:fill="auto"/>
            <w:vAlign w:val="center"/>
          </w:tcPr>
          <w:p w14:paraId="00C5738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5076.85</w:t>
            </w:r>
          </w:p>
        </w:tc>
      </w:tr>
      <w:tr w14:paraId="3119BDFD">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673F644A">
            <w:r>
              <w:rPr>
                <w:rFonts w:hint="eastAsia"/>
              </w:rPr>
              <w:t>21201</w:t>
            </w:r>
          </w:p>
        </w:tc>
        <w:tc>
          <w:tcPr>
            <w:tcW w:w="2956" w:type="dxa"/>
            <w:tcBorders>
              <w:top w:val="nil"/>
              <w:left w:val="nil"/>
              <w:bottom w:val="single" w:color="auto" w:sz="4" w:space="0"/>
              <w:right w:val="single" w:color="auto" w:sz="4" w:space="0"/>
            </w:tcBorders>
            <w:shd w:val="clear" w:color="auto" w:fill="auto"/>
            <w:vAlign w:val="center"/>
          </w:tcPr>
          <w:p w14:paraId="40582FF5">
            <w:r>
              <w:rPr>
                <w:rFonts w:hint="eastAsia"/>
              </w:rPr>
              <w:t>城乡社区管理事务</w:t>
            </w:r>
          </w:p>
        </w:tc>
        <w:tc>
          <w:tcPr>
            <w:tcW w:w="3000" w:type="dxa"/>
            <w:tcBorders>
              <w:top w:val="nil"/>
              <w:left w:val="nil"/>
              <w:bottom w:val="single" w:color="auto" w:sz="4" w:space="0"/>
              <w:right w:val="single" w:color="auto" w:sz="4" w:space="0"/>
            </w:tcBorders>
            <w:shd w:val="clear" w:color="auto" w:fill="auto"/>
            <w:vAlign w:val="center"/>
          </w:tcPr>
          <w:p w14:paraId="1874853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3055.01</w:t>
            </w:r>
          </w:p>
        </w:tc>
        <w:tc>
          <w:tcPr>
            <w:tcW w:w="3492" w:type="dxa"/>
            <w:tcBorders>
              <w:top w:val="nil"/>
              <w:left w:val="nil"/>
              <w:bottom w:val="single" w:color="auto" w:sz="4" w:space="0"/>
              <w:right w:val="single" w:color="auto" w:sz="4" w:space="0"/>
            </w:tcBorders>
            <w:shd w:val="clear" w:color="auto" w:fill="auto"/>
            <w:vAlign w:val="center"/>
          </w:tcPr>
          <w:p w14:paraId="517F452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2151.57</w:t>
            </w:r>
          </w:p>
        </w:tc>
        <w:tc>
          <w:tcPr>
            <w:tcW w:w="3000" w:type="dxa"/>
            <w:tcBorders>
              <w:top w:val="nil"/>
              <w:left w:val="nil"/>
              <w:bottom w:val="single" w:color="auto" w:sz="4" w:space="0"/>
              <w:right w:val="single" w:color="auto" w:sz="8" w:space="0"/>
            </w:tcBorders>
            <w:shd w:val="clear" w:color="auto" w:fill="auto"/>
            <w:vAlign w:val="center"/>
          </w:tcPr>
          <w:p w14:paraId="063CC83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903.44</w:t>
            </w:r>
          </w:p>
        </w:tc>
      </w:tr>
      <w:tr w14:paraId="62E8D021">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513C1095">
            <w:r>
              <w:rPr>
                <w:rFonts w:hint="eastAsia"/>
              </w:rPr>
              <w:t>2120101</w:t>
            </w:r>
          </w:p>
        </w:tc>
        <w:tc>
          <w:tcPr>
            <w:tcW w:w="2956" w:type="dxa"/>
            <w:tcBorders>
              <w:top w:val="nil"/>
              <w:left w:val="nil"/>
              <w:bottom w:val="single" w:color="auto" w:sz="4" w:space="0"/>
              <w:right w:val="single" w:color="auto" w:sz="4" w:space="0"/>
            </w:tcBorders>
            <w:shd w:val="clear" w:color="auto" w:fill="auto"/>
            <w:vAlign w:val="center"/>
          </w:tcPr>
          <w:p w14:paraId="6006C4AA">
            <w:r>
              <w:rPr>
                <w:rFonts w:hint="eastAsia"/>
              </w:rPr>
              <w:t>行政运行</w:t>
            </w:r>
          </w:p>
        </w:tc>
        <w:tc>
          <w:tcPr>
            <w:tcW w:w="3000" w:type="dxa"/>
            <w:tcBorders>
              <w:top w:val="nil"/>
              <w:left w:val="nil"/>
              <w:bottom w:val="single" w:color="auto" w:sz="4" w:space="0"/>
              <w:right w:val="single" w:color="auto" w:sz="4" w:space="0"/>
            </w:tcBorders>
            <w:shd w:val="clear" w:color="auto" w:fill="auto"/>
            <w:vAlign w:val="center"/>
          </w:tcPr>
          <w:p w14:paraId="7A66042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1576.07</w:t>
            </w:r>
          </w:p>
        </w:tc>
        <w:tc>
          <w:tcPr>
            <w:tcW w:w="3492" w:type="dxa"/>
            <w:tcBorders>
              <w:top w:val="nil"/>
              <w:left w:val="nil"/>
              <w:bottom w:val="single" w:color="auto" w:sz="4" w:space="0"/>
              <w:right w:val="single" w:color="auto" w:sz="4" w:space="0"/>
            </w:tcBorders>
            <w:shd w:val="clear" w:color="auto" w:fill="auto"/>
            <w:vAlign w:val="center"/>
          </w:tcPr>
          <w:p w14:paraId="47D0193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1576.07</w:t>
            </w:r>
          </w:p>
        </w:tc>
        <w:tc>
          <w:tcPr>
            <w:tcW w:w="3000" w:type="dxa"/>
            <w:tcBorders>
              <w:top w:val="nil"/>
              <w:left w:val="nil"/>
              <w:bottom w:val="single" w:color="auto" w:sz="4" w:space="0"/>
              <w:right w:val="single" w:color="auto" w:sz="8" w:space="0"/>
            </w:tcBorders>
            <w:shd w:val="clear" w:color="auto" w:fill="auto"/>
            <w:vAlign w:val="center"/>
          </w:tcPr>
          <w:p w14:paraId="6ACEFACA">
            <w:pPr>
              <w:widowControl/>
              <w:jc w:val="left"/>
              <w:rPr>
                <w:rFonts w:ascii="Times New Roman" w:hAnsi="Times New Roman" w:eastAsia="仿宋_GB2312" w:cs="Times New Roman"/>
                <w:kern w:val="0"/>
                <w:szCs w:val="21"/>
              </w:rPr>
            </w:pPr>
          </w:p>
        </w:tc>
      </w:tr>
      <w:tr w14:paraId="26F3D236">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621B583D">
            <w:r>
              <w:rPr>
                <w:rFonts w:hint="eastAsia"/>
              </w:rPr>
              <w:t>2120104</w:t>
            </w:r>
          </w:p>
        </w:tc>
        <w:tc>
          <w:tcPr>
            <w:tcW w:w="2956" w:type="dxa"/>
            <w:tcBorders>
              <w:top w:val="nil"/>
              <w:left w:val="nil"/>
              <w:bottom w:val="single" w:color="auto" w:sz="4" w:space="0"/>
              <w:right w:val="single" w:color="auto" w:sz="4" w:space="0"/>
            </w:tcBorders>
            <w:shd w:val="clear" w:color="auto" w:fill="auto"/>
            <w:vAlign w:val="center"/>
          </w:tcPr>
          <w:p w14:paraId="1E4E59EC">
            <w:r>
              <w:rPr>
                <w:rFonts w:hint="eastAsia"/>
              </w:rPr>
              <w:t>城管执法</w:t>
            </w:r>
          </w:p>
        </w:tc>
        <w:tc>
          <w:tcPr>
            <w:tcW w:w="3000" w:type="dxa"/>
            <w:tcBorders>
              <w:top w:val="nil"/>
              <w:left w:val="nil"/>
              <w:bottom w:val="single" w:color="auto" w:sz="4" w:space="0"/>
              <w:right w:val="single" w:color="auto" w:sz="4" w:space="0"/>
            </w:tcBorders>
            <w:shd w:val="clear" w:color="auto" w:fill="auto"/>
            <w:vAlign w:val="center"/>
          </w:tcPr>
          <w:p w14:paraId="4559950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1384.61</w:t>
            </w:r>
          </w:p>
        </w:tc>
        <w:tc>
          <w:tcPr>
            <w:tcW w:w="3492" w:type="dxa"/>
            <w:tcBorders>
              <w:top w:val="nil"/>
              <w:left w:val="nil"/>
              <w:bottom w:val="single" w:color="auto" w:sz="4" w:space="0"/>
              <w:right w:val="single" w:color="auto" w:sz="4" w:space="0"/>
            </w:tcBorders>
            <w:shd w:val="clear" w:color="auto" w:fill="auto"/>
            <w:vAlign w:val="center"/>
          </w:tcPr>
          <w:p w14:paraId="088DF2F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575.6</w:t>
            </w:r>
          </w:p>
        </w:tc>
        <w:tc>
          <w:tcPr>
            <w:tcW w:w="3000" w:type="dxa"/>
            <w:tcBorders>
              <w:top w:val="nil"/>
              <w:left w:val="nil"/>
              <w:bottom w:val="single" w:color="auto" w:sz="4" w:space="0"/>
              <w:right w:val="single" w:color="auto" w:sz="8" w:space="0"/>
            </w:tcBorders>
            <w:shd w:val="clear" w:color="auto" w:fill="auto"/>
            <w:vAlign w:val="center"/>
          </w:tcPr>
          <w:p w14:paraId="5CD3DC8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809.11</w:t>
            </w:r>
          </w:p>
        </w:tc>
      </w:tr>
      <w:tr w14:paraId="263AB195">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202D9319">
            <w:r>
              <w:rPr>
                <w:rFonts w:hint="eastAsia"/>
              </w:rPr>
              <w:t>2120199</w:t>
            </w:r>
          </w:p>
        </w:tc>
        <w:tc>
          <w:tcPr>
            <w:tcW w:w="2956" w:type="dxa"/>
            <w:tcBorders>
              <w:top w:val="nil"/>
              <w:left w:val="nil"/>
              <w:bottom w:val="single" w:color="auto" w:sz="4" w:space="0"/>
              <w:right w:val="single" w:color="auto" w:sz="4" w:space="0"/>
            </w:tcBorders>
            <w:shd w:val="clear" w:color="auto" w:fill="auto"/>
            <w:vAlign w:val="center"/>
          </w:tcPr>
          <w:p w14:paraId="13CFEACD">
            <w:r>
              <w:rPr>
                <w:rFonts w:hint="eastAsia"/>
              </w:rPr>
              <w:t>其他城乡社区管理事务支出</w:t>
            </w:r>
          </w:p>
        </w:tc>
        <w:tc>
          <w:tcPr>
            <w:tcW w:w="3000" w:type="dxa"/>
            <w:tcBorders>
              <w:top w:val="nil"/>
              <w:left w:val="nil"/>
              <w:bottom w:val="single" w:color="auto" w:sz="4" w:space="0"/>
              <w:right w:val="single" w:color="auto" w:sz="4" w:space="0"/>
            </w:tcBorders>
            <w:shd w:val="clear" w:color="auto" w:fill="auto"/>
            <w:vAlign w:val="center"/>
          </w:tcPr>
          <w:p w14:paraId="77C6FD2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94.33</w:t>
            </w:r>
          </w:p>
        </w:tc>
        <w:tc>
          <w:tcPr>
            <w:tcW w:w="3492" w:type="dxa"/>
            <w:tcBorders>
              <w:top w:val="nil"/>
              <w:left w:val="nil"/>
              <w:bottom w:val="single" w:color="auto" w:sz="4" w:space="0"/>
              <w:right w:val="single" w:color="auto" w:sz="4" w:space="0"/>
            </w:tcBorders>
            <w:shd w:val="clear" w:color="auto" w:fill="auto"/>
            <w:vAlign w:val="center"/>
          </w:tcPr>
          <w:p w14:paraId="7EDAA3AF">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856926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94.33</w:t>
            </w:r>
          </w:p>
        </w:tc>
      </w:tr>
      <w:tr w14:paraId="13F80D79">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754F47EA">
            <w:r>
              <w:rPr>
                <w:rFonts w:hint="eastAsia"/>
              </w:rPr>
              <w:t>21203</w:t>
            </w:r>
          </w:p>
        </w:tc>
        <w:tc>
          <w:tcPr>
            <w:tcW w:w="2956" w:type="dxa"/>
            <w:tcBorders>
              <w:top w:val="nil"/>
              <w:left w:val="nil"/>
              <w:bottom w:val="single" w:color="auto" w:sz="4" w:space="0"/>
              <w:right w:val="single" w:color="auto" w:sz="4" w:space="0"/>
            </w:tcBorders>
            <w:shd w:val="clear" w:color="auto" w:fill="auto"/>
            <w:vAlign w:val="center"/>
          </w:tcPr>
          <w:p w14:paraId="39ADCA18">
            <w:r>
              <w:rPr>
                <w:rFonts w:hint="eastAsia"/>
              </w:rPr>
              <w:t>城乡社区公共设施</w:t>
            </w:r>
          </w:p>
        </w:tc>
        <w:tc>
          <w:tcPr>
            <w:tcW w:w="3000" w:type="dxa"/>
            <w:tcBorders>
              <w:top w:val="nil"/>
              <w:left w:val="nil"/>
              <w:bottom w:val="single" w:color="auto" w:sz="4" w:space="0"/>
              <w:right w:val="single" w:color="auto" w:sz="4" w:space="0"/>
            </w:tcBorders>
            <w:shd w:val="clear" w:color="auto" w:fill="auto"/>
            <w:vAlign w:val="center"/>
          </w:tcPr>
          <w:p w14:paraId="38A453C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2025.21</w:t>
            </w:r>
          </w:p>
        </w:tc>
        <w:tc>
          <w:tcPr>
            <w:tcW w:w="3492" w:type="dxa"/>
            <w:tcBorders>
              <w:top w:val="nil"/>
              <w:left w:val="nil"/>
              <w:bottom w:val="single" w:color="auto" w:sz="4" w:space="0"/>
              <w:right w:val="single" w:color="auto" w:sz="4" w:space="0"/>
            </w:tcBorders>
            <w:shd w:val="clear" w:color="auto" w:fill="auto"/>
            <w:vAlign w:val="center"/>
          </w:tcPr>
          <w:p w14:paraId="2CAA0FF8">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CE2C1A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2025.21</w:t>
            </w:r>
          </w:p>
        </w:tc>
      </w:tr>
      <w:tr w14:paraId="46C878A2">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62C4F283">
            <w:r>
              <w:rPr>
                <w:rFonts w:hint="eastAsia"/>
              </w:rPr>
              <w:t>2120303</w:t>
            </w:r>
          </w:p>
        </w:tc>
        <w:tc>
          <w:tcPr>
            <w:tcW w:w="2956" w:type="dxa"/>
            <w:tcBorders>
              <w:top w:val="nil"/>
              <w:left w:val="nil"/>
              <w:bottom w:val="single" w:color="auto" w:sz="4" w:space="0"/>
              <w:right w:val="single" w:color="auto" w:sz="4" w:space="0"/>
            </w:tcBorders>
            <w:shd w:val="clear" w:color="auto" w:fill="auto"/>
            <w:vAlign w:val="center"/>
          </w:tcPr>
          <w:p w14:paraId="082DEE57">
            <w:r>
              <w:rPr>
                <w:rFonts w:hint="eastAsia"/>
              </w:rPr>
              <w:t>小城镇基础设施建设</w:t>
            </w:r>
          </w:p>
        </w:tc>
        <w:tc>
          <w:tcPr>
            <w:tcW w:w="3000" w:type="dxa"/>
            <w:tcBorders>
              <w:top w:val="nil"/>
              <w:left w:val="nil"/>
              <w:bottom w:val="single" w:color="auto" w:sz="4" w:space="0"/>
              <w:right w:val="single" w:color="auto" w:sz="4" w:space="0"/>
            </w:tcBorders>
            <w:shd w:val="clear" w:color="auto" w:fill="auto"/>
            <w:vAlign w:val="center"/>
          </w:tcPr>
          <w:p w14:paraId="3EF9841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579.79</w:t>
            </w:r>
          </w:p>
        </w:tc>
        <w:tc>
          <w:tcPr>
            <w:tcW w:w="3492" w:type="dxa"/>
            <w:tcBorders>
              <w:top w:val="nil"/>
              <w:left w:val="nil"/>
              <w:bottom w:val="single" w:color="auto" w:sz="4" w:space="0"/>
              <w:right w:val="single" w:color="auto" w:sz="4" w:space="0"/>
            </w:tcBorders>
            <w:shd w:val="clear" w:color="auto" w:fill="auto"/>
            <w:vAlign w:val="center"/>
          </w:tcPr>
          <w:p w14:paraId="4FA0598A">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7D2AD3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579.79</w:t>
            </w:r>
          </w:p>
        </w:tc>
      </w:tr>
      <w:tr w14:paraId="49EE8DF9">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7F826A47">
            <w:r>
              <w:rPr>
                <w:rFonts w:hint="eastAsia"/>
              </w:rPr>
              <w:t>2120399</w:t>
            </w:r>
          </w:p>
        </w:tc>
        <w:tc>
          <w:tcPr>
            <w:tcW w:w="2956" w:type="dxa"/>
            <w:tcBorders>
              <w:top w:val="nil"/>
              <w:left w:val="nil"/>
              <w:bottom w:val="single" w:color="auto" w:sz="4" w:space="0"/>
              <w:right w:val="single" w:color="auto" w:sz="4" w:space="0"/>
            </w:tcBorders>
            <w:shd w:val="clear" w:color="auto" w:fill="auto"/>
            <w:vAlign w:val="center"/>
          </w:tcPr>
          <w:p w14:paraId="69258EA6">
            <w:r>
              <w:rPr>
                <w:rFonts w:hint="eastAsia"/>
              </w:rPr>
              <w:t>其他城乡社区公共设施支出</w:t>
            </w:r>
          </w:p>
        </w:tc>
        <w:tc>
          <w:tcPr>
            <w:tcW w:w="3000" w:type="dxa"/>
            <w:tcBorders>
              <w:top w:val="nil"/>
              <w:left w:val="nil"/>
              <w:bottom w:val="single" w:color="auto" w:sz="4" w:space="0"/>
              <w:right w:val="single" w:color="auto" w:sz="4" w:space="0"/>
            </w:tcBorders>
            <w:shd w:val="clear" w:color="auto" w:fill="auto"/>
            <w:vAlign w:val="center"/>
          </w:tcPr>
          <w:p w14:paraId="1885C25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1445.42</w:t>
            </w:r>
          </w:p>
        </w:tc>
        <w:tc>
          <w:tcPr>
            <w:tcW w:w="3492" w:type="dxa"/>
            <w:tcBorders>
              <w:top w:val="nil"/>
              <w:left w:val="nil"/>
              <w:bottom w:val="single" w:color="auto" w:sz="4" w:space="0"/>
              <w:right w:val="single" w:color="auto" w:sz="4" w:space="0"/>
            </w:tcBorders>
            <w:shd w:val="clear" w:color="auto" w:fill="auto"/>
            <w:vAlign w:val="center"/>
          </w:tcPr>
          <w:p w14:paraId="6259675F">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ABD04A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1445.42</w:t>
            </w:r>
          </w:p>
        </w:tc>
      </w:tr>
      <w:tr w14:paraId="72BAE135">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396E7621">
            <w:r>
              <w:rPr>
                <w:rFonts w:hint="eastAsia"/>
              </w:rPr>
              <w:t>21205</w:t>
            </w:r>
          </w:p>
        </w:tc>
        <w:tc>
          <w:tcPr>
            <w:tcW w:w="2956" w:type="dxa"/>
            <w:tcBorders>
              <w:top w:val="nil"/>
              <w:left w:val="nil"/>
              <w:bottom w:val="single" w:color="auto" w:sz="4" w:space="0"/>
              <w:right w:val="single" w:color="auto" w:sz="4" w:space="0"/>
            </w:tcBorders>
            <w:shd w:val="clear" w:color="auto" w:fill="auto"/>
            <w:vAlign w:val="center"/>
          </w:tcPr>
          <w:p w14:paraId="649A09A5">
            <w:r>
              <w:rPr>
                <w:rFonts w:hint="eastAsia"/>
              </w:rPr>
              <w:t>城乡社区环境卫生</w:t>
            </w:r>
          </w:p>
        </w:tc>
        <w:tc>
          <w:tcPr>
            <w:tcW w:w="3000" w:type="dxa"/>
            <w:tcBorders>
              <w:top w:val="nil"/>
              <w:left w:val="nil"/>
              <w:bottom w:val="single" w:color="auto" w:sz="4" w:space="0"/>
              <w:right w:val="single" w:color="auto" w:sz="4" w:space="0"/>
            </w:tcBorders>
            <w:shd w:val="clear" w:color="auto" w:fill="auto"/>
            <w:vAlign w:val="center"/>
          </w:tcPr>
          <w:p w14:paraId="7961B45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2148.19</w:t>
            </w:r>
          </w:p>
        </w:tc>
        <w:tc>
          <w:tcPr>
            <w:tcW w:w="3492" w:type="dxa"/>
            <w:tcBorders>
              <w:top w:val="nil"/>
              <w:left w:val="nil"/>
              <w:bottom w:val="single" w:color="auto" w:sz="4" w:space="0"/>
              <w:right w:val="single" w:color="auto" w:sz="4" w:space="0"/>
            </w:tcBorders>
            <w:shd w:val="clear" w:color="auto" w:fill="auto"/>
            <w:vAlign w:val="center"/>
          </w:tcPr>
          <w:p w14:paraId="45A40D46">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1AA3C16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2148.19</w:t>
            </w:r>
          </w:p>
        </w:tc>
      </w:tr>
      <w:tr w14:paraId="3196827D">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3094936D">
            <w:r>
              <w:rPr>
                <w:rFonts w:hint="eastAsia"/>
              </w:rPr>
              <w:t>2120501</w:t>
            </w:r>
          </w:p>
        </w:tc>
        <w:tc>
          <w:tcPr>
            <w:tcW w:w="2956" w:type="dxa"/>
            <w:tcBorders>
              <w:top w:val="nil"/>
              <w:left w:val="nil"/>
              <w:bottom w:val="single" w:color="auto" w:sz="4" w:space="0"/>
              <w:right w:val="single" w:color="auto" w:sz="4" w:space="0"/>
            </w:tcBorders>
            <w:shd w:val="clear" w:color="auto" w:fill="auto"/>
            <w:vAlign w:val="center"/>
          </w:tcPr>
          <w:p w14:paraId="1DF58039">
            <w:r>
              <w:rPr>
                <w:rFonts w:hint="eastAsia"/>
              </w:rPr>
              <w:t>城乡社区环境卫生</w:t>
            </w:r>
          </w:p>
        </w:tc>
        <w:tc>
          <w:tcPr>
            <w:tcW w:w="3000" w:type="dxa"/>
            <w:tcBorders>
              <w:top w:val="nil"/>
              <w:left w:val="nil"/>
              <w:bottom w:val="single" w:color="auto" w:sz="4" w:space="0"/>
              <w:right w:val="single" w:color="auto" w:sz="4" w:space="0"/>
            </w:tcBorders>
            <w:shd w:val="clear" w:color="auto" w:fill="auto"/>
            <w:vAlign w:val="center"/>
          </w:tcPr>
          <w:p w14:paraId="7263C69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2148.19</w:t>
            </w:r>
          </w:p>
        </w:tc>
        <w:tc>
          <w:tcPr>
            <w:tcW w:w="3492" w:type="dxa"/>
            <w:tcBorders>
              <w:top w:val="nil"/>
              <w:left w:val="nil"/>
              <w:bottom w:val="single" w:color="auto" w:sz="4" w:space="0"/>
              <w:right w:val="single" w:color="auto" w:sz="4" w:space="0"/>
            </w:tcBorders>
            <w:shd w:val="clear" w:color="auto" w:fill="auto"/>
            <w:vAlign w:val="center"/>
          </w:tcPr>
          <w:p w14:paraId="1186E832">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337D0C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2148.19</w:t>
            </w:r>
          </w:p>
        </w:tc>
      </w:tr>
      <w:tr w14:paraId="29861FED">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19BF57BA">
            <w:r>
              <w:rPr>
                <w:rFonts w:hint="eastAsia"/>
              </w:rPr>
              <w:t>21206</w:t>
            </w:r>
          </w:p>
        </w:tc>
        <w:tc>
          <w:tcPr>
            <w:tcW w:w="2956" w:type="dxa"/>
            <w:tcBorders>
              <w:top w:val="nil"/>
              <w:left w:val="nil"/>
              <w:bottom w:val="single" w:color="auto" w:sz="4" w:space="0"/>
              <w:right w:val="single" w:color="auto" w:sz="4" w:space="0"/>
            </w:tcBorders>
            <w:shd w:val="clear" w:color="auto" w:fill="auto"/>
            <w:vAlign w:val="center"/>
          </w:tcPr>
          <w:p w14:paraId="02962DE1">
            <w:r>
              <w:rPr>
                <w:rFonts w:hint="eastAsia"/>
              </w:rPr>
              <w:t>建设市场管理与监督</w:t>
            </w:r>
          </w:p>
        </w:tc>
        <w:tc>
          <w:tcPr>
            <w:tcW w:w="3000" w:type="dxa"/>
            <w:tcBorders>
              <w:top w:val="nil"/>
              <w:left w:val="nil"/>
              <w:bottom w:val="single" w:color="auto" w:sz="4" w:space="0"/>
              <w:right w:val="single" w:color="auto" w:sz="4" w:space="0"/>
            </w:tcBorders>
            <w:shd w:val="clear" w:color="auto" w:fill="auto"/>
            <w:vAlign w:val="center"/>
          </w:tcPr>
          <w:p w14:paraId="53991E9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w:t>
            </w:r>
          </w:p>
        </w:tc>
        <w:tc>
          <w:tcPr>
            <w:tcW w:w="3492" w:type="dxa"/>
            <w:tcBorders>
              <w:top w:val="nil"/>
              <w:left w:val="nil"/>
              <w:bottom w:val="single" w:color="auto" w:sz="4" w:space="0"/>
              <w:right w:val="single" w:color="auto" w:sz="4" w:space="0"/>
            </w:tcBorders>
            <w:shd w:val="clear" w:color="auto" w:fill="auto"/>
            <w:vAlign w:val="center"/>
          </w:tcPr>
          <w:p w14:paraId="5943AE1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w:t>
            </w:r>
          </w:p>
        </w:tc>
        <w:tc>
          <w:tcPr>
            <w:tcW w:w="3000" w:type="dxa"/>
            <w:tcBorders>
              <w:top w:val="nil"/>
              <w:left w:val="nil"/>
              <w:bottom w:val="single" w:color="auto" w:sz="4" w:space="0"/>
              <w:right w:val="single" w:color="auto" w:sz="8" w:space="0"/>
            </w:tcBorders>
            <w:shd w:val="clear" w:color="auto" w:fill="auto"/>
            <w:vAlign w:val="center"/>
          </w:tcPr>
          <w:p w14:paraId="09507AC8">
            <w:pPr>
              <w:widowControl/>
              <w:jc w:val="left"/>
              <w:rPr>
                <w:rFonts w:ascii="Times New Roman" w:hAnsi="Times New Roman" w:eastAsia="仿宋_GB2312" w:cs="Times New Roman"/>
                <w:kern w:val="0"/>
                <w:szCs w:val="21"/>
              </w:rPr>
            </w:pPr>
          </w:p>
        </w:tc>
      </w:tr>
      <w:tr w14:paraId="303EF447">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72452F61">
            <w:r>
              <w:rPr>
                <w:rFonts w:hint="eastAsia"/>
              </w:rPr>
              <w:t>2120601</w:t>
            </w:r>
          </w:p>
        </w:tc>
        <w:tc>
          <w:tcPr>
            <w:tcW w:w="2956" w:type="dxa"/>
            <w:tcBorders>
              <w:top w:val="nil"/>
              <w:left w:val="nil"/>
              <w:bottom w:val="single" w:color="auto" w:sz="4" w:space="0"/>
              <w:right w:val="single" w:color="auto" w:sz="4" w:space="0"/>
            </w:tcBorders>
            <w:shd w:val="clear" w:color="auto" w:fill="auto"/>
            <w:vAlign w:val="center"/>
          </w:tcPr>
          <w:p w14:paraId="6975C245">
            <w:r>
              <w:rPr>
                <w:rFonts w:hint="eastAsia"/>
              </w:rPr>
              <w:t>建设市场管理与监督</w:t>
            </w:r>
          </w:p>
        </w:tc>
        <w:tc>
          <w:tcPr>
            <w:tcW w:w="3000" w:type="dxa"/>
            <w:tcBorders>
              <w:top w:val="nil"/>
              <w:left w:val="nil"/>
              <w:bottom w:val="single" w:color="auto" w:sz="4" w:space="0"/>
              <w:right w:val="single" w:color="auto" w:sz="4" w:space="0"/>
            </w:tcBorders>
            <w:shd w:val="clear" w:color="auto" w:fill="auto"/>
            <w:vAlign w:val="center"/>
          </w:tcPr>
          <w:p w14:paraId="72E960F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w:t>
            </w:r>
          </w:p>
        </w:tc>
        <w:tc>
          <w:tcPr>
            <w:tcW w:w="3492" w:type="dxa"/>
            <w:tcBorders>
              <w:top w:val="nil"/>
              <w:left w:val="nil"/>
              <w:bottom w:val="single" w:color="auto" w:sz="4" w:space="0"/>
              <w:right w:val="single" w:color="auto" w:sz="4" w:space="0"/>
            </w:tcBorders>
            <w:shd w:val="clear" w:color="auto" w:fill="auto"/>
            <w:vAlign w:val="center"/>
          </w:tcPr>
          <w:p w14:paraId="5D0CC0A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w:t>
            </w:r>
          </w:p>
        </w:tc>
        <w:tc>
          <w:tcPr>
            <w:tcW w:w="3000" w:type="dxa"/>
            <w:tcBorders>
              <w:top w:val="nil"/>
              <w:left w:val="nil"/>
              <w:bottom w:val="single" w:color="auto" w:sz="4" w:space="0"/>
              <w:right w:val="single" w:color="auto" w:sz="8" w:space="0"/>
            </w:tcBorders>
            <w:shd w:val="clear" w:color="auto" w:fill="auto"/>
            <w:vAlign w:val="center"/>
          </w:tcPr>
          <w:p w14:paraId="538C1F9F">
            <w:pPr>
              <w:widowControl/>
              <w:jc w:val="left"/>
              <w:rPr>
                <w:rFonts w:ascii="Times New Roman" w:hAnsi="Times New Roman" w:eastAsia="仿宋_GB2312" w:cs="Times New Roman"/>
                <w:kern w:val="0"/>
                <w:szCs w:val="21"/>
              </w:rPr>
            </w:pPr>
          </w:p>
        </w:tc>
      </w:tr>
      <w:tr w14:paraId="0FB86E84">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66014150">
            <w:r>
              <w:rPr>
                <w:rFonts w:hint="eastAsia"/>
              </w:rPr>
              <w:t>213</w:t>
            </w:r>
          </w:p>
        </w:tc>
        <w:tc>
          <w:tcPr>
            <w:tcW w:w="2956" w:type="dxa"/>
            <w:tcBorders>
              <w:top w:val="nil"/>
              <w:left w:val="nil"/>
              <w:bottom w:val="single" w:color="auto" w:sz="4" w:space="0"/>
              <w:right w:val="single" w:color="auto" w:sz="4" w:space="0"/>
            </w:tcBorders>
            <w:shd w:val="clear" w:color="auto" w:fill="auto"/>
            <w:vAlign w:val="center"/>
          </w:tcPr>
          <w:p w14:paraId="245C5934">
            <w:r>
              <w:rPr>
                <w:rFonts w:hint="eastAsia"/>
              </w:rPr>
              <w:t>农林水支出</w:t>
            </w:r>
          </w:p>
        </w:tc>
        <w:tc>
          <w:tcPr>
            <w:tcW w:w="3000" w:type="dxa"/>
            <w:tcBorders>
              <w:top w:val="nil"/>
              <w:left w:val="nil"/>
              <w:bottom w:val="single" w:color="auto" w:sz="4" w:space="0"/>
              <w:right w:val="single" w:color="auto" w:sz="4" w:space="0"/>
            </w:tcBorders>
            <w:shd w:val="clear" w:color="auto" w:fill="auto"/>
            <w:vAlign w:val="center"/>
          </w:tcPr>
          <w:p w14:paraId="6984A84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13.92</w:t>
            </w:r>
          </w:p>
        </w:tc>
        <w:tc>
          <w:tcPr>
            <w:tcW w:w="3492" w:type="dxa"/>
            <w:tcBorders>
              <w:top w:val="nil"/>
              <w:left w:val="nil"/>
              <w:bottom w:val="single" w:color="auto" w:sz="4" w:space="0"/>
              <w:right w:val="single" w:color="auto" w:sz="4" w:space="0"/>
            </w:tcBorders>
            <w:shd w:val="clear" w:color="auto" w:fill="auto"/>
            <w:vAlign w:val="center"/>
          </w:tcPr>
          <w:p w14:paraId="0B91AE7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13.92</w:t>
            </w:r>
          </w:p>
        </w:tc>
        <w:tc>
          <w:tcPr>
            <w:tcW w:w="3000" w:type="dxa"/>
            <w:tcBorders>
              <w:top w:val="nil"/>
              <w:left w:val="nil"/>
              <w:bottom w:val="single" w:color="auto" w:sz="4" w:space="0"/>
              <w:right w:val="single" w:color="auto" w:sz="8" w:space="0"/>
            </w:tcBorders>
            <w:shd w:val="clear" w:color="auto" w:fill="auto"/>
            <w:vAlign w:val="center"/>
          </w:tcPr>
          <w:p w14:paraId="0853E513">
            <w:pPr>
              <w:widowControl/>
              <w:jc w:val="left"/>
              <w:rPr>
                <w:rFonts w:ascii="Times New Roman" w:hAnsi="Times New Roman" w:eastAsia="仿宋_GB2312" w:cs="Times New Roman"/>
                <w:kern w:val="0"/>
                <w:szCs w:val="21"/>
              </w:rPr>
            </w:pPr>
          </w:p>
        </w:tc>
      </w:tr>
      <w:tr w14:paraId="3E5DDA0A">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7C69A381">
            <w:r>
              <w:rPr>
                <w:rFonts w:hint="eastAsia"/>
              </w:rPr>
              <w:t>21301</w:t>
            </w:r>
          </w:p>
        </w:tc>
        <w:tc>
          <w:tcPr>
            <w:tcW w:w="2956" w:type="dxa"/>
            <w:tcBorders>
              <w:top w:val="nil"/>
              <w:left w:val="nil"/>
              <w:bottom w:val="single" w:color="auto" w:sz="4" w:space="0"/>
              <w:right w:val="single" w:color="auto" w:sz="4" w:space="0"/>
            </w:tcBorders>
            <w:shd w:val="clear" w:color="auto" w:fill="auto"/>
            <w:vAlign w:val="center"/>
          </w:tcPr>
          <w:p w14:paraId="723EE3E8">
            <w:r>
              <w:rPr>
                <w:rFonts w:hint="eastAsia"/>
              </w:rPr>
              <w:t>农业农村</w:t>
            </w:r>
          </w:p>
        </w:tc>
        <w:tc>
          <w:tcPr>
            <w:tcW w:w="3000" w:type="dxa"/>
            <w:tcBorders>
              <w:top w:val="nil"/>
              <w:left w:val="nil"/>
              <w:bottom w:val="single" w:color="auto" w:sz="4" w:space="0"/>
              <w:right w:val="single" w:color="auto" w:sz="4" w:space="0"/>
            </w:tcBorders>
            <w:shd w:val="clear" w:color="auto" w:fill="auto"/>
            <w:vAlign w:val="center"/>
          </w:tcPr>
          <w:p w14:paraId="6BFC551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9.5</w:t>
            </w:r>
          </w:p>
        </w:tc>
        <w:tc>
          <w:tcPr>
            <w:tcW w:w="3492" w:type="dxa"/>
            <w:tcBorders>
              <w:top w:val="nil"/>
              <w:left w:val="nil"/>
              <w:bottom w:val="single" w:color="auto" w:sz="4" w:space="0"/>
              <w:right w:val="single" w:color="auto" w:sz="4" w:space="0"/>
            </w:tcBorders>
            <w:shd w:val="clear" w:color="auto" w:fill="auto"/>
            <w:vAlign w:val="center"/>
          </w:tcPr>
          <w:p w14:paraId="04A7D9E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9.5</w:t>
            </w:r>
          </w:p>
        </w:tc>
        <w:tc>
          <w:tcPr>
            <w:tcW w:w="3000" w:type="dxa"/>
            <w:tcBorders>
              <w:top w:val="nil"/>
              <w:left w:val="nil"/>
              <w:bottom w:val="single" w:color="auto" w:sz="4" w:space="0"/>
              <w:right w:val="single" w:color="auto" w:sz="8" w:space="0"/>
            </w:tcBorders>
            <w:shd w:val="clear" w:color="auto" w:fill="auto"/>
            <w:vAlign w:val="center"/>
          </w:tcPr>
          <w:p w14:paraId="0D8F31F7">
            <w:pPr>
              <w:widowControl/>
              <w:jc w:val="left"/>
              <w:rPr>
                <w:rFonts w:ascii="Times New Roman" w:hAnsi="Times New Roman" w:eastAsia="仿宋_GB2312" w:cs="Times New Roman"/>
                <w:kern w:val="0"/>
                <w:szCs w:val="21"/>
              </w:rPr>
            </w:pPr>
          </w:p>
        </w:tc>
      </w:tr>
      <w:tr w14:paraId="311C2A86">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3CD0E86A">
            <w:r>
              <w:rPr>
                <w:rFonts w:hint="eastAsia"/>
              </w:rPr>
              <w:t>2130199</w:t>
            </w:r>
          </w:p>
        </w:tc>
        <w:tc>
          <w:tcPr>
            <w:tcW w:w="2956" w:type="dxa"/>
            <w:tcBorders>
              <w:top w:val="nil"/>
              <w:left w:val="nil"/>
              <w:bottom w:val="single" w:color="auto" w:sz="4" w:space="0"/>
              <w:right w:val="single" w:color="auto" w:sz="4" w:space="0"/>
            </w:tcBorders>
            <w:shd w:val="clear" w:color="auto" w:fill="auto"/>
            <w:vAlign w:val="center"/>
          </w:tcPr>
          <w:p w14:paraId="32C54145">
            <w:r>
              <w:rPr>
                <w:rFonts w:hint="eastAsia"/>
              </w:rPr>
              <w:t>其他农业农村支出</w:t>
            </w:r>
          </w:p>
        </w:tc>
        <w:tc>
          <w:tcPr>
            <w:tcW w:w="3000" w:type="dxa"/>
            <w:tcBorders>
              <w:top w:val="nil"/>
              <w:left w:val="nil"/>
              <w:bottom w:val="single" w:color="auto" w:sz="4" w:space="0"/>
              <w:right w:val="single" w:color="auto" w:sz="4" w:space="0"/>
            </w:tcBorders>
            <w:shd w:val="clear" w:color="auto" w:fill="auto"/>
            <w:vAlign w:val="center"/>
          </w:tcPr>
          <w:p w14:paraId="6A0D0E7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9.5</w:t>
            </w:r>
          </w:p>
        </w:tc>
        <w:tc>
          <w:tcPr>
            <w:tcW w:w="3492" w:type="dxa"/>
            <w:tcBorders>
              <w:top w:val="nil"/>
              <w:left w:val="nil"/>
              <w:bottom w:val="single" w:color="auto" w:sz="4" w:space="0"/>
              <w:right w:val="single" w:color="auto" w:sz="4" w:space="0"/>
            </w:tcBorders>
            <w:shd w:val="clear" w:color="auto" w:fill="auto"/>
            <w:vAlign w:val="center"/>
          </w:tcPr>
          <w:p w14:paraId="59A76BA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9.5</w:t>
            </w:r>
          </w:p>
        </w:tc>
        <w:tc>
          <w:tcPr>
            <w:tcW w:w="3000" w:type="dxa"/>
            <w:tcBorders>
              <w:top w:val="nil"/>
              <w:left w:val="nil"/>
              <w:bottom w:val="single" w:color="auto" w:sz="4" w:space="0"/>
              <w:right w:val="single" w:color="auto" w:sz="8" w:space="0"/>
            </w:tcBorders>
            <w:shd w:val="clear" w:color="auto" w:fill="auto"/>
            <w:vAlign w:val="center"/>
          </w:tcPr>
          <w:p w14:paraId="6C55A1E7">
            <w:pPr>
              <w:widowControl/>
              <w:jc w:val="left"/>
              <w:rPr>
                <w:rFonts w:ascii="Times New Roman" w:hAnsi="Times New Roman" w:eastAsia="仿宋_GB2312" w:cs="Times New Roman"/>
                <w:kern w:val="0"/>
                <w:szCs w:val="21"/>
              </w:rPr>
            </w:pPr>
          </w:p>
        </w:tc>
      </w:tr>
      <w:tr w14:paraId="46B1C50D">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4CBEA59C">
            <w:r>
              <w:rPr>
                <w:rFonts w:hint="eastAsia"/>
              </w:rPr>
              <w:t>21</w:t>
            </w:r>
            <w:r>
              <w:rPr>
                <w:rFonts w:hint="eastAsia"/>
                <w:lang w:val="en-US" w:eastAsia="zh-CN"/>
              </w:rPr>
              <w:t>3</w:t>
            </w:r>
            <w:r>
              <w:rPr>
                <w:rFonts w:hint="eastAsia"/>
              </w:rPr>
              <w:t>03</w:t>
            </w:r>
          </w:p>
        </w:tc>
        <w:tc>
          <w:tcPr>
            <w:tcW w:w="2956" w:type="dxa"/>
            <w:tcBorders>
              <w:top w:val="nil"/>
              <w:left w:val="nil"/>
              <w:bottom w:val="single" w:color="auto" w:sz="4" w:space="0"/>
              <w:right w:val="single" w:color="auto" w:sz="4" w:space="0"/>
            </w:tcBorders>
            <w:shd w:val="clear" w:color="auto" w:fill="auto"/>
            <w:vAlign w:val="center"/>
          </w:tcPr>
          <w:p w14:paraId="0E7862CF">
            <w:r>
              <w:rPr>
                <w:rFonts w:hint="eastAsia"/>
              </w:rPr>
              <w:t>水利</w:t>
            </w:r>
          </w:p>
        </w:tc>
        <w:tc>
          <w:tcPr>
            <w:tcW w:w="3000" w:type="dxa"/>
            <w:tcBorders>
              <w:top w:val="nil"/>
              <w:left w:val="nil"/>
              <w:bottom w:val="single" w:color="auto" w:sz="4" w:space="0"/>
              <w:right w:val="single" w:color="auto" w:sz="4" w:space="0"/>
            </w:tcBorders>
            <w:shd w:val="clear" w:color="auto" w:fill="auto"/>
            <w:vAlign w:val="center"/>
          </w:tcPr>
          <w:p w14:paraId="653A3B5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3.42</w:t>
            </w:r>
          </w:p>
        </w:tc>
        <w:tc>
          <w:tcPr>
            <w:tcW w:w="3492" w:type="dxa"/>
            <w:tcBorders>
              <w:top w:val="nil"/>
              <w:left w:val="nil"/>
              <w:bottom w:val="single" w:color="auto" w:sz="4" w:space="0"/>
              <w:right w:val="single" w:color="auto" w:sz="4" w:space="0"/>
            </w:tcBorders>
            <w:shd w:val="clear" w:color="auto" w:fill="auto"/>
            <w:vAlign w:val="center"/>
          </w:tcPr>
          <w:p w14:paraId="609F9DF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3.42</w:t>
            </w:r>
          </w:p>
        </w:tc>
        <w:tc>
          <w:tcPr>
            <w:tcW w:w="3000" w:type="dxa"/>
            <w:tcBorders>
              <w:top w:val="nil"/>
              <w:left w:val="nil"/>
              <w:bottom w:val="single" w:color="auto" w:sz="4" w:space="0"/>
              <w:right w:val="single" w:color="auto" w:sz="8" w:space="0"/>
            </w:tcBorders>
            <w:shd w:val="clear" w:color="auto" w:fill="auto"/>
            <w:vAlign w:val="center"/>
          </w:tcPr>
          <w:p w14:paraId="0D03D58A">
            <w:pPr>
              <w:widowControl/>
              <w:jc w:val="left"/>
              <w:rPr>
                <w:rFonts w:ascii="Times New Roman" w:hAnsi="Times New Roman" w:eastAsia="仿宋_GB2312" w:cs="Times New Roman"/>
                <w:kern w:val="0"/>
                <w:szCs w:val="21"/>
              </w:rPr>
            </w:pPr>
          </w:p>
        </w:tc>
      </w:tr>
      <w:tr w14:paraId="3F2EA732">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3775124B">
            <w:r>
              <w:rPr>
                <w:rFonts w:hint="eastAsia"/>
              </w:rPr>
              <w:t>2130314</w:t>
            </w:r>
          </w:p>
        </w:tc>
        <w:tc>
          <w:tcPr>
            <w:tcW w:w="2956" w:type="dxa"/>
            <w:tcBorders>
              <w:top w:val="nil"/>
              <w:left w:val="nil"/>
              <w:bottom w:val="single" w:color="auto" w:sz="4" w:space="0"/>
              <w:right w:val="single" w:color="auto" w:sz="4" w:space="0"/>
            </w:tcBorders>
            <w:shd w:val="clear" w:color="auto" w:fill="auto"/>
            <w:vAlign w:val="center"/>
          </w:tcPr>
          <w:p w14:paraId="2B88CCB7">
            <w:r>
              <w:rPr>
                <w:rFonts w:hint="eastAsia"/>
              </w:rPr>
              <w:t>防汛</w:t>
            </w:r>
          </w:p>
        </w:tc>
        <w:tc>
          <w:tcPr>
            <w:tcW w:w="3000" w:type="dxa"/>
            <w:tcBorders>
              <w:top w:val="nil"/>
              <w:left w:val="nil"/>
              <w:bottom w:val="single" w:color="auto" w:sz="4" w:space="0"/>
              <w:right w:val="single" w:color="auto" w:sz="4" w:space="0"/>
            </w:tcBorders>
            <w:shd w:val="clear" w:color="auto" w:fill="auto"/>
            <w:vAlign w:val="center"/>
          </w:tcPr>
          <w:p w14:paraId="03D5D0C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3.42</w:t>
            </w:r>
          </w:p>
        </w:tc>
        <w:tc>
          <w:tcPr>
            <w:tcW w:w="3492" w:type="dxa"/>
            <w:tcBorders>
              <w:top w:val="nil"/>
              <w:left w:val="nil"/>
              <w:bottom w:val="single" w:color="auto" w:sz="4" w:space="0"/>
              <w:right w:val="single" w:color="auto" w:sz="4" w:space="0"/>
            </w:tcBorders>
            <w:shd w:val="clear" w:color="auto" w:fill="auto"/>
            <w:vAlign w:val="center"/>
          </w:tcPr>
          <w:p w14:paraId="1E9687C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3.42</w:t>
            </w:r>
          </w:p>
        </w:tc>
        <w:tc>
          <w:tcPr>
            <w:tcW w:w="3000" w:type="dxa"/>
            <w:tcBorders>
              <w:top w:val="nil"/>
              <w:left w:val="nil"/>
              <w:bottom w:val="single" w:color="auto" w:sz="4" w:space="0"/>
              <w:right w:val="single" w:color="auto" w:sz="8" w:space="0"/>
            </w:tcBorders>
            <w:shd w:val="clear" w:color="auto" w:fill="auto"/>
            <w:vAlign w:val="center"/>
          </w:tcPr>
          <w:p w14:paraId="7F10DA84">
            <w:pPr>
              <w:widowControl/>
              <w:jc w:val="left"/>
              <w:rPr>
                <w:rFonts w:ascii="Times New Roman" w:hAnsi="Times New Roman" w:eastAsia="仿宋_GB2312" w:cs="Times New Roman"/>
                <w:kern w:val="0"/>
                <w:szCs w:val="21"/>
              </w:rPr>
            </w:pPr>
          </w:p>
        </w:tc>
      </w:tr>
      <w:tr w14:paraId="3A931674">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4D23A4B9">
            <w:r>
              <w:rPr>
                <w:rFonts w:hint="eastAsia"/>
              </w:rPr>
              <w:t>21305</w:t>
            </w:r>
          </w:p>
        </w:tc>
        <w:tc>
          <w:tcPr>
            <w:tcW w:w="2956" w:type="dxa"/>
            <w:tcBorders>
              <w:top w:val="nil"/>
              <w:left w:val="nil"/>
              <w:bottom w:val="single" w:color="auto" w:sz="4" w:space="0"/>
              <w:right w:val="single" w:color="auto" w:sz="4" w:space="0"/>
            </w:tcBorders>
            <w:shd w:val="clear" w:color="auto" w:fill="auto"/>
            <w:vAlign w:val="center"/>
          </w:tcPr>
          <w:p w14:paraId="02438619">
            <w:r>
              <w:rPr>
                <w:rFonts w:hint="eastAsia"/>
              </w:rPr>
              <w:t>扶贫</w:t>
            </w:r>
          </w:p>
        </w:tc>
        <w:tc>
          <w:tcPr>
            <w:tcW w:w="3000" w:type="dxa"/>
            <w:tcBorders>
              <w:top w:val="nil"/>
              <w:left w:val="nil"/>
              <w:bottom w:val="single" w:color="auto" w:sz="4" w:space="0"/>
              <w:right w:val="single" w:color="auto" w:sz="4" w:space="0"/>
            </w:tcBorders>
            <w:shd w:val="clear" w:color="auto" w:fill="auto"/>
            <w:vAlign w:val="center"/>
          </w:tcPr>
          <w:p w14:paraId="44BC580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w:t>
            </w:r>
          </w:p>
        </w:tc>
        <w:tc>
          <w:tcPr>
            <w:tcW w:w="3492" w:type="dxa"/>
            <w:tcBorders>
              <w:top w:val="nil"/>
              <w:left w:val="nil"/>
              <w:bottom w:val="single" w:color="auto" w:sz="4" w:space="0"/>
              <w:right w:val="single" w:color="auto" w:sz="4" w:space="0"/>
            </w:tcBorders>
            <w:shd w:val="clear" w:color="auto" w:fill="auto"/>
            <w:vAlign w:val="center"/>
          </w:tcPr>
          <w:p w14:paraId="1E0A242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w:t>
            </w:r>
          </w:p>
        </w:tc>
        <w:tc>
          <w:tcPr>
            <w:tcW w:w="3000" w:type="dxa"/>
            <w:tcBorders>
              <w:top w:val="nil"/>
              <w:left w:val="nil"/>
              <w:bottom w:val="single" w:color="auto" w:sz="4" w:space="0"/>
              <w:right w:val="single" w:color="auto" w:sz="8" w:space="0"/>
            </w:tcBorders>
            <w:shd w:val="clear" w:color="auto" w:fill="auto"/>
            <w:vAlign w:val="center"/>
          </w:tcPr>
          <w:p w14:paraId="558B55F0">
            <w:pPr>
              <w:widowControl/>
              <w:jc w:val="left"/>
              <w:rPr>
                <w:rFonts w:ascii="Times New Roman" w:hAnsi="Times New Roman" w:eastAsia="仿宋_GB2312" w:cs="Times New Roman"/>
                <w:kern w:val="0"/>
                <w:szCs w:val="21"/>
              </w:rPr>
            </w:pPr>
          </w:p>
        </w:tc>
      </w:tr>
      <w:tr w14:paraId="24D1C84E">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6CAF17D9">
            <w:r>
              <w:rPr>
                <w:rFonts w:hint="eastAsia"/>
              </w:rPr>
              <w:t>2130501</w:t>
            </w:r>
          </w:p>
        </w:tc>
        <w:tc>
          <w:tcPr>
            <w:tcW w:w="2956" w:type="dxa"/>
            <w:tcBorders>
              <w:top w:val="nil"/>
              <w:left w:val="nil"/>
              <w:bottom w:val="single" w:color="auto" w:sz="4" w:space="0"/>
              <w:right w:val="single" w:color="auto" w:sz="4" w:space="0"/>
            </w:tcBorders>
            <w:shd w:val="clear" w:color="auto" w:fill="auto"/>
            <w:vAlign w:val="center"/>
          </w:tcPr>
          <w:p w14:paraId="164C9555">
            <w:r>
              <w:rPr>
                <w:rFonts w:hint="eastAsia"/>
              </w:rPr>
              <w:t>行政运行</w:t>
            </w:r>
          </w:p>
        </w:tc>
        <w:tc>
          <w:tcPr>
            <w:tcW w:w="3000" w:type="dxa"/>
            <w:tcBorders>
              <w:top w:val="nil"/>
              <w:left w:val="nil"/>
              <w:bottom w:val="single" w:color="auto" w:sz="4" w:space="0"/>
              <w:right w:val="single" w:color="auto" w:sz="4" w:space="0"/>
            </w:tcBorders>
            <w:shd w:val="clear" w:color="auto" w:fill="auto"/>
            <w:vAlign w:val="center"/>
          </w:tcPr>
          <w:p w14:paraId="57939A9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w:t>
            </w:r>
          </w:p>
        </w:tc>
        <w:tc>
          <w:tcPr>
            <w:tcW w:w="3492" w:type="dxa"/>
            <w:tcBorders>
              <w:top w:val="nil"/>
              <w:left w:val="nil"/>
              <w:bottom w:val="single" w:color="auto" w:sz="4" w:space="0"/>
              <w:right w:val="single" w:color="auto" w:sz="4" w:space="0"/>
            </w:tcBorders>
            <w:shd w:val="clear" w:color="auto" w:fill="auto"/>
            <w:vAlign w:val="center"/>
          </w:tcPr>
          <w:p w14:paraId="578343C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w:t>
            </w:r>
          </w:p>
        </w:tc>
        <w:tc>
          <w:tcPr>
            <w:tcW w:w="3000" w:type="dxa"/>
            <w:tcBorders>
              <w:top w:val="nil"/>
              <w:left w:val="nil"/>
              <w:bottom w:val="single" w:color="auto" w:sz="4" w:space="0"/>
              <w:right w:val="single" w:color="auto" w:sz="8" w:space="0"/>
            </w:tcBorders>
            <w:shd w:val="clear" w:color="auto" w:fill="auto"/>
            <w:vAlign w:val="center"/>
          </w:tcPr>
          <w:p w14:paraId="218138D0">
            <w:pPr>
              <w:widowControl/>
              <w:jc w:val="left"/>
              <w:rPr>
                <w:rFonts w:ascii="Times New Roman" w:hAnsi="Times New Roman" w:eastAsia="仿宋_GB2312" w:cs="Times New Roman"/>
                <w:kern w:val="0"/>
                <w:szCs w:val="21"/>
              </w:rPr>
            </w:pPr>
          </w:p>
        </w:tc>
      </w:tr>
      <w:tr w14:paraId="544B9FA8">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2EF2DED5">
            <w:r>
              <w:rPr>
                <w:rFonts w:hint="eastAsia"/>
              </w:rPr>
              <w:t>214</w:t>
            </w:r>
          </w:p>
        </w:tc>
        <w:tc>
          <w:tcPr>
            <w:tcW w:w="2956" w:type="dxa"/>
            <w:tcBorders>
              <w:top w:val="nil"/>
              <w:left w:val="nil"/>
              <w:bottom w:val="single" w:color="auto" w:sz="4" w:space="0"/>
              <w:right w:val="single" w:color="auto" w:sz="4" w:space="0"/>
            </w:tcBorders>
            <w:shd w:val="clear" w:color="auto" w:fill="auto"/>
            <w:vAlign w:val="center"/>
          </w:tcPr>
          <w:p w14:paraId="6C9EB0E3">
            <w:r>
              <w:rPr>
                <w:rFonts w:hint="eastAsia"/>
              </w:rPr>
              <w:t>交通运输支出</w:t>
            </w:r>
          </w:p>
        </w:tc>
        <w:tc>
          <w:tcPr>
            <w:tcW w:w="3000" w:type="dxa"/>
            <w:tcBorders>
              <w:top w:val="nil"/>
              <w:left w:val="nil"/>
              <w:bottom w:val="single" w:color="auto" w:sz="4" w:space="0"/>
              <w:right w:val="single" w:color="auto" w:sz="4" w:space="0"/>
            </w:tcBorders>
            <w:shd w:val="clear" w:color="auto" w:fill="auto"/>
            <w:vAlign w:val="center"/>
          </w:tcPr>
          <w:p w14:paraId="2287566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24.82</w:t>
            </w:r>
          </w:p>
        </w:tc>
        <w:tc>
          <w:tcPr>
            <w:tcW w:w="3492" w:type="dxa"/>
            <w:tcBorders>
              <w:top w:val="nil"/>
              <w:left w:val="nil"/>
              <w:bottom w:val="single" w:color="auto" w:sz="4" w:space="0"/>
              <w:right w:val="single" w:color="auto" w:sz="4" w:space="0"/>
            </w:tcBorders>
            <w:shd w:val="clear" w:color="auto" w:fill="auto"/>
            <w:vAlign w:val="center"/>
          </w:tcPr>
          <w:p w14:paraId="2B12119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24.82</w:t>
            </w:r>
          </w:p>
        </w:tc>
        <w:tc>
          <w:tcPr>
            <w:tcW w:w="3000" w:type="dxa"/>
            <w:tcBorders>
              <w:top w:val="nil"/>
              <w:left w:val="nil"/>
              <w:bottom w:val="single" w:color="auto" w:sz="4" w:space="0"/>
              <w:right w:val="single" w:color="auto" w:sz="8" w:space="0"/>
            </w:tcBorders>
            <w:shd w:val="clear" w:color="auto" w:fill="auto"/>
            <w:vAlign w:val="center"/>
          </w:tcPr>
          <w:p w14:paraId="31A6C3DE">
            <w:pPr>
              <w:widowControl/>
              <w:jc w:val="left"/>
              <w:rPr>
                <w:rFonts w:ascii="Times New Roman" w:hAnsi="Times New Roman" w:eastAsia="仿宋_GB2312" w:cs="Times New Roman"/>
                <w:kern w:val="0"/>
                <w:szCs w:val="21"/>
              </w:rPr>
            </w:pPr>
          </w:p>
        </w:tc>
      </w:tr>
      <w:tr w14:paraId="50E694A2">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3CDE4957">
            <w:r>
              <w:rPr>
                <w:rFonts w:hint="eastAsia"/>
              </w:rPr>
              <w:t>21401</w:t>
            </w:r>
          </w:p>
        </w:tc>
        <w:tc>
          <w:tcPr>
            <w:tcW w:w="2956" w:type="dxa"/>
            <w:tcBorders>
              <w:top w:val="nil"/>
              <w:left w:val="nil"/>
              <w:bottom w:val="single" w:color="auto" w:sz="4" w:space="0"/>
              <w:right w:val="single" w:color="auto" w:sz="4" w:space="0"/>
            </w:tcBorders>
            <w:shd w:val="clear" w:color="auto" w:fill="auto"/>
            <w:vAlign w:val="center"/>
          </w:tcPr>
          <w:p w14:paraId="038C7A61">
            <w:r>
              <w:rPr>
                <w:rFonts w:hint="eastAsia"/>
              </w:rPr>
              <w:t>公路水路运输</w:t>
            </w:r>
          </w:p>
        </w:tc>
        <w:tc>
          <w:tcPr>
            <w:tcW w:w="3000" w:type="dxa"/>
            <w:tcBorders>
              <w:top w:val="nil"/>
              <w:left w:val="nil"/>
              <w:bottom w:val="single" w:color="auto" w:sz="4" w:space="0"/>
              <w:right w:val="single" w:color="auto" w:sz="4" w:space="0"/>
            </w:tcBorders>
            <w:shd w:val="clear" w:color="auto" w:fill="auto"/>
            <w:vAlign w:val="center"/>
          </w:tcPr>
          <w:p w14:paraId="45018B2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24.82</w:t>
            </w:r>
          </w:p>
        </w:tc>
        <w:tc>
          <w:tcPr>
            <w:tcW w:w="3492" w:type="dxa"/>
            <w:tcBorders>
              <w:top w:val="nil"/>
              <w:left w:val="nil"/>
              <w:bottom w:val="single" w:color="auto" w:sz="4" w:space="0"/>
              <w:right w:val="single" w:color="auto" w:sz="4" w:space="0"/>
            </w:tcBorders>
            <w:shd w:val="clear" w:color="auto" w:fill="auto"/>
            <w:vAlign w:val="center"/>
          </w:tcPr>
          <w:p w14:paraId="76DD302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24.82</w:t>
            </w:r>
          </w:p>
        </w:tc>
        <w:tc>
          <w:tcPr>
            <w:tcW w:w="3000" w:type="dxa"/>
            <w:tcBorders>
              <w:top w:val="nil"/>
              <w:left w:val="nil"/>
              <w:bottom w:val="single" w:color="auto" w:sz="4" w:space="0"/>
              <w:right w:val="single" w:color="auto" w:sz="8" w:space="0"/>
            </w:tcBorders>
            <w:shd w:val="clear" w:color="auto" w:fill="auto"/>
            <w:vAlign w:val="center"/>
          </w:tcPr>
          <w:p w14:paraId="64EC8920">
            <w:pPr>
              <w:widowControl/>
              <w:jc w:val="left"/>
              <w:rPr>
                <w:rFonts w:ascii="Times New Roman" w:hAnsi="Times New Roman" w:eastAsia="仿宋_GB2312" w:cs="Times New Roman"/>
                <w:kern w:val="0"/>
                <w:szCs w:val="21"/>
              </w:rPr>
            </w:pPr>
          </w:p>
        </w:tc>
      </w:tr>
      <w:tr w14:paraId="62792AF6">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5E8A43B5">
            <w:r>
              <w:rPr>
                <w:rFonts w:hint="eastAsia"/>
              </w:rPr>
              <w:t>2140106</w:t>
            </w:r>
          </w:p>
        </w:tc>
        <w:tc>
          <w:tcPr>
            <w:tcW w:w="2956" w:type="dxa"/>
            <w:tcBorders>
              <w:top w:val="nil"/>
              <w:left w:val="nil"/>
              <w:bottom w:val="single" w:color="auto" w:sz="4" w:space="0"/>
              <w:right w:val="single" w:color="auto" w:sz="4" w:space="0"/>
            </w:tcBorders>
            <w:shd w:val="clear" w:color="auto" w:fill="auto"/>
            <w:vAlign w:val="center"/>
          </w:tcPr>
          <w:p w14:paraId="736C2A69">
            <w:r>
              <w:rPr>
                <w:rFonts w:hint="eastAsia"/>
              </w:rPr>
              <w:t>公路养护</w:t>
            </w:r>
          </w:p>
        </w:tc>
        <w:tc>
          <w:tcPr>
            <w:tcW w:w="3000" w:type="dxa"/>
            <w:tcBorders>
              <w:top w:val="nil"/>
              <w:left w:val="nil"/>
              <w:bottom w:val="single" w:color="auto" w:sz="4" w:space="0"/>
              <w:right w:val="single" w:color="auto" w:sz="4" w:space="0"/>
            </w:tcBorders>
            <w:shd w:val="clear" w:color="auto" w:fill="auto"/>
            <w:vAlign w:val="center"/>
          </w:tcPr>
          <w:p w14:paraId="12353FD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24.82</w:t>
            </w:r>
          </w:p>
        </w:tc>
        <w:tc>
          <w:tcPr>
            <w:tcW w:w="3492" w:type="dxa"/>
            <w:tcBorders>
              <w:top w:val="nil"/>
              <w:left w:val="nil"/>
              <w:bottom w:val="single" w:color="auto" w:sz="4" w:space="0"/>
              <w:right w:val="single" w:color="auto" w:sz="4" w:space="0"/>
            </w:tcBorders>
            <w:shd w:val="clear" w:color="auto" w:fill="auto"/>
            <w:vAlign w:val="center"/>
          </w:tcPr>
          <w:p w14:paraId="595B659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24.82</w:t>
            </w:r>
          </w:p>
        </w:tc>
        <w:tc>
          <w:tcPr>
            <w:tcW w:w="3000" w:type="dxa"/>
            <w:tcBorders>
              <w:top w:val="nil"/>
              <w:left w:val="nil"/>
              <w:bottom w:val="single" w:color="auto" w:sz="4" w:space="0"/>
              <w:right w:val="single" w:color="auto" w:sz="8" w:space="0"/>
            </w:tcBorders>
            <w:shd w:val="clear" w:color="auto" w:fill="auto"/>
            <w:vAlign w:val="center"/>
          </w:tcPr>
          <w:p w14:paraId="3EF60953">
            <w:pPr>
              <w:widowControl/>
              <w:jc w:val="left"/>
              <w:rPr>
                <w:rFonts w:ascii="Times New Roman" w:hAnsi="Times New Roman" w:eastAsia="仿宋_GB2312" w:cs="Times New Roman"/>
                <w:kern w:val="0"/>
                <w:szCs w:val="21"/>
              </w:rPr>
            </w:pPr>
          </w:p>
        </w:tc>
      </w:tr>
      <w:tr w14:paraId="56218C82">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571C20B1">
            <w:r>
              <w:rPr>
                <w:rFonts w:hint="eastAsia"/>
              </w:rPr>
              <w:t>215</w:t>
            </w:r>
          </w:p>
        </w:tc>
        <w:tc>
          <w:tcPr>
            <w:tcW w:w="2956" w:type="dxa"/>
            <w:tcBorders>
              <w:top w:val="nil"/>
              <w:left w:val="nil"/>
              <w:bottom w:val="single" w:color="auto" w:sz="4" w:space="0"/>
              <w:right w:val="single" w:color="auto" w:sz="4" w:space="0"/>
            </w:tcBorders>
            <w:shd w:val="clear" w:color="auto" w:fill="auto"/>
            <w:vAlign w:val="center"/>
          </w:tcPr>
          <w:p w14:paraId="6BCEDA4A">
            <w:r>
              <w:rPr>
                <w:rFonts w:hint="eastAsia"/>
              </w:rPr>
              <w:t>资源勘探工业信息等支出</w:t>
            </w:r>
          </w:p>
        </w:tc>
        <w:tc>
          <w:tcPr>
            <w:tcW w:w="3000" w:type="dxa"/>
            <w:tcBorders>
              <w:top w:val="nil"/>
              <w:left w:val="nil"/>
              <w:bottom w:val="single" w:color="auto" w:sz="4" w:space="0"/>
              <w:right w:val="single" w:color="auto" w:sz="4" w:space="0"/>
            </w:tcBorders>
            <w:shd w:val="clear" w:color="auto" w:fill="auto"/>
            <w:vAlign w:val="center"/>
          </w:tcPr>
          <w:p w14:paraId="2607ED8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w:t>
            </w:r>
          </w:p>
        </w:tc>
        <w:tc>
          <w:tcPr>
            <w:tcW w:w="3492" w:type="dxa"/>
            <w:tcBorders>
              <w:top w:val="nil"/>
              <w:left w:val="nil"/>
              <w:bottom w:val="single" w:color="auto" w:sz="4" w:space="0"/>
              <w:right w:val="single" w:color="auto" w:sz="4" w:space="0"/>
            </w:tcBorders>
            <w:shd w:val="clear" w:color="auto" w:fill="auto"/>
            <w:vAlign w:val="center"/>
          </w:tcPr>
          <w:p w14:paraId="3DEA2E9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w:t>
            </w:r>
          </w:p>
        </w:tc>
        <w:tc>
          <w:tcPr>
            <w:tcW w:w="3000" w:type="dxa"/>
            <w:tcBorders>
              <w:top w:val="nil"/>
              <w:left w:val="nil"/>
              <w:bottom w:val="single" w:color="auto" w:sz="4" w:space="0"/>
              <w:right w:val="single" w:color="auto" w:sz="8" w:space="0"/>
            </w:tcBorders>
            <w:shd w:val="clear" w:color="auto" w:fill="auto"/>
            <w:vAlign w:val="center"/>
          </w:tcPr>
          <w:p w14:paraId="753B13FC">
            <w:pPr>
              <w:widowControl/>
              <w:jc w:val="left"/>
              <w:rPr>
                <w:rFonts w:ascii="Times New Roman" w:hAnsi="Times New Roman" w:eastAsia="仿宋_GB2312" w:cs="Times New Roman"/>
                <w:kern w:val="0"/>
                <w:szCs w:val="21"/>
              </w:rPr>
            </w:pPr>
          </w:p>
        </w:tc>
      </w:tr>
      <w:tr w14:paraId="0351A51B">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55833D85">
            <w:r>
              <w:rPr>
                <w:rFonts w:hint="eastAsia"/>
              </w:rPr>
              <w:t>21502</w:t>
            </w:r>
          </w:p>
        </w:tc>
        <w:tc>
          <w:tcPr>
            <w:tcW w:w="2956" w:type="dxa"/>
            <w:tcBorders>
              <w:top w:val="nil"/>
              <w:left w:val="nil"/>
              <w:bottom w:val="single" w:color="auto" w:sz="4" w:space="0"/>
              <w:right w:val="single" w:color="auto" w:sz="4" w:space="0"/>
            </w:tcBorders>
            <w:shd w:val="clear" w:color="auto" w:fill="auto"/>
            <w:vAlign w:val="center"/>
          </w:tcPr>
          <w:p w14:paraId="34DF318F">
            <w:r>
              <w:rPr>
                <w:rFonts w:hint="eastAsia"/>
              </w:rPr>
              <w:t>制造业</w:t>
            </w:r>
          </w:p>
        </w:tc>
        <w:tc>
          <w:tcPr>
            <w:tcW w:w="3000" w:type="dxa"/>
            <w:tcBorders>
              <w:top w:val="nil"/>
              <w:left w:val="nil"/>
              <w:bottom w:val="single" w:color="auto" w:sz="4" w:space="0"/>
              <w:right w:val="single" w:color="auto" w:sz="4" w:space="0"/>
            </w:tcBorders>
            <w:shd w:val="clear" w:color="auto" w:fill="auto"/>
            <w:vAlign w:val="center"/>
          </w:tcPr>
          <w:p w14:paraId="6A8CD44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w:t>
            </w:r>
          </w:p>
        </w:tc>
        <w:tc>
          <w:tcPr>
            <w:tcW w:w="3492" w:type="dxa"/>
            <w:tcBorders>
              <w:top w:val="nil"/>
              <w:left w:val="nil"/>
              <w:bottom w:val="single" w:color="auto" w:sz="4" w:space="0"/>
              <w:right w:val="single" w:color="auto" w:sz="4" w:space="0"/>
            </w:tcBorders>
            <w:shd w:val="clear" w:color="auto" w:fill="auto"/>
            <w:vAlign w:val="center"/>
          </w:tcPr>
          <w:p w14:paraId="5EBC55A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w:t>
            </w:r>
          </w:p>
        </w:tc>
        <w:tc>
          <w:tcPr>
            <w:tcW w:w="3000" w:type="dxa"/>
            <w:tcBorders>
              <w:top w:val="nil"/>
              <w:left w:val="nil"/>
              <w:bottom w:val="single" w:color="auto" w:sz="4" w:space="0"/>
              <w:right w:val="single" w:color="auto" w:sz="8" w:space="0"/>
            </w:tcBorders>
            <w:shd w:val="clear" w:color="auto" w:fill="auto"/>
            <w:vAlign w:val="center"/>
          </w:tcPr>
          <w:p w14:paraId="7073386E">
            <w:pPr>
              <w:widowControl/>
              <w:jc w:val="left"/>
              <w:rPr>
                <w:rFonts w:ascii="Times New Roman" w:hAnsi="Times New Roman" w:eastAsia="仿宋_GB2312" w:cs="Times New Roman"/>
                <w:kern w:val="0"/>
                <w:szCs w:val="21"/>
              </w:rPr>
            </w:pPr>
          </w:p>
        </w:tc>
      </w:tr>
      <w:tr w14:paraId="06E53355">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36DECF1F">
            <w:r>
              <w:rPr>
                <w:rFonts w:hint="eastAsia"/>
              </w:rPr>
              <w:t>2150201</w:t>
            </w:r>
          </w:p>
        </w:tc>
        <w:tc>
          <w:tcPr>
            <w:tcW w:w="2956" w:type="dxa"/>
            <w:tcBorders>
              <w:top w:val="nil"/>
              <w:left w:val="nil"/>
              <w:bottom w:val="single" w:color="auto" w:sz="4" w:space="0"/>
              <w:right w:val="single" w:color="auto" w:sz="4" w:space="0"/>
            </w:tcBorders>
            <w:shd w:val="clear" w:color="auto" w:fill="auto"/>
            <w:vAlign w:val="center"/>
          </w:tcPr>
          <w:p w14:paraId="55A8D139">
            <w:r>
              <w:rPr>
                <w:rFonts w:hint="eastAsia"/>
              </w:rPr>
              <w:t>行政运行</w:t>
            </w:r>
          </w:p>
        </w:tc>
        <w:tc>
          <w:tcPr>
            <w:tcW w:w="3000" w:type="dxa"/>
            <w:tcBorders>
              <w:top w:val="nil"/>
              <w:left w:val="nil"/>
              <w:bottom w:val="single" w:color="auto" w:sz="4" w:space="0"/>
              <w:right w:val="single" w:color="auto" w:sz="4" w:space="0"/>
            </w:tcBorders>
            <w:shd w:val="clear" w:color="auto" w:fill="auto"/>
            <w:vAlign w:val="center"/>
          </w:tcPr>
          <w:p w14:paraId="5EBB5F5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w:t>
            </w:r>
          </w:p>
        </w:tc>
        <w:tc>
          <w:tcPr>
            <w:tcW w:w="3492" w:type="dxa"/>
            <w:tcBorders>
              <w:top w:val="nil"/>
              <w:left w:val="nil"/>
              <w:bottom w:val="single" w:color="auto" w:sz="4" w:space="0"/>
              <w:right w:val="single" w:color="auto" w:sz="4" w:space="0"/>
            </w:tcBorders>
            <w:shd w:val="clear" w:color="auto" w:fill="auto"/>
            <w:vAlign w:val="center"/>
          </w:tcPr>
          <w:p w14:paraId="6DBBBD3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w:t>
            </w:r>
          </w:p>
        </w:tc>
        <w:tc>
          <w:tcPr>
            <w:tcW w:w="3000" w:type="dxa"/>
            <w:tcBorders>
              <w:top w:val="nil"/>
              <w:left w:val="nil"/>
              <w:bottom w:val="single" w:color="auto" w:sz="4" w:space="0"/>
              <w:right w:val="single" w:color="auto" w:sz="8" w:space="0"/>
            </w:tcBorders>
            <w:shd w:val="clear" w:color="auto" w:fill="auto"/>
            <w:vAlign w:val="center"/>
          </w:tcPr>
          <w:p w14:paraId="2C84198D">
            <w:pPr>
              <w:widowControl/>
              <w:jc w:val="left"/>
              <w:rPr>
                <w:rFonts w:ascii="Times New Roman" w:hAnsi="Times New Roman" w:eastAsia="仿宋_GB2312" w:cs="Times New Roman"/>
                <w:kern w:val="0"/>
                <w:szCs w:val="21"/>
              </w:rPr>
            </w:pPr>
          </w:p>
        </w:tc>
      </w:tr>
      <w:tr w14:paraId="5AC53799">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3BCD836C">
            <w:r>
              <w:rPr>
                <w:rFonts w:hint="eastAsia"/>
              </w:rPr>
              <w:t>216</w:t>
            </w:r>
          </w:p>
        </w:tc>
        <w:tc>
          <w:tcPr>
            <w:tcW w:w="2956" w:type="dxa"/>
            <w:tcBorders>
              <w:top w:val="nil"/>
              <w:left w:val="nil"/>
              <w:bottom w:val="single" w:color="auto" w:sz="4" w:space="0"/>
              <w:right w:val="single" w:color="auto" w:sz="4" w:space="0"/>
            </w:tcBorders>
            <w:shd w:val="clear" w:color="auto" w:fill="auto"/>
            <w:vAlign w:val="center"/>
          </w:tcPr>
          <w:p w14:paraId="671C5A59">
            <w:r>
              <w:rPr>
                <w:rFonts w:hint="eastAsia"/>
              </w:rPr>
              <w:t>商业服务业等支出</w:t>
            </w:r>
          </w:p>
        </w:tc>
        <w:tc>
          <w:tcPr>
            <w:tcW w:w="3000" w:type="dxa"/>
            <w:tcBorders>
              <w:top w:val="nil"/>
              <w:left w:val="nil"/>
              <w:bottom w:val="single" w:color="auto" w:sz="4" w:space="0"/>
              <w:right w:val="single" w:color="auto" w:sz="4" w:space="0"/>
            </w:tcBorders>
            <w:shd w:val="clear" w:color="auto" w:fill="auto"/>
            <w:vAlign w:val="center"/>
          </w:tcPr>
          <w:p w14:paraId="07C9D07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7.78</w:t>
            </w:r>
          </w:p>
        </w:tc>
        <w:tc>
          <w:tcPr>
            <w:tcW w:w="3492" w:type="dxa"/>
            <w:tcBorders>
              <w:top w:val="nil"/>
              <w:left w:val="nil"/>
              <w:bottom w:val="single" w:color="auto" w:sz="4" w:space="0"/>
              <w:right w:val="single" w:color="auto" w:sz="4" w:space="0"/>
            </w:tcBorders>
            <w:shd w:val="clear" w:color="auto" w:fill="auto"/>
            <w:vAlign w:val="center"/>
          </w:tcPr>
          <w:p w14:paraId="6389740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7.78</w:t>
            </w:r>
          </w:p>
        </w:tc>
        <w:tc>
          <w:tcPr>
            <w:tcW w:w="3000" w:type="dxa"/>
            <w:tcBorders>
              <w:top w:val="nil"/>
              <w:left w:val="nil"/>
              <w:bottom w:val="single" w:color="auto" w:sz="4" w:space="0"/>
              <w:right w:val="single" w:color="auto" w:sz="8" w:space="0"/>
            </w:tcBorders>
            <w:shd w:val="clear" w:color="auto" w:fill="auto"/>
            <w:vAlign w:val="center"/>
          </w:tcPr>
          <w:p w14:paraId="16063A56">
            <w:pPr>
              <w:widowControl/>
              <w:jc w:val="left"/>
              <w:rPr>
                <w:rFonts w:ascii="Times New Roman" w:hAnsi="Times New Roman" w:eastAsia="仿宋_GB2312" w:cs="Times New Roman"/>
                <w:kern w:val="0"/>
                <w:szCs w:val="21"/>
              </w:rPr>
            </w:pPr>
          </w:p>
        </w:tc>
      </w:tr>
      <w:tr w14:paraId="4E5CC704">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6063EF22">
            <w:r>
              <w:rPr>
                <w:rFonts w:hint="eastAsia"/>
              </w:rPr>
              <w:t>21602</w:t>
            </w:r>
          </w:p>
        </w:tc>
        <w:tc>
          <w:tcPr>
            <w:tcW w:w="2956" w:type="dxa"/>
            <w:tcBorders>
              <w:top w:val="nil"/>
              <w:left w:val="nil"/>
              <w:bottom w:val="single" w:color="auto" w:sz="4" w:space="0"/>
              <w:right w:val="single" w:color="auto" w:sz="4" w:space="0"/>
            </w:tcBorders>
            <w:shd w:val="clear" w:color="auto" w:fill="auto"/>
            <w:vAlign w:val="center"/>
          </w:tcPr>
          <w:p w14:paraId="0FE254DD">
            <w:r>
              <w:rPr>
                <w:rFonts w:hint="eastAsia"/>
              </w:rPr>
              <w:t>商业流通事务</w:t>
            </w:r>
          </w:p>
        </w:tc>
        <w:tc>
          <w:tcPr>
            <w:tcW w:w="3000" w:type="dxa"/>
            <w:tcBorders>
              <w:top w:val="nil"/>
              <w:left w:val="nil"/>
              <w:bottom w:val="single" w:color="auto" w:sz="4" w:space="0"/>
              <w:right w:val="single" w:color="auto" w:sz="4" w:space="0"/>
            </w:tcBorders>
            <w:shd w:val="clear" w:color="auto" w:fill="auto"/>
            <w:vAlign w:val="center"/>
          </w:tcPr>
          <w:p w14:paraId="56AC2F9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7.78</w:t>
            </w:r>
          </w:p>
        </w:tc>
        <w:tc>
          <w:tcPr>
            <w:tcW w:w="3492" w:type="dxa"/>
            <w:tcBorders>
              <w:top w:val="nil"/>
              <w:left w:val="nil"/>
              <w:bottom w:val="single" w:color="auto" w:sz="4" w:space="0"/>
              <w:right w:val="single" w:color="auto" w:sz="4" w:space="0"/>
            </w:tcBorders>
            <w:shd w:val="clear" w:color="auto" w:fill="auto"/>
            <w:vAlign w:val="center"/>
          </w:tcPr>
          <w:p w14:paraId="6D973D5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7.78</w:t>
            </w:r>
          </w:p>
        </w:tc>
        <w:tc>
          <w:tcPr>
            <w:tcW w:w="3000" w:type="dxa"/>
            <w:tcBorders>
              <w:top w:val="nil"/>
              <w:left w:val="nil"/>
              <w:bottom w:val="single" w:color="auto" w:sz="4" w:space="0"/>
              <w:right w:val="single" w:color="auto" w:sz="8" w:space="0"/>
            </w:tcBorders>
            <w:shd w:val="clear" w:color="auto" w:fill="auto"/>
            <w:vAlign w:val="center"/>
          </w:tcPr>
          <w:p w14:paraId="60B1D94F">
            <w:pPr>
              <w:widowControl/>
              <w:jc w:val="left"/>
              <w:rPr>
                <w:rFonts w:ascii="Times New Roman" w:hAnsi="Times New Roman" w:eastAsia="仿宋_GB2312" w:cs="Times New Roman"/>
                <w:kern w:val="0"/>
                <w:szCs w:val="21"/>
              </w:rPr>
            </w:pPr>
          </w:p>
        </w:tc>
      </w:tr>
      <w:tr w14:paraId="4CBFB275">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615053C8">
            <w:r>
              <w:rPr>
                <w:rFonts w:hint="eastAsia"/>
              </w:rPr>
              <w:t>2160201</w:t>
            </w:r>
          </w:p>
        </w:tc>
        <w:tc>
          <w:tcPr>
            <w:tcW w:w="2956" w:type="dxa"/>
            <w:tcBorders>
              <w:top w:val="nil"/>
              <w:left w:val="nil"/>
              <w:bottom w:val="single" w:color="auto" w:sz="4" w:space="0"/>
              <w:right w:val="single" w:color="auto" w:sz="4" w:space="0"/>
            </w:tcBorders>
            <w:shd w:val="clear" w:color="auto" w:fill="auto"/>
            <w:vAlign w:val="center"/>
          </w:tcPr>
          <w:p w14:paraId="537B9C07">
            <w:r>
              <w:rPr>
                <w:rFonts w:hint="eastAsia"/>
              </w:rPr>
              <w:t>行政运行</w:t>
            </w:r>
          </w:p>
        </w:tc>
        <w:tc>
          <w:tcPr>
            <w:tcW w:w="3000" w:type="dxa"/>
            <w:tcBorders>
              <w:top w:val="nil"/>
              <w:left w:val="nil"/>
              <w:bottom w:val="single" w:color="auto" w:sz="4" w:space="0"/>
              <w:right w:val="single" w:color="auto" w:sz="4" w:space="0"/>
            </w:tcBorders>
            <w:shd w:val="clear" w:color="auto" w:fill="auto"/>
            <w:vAlign w:val="center"/>
          </w:tcPr>
          <w:p w14:paraId="58A3738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7.78</w:t>
            </w:r>
          </w:p>
        </w:tc>
        <w:tc>
          <w:tcPr>
            <w:tcW w:w="3492" w:type="dxa"/>
            <w:tcBorders>
              <w:top w:val="nil"/>
              <w:left w:val="nil"/>
              <w:bottom w:val="single" w:color="auto" w:sz="4" w:space="0"/>
              <w:right w:val="single" w:color="auto" w:sz="4" w:space="0"/>
            </w:tcBorders>
            <w:shd w:val="clear" w:color="auto" w:fill="auto"/>
            <w:vAlign w:val="center"/>
          </w:tcPr>
          <w:p w14:paraId="4E96A7D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7.78</w:t>
            </w:r>
          </w:p>
        </w:tc>
        <w:tc>
          <w:tcPr>
            <w:tcW w:w="3000" w:type="dxa"/>
            <w:tcBorders>
              <w:top w:val="nil"/>
              <w:left w:val="nil"/>
              <w:bottom w:val="single" w:color="auto" w:sz="4" w:space="0"/>
              <w:right w:val="single" w:color="auto" w:sz="8" w:space="0"/>
            </w:tcBorders>
            <w:shd w:val="clear" w:color="auto" w:fill="auto"/>
            <w:vAlign w:val="center"/>
          </w:tcPr>
          <w:p w14:paraId="20ACEB4A">
            <w:pPr>
              <w:widowControl/>
              <w:jc w:val="left"/>
              <w:rPr>
                <w:rFonts w:ascii="Times New Roman" w:hAnsi="Times New Roman" w:eastAsia="仿宋_GB2312" w:cs="Times New Roman"/>
                <w:kern w:val="0"/>
                <w:szCs w:val="21"/>
              </w:rPr>
            </w:pPr>
          </w:p>
        </w:tc>
      </w:tr>
      <w:tr w14:paraId="7FF9069C">
        <w:tblPrEx>
          <w:tblCellMar>
            <w:top w:w="0" w:type="dxa"/>
            <w:left w:w="108" w:type="dxa"/>
            <w:bottom w:w="0" w:type="dxa"/>
            <w:right w:w="108" w:type="dxa"/>
          </w:tblCellMar>
        </w:tblPrEx>
        <w:trPr>
          <w:trHeight w:val="437"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1E501A29">
            <w:r>
              <w:rPr>
                <w:rFonts w:hint="eastAsia"/>
              </w:rPr>
              <w:t>221</w:t>
            </w:r>
          </w:p>
        </w:tc>
        <w:tc>
          <w:tcPr>
            <w:tcW w:w="2956" w:type="dxa"/>
            <w:tcBorders>
              <w:top w:val="nil"/>
              <w:left w:val="nil"/>
              <w:bottom w:val="single" w:color="auto" w:sz="4" w:space="0"/>
              <w:right w:val="single" w:color="auto" w:sz="4" w:space="0"/>
            </w:tcBorders>
            <w:shd w:val="clear" w:color="auto" w:fill="auto"/>
            <w:vAlign w:val="center"/>
          </w:tcPr>
          <w:p w14:paraId="47D34564">
            <w:r>
              <w:rPr>
                <w:rFonts w:hint="eastAsia"/>
              </w:rPr>
              <w:t>住房保障支出</w:t>
            </w:r>
          </w:p>
        </w:tc>
        <w:tc>
          <w:tcPr>
            <w:tcW w:w="3000" w:type="dxa"/>
            <w:tcBorders>
              <w:top w:val="nil"/>
              <w:left w:val="nil"/>
              <w:bottom w:val="single" w:color="auto" w:sz="4" w:space="0"/>
              <w:right w:val="single" w:color="auto" w:sz="4" w:space="0"/>
            </w:tcBorders>
            <w:shd w:val="clear" w:color="auto" w:fill="auto"/>
            <w:vAlign w:val="center"/>
          </w:tcPr>
          <w:p w14:paraId="4DC8852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100.3</w:t>
            </w:r>
          </w:p>
        </w:tc>
        <w:tc>
          <w:tcPr>
            <w:tcW w:w="3492" w:type="dxa"/>
            <w:tcBorders>
              <w:top w:val="nil"/>
              <w:left w:val="nil"/>
              <w:bottom w:val="single" w:color="auto" w:sz="4" w:space="0"/>
              <w:right w:val="single" w:color="auto" w:sz="4" w:space="0"/>
            </w:tcBorders>
            <w:shd w:val="clear" w:color="auto" w:fill="auto"/>
            <w:vAlign w:val="center"/>
          </w:tcPr>
          <w:p w14:paraId="45E2CD7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56.34</w:t>
            </w:r>
          </w:p>
        </w:tc>
        <w:tc>
          <w:tcPr>
            <w:tcW w:w="3000" w:type="dxa"/>
            <w:tcBorders>
              <w:top w:val="nil"/>
              <w:left w:val="nil"/>
              <w:bottom w:val="single" w:color="auto" w:sz="4" w:space="0"/>
              <w:right w:val="single" w:color="auto" w:sz="8" w:space="0"/>
            </w:tcBorders>
            <w:shd w:val="clear" w:color="auto" w:fill="auto"/>
            <w:vAlign w:val="center"/>
          </w:tcPr>
          <w:p w14:paraId="27180F5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43.96</w:t>
            </w:r>
          </w:p>
        </w:tc>
      </w:tr>
      <w:tr w14:paraId="61A16F08">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0C39870B">
            <w:r>
              <w:rPr>
                <w:rFonts w:hint="eastAsia"/>
              </w:rPr>
              <w:t>22102</w:t>
            </w:r>
          </w:p>
        </w:tc>
        <w:tc>
          <w:tcPr>
            <w:tcW w:w="2956" w:type="dxa"/>
            <w:tcBorders>
              <w:top w:val="nil"/>
              <w:left w:val="nil"/>
              <w:bottom w:val="single" w:color="auto" w:sz="4" w:space="0"/>
              <w:right w:val="single" w:color="auto" w:sz="4" w:space="0"/>
            </w:tcBorders>
            <w:shd w:val="clear" w:color="auto" w:fill="auto"/>
            <w:vAlign w:val="center"/>
          </w:tcPr>
          <w:p w14:paraId="72A60382">
            <w:r>
              <w:rPr>
                <w:rFonts w:hint="eastAsia"/>
              </w:rPr>
              <w:t>住房改革支出</w:t>
            </w:r>
          </w:p>
        </w:tc>
        <w:tc>
          <w:tcPr>
            <w:tcW w:w="3000" w:type="dxa"/>
            <w:tcBorders>
              <w:top w:val="nil"/>
              <w:left w:val="nil"/>
              <w:bottom w:val="single" w:color="auto" w:sz="4" w:space="0"/>
              <w:right w:val="single" w:color="auto" w:sz="4" w:space="0"/>
            </w:tcBorders>
            <w:shd w:val="clear" w:color="auto" w:fill="auto"/>
            <w:vAlign w:val="center"/>
          </w:tcPr>
          <w:p w14:paraId="5D3F545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100.3</w:t>
            </w:r>
          </w:p>
        </w:tc>
        <w:tc>
          <w:tcPr>
            <w:tcW w:w="3492" w:type="dxa"/>
            <w:tcBorders>
              <w:top w:val="nil"/>
              <w:left w:val="nil"/>
              <w:bottom w:val="single" w:color="auto" w:sz="4" w:space="0"/>
              <w:right w:val="single" w:color="auto" w:sz="4" w:space="0"/>
            </w:tcBorders>
            <w:shd w:val="clear" w:color="auto" w:fill="auto"/>
            <w:vAlign w:val="center"/>
          </w:tcPr>
          <w:p w14:paraId="7C2681B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56.34</w:t>
            </w:r>
          </w:p>
        </w:tc>
        <w:tc>
          <w:tcPr>
            <w:tcW w:w="3000" w:type="dxa"/>
            <w:tcBorders>
              <w:top w:val="nil"/>
              <w:left w:val="nil"/>
              <w:bottom w:val="single" w:color="auto" w:sz="4" w:space="0"/>
              <w:right w:val="single" w:color="auto" w:sz="8" w:space="0"/>
            </w:tcBorders>
            <w:shd w:val="clear" w:color="auto" w:fill="auto"/>
            <w:vAlign w:val="center"/>
          </w:tcPr>
          <w:p w14:paraId="3076AC8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43.96</w:t>
            </w:r>
          </w:p>
        </w:tc>
      </w:tr>
      <w:tr w14:paraId="20E0B33C">
        <w:tblPrEx>
          <w:tblCellMar>
            <w:top w:w="0" w:type="dxa"/>
            <w:left w:w="108" w:type="dxa"/>
            <w:bottom w:w="0" w:type="dxa"/>
            <w:right w:w="108" w:type="dxa"/>
          </w:tblCellMar>
        </w:tblPrEx>
        <w:trPr>
          <w:trHeight w:val="450" w:hRule="atLeast"/>
          <w:jc w:val="center"/>
        </w:trPr>
        <w:tc>
          <w:tcPr>
            <w:tcW w:w="1771" w:type="dxa"/>
            <w:tcBorders>
              <w:top w:val="single" w:color="auto" w:sz="4" w:space="0"/>
              <w:left w:val="single" w:color="auto" w:sz="8" w:space="0"/>
              <w:bottom w:val="single" w:color="auto" w:sz="4" w:space="0"/>
              <w:right w:val="single" w:color="auto" w:sz="4" w:space="0"/>
            </w:tcBorders>
            <w:shd w:val="clear" w:color="auto" w:fill="auto"/>
            <w:vAlign w:val="center"/>
          </w:tcPr>
          <w:p w14:paraId="2D21BA40">
            <w:r>
              <w:rPr>
                <w:rFonts w:hint="eastAsia"/>
              </w:rPr>
              <w:t>2210201</w:t>
            </w:r>
          </w:p>
        </w:tc>
        <w:tc>
          <w:tcPr>
            <w:tcW w:w="2956" w:type="dxa"/>
            <w:tcBorders>
              <w:top w:val="nil"/>
              <w:left w:val="nil"/>
              <w:bottom w:val="single" w:color="auto" w:sz="4" w:space="0"/>
              <w:right w:val="single" w:color="auto" w:sz="4" w:space="0"/>
            </w:tcBorders>
            <w:shd w:val="clear" w:color="auto" w:fill="auto"/>
            <w:vAlign w:val="center"/>
          </w:tcPr>
          <w:p w14:paraId="301DD558">
            <w:r>
              <w:rPr>
                <w:rFonts w:hint="eastAsia"/>
              </w:rPr>
              <w:t>住房公积金</w:t>
            </w:r>
          </w:p>
        </w:tc>
        <w:tc>
          <w:tcPr>
            <w:tcW w:w="3000" w:type="dxa"/>
            <w:tcBorders>
              <w:top w:val="nil"/>
              <w:left w:val="nil"/>
              <w:bottom w:val="single" w:color="auto" w:sz="4" w:space="0"/>
              <w:right w:val="single" w:color="auto" w:sz="4" w:space="0"/>
            </w:tcBorders>
            <w:shd w:val="clear" w:color="auto" w:fill="auto"/>
            <w:vAlign w:val="center"/>
          </w:tcPr>
          <w:p w14:paraId="17BF197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100.3</w:t>
            </w:r>
          </w:p>
        </w:tc>
        <w:tc>
          <w:tcPr>
            <w:tcW w:w="3492" w:type="dxa"/>
            <w:tcBorders>
              <w:top w:val="nil"/>
              <w:left w:val="nil"/>
              <w:bottom w:val="single" w:color="auto" w:sz="4" w:space="0"/>
              <w:right w:val="single" w:color="auto" w:sz="4" w:space="0"/>
            </w:tcBorders>
            <w:shd w:val="clear" w:color="auto" w:fill="auto"/>
            <w:vAlign w:val="center"/>
          </w:tcPr>
          <w:p w14:paraId="6EF94BE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56.34</w:t>
            </w:r>
          </w:p>
        </w:tc>
        <w:tc>
          <w:tcPr>
            <w:tcW w:w="3000" w:type="dxa"/>
            <w:tcBorders>
              <w:top w:val="nil"/>
              <w:left w:val="nil"/>
              <w:bottom w:val="single" w:color="auto" w:sz="4" w:space="0"/>
              <w:right w:val="single" w:color="auto" w:sz="8" w:space="0"/>
            </w:tcBorders>
            <w:shd w:val="clear" w:color="auto" w:fill="auto"/>
            <w:vAlign w:val="center"/>
          </w:tcPr>
          <w:p w14:paraId="0DAFAE0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43.96</w:t>
            </w:r>
          </w:p>
        </w:tc>
      </w:tr>
      <w:tr w14:paraId="77BA8455">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290CD81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401AE310">
      <w:pPr>
        <w:widowControl/>
        <w:jc w:val="left"/>
        <w:rPr>
          <w:rFonts w:ascii="Times New Roman" w:hAnsi="Times New Roman" w:eastAsia="仿宋_GB2312" w:cs="Times New Roman"/>
          <w:bCs/>
          <w:kern w:val="0"/>
          <w:szCs w:val="21"/>
        </w:rPr>
      </w:pPr>
    </w:p>
    <w:p w14:paraId="7EA886CA">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0" w:type="auto"/>
        <w:tblInd w:w="0" w:type="dxa"/>
        <w:tblLayout w:type="fixed"/>
        <w:tblCellMar>
          <w:top w:w="0" w:type="dxa"/>
          <w:left w:w="108" w:type="dxa"/>
          <w:bottom w:w="0" w:type="dxa"/>
          <w:right w:w="108" w:type="dxa"/>
        </w:tblCellMar>
      </w:tblPr>
      <w:tblGrid>
        <w:gridCol w:w="1338"/>
        <w:gridCol w:w="3244"/>
        <w:gridCol w:w="1077"/>
        <w:gridCol w:w="996"/>
        <w:gridCol w:w="2236"/>
        <w:gridCol w:w="1295"/>
        <w:gridCol w:w="1105"/>
        <w:gridCol w:w="3245"/>
        <w:gridCol w:w="1078"/>
      </w:tblGrid>
      <w:tr w14:paraId="654401F3">
        <w:tblPrEx>
          <w:tblCellMar>
            <w:top w:w="0" w:type="dxa"/>
            <w:left w:w="108" w:type="dxa"/>
            <w:bottom w:w="0" w:type="dxa"/>
            <w:right w:w="108" w:type="dxa"/>
          </w:tblCellMar>
        </w:tblPrEx>
        <w:trPr>
          <w:trHeight w:val="113" w:hRule="atLeast"/>
        </w:trPr>
        <w:tc>
          <w:tcPr>
            <w:tcW w:w="15614" w:type="dxa"/>
            <w:gridSpan w:val="9"/>
            <w:tcBorders>
              <w:top w:val="nil"/>
              <w:left w:val="nil"/>
              <w:bottom w:val="nil"/>
              <w:right w:val="nil"/>
            </w:tcBorders>
            <w:shd w:val="clear" w:color="auto" w:fill="auto"/>
            <w:noWrap/>
            <w:vAlign w:val="center"/>
          </w:tcPr>
          <w:p w14:paraId="0AD7472F">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14D1740E">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公开06表</w:t>
            </w:r>
          </w:p>
          <w:p w14:paraId="5F15A3A7">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7EDE7486">
        <w:tblPrEx>
          <w:tblCellMar>
            <w:top w:w="0" w:type="dxa"/>
            <w:left w:w="108" w:type="dxa"/>
            <w:bottom w:w="0" w:type="dxa"/>
            <w:right w:w="108" w:type="dxa"/>
          </w:tblCellMar>
        </w:tblPrEx>
        <w:trPr>
          <w:trHeight w:val="113" w:hRule="atLeast"/>
        </w:trPr>
        <w:tc>
          <w:tcPr>
            <w:tcW w:w="1338" w:type="dxa"/>
            <w:tcBorders>
              <w:top w:val="single" w:color="auto" w:sz="4" w:space="0"/>
              <w:left w:val="single" w:color="auto" w:sz="4" w:space="0"/>
              <w:bottom w:val="single" w:color="auto" w:sz="4" w:space="0"/>
              <w:right w:val="single" w:color="auto" w:sz="4" w:space="0"/>
            </w:tcBorders>
            <w:shd w:val="clear" w:color="auto" w:fill="auto"/>
            <w:vAlign w:val="center"/>
          </w:tcPr>
          <w:p w14:paraId="5EF35A67">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44" w:type="dxa"/>
            <w:tcBorders>
              <w:top w:val="single" w:color="auto" w:sz="4" w:space="0"/>
              <w:left w:val="nil"/>
              <w:bottom w:val="single" w:color="auto" w:sz="4" w:space="0"/>
              <w:right w:val="single" w:color="auto" w:sz="4" w:space="0"/>
            </w:tcBorders>
            <w:shd w:val="clear" w:color="auto" w:fill="auto"/>
            <w:vAlign w:val="center"/>
          </w:tcPr>
          <w:p w14:paraId="0B384DA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77" w:type="dxa"/>
            <w:tcBorders>
              <w:top w:val="single" w:color="auto" w:sz="4" w:space="0"/>
              <w:left w:val="nil"/>
              <w:bottom w:val="single" w:color="auto" w:sz="4" w:space="0"/>
              <w:right w:val="single" w:color="auto" w:sz="4" w:space="0"/>
            </w:tcBorders>
            <w:shd w:val="clear" w:color="auto" w:fill="auto"/>
            <w:vAlign w:val="center"/>
          </w:tcPr>
          <w:p w14:paraId="4629E1C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96" w:type="dxa"/>
            <w:tcBorders>
              <w:top w:val="single" w:color="auto" w:sz="4" w:space="0"/>
              <w:left w:val="nil"/>
              <w:bottom w:val="single" w:color="auto" w:sz="4" w:space="0"/>
              <w:right w:val="single" w:color="auto" w:sz="4" w:space="0"/>
            </w:tcBorders>
            <w:shd w:val="clear" w:color="auto" w:fill="auto"/>
            <w:vAlign w:val="center"/>
          </w:tcPr>
          <w:p w14:paraId="0254B45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36" w:type="dxa"/>
            <w:tcBorders>
              <w:top w:val="single" w:color="auto" w:sz="4" w:space="0"/>
              <w:left w:val="nil"/>
              <w:bottom w:val="single" w:color="auto" w:sz="4" w:space="0"/>
              <w:right w:val="single" w:color="auto" w:sz="4" w:space="0"/>
            </w:tcBorders>
            <w:shd w:val="clear" w:color="auto" w:fill="auto"/>
            <w:vAlign w:val="center"/>
          </w:tcPr>
          <w:p w14:paraId="2B5F73C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95" w:type="dxa"/>
            <w:tcBorders>
              <w:top w:val="single" w:color="auto" w:sz="4" w:space="0"/>
              <w:left w:val="nil"/>
              <w:bottom w:val="single" w:color="auto" w:sz="4" w:space="0"/>
              <w:right w:val="single" w:color="auto" w:sz="4" w:space="0"/>
            </w:tcBorders>
            <w:shd w:val="clear" w:color="auto" w:fill="auto"/>
            <w:vAlign w:val="center"/>
          </w:tcPr>
          <w:p w14:paraId="2FFFB6A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05" w:type="dxa"/>
            <w:tcBorders>
              <w:top w:val="single" w:color="auto" w:sz="4" w:space="0"/>
              <w:left w:val="nil"/>
              <w:bottom w:val="single" w:color="auto" w:sz="4" w:space="0"/>
              <w:right w:val="single" w:color="auto" w:sz="4" w:space="0"/>
            </w:tcBorders>
            <w:shd w:val="clear" w:color="auto" w:fill="auto"/>
            <w:vAlign w:val="center"/>
          </w:tcPr>
          <w:p w14:paraId="6B379C6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245" w:type="dxa"/>
            <w:tcBorders>
              <w:top w:val="single" w:color="auto" w:sz="4" w:space="0"/>
              <w:left w:val="nil"/>
              <w:bottom w:val="single" w:color="auto" w:sz="4" w:space="0"/>
              <w:right w:val="single" w:color="auto" w:sz="4" w:space="0"/>
            </w:tcBorders>
            <w:shd w:val="clear" w:color="auto" w:fill="auto"/>
            <w:vAlign w:val="center"/>
          </w:tcPr>
          <w:p w14:paraId="19BC13C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78" w:type="dxa"/>
            <w:tcBorders>
              <w:top w:val="single" w:color="auto" w:sz="4" w:space="0"/>
              <w:left w:val="nil"/>
              <w:bottom w:val="single" w:color="auto" w:sz="4" w:space="0"/>
              <w:right w:val="single" w:color="auto" w:sz="4" w:space="0"/>
            </w:tcBorders>
            <w:shd w:val="clear" w:color="auto" w:fill="auto"/>
            <w:vAlign w:val="center"/>
          </w:tcPr>
          <w:p w14:paraId="73F3098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255B7FFB">
        <w:tblPrEx>
          <w:tblCellMar>
            <w:top w:w="0" w:type="dxa"/>
            <w:left w:w="108" w:type="dxa"/>
            <w:bottom w:w="0" w:type="dxa"/>
            <w:right w:w="108" w:type="dxa"/>
          </w:tblCellMar>
        </w:tblPrEx>
        <w:trPr>
          <w:trHeight w:val="415"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F2041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44" w:type="dxa"/>
            <w:tcBorders>
              <w:top w:val="nil"/>
              <w:left w:val="nil"/>
              <w:bottom w:val="single" w:color="auto" w:sz="4" w:space="0"/>
              <w:right w:val="single" w:color="auto" w:sz="4" w:space="0"/>
            </w:tcBorders>
            <w:shd w:val="clear" w:color="auto" w:fill="auto"/>
            <w:noWrap/>
            <w:vAlign w:val="center"/>
          </w:tcPr>
          <w:p w14:paraId="01D279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77" w:type="dxa"/>
            <w:tcBorders>
              <w:top w:val="nil"/>
              <w:left w:val="nil"/>
              <w:bottom w:val="single" w:color="auto" w:sz="4" w:space="0"/>
              <w:right w:val="single" w:color="auto" w:sz="4" w:space="0"/>
            </w:tcBorders>
            <w:shd w:val="clear" w:color="auto" w:fill="auto"/>
            <w:noWrap/>
            <w:vAlign w:val="center"/>
          </w:tcPr>
          <w:p w14:paraId="5A2BBF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1906.91</w:t>
            </w:r>
          </w:p>
        </w:tc>
        <w:tc>
          <w:tcPr>
            <w:tcW w:w="996" w:type="dxa"/>
            <w:tcBorders>
              <w:top w:val="nil"/>
              <w:left w:val="nil"/>
              <w:bottom w:val="single" w:color="auto" w:sz="4" w:space="0"/>
              <w:right w:val="single" w:color="auto" w:sz="4" w:space="0"/>
            </w:tcBorders>
            <w:shd w:val="clear" w:color="auto" w:fill="auto"/>
            <w:noWrap/>
            <w:vAlign w:val="center"/>
          </w:tcPr>
          <w:p w14:paraId="40C58F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36" w:type="dxa"/>
            <w:tcBorders>
              <w:top w:val="nil"/>
              <w:left w:val="nil"/>
              <w:bottom w:val="single" w:color="auto" w:sz="4" w:space="0"/>
              <w:right w:val="single" w:color="auto" w:sz="4" w:space="0"/>
            </w:tcBorders>
            <w:shd w:val="clear" w:color="auto" w:fill="auto"/>
            <w:noWrap/>
            <w:vAlign w:val="center"/>
          </w:tcPr>
          <w:p w14:paraId="5E9AFA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295" w:type="dxa"/>
            <w:tcBorders>
              <w:top w:val="nil"/>
              <w:left w:val="nil"/>
              <w:bottom w:val="single" w:color="auto" w:sz="4" w:space="0"/>
              <w:right w:val="single" w:color="auto" w:sz="4" w:space="0"/>
            </w:tcBorders>
            <w:shd w:val="clear" w:color="auto" w:fill="auto"/>
            <w:noWrap/>
            <w:vAlign w:val="center"/>
          </w:tcPr>
          <w:p w14:paraId="770EA5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617.51</w:t>
            </w:r>
          </w:p>
        </w:tc>
        <w:tc>
          <w:tcPr>
            <w:tcW w:w="1105" w:type="dxa"/>
            <w:tcBorders>
              <w:top w:val="nil"/>
              <w:left w:val="nil"/>
              <w:bottom w:val="single" w:color="auto" w:sz="4" w:space="0"/>
              <w:right w:val="single" w:color="auto" w:sz="4" w:space="0"/>
            </w:tcBorders>
            <w:shd w:val="clear" w:color="auto" w:fill="auto"/>
            <w:noWrap/>
            <w:vAlign w:val="center"/>
          </w:tcPr>
          <w:p w14:paraId="2389FC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245" w:type="dxa"/>
            <w:tcBorders>
              <w:top w:val="nil"/>
              <w:left w:val="nil"/>
              <w:bottom w:val="single" w:color="auto" w:sz="4" w:space="0"/>
              <w:right w:val="single" w:color="auto" w:sz="4" w:space="0"/>
            </w:tcBorders>
            <w:shd w:val="clear" w:color="auto" w:fill="auto"/>
            <w:noWrap/>
            <w:vAlign w:val="center"/>
          </w:tcPr>
          <w:p w14:paraId="4C2E23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078" w:type="dxa"/>
            <w:tcBorders>
              <w:top w:val="nil"/>
              <w:left w:val="nil"/>
              <w:bottom w:val="single" w:color="auto" w:sz="4" w:space="0"/>
              <w:right w:val="single" w:color="auto" w:sz="4" w:space="0"/>
            </w:tcBorders>
            <w:shd w:val="clear" w:color="auto" w:fill="auto"/>
            <w:noWrap/>
            <w:vAlign w:val="center"/>
          </w:tcPr>
          <w:p w14:paraId="11FB44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28EE216">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4B1D3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44" w:type="dxa"/>
            <w:tcBorders>
              <w:top w:val="nil"/>
              <w:left w:val="nil"/>
              <w:bottom w:val="single" w:color="auto" w:sz="4" w:space="0"/>
              <w:right w:val="single" w:color="auto" w:sz="4" w:space="0"/>
            </w:tcBorders>
            <w:shd w:val="clear" w:color="auto" w:fill="auto"/>
            <w:noWrap/>
            <w:vAlign w:val="center"/>
          </w:tcPr>
          <w:p w14:paraId="0DB057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77" w:type="dxa"/>
            <w:tcBorders>
              <w:top w:val="nil"/>
              <w:left w:val="nil"/>
              <w:bottom w:val="single" w:color="auto" w:sz="4" w:space="0"/>
              <w:right w:val="single" w:color="auto" w:sz="4" w:space="0"/>
            </w:tcBorders>
            <w:shd w:val="clear" w:color="auto" w:fill="auto"/>
            <w:noWrap/>
            <w:vAlign w:val="center"/>
          </w:tcPr>
          <w:p w14:paraId="729AA5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486.07</w:t>
            </w:r>
          </w:p>
        </w:tc>
        <w:tc>
          <w:tcPr>
            <w:tcW w:w="996" w:type="dxa"/>
            <w:tcBorders>
              <w:top w:val="nil"/>
              <w:left w:val="nil"/>
              <w:bottom w:val="single" w:color="auto" w:sz="4" w:space="0"/>
              <w:right w:val="single" w:color="auto" w:sz="4" w:space="0"/>
            </w:tcBorders>
            <w:shd w:val="clear" w:color="auto" w:fill="auto"/>
            <w:noWrap/>
            <w:vAlign w:val="center"/>
          </w:tcPr>
          <w:p w14:paraId="68E6B7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36" w:type="dxa"/>
            <w:tcBorders>
              <w:top w:val="nil"/>
              <w:left w:val="nil"/>
              <w:bottom w:val="single" w:color="auto" w:sz="4" w:space="0"/>
              <w:right w:val="single" w:color="auto" w:sz="4" w:space="0"/>
            </w:tcBorders>
            <w:shd w:val="clear" w:color="auto" w:fill="auto"/>
            <w:noWrap/>
            <w:vAlign w:val="center"/>
          </w:tcPr>
          <w:p w14:paraId="4FE34E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295" w:type="dxa"/>
            <w:tcBorders>
              <w:top w:val="nil"/>
              <w:left w:val="nil"/>
              <w:bottom w:val="single" w:color="auto" w:sz="4" w:space="0"/>
              <w:right w:val="single" w:color="auto" w:sz="4" w:space="0"/>
            </w:tcBorders>
            <w:shd w:val="clear" w:color="auto" w:fill="auto"/>
            <w:noWrap/>
            <w:vAlign w:val="center"/>
          </w:tcPr>
          <w:p w14:paraId="7F630D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14.83</w:t>
            </w:r>
          </w:p>
        </w:tc>
        <w:tc>
          <w:tcPr>
            <w:tcW w:w="1105" w:type="dxa"/>
            <w:tcBorders>
              <w:top w:val="nil"/>
              <w:left w:val="nil"/>
              <w:bottom w:val="single" w:color="auto" w:sz="4" w:space="0"/>
              <w:right w:val="single" w:color="auto" w:sz="4" w:space="0"/>
            </w:tcBorders>
            <w:shd w:val="clear" w:color="auto" w:fill="auto"/>
            <w:noWrap/>
            <w:vAlign w:val="center"/>
          </w:tcPr>
          <w:p w14:paraId="2EDC0B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245" w:type="dxa"/>
            <w:tcBorders>
              <w:top w:val="nil"/>
              <w:left w:val="nil"/>
              <w:bottom w:val="single" w:color="auto" w:sz="4" w:space="0"/>
              <w:right w:val="single" w:color="auto" w:sz="4" w:space="0"/>
            </w:tcBorders>
            <w:shd w:val="clear" w:color="auto" w:fill="auto"/>
            <w:noWrap/>
            <w:vAlign w:val="center"/>
          </w:tcPr>
          <w:p w14:paraId="6FA6C4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078" w:type="dxa"/>
            <w:tcBorders>
              <w:top w:val="nil"/>
              <w:left w:val="nil"/>
              <w:bottom w:val="single" w:color="auto" w:sz="4" w:space="0"/>
              <w:right w:val="single" w:color="auto" w:sz="4" w:space="0"/>
            </w:tcBorders>
            <w:shd w:val="clear" w:color="auto" w:fill="auto"/>
            <w:noWrap/>
            <w:vAlign w:val="center"/>
          </w:tcPr>
          <w:p w14:paraId="2C3979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E0E3D9A">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6C7D6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44" w:type="dxa"/>
            <w:tcBorders>
              <w:top w:val="nil"/>
              <w:left w:val="nil"/>
              <w:bottom w:val="single" w:color="auto" w:sz="4" w:space="0"/>
              <w:right w:val="single" w:color="auto" w:sz="4" w:space="0"/>
            </w:tcBorders>
            <w:shd w:val="clear" w:color="auto" w:fill="auto"/>
            <w:noWrap/>
            <w:vAlign w:val="center"/>
          </w:tcPr>
          <w:p w14:paraId="317206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77" w:type="dxa"/>
            <w:tcBorders>
              <w:top w:val="nil"/>
              <w:left w:val="nil"/>
              <w:bottom w:val="single" w:color="auto" w:sz="4" w:space="0"/>
              <w:right w:val="single" w:color="auto" w:sz="4" w:space="0"/>
            </w:tcBorders>
            <w:shd w:val="clear" w:color="auto" w:fill="auto"/>
            <w:noWrap/>
            <w:vAlign w:val="center"/>
          </w:tcPr>
          <w:p w14:paraId="2C58A9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324.21</w:t>
            </w:r>
          </w:p>
        </w:tc>
        <w:tc>
          <w:tcPr>
            <w:tcW w:w="996" w:type="dxa"/>
            <w:tcBorders>
              <w:top w:val="nil"/>
              <w:left w:val="nil"/>
              <w:bottom w:val="single" w:color="auto" w:sz="4" w:space="0"/>
              <w:right w:val="single" w:color="auto" w:sz="4" w:space="0"/>
            </w:tcBorders>
            <w:shd w:val="clear" w:color="auto" w:fill="auto"/>
            <w:noWrap/>
            <w:vAlign w:val="center"/>
          </w:tcPr>
          <w:p w14:paraId="1A101C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36" w:type="dxa"/>
            <w:tcBorders>
              <w:top w:val="nil"/>
              <w:left w:val="nil"/>
              <w:bottom w:val="single" w:color="auto" w:sz="4" w:space="0"/>
              <w:right w:val="single" w:color="auto" w:sz="4" w:space="0"/>
            </w:tcBorders>
            <w:shd w:val="clear" w:color="auto" w:fill="auto"/>
            <w:noWrap/>
            <w:vAlign w:val="center"/>
          </w:tcPr>
          <w:p w14:paraId="7AED4C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295" w:type="dxa"/>
            <w:tcBorders>
              <w:top w:val="nil"/>
              <w:left w:val="nil"/>
              <w:bottom w:val="single" w:color="auto" w:sz="4" w:space="0"/>
              <w:right w:val="single" w:color="auto" w:sz="4" w:space="0"/>
            </w:tcBorders>
            <w:shd w:val="clear" w:color="auto" w:fill="auto"/>
            <w:noWrap/>
            <w:vAlign w:val="center"/>
          </w:tcPr>
          <w:p w14:paraId="64908F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16.59</w:t>
            </w:r>
          </w:p>
        </w:tc>
        <w:tc>
          <w:tcPr>
            <w:tcW w:w="1105" w:type="dxa"/>
            <w:tcBorders>
              <w:top w:val="nil"/>
              <w:left w:val="nil"/>
              <w:bottom w:val="single" w:color="auto" w:sz="4" w:space="0"/>
              <w:right w:val="single" w:color="auto" w:sz="4" w:space="0"/>
            </w:tcBorders>
            <w:shd w:val="clear" w:color="auto" w:fill="auto"/>
            <w:noWrap/>
            <w:vAlign w:val="center"/>
          </w:tcPr>
          <w:p w14:paraId="53B031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245" w:type="dxa"/>
            <w:tcBorders>
              <w:top w:val="nil"/>
              <w:left w:val="nil"/>
              <w:bottom w:val="single" w:color="auto" w:sz="4" w:space="0"/>
              <w:right w:val="single" w:color="auto" w:sz="4" w:space="0"/>
            </w:tcBorders>
            <w:shd w:val="clear" w:color="auto" w:fill="auto"/>
            <w:noWrap/>
            <w:vAlign w:val="center"/>
          </w:tcPr>
          <w:p w14:paraId="215EC3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078" w:type="dxa"/>
            <w:tcBorders>
              <w:top w:val="nil"/>
              <w:left w:val="nil"/>
              <w:bottom w:val="single" w:color="auto" w:sz="4" w:space="0"/>
              <w:right w:val="single" w:color="auto" w:sz="4" w:space="0"/>
            </w:tcBorders>
            <w:shd w:val="clear" w:color="auto" w:fill="auto"/>
            <w:noWrap/>
            <w:vAlign w:val="center"/>
          </w:tcPr>
          <w:p w14:paraId="6E249ECC">
            <w:pPr>
              <w:widowControl/>
              <w:jc w:val="left"/>
              <w:rPr>
                <w:rFonts w:ascii="宋体" w:hAnsi="宋体" w:eastAsia="宋体" w:cs="宋体"/>
                <w:color w:val="000000"/>
                <w:kern w:val="0"/>
                <w:szCs w:val="20"/>
              </w:rPr>
            </w:pPr>
          </w:p>
        </w:tc>
      </w:tr>
      <w:tr w14:paraId="55F431A8">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06F59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44" w:type="dxa"/>
            <w:tcBorders>
              <w:top w:val="nil"/>
              <w:left w:val="nil"/>
              <w:bottom w:val="single" w:color="auto" w:sz="4" w:space="0"/>
              <w:right w:val="single" w:color="auto" w:sz="4" w:space="0"/>
            </w:tcBorders>
            <w:shd w:val="clear" w:color="auto" w:fill="auto"/>
            <w:noWrap/>
            <w:vAlign w:val="center"/>
          </w:tcPr>
          <w:p w14:paraId="78B7E9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77" w:type="dxa"/>
            <w:tcBorders>
              <w:top w:val="nil"/>
              <w:left w:val="nil"/>
              <w:bottom w:val="single" w:color="auto" w:sz="4" w:space="0"/>
              <w:right w:val="single" w:color="auto" w:sz="4" w:space="0"/>
            </w:tcBorders>
            <w:shd w:val="clear" w:color="auto" w:fill="auto"/>
            <w:noWrap/>
            <w:vAlign w:val="center"/>
          </w:tcPr>
          <w:p w14:paraId="237E3F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248.27</w:t>
            </w:r>
          </w:p>
        </w:tc>
        <w:tc>
          <w:tcPr>
            <w:tcW w:w="996" w:type="dxa"/>
            <w:tcBorders>
              <w:top w:val="nil"/>
              <w:left w:val="nil"/>
              <w:bottom w:val="single" w:color="auto" w:sz="4" w:space="0"/>
              <w:right w:val="single" w:color="auto" w:sz="4" w:space="0"/>
            </w:tcBorders>
            <w:shd w:val="clear" w:color="auto" w:fill="auto"/>
            <w:noWrap/>
            <w:vAlign w:val="center"/>
          </w:tcPr>
          <w:p w14:paraId="194937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36" w:type="dxa"/>
            <w:tcBorders>
              <w:top w:val="nil"/>
              <w:left w:val="nil"/>
              <w:bottom w:val="single" w:color="auto" w:sz="4" w:space="0"/>
              <w:right w:val="single" w:color="auto" w:sz="4" w:space="0"/>
            </w:tcBorders>
            <w:shd w:val="clear" w:color="auto" w:fill="auto"/>
            <w:noWrap/>
            <w:vAlign w:val="center"/>
          </w:tcPr>
          <w:p w14:paraId="4F36C7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295" w:type="dxa"/>
            <w:tcBorders>
              <w:top w:val="nil"/>
              <w:left w:val="nil"/>
              <w:bottom w:val="single" w:color="auto" w:sz="4" w:space="0"/>
              <w:right w:val="single" w:color="auto" w:sz="4" w:space="0"/>
            </w:tcBorders>
            <w:shd w:val="clear" w:color="auto" w:fill="auto"/>
            <w:noWrap/>
            <w:vAlign w:val="center"/>
          </w:tcPr>
          <w:p w14:paraId="5AD6B4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7.87</w:t>
            </w:r>
          </w:p>
        </w:tc>
        <w:tc>
          <w:tcPr>
            <w:tcW w:w="1105" w:type="dxa"/>
            <w:tcBorders>
              <w:top w:val="nil"/>
              <w:left w:val="nil"/>
              <w:bottom w:val="single" w:color="auto" w:sz="4" w:space="0"/>
              <w:right w:val="single" w:color="auto" w:sz="4" w:space="0"/>
            </w:tcBorders>
            <w:shd w:val="clear" w:color="auto" w:fill="auto"/>
            <w:noWrap/>
            <w:vAlign w:val="center"/>
          </w:tcPr>
          <w:p w14:paraId="7D92BC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245" w:type="dxa"/>
            <w:tcBorders>
              <w:top w:val="nil"/>
              <w:left w:val="nil"/>
              <w:bottom w:val="single" w:color="auto" w:sz="4" w:space="0"/>
              <w:right w:val="single" w:color="auto" w:sz="4" w:space="0"/>
            </w:tcBorders>
            <w:shd w:val="clear" w:color="auto" w:fill="auto"/>
            <w:noWrap/>
            <w:vAlign w:val="center"/>
          </w:tcPr>
          <w:p w14:paraId="55A6E9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078" w:type="dxa"/>
            <w:tcBorders>
              <w:top w:val="nil"/>
              <w:left w:val="nil"/>
              <w:bottom w:val="single" w:color="auto" w:sz="4" w:space="0"/>
              <w:right w:val="single" w:color="auto" w:sz="4" w:space="0"/>
            </w:tcBorders>
            <w:shd w:val="clear" w:color="auto" w:fill="auto"/>
            <w:noWrap/>
            <w:vAlign w:val="center"/>
          </w:tcPr>
          <w:p w14:paraId="35EF80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30.12</w:t>
            </w:r>
          </w:p>
        </w:tc>
      </w:tr>
      <w:tr w14:paraId="1D1D05B8">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857A5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44" w:type="dxa"/>
            <w:tcBorders>
              <w:top w:val="nil"/>
              <w:left w:val="nil"/>
              <w:bottom w:val="single" w:color="auto" w:sz="4" w:space="0"/>
              <w:right w:val="single" w:color="auto" w:sz="4" w:space="0"/>
            </w:tcBorders>
            <w:shd w:val="clear" w:color="auto" w:fill="auto"/>
            <w:noWrap/>
            <w:vAlign w:val="center"/>
          </w:tcPr>
          <w:p w14:paraId="2F0261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77" w:type="dxa"/>
            <w:tcBorders>
              <w:top w:val="nil"/>
              <w:left w:val="nil"/>
              <w:bottom w:val="single" w:color="auto" w:sz="4" w:space="0"/>
              <w:right w:val="single" w:color="auto" w:sz="4" w:space="0"/>
            </w:tcBorders>
            <w:shd w:val="clear" w:color="auto" w:fill="auto"/>
            <w:noWrap/>
            <w:vAlign w:val="center"/>
          </w:tcPr>
          <w:p w14:paraId="1DB6CF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87.96</w:t>
            </w:r>
          </w:p>
        </w:tc>
        <w:tc>
          <w:tcPr>
            <w:tcW w:w="996" w:type="dxa"/>
            <w:tcBorders>
              <w:top w:val="nil"/>
              <w:left w:val="nil"/>
              <w:bottom w:val="single" w:color="auto" w:sz="4" w:space="0"/>
              <w:right w:val="single" w:color="auto" w:sz="4" w:space="0"/>
            </w:tcBorders>
            <w:shd w:val="clear" w:color="auto" w:fill="auto"/>
            <w:noWrap/>
            <w:vAlign w:val="center"/>
          </w:tcPr>
          <w:p w14:paraId="4F7C26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36" w:type="dxa"/>
            <w:tcBorders>
              <w:top w:val="nil"/>
              <w:left w:val="nil"/>
              <w:bottom w:val="single" w:color="auto" w:sz="4" w:space="0"/>
              <w:right w:val="single" w:color="auto" w:sz="4" w:space="0"/>
            </w:tcBorders>
            <w:shd w:val="clear" w:color="auto" w:fill="auto"/>
            <w:noWrap/>
            <w:vAlign w:val="center"/>
          </w:tcPr>
          <w:p w14:paraId="1D2344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295" w:type="dxa"/>
            <w:tcBorders>
              <w:top w:val="nil"/>
              <w:left w:val="nil"/>
              <w:bottom w:val="single" w:color="auto" w:sz="4" w:space="0"/>
              <w:right w:val="single" w:color="auto" w:sz="4" w:space="0"/>
            </w:tcBorders>
            <w:shd w:val="clear" w:color="auto" w:fill="auto"/>
            <w:noWrap/>
            <w:vAlign w:val="center"/>
          </w:tcPr>
          <w:p w14:paraId="4194F8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05" w:type="dxa"/>
            <w:tcBorders>
              <w:top w:val="nil"/>
              <w:left w:val="nil"/>
              <w:bottom w:val="single" w:color="auto" w:sz="4" w:space="0"/>
              <w:right w:val="single" w:color="auto" w:sz="4" w:space="0"/>
            </w:tcBorders>
            <w:shd w:val="clear" w:color="auto" w:fill="auto"/>
            <w:noWrap/>
            <w:vAlign w:val="center"/>
          </w:tcPr>
          <w:p w14:paraId="32617E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245" w:type="dxa"/>
            <w:tcBorders>
              <w:top w:val="nil"/>
              <w:left w:val="nil"/>
              <w:bottom w:val="single" w:color="auto" w:sz="4" w:space="0"/>
              <w:right w:val="single" w:color="auto" w:sz="4" w:space="0"/>
            </w:tcBorders>
            <w:shd w:val="clear" w:color="auto" w:fill="auto"/>
            <w:noWrap/>
            <w:vAlign w:val="center"/>
          </w:tcPr>
          <w:p w14:paraId="3F276B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078" w:type="dxa"/>
            <w:tcBorders>
              <w:top w:val="nil"/>
              <w:left w:val="nil"/>
              <w:bottom w:val="single" w:color="auto" w:sz="4" w:space="0"/>
              <w:right w:val="single" w:color="auto" w:sz="4" w:space="0"/>
            </w:tcBorders>
            <w:shd w:val="clear" w:color="auto" w:fill="auto"/>
            <w:noWrap/>
            <w:vAlign w:val="center"/>
          </w:tcPr>
          <w:p w14:paraId="5D93CD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A919797">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67A2D4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44" w:type="dxa"/>
            <w:tcBorders>
              <w:top w:val="nil"/>
              <w:left w:val="nil"/>
              <w:bottom w:val="single" w:color="auto" w:sz="4" w:space="0"/>
              <w:right w:val="single" w:color="auto" w:sz="4" w:space="0"/>
            </w:tcBorders>
            <w:shd w:val="clear" w:color="auto" w:fill="auto"/>
            <w:noWrap/>
            <w:vAlign w:val="center"/>
          </w:tcPr>
          <w:p w14:paraId="348230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77" w:type="dxa"/>
            <w:tcBorders>
              <w:top w:val="nil"/>
              <w:left w:val="nil"/>
              <w:bottom w:val="single" w:color="auto" w:sz="4" w:space="0"/>
              <w:right w:val="single" w:color="auto" w:sz="4" w:space="0"/>
            </w:tcBorders>
            <w:shd w:val="clear" w:color="auto" w:fill="auto"/>
            <w:noWrap/>
            <w:vAlign w:val="center"/>
          </w:tcPr>
          <w:p w14:paraId="4B9C62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10.52</w:t>
            </w:r>
          </w:p>
        </w:tc>
        <w:tc>
          <w:tcPr>
            <w:tcW w:w="996" w:type="dxa"/>
            <w:tcBorders>
              <w:top w:val="nil"/>
              <w:left w:val="nil"/>
              <w:bottom w:val="single" w:color="auto" w:sz="4" w:space="0"/>
              <w:right w:val="single" w:color="auto" w:sz="4" w:space="0"/>
            </w:tcBorders>
            <w:shd w:val="clear" w:color="auto" w:fill="auto"/>
            <w:noWrap/>
            <w:vAlign w:val="center"/>
          </w:tcPr>
          <w:p w14:paraId="10786C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36" w:type="dxa"/>
            <w:tcBorders>
              <w:top w:val="nil"/>
              <w:left w:val="nil"/>
              <w:bottom w:val="single" w:color="auto" w:sz="4" w:space="0"/>
              <w:right w:val="single" w:color="auto" w:sz="4" w:space="0"/>
            </w:tcBorders>
            <w:shd w:val="clear" w:color="auto" w:fill="auto"/>
            <w:noWrap/>
            <w:vAlign w:val="center"/>
          </w:tcPr>
          <w:p w14:paraId="2DDCD5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295" w:type="dxa"/>
            <w:tcBorders>
              <w:top w:val="nil"/>
              <w:left w:val="nil"/>
              <w:bottom w:val="single" w:color="auto" w:sz="4" w:space="0"/>
              <w:right w:val="single" w:color="auto" w:sz="4" w:space="0"/>
            </w:tcBorders>
            <w:shd w:val="clear" w:color="auto" w:fill="auto"/>
            <w:noWrap/>
            <w:vAlign w:val="center"/>
          </w:tcPr>
          <w:p w14:paraId="342DBC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0.36</w:t>
            </w:r>
          </w:p>
        </w:tc>
        <w:tc>
          <w:tcPr>
            <w:tcW w:w="1105" w:type="dxa"/>
            <w:tcBorders>
              <w:top w:val="nil"/>
              <w:left w:val="nil"/>
              <w:bottom w:val="single" w:color="auto" w:sz="4" w:space="0"/>
              <w:right w:val="single" w:color="auto" w:sz="4" w:space="0"/>
            </w:tcBorders>
            <w:shd w:val="clear" w:color="auto" w:fill="auto"/>
            <w:noWrap/>
            <w:vAlign w:val="center"/>
          </w:tcPr>
          <w:p w14:paraId="487678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245" w:type="dxa"/>
            <w:tcBorders>
              <w:top w:val="nil"/>
              <w:left w:val="nil"/>
              <w:bottom w:val="single" w:color="auto" w:sz="4" w:space="0"/>
              <w:right w:val="single" w:color="auto" w:sz="4" w:space="0"/>
            </w:tcBorders>
            <w:shd w:val="clear" w:color="auto" w:fill="auto"/>
            <w:noWrap/>
            <w:vAlign w:val="center"/>
          </w:tcPr>
          <w:p w14:paraId="3DDF4D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078" w:type="dxa"/>
            <w:tcBorders>
              <w:top w:val="nil"/>
              <w:left w:val="nil"/>
              <w:bottom w:val="single" w:color="auto" w:sz="4" w:space="0"/>
              <w:right w:val="single" w:color="auto" w:sz="4" w:space="0"/>
            </w:tcBorders>
            <w:shd w:val="clear" w:color="auto" w:fill="auto"/>
            <w:noWrap/>
            <w:vAlign w:val="center"/>
          </w:tcPr>
          <w:p w14:paraId="1BAF70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3.92</w:t>
            </w:r>
          </w:p>
        </w:tc>
      </w:tr>
      <w:tr w14:paraId="01923EE8">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537948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44" w:type="dxa"/>
            <w:tcBorders>
              <w:top w:val="nil"/>
              <w:left w:val="nil"/>
              <w:bottom w:val="single" w:color="auto" w:sz="4" w:space="0"/>
              <w:right w:val="single" w:color="auto" w:sz="4" w:space="0"/>
            </w:tcBorders>
            <w:shd w:val="clear" w:color="auto" w:fill="auto"/>
            <w:noWrap/>
            <w:vAlign w:val="center"/>
          </w:tcPr>
          <w:p w14:paraId="6A70E3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77" w:type="dxa"/>
            <w:tcBorders>
              <w:top w:val="nil"/>
              <w:left w:val="nil"/>
              <w:bottom w:val="single" w:color="auto" w:sz="4" w:space="0"/>
              <w:right w:val="single" w:color="auto" w:sz="4" w:space="0"/>
            </w:tcBorders>
            <w:shd w:val="clear" w:color="auto" w:fill="auto"/>
            <w:noWrap/>
            <w:vAlign w:val="center"/>
          </w:tcPr>
          <w:p w14:paraId="6236C8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150.72</w:t>
            </w:r>
          </w:p>
        </w:tc>
        <w:tc>
          <w:tcPr>
            <w:tcW w:w="996" w:type="dxa"/>
            <w:tcBorders>
              <w:top w:val="nil"/>
              <w:left w:val="nil"/>
              <w:bottom w:val="single" w:color="auto" w:sz="4" w:space="0"/>
              <w:right w:val="single" w:color="auto" w:sz="4" w:space="0"/>
            </w:tcBorders>
            <w:shd w:val="clear" w:color="auto" w:fill="auto"/>
            <w:noWrap/>
            <w:vAlign w:val="center"/>
          </w:tcPr>
          <w:p w14:paraId="0B4EDB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36" w:type="dxa"/>
            <w:tcBorders>
              <w:top w:val="nil"/>
              <w:left w:val="nil"/>
              <w:bottom w:val="single" w:color="auto" w:sz="4" w:space="0"/>
              <w:right w:val="single" w:color="auto" w:sz="4" w:space="0"/>
            </w:tcBorders>
            <w:shd w:val="clear" w:color="auto" w:fill="auto"/>
            <w:noWrap/>
            <w:vAlign w:val="center"/>
          </w:tcPr>
          <w:p w14:paraId="23A517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295" w:type="dxa"/>
            <w:tcBorders>
              <w:top w:val="nil"/>
              <w:left w:val="nil"/>
              <w:bottom w:val="single" w:color="auto" w:sz="4" w:space="0"/>
              <w:right w:val="single" w:color="auto" w:sz="4" w:space="0"/>
            </w:tcBorders>
            <w:shd w:val="clear" w:color="auto" w:fill="auto"/>
            <w:noWrap/>
            <w:vAlign w:val="center"/>
          </w:tcPr>
          <w:p w14:paraId="39D0C7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05" w:type="dxa"/>
            <w:tcBorders>
              <w:top w:val="nil"/>
              <w:left w:val="nil"/>
              <w:bottom w:val="single" w:color="auto" w:sz="4" w:space="0"/>
              <w:right w:val="single" w:color="auto" w:sz="4" w:space="0"/>
            </w:tcBorders>
            <w:shd w:val="clear" w:color="auto" w:fill="auto"/>
            <w:noWrap/>
            <w:vAlign w:val="center"/>
          </w:tcPr>
          <w:p w14:paraId="1AA5DE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245" w:type="dxa"/>
            <w:tcBorders>
              <w:top w:val="nil"/>
              <w:left w:val="nil"/>
              <w:bottom w:val="single" w:color="auto" w:sz="4" w:space="0"/>
              <w:right w:val="single" w:color="auto" w:sz="4" w:space="0"/>
            </w:tcBorders>
            <w:shd w:val="clear" w:color="auto" w:fill="auto"/>
            <w:noWrap/>
            <w:vAlign w:val="center"/>
          </w:tcPr>
          <w:p w14:paraId="3946C1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078" w:type="dxa"/>
            <w:tcBorders>
              <w:top w:val="nil"/>
              <w:left w:val="nil"/>
              <w:bottom w:val="single" w:color="auto" w:sz="4" w:space="0"/>
              <w:right w:val="single" w:color="auto" w:sz="4" w:space="0"/>
            </w:tcBorders>
            <w:shd w:val="clear" w:color="auto" w:fill="auto"/>
            <w:noWrap/>
            <w:vAlign w:val="center"/>
          </w:tcPr>
          <w:p w14:paraId="05F527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B2EF59B">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5F8819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44" w:type="dxa"/>
            <w:tcBorders>
              <w:top w:val="nil"/>
              <w:left w:val="nil"/>
              <w:bottom w:val="single" w:color="auto" w:sz="4" w:space="0"/>
              <w:right w:val="single" w:color="auto" w:sz="4" w:space="0"/>
            </w:tcBorders>
            <w:shd w:val="clear" w:color="auto" w:fill="auto"/>
            <w:noWrap/>
            <w:vAlign w:val="center"/>
          </w:tcPr>
          <w:p w14:paraId="6D8838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77" w:type="dxa"/>
            <w:tcBorders>
              <w:top w:val="nil"/>
              <w:left w:val="nil"/>
              <w:bottom w:val="single" w:color="auto" w:sz="4" w:space="0"/>
              <w:right w:val="single" w:color="auto" w:sz="4" w:space="0"/>
            </w:tcBorders>
            <w:shd w:val="clear" w:color="auto" w:fill="auto"/>
            <w:noWrap/>
            <w:vAlign w:val="center"/>
          </w:tcPr>
          <w:p w14:paraId="2AFFB1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61F677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36" w:type="dxa"/>
            <w:tcBorders>
              <w:top w:val="nil"/>
              <w:left w:val="nil"/>
              <w:bottom w:val="single" w:color="auto" w:sz="4" w:space="0"/>
              <w:right w:val="single" w:color="auto" w:sz="4" w:space="0"/>
            </w:tcBorders>
            <w:shd w:val="clear" w:color="auto" w:fill="auto"/>
            <w:noWrap/>
            <w:vAlign w:val="center"/>
          </w:tcPr>
          <w:p w14:paraId="19EAF3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295" w:type="dxa"/>
            <w:tcBorders>
              <w:top w:val="nil"/>
              <w:left w:val="nil"/>
              <w:bottom w:val="single" w:color="auto" w:sz="4" w:space="0"/>
              <w:right w:val="single" w:color="auto" w:sz="4" w:space="0"/>
            </w:tcBorders>
            <w:shd w:val="clear" w:color="auto" w:fill="auto"/>
            <w:noWrap/>
            <w:vAlign w:val="center"/>
          </w:tcPr>
          <w:p w14:paraId="660FEE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3.87</w:t>
            </w:r>
          </w:p>
        </w:tc>
        <w:tc>
          <w:tcPr>
            <w:tcW w:w="1105" w:type="dxa"/>
            <w:tcBorders>
              <w:top w:val="nil"/>
              <w:left w:val="nil"/>
              <w:bottom w:val="single" w:color="auto" w:sz="4" w:space="0"/>
              <w:right w:val="single" w:color="auto" w:sz="4" w:space="0"/>
            </w:tcBorders>
            <w:shd w:val="clear" w:color="auto" w:fill="auto"/>
            <w:noWrap/>
            <w:vAlign w:val="center"/>
          </w:tcPr>
          <w:p w14:paraId="754F54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245" w:type="dxa"/>
            <w:tcBorders>
              <w:top w:val="nil"/>
              <w:left w:val="nil"/>
              <w:bottom w:val="single" w:color="auto" w:sz="4" w:space="0"/>
              <w:right w:val="single" w:color="auto" w:sz="4" w:space="0"/>
            </w:tcBorders>
            <w:shd w:val="clear" w:color="auto" w:fill="auto"/>
            <w:noWrap/>
            <w:vAlign w:val="center"/>
          </w:tcPr>
          <w:p w14:paraId="4CAEBF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078" w:type="dxa"/>
            <w:tcBorders>
              <w:top w:val="nil"/>
              <w:left w:val="nil"/>
              <w:bottom w:val="single" w:color="auto" w:sz="4" w:space="0"/>
              <w:right w:val="single" w:color="auto" w:sz="4" w:space="0"/>
            </w:tcBorders>
            <w:shd w:val="clear" w:color="auto" w:fill="auto"/>
            <w:noWrap/>
            <w:vAlign w:val="center"/>
          </w:tcPr>
          <w:p w14:paraId="47BEC9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41E9A24">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4FC9D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44" w:type="dxa"/>
            <w:tcBorders>
              <w:top w:val="nil"/>
              <w:left w:val="nil"/>
              <w:bottom w:val="single" w:color="auto" w:sz="4" w:space="0"/>
              <w:right w:val="single" w:color="auto" w:sz="4" w:space="0"/>
            </w:tcBorders>
            <w:shd w:val="clear" w:color="auto" w:fill="auto"/>
            <w:noWrap/>
            <w:vAlign w:val="center"/>
          </w:tcPr>
          <w:p w14:paraId="46BD92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77" w:type="dxa"/>
            <w:tcBorders>
              <w:top w:val="nil"/>
              <w:left w:val="nil"/>
              <w:bottom w:val="single" w:color="auto" w:sz="4" w:space="0"/>
              <w:right w:val="single" w:color="auto" w:sz="4" w:space="0"/>
            </w:tcBorders>
            <w:shd w:val="clear" w:color="auto" w:fill="auto"/>
            <w:noWrap/>
            <w:vAlign w:val="center"/>
          </w:tcPr>
          <w:p w14:paraId="1BC15B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66.24</w:t>
            </w:r>
          </w:p>
        </w:tc>
        <w:tc>
          <w:tcPr>
            <w:tcW w:w="996" w:type="dxa"/>
            <w:tcBorders>
              <w:top w:val="nil"/>
              <w:left w:val="nil"/>
              <w:bottom w:val="single" w:color="auto" w:sz="4" w:space="0"/>
              <w:right w:val="single" w:color="auto" w:sz="4" w:space="0"/>
            </w:tcBorders>
            <w:shd w:val="clear" w:color="auto" w:fill="auto"/>
            <w:noWrap/>
            <w:vAlign w:val="center"/>
          </w:tcPr>
          <w:p w14:paraId="604E57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36" w:type="dxa"/>
            <w:tcBorders>
              <w:top w:val="nil"/>
              <w:left w:val="nil"/>
              <w:bottom w:val="single" w:color="auto" w:sz="4" w:space="0"/>
              <w:right w:val="single" w:color="auto" w:sz="4" w:space="0"/>
            </w:tcBorders>
            <w:shd w:val="clear" w:color="auto" w:fill="auto"/>
            <w:noWrap/>
            <w:vAlign w:val="center"/>
          </w:tcPr>
          <w:p w14:paraId="172A3E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295" w:type="dxa"/>
            <w:tcBorders>
              <w:top w:val="nil"/>
              <w:left w:val="nil"/>
              <w:bottom w:val="single" w:color="auto" w:sz="4" w:space="0"/>
              <w:right w:val="single" w:color="auto" w:sz="4" w:space="0"/>
            </w:tcBorders>
            <w:shd w:val="clear" w:color="auto" w:fill="auto"/>
            <w:noWrap/>
            <w:vAlign w:val="center"/>
          </w:tcPr>
          <w:p w14:paraId="62E366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05" w:type="dxa"/>
            <w:tcBorders>
              <w:top w:val="nil"/>
              <w:left w:val="nil"/>
              <w:bottom w:val="single" w:color="auto" w:sz="4" w:space="0"/>
              <w:right w:val="single" w:color="auto" w:sz="4" w:space="0"/>
            </w:tcBorders>
            <w:shd w:val="clear" w:color="auto" w:fill="auto"/>
            <w:noWrap/>
            <w:vAlign w:val="center"/>
          </w:tcPr>
          <w:p w14:paraId="386DC2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245" w:type="dxa"/>
            <w:tcBorders>
              <w:top w:val="nil"/>
              <w:left w:val="nil"/>
              <w:bottom w:val="single" w:color="auto" w:sz="4" w:space="0"/>
              <w:right w:val="single" w:color="auto" w:sz="4" w:space="0"/>
            </w:tcBorders>
            <w:shd w:val="clear" w:color="auto" w:fill="auto"/>
            <w:noWrap/>
            <w:vAlign w:val="center"/>
          </w:tcPr>
          <w:p w14:paraId="61EBC9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078" w:type="dxa"/>
            <w:tcBorders>
              <w:top w:val="nil"/>
              <w:left w:val="nil"/>
              <w:bottom w:val="single" w:color="auto" w:sz="4" w:space="0"/>
              <w:right w:val="single" w:color="auto" w:sz="4" w:space="0"/>
            </w:tcBorders>
            <w:shd w:val="clear" w:color="auto" w:fill="auto"/>
            <w:noWrap/>
            <w:vAlign w:val="center"/>
          </w:tcPr>
          <w:p w14:paraId="5F5A9C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1D86D94">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AE081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44" w:type="dxa"/>
            <w:tcBorders>
              <w:top w:val="nil"/>
              <w:left w:val="nil"/>
              <w:bottom w:val="single" w:color="auto" w:sz="4" w:space="0"/>
              <w:right w:val="single" w:color="auto" w:sz="4" w:space="0"/>
            </w:tcBorders>
            <w:shd w:val="clear" w:color="auto" w:fill="auto"/>
            <w:noWrap/>
            <w:vAlign w:val="center"/>
          </w:tcPr>
          <w:p w14:paraId="7B3A0F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77" w:type="dxa"/>
            <w:tcBorders>
              <w:top w:val="nil"/>
              <w:left w:val="nil"/>
              <w:bottom w:val="single" w:color="auto" w:sz="4" w:space="0"/>
              <w:right w:val="single" w:color="auto" w:sz="4" w:space="0"/>
            </w:tcBorders>
            <w:shd w:val="clear" w:color="auto" w:fill="auto"/>
            <w:noWrap/>
            <w:vAlign w:val="center"/>
          </w:tcPr>
          <w:p w14:paraId="13822B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0B95A8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36" w:type="dxa"/>
            <w:tcBorders>
              <w:top w:val="nil"/>
              <w:left w:val="nil"/>
              <w:bottom w:val="single" w:color="auto" w:sz="4" w:space="0"/>
              <w:right w:val="single" w:color="auto" w:sz="4" w:space="0"/>
            </w:tcBorders>
            <w:shd w:val="clear" w:color="auto" w:fill="auto"/>
            <w:noWrap/>
            <w:vAlign w:val="center"/>
          </w:tcPr>
          <w:p w14:paraId="3E6BAB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295" w:type="dxa"/>
            <w:tcBorders>
              <w:top w:val="nil"/>
              <w:left w:val="nil"/>
              <w:bottom w:val="single" w:color="auto" w:sz="4" w:space="0"/>
              <w:right w:val="single" w:color="auto" w:sz="4" w:space="0"/>
            </w:tcBorders>
            <w:shd w:val="clear" w:color="auto" w:fill="auto"/>
            <w:noWrap/>
            <w:vAlign w:val="center"/>
          </w:tcPr>
          <w:p w14:paraId="373E35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05" w:type="dxa"/>
            <w:tcBorders>
              <w:top w:val="nil"/>
              <w:left w:val="nil"/>
              <w:bottom w:val="single" w:color="auto" w:sz="4" w:space="0"/>
              <w:right w:val="single" w:color="auto" w:sz="4" w:space="0"/>
            </w:tcBorders>
            <w:shd w:val="clear" w:color="auto" w:fill="auto"/>
            <w:noWrap/>
            <w:vAlign w:val="center"/>
          </w:tcPr>
          <w:p w14:paraId="2897EE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245" w:type="dxa"/>
            <w:tcBorders>
              <w:top w:val="nil"/>
              <w:left w:val="nil"/>
              <w:bottom w:val="single" w:color="auto" w:sz="4" w:space="0"/>
              <w:right w:val="single" w:color="auto" w:sz="4" w:space="0"/>
            </w:tcBorders>
            <w:shd w:val="clear" w:color="auto" w:fill="auto"/>
            <w:noWrap/>
            <w:vAlign w:val="center"/>
          </w:tcPr>
          <w:p w14:paraId="7DF1F4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078" w:type="dxa"/>
            <w:tcBorders>
              <w:top w:val="nil"/>
              <w:left w:val="nil"/>
              <w:bottom w:val="single" w:color="auto" w:sz="4" w:space="0"/>
              <w:right w:val="single" w:color="auto" w:sz="4" w:space="0"/>
            </w:tcBorders>
            <w:shd w:val="clear" w:color="auto" w:fill="auto"/>
            <w:noWrap/>
            <w:vAlign w:val="center"/>
          </w:tcPr>
          <w:p w14:paraId="3CFC58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E6B3AC7">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06C53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44" w:type="dxa"/>
            <w:tcBorders>
              <w:top w:val="nil"/>
              <w:left w:val="nil"/>
              <w:bottom w:val="single" w:color="auto" w:sz="4" w:space="0"/>
              <w:right w:val="single" w:color="auto" w:sz="4" w:space="0"/>
            </w:tcBorders>
            <w:shd w:val="clear" w:color="auto" w:fill="auto"/>
            <w:noWrap/>
            <w:vAlign w:val="center"/>
          </w:tcPr>
          <w:p w14:paraId="120E92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77" w:type="dxa"/>
            <w:tcBorders>
              <w:top w:val="nil"/>
              <w:left w:val="nil"/>
              <w:bottom w:val="single" w:color="auto" w:sz="4" w:space="0"/>
              <w:right w:val="single" w:color="auto" w:sz="4" w:space="0"/>
            </w:tcBorders>
            <w:shd w:val="clear" w:color="auto" w:fill="auto"/>
            <w:noWrap/>
            <w:vAlign w:val="center"/>
          </w:tcPr>
          <w:p w14:paraId="470945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28.21</w:t>
            </w:r>
          </w:p>
        </w:tc>
        <w:tc>
          <w:tcPr>
            <w:tcW w:w="996" w:type="dxa"/>
            <w:tcBorders>
              <w:top w:val="nil"/>
              <w:left w:val="nil"/>
              <w:bottom w:val="single" w:color="auto" w:sz="4" w:space="0"/>
              <w:right w:val="single" w:color="auto" w:sz="4" w:space="0"/>
            </w:tcBorders>
            <w:shd w:val="clear" w:color="auto" w:fill="auto"/>
            <w:noWrap/>
            <w:vAlign w:val="center"/>
          </w:tcPr>
          <w:p w14:paraId="6FB008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36" w:type="dxa"/>
            <w:tcBorders>
              <w:top w:val="nil"/>
              <w:left w:val="nil"/>
              <w:bottom w:val="single" w:color="auto" w:sz="4" w:space="0"/>
              <w:right w:val="single" w:color="auto" w:sz="4" w:space="0"/>
            </w:tcBorders>
            <w:shd w:val="clear" w:color="auto" w:fill="auto"/>
            <w:noWrap/>
            <w:vAlign w:val="center"/>
          </w:tcPr>
          <w:p w14:paraId="55097C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295" w:type="dxa"/>
            <w:tcBorders>
              <w:top w:val="nil"/>
              <w:left w:val="nil"/>
              <w:bottom w:val="single" w:color="auto" w:sz="4" w:space="0"/>
              <w:right w:val="single" w:color="auto" w:sz="4" w:space="0"/>
            </w:tcBorders>
            <w:shd w:val="clear" w:color="auto" w:fill="auto"/>
            <w:noWrap/>
            <w:vAlign w:val="center"/>
          </w:tcPr>
          <w:p w14:paraId="360325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144.28</w:t>
            </w:r>
          </w:p>
        </w:tc>
        <w:tc>
          <w:tcPr>
            <w:tcW w:w="1105" w:type="dxa"/>
            <w:tcBorders>
              <w:top w:val="nil"/>
              <w:left w:val="nil"/>
              <w:bottom w:val="single" w:color="auto" w:sz="4" w:space="0"/>
              <w:right w:val="single" w:color="auto" w:sz="4" w:space="0"/>
            </w:tcBorders>
            <w:shd w:val="clear" w:color="auto" w:fill="auto"/>
            <w:noWrap/>
            <w:vAlign w:val="center"/>
          </w:tcPr>
          <w:p w14:paraId="3BEDE5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245" w:type="dxa"/>
            <w:tcBorders>
              <w:top w:val="nil"/>
              <w:left w:val="nil"/>
              <w:bottom w:val="single" w:color="auto" w:sz="4" w:space="0"/>
              <w:right w:val="single" w:color="auto" w:sz="4" w:space="0"/>
            </w:tcBorders>
            <w:shd w:val="clear" w:color="auto" w:fill="auto"/>
            <w:noWrap/>
            <w:vAlign w:val="center"/>
          </w:tcPr>
          <w:p w14:paraId="5CC61F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078" w:type="dxa"/>
            <w:tcBorders>
              <w:top w:val="nil"/>
              <w:left w:val="nil"/>
              <w:bottom w:val="single" w:color="auto" w:sz="4" w:space="0"/>
              <w:right w:val="single" w:color="auto" w:sz="4" w:space="0"/>
            </w:tcBorders>
            <w:shd w:val="clear" w:color="auto" w:fill="auto"/>
            <w:noWrap/>
            <w:vAlign w:val="center"/>
          </w:tcPr>
          <w:p w14:paraId="0DCBC5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D7387C">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51514D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44" w:type="dxa"/>
            <w:tcBorders>
              <w:top w:val="nil"/>
              <w:left w:val="nil"/>
              <w:bottom w:val="single" w:color="auto" w:sz="4" w:space="0"/>
              <w:right w:val="single" w:color="auto" w:sz="4" w:space="0"/>
            </w:tcBorders>
            <w:shd w:val="clear" w:color="auto" w:fill="auto"/>
            <w:noWrap/>
            <w:vAlign w:val="center"/>
          </w:tcPr>
          <w:p w14:paraId="7D8557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77" w:type="dxa"/>
            <w:tcBorders>
              <w:top w:val="nil"/>
              <w:left w:val="nil"/>
              <w:bottom w:val="single" w:color="auto" w:sz="4" w:space="0"/>
              <w:right w:val="single" w:color="auto" w:sz="4" w:space="0"/>
            </w:tcBorders>
            <w:shd w:val="clear" w:color="auto" w:fill="auto"/>
            <w:noWrap/>
            <w:vAlign w:val="center"/>
          </w:tcPr>
          <w:p w14:paraId="0FA96E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56.34</w:t>
            </w:r>
          </w:p>
        </w:tc>
        <w:tc>
          <w:tcPr>
            <w:tcW w:w="996" w:type="dxa"/>
            <w:tcBorders>
              <w:top w:val="nil"/>
              <w:left w:val="nil"/>
              <w:bottom w:val="single" w:color="auto" w:sz="4" w:space="0"/>
              <w:right w:val="single" w:color="auto" w:sz="4" w:space="0"/>
            </w:tcBorders>
            <w:shd w:val="clear" w:color="auto" w:fill="auto"/>
            <w:noWrap/>
            <w:vAlign w:val="center"/>
          </w:tcPr>
          <w:p w14:paraId="5E300A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36" w:type="dxa"/>
            <w:tcBorders>
              <w:top w:val="nil"/>
              <w:left w:val="nil"/>
              <w:bottom w:val="single" w:color="auto" w:sz="4" w:space="0"/>
              <w:right w:val="single" w:color="auto" w:sz="4" w:space="0"/>
            </w:tcBorders>
            <w:shd w:val="clear" w:color="auto" w:fill="auto"/>
            <w:noWrap/>
            <w:vAlign w:val="center"/>
          </w:tcPr>
          <w:p w14:paraId="59E7C1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295" w:type="dxa"/>
            <w:tcBorders>
              <w:top w:val="nil"/>
              <w:left w:val="nil"/>
              <w:bottom w:val="single" w:color="auto" w:sz="4" w:space="0"/>
              <w:right w:val="single" w:color="auto" w:sz="4" w:space="0"/>
            </w:tcBorders>
            <w:shd w:val="clear" w:color="auto" w:fill="auto"/>
            <w:noWrap/>
            <w:vAlign w:val="center"/>
          </w:tcPr>
          <w:p w14:paraId="229465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05" w:type="dxa"/>
            <w:tcBorders>
              <w:top w:val="nil"/>
              <w:left w:val="nil"/>
              <w:bottom w:val="single" w:color="auto" w:sz="4" w:space="0"/>
              <w:right w:val="single" w:color="auto" w:sz="4" w:space="0"/>
            </w:tcBorders>
            <w:shd w:val="clear" w:color="auto" w:fill="auto"/>
            <w:noWrap/>
            <w:vAlign w:val="center"/>
          </w:tcPr>
          <w:p w14:paraId="3DB136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245" w:type="dxa"/>
            <w:tcBorders>
              <w:top w:val="nil"/>
              <w:left w:val="nil"/>
              <w:bottom w:val="single" w:color="auto" w:sz="4" w:space="0"/>
              <w:right w:val="single" w:color="auto" w:sz="4" w:space="0"/>
            </w:tcBorders>
            <w:shd w:val="clear" w:color="auto" w:fill="auto"/>
            <w:noWrap/>
            <w:vAlign w:val="center"/>
          </w:tcPr>
          <w:p w14:paraId="7CC42F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078" w:type="dxa"/>
            <w:tcBorders>
              <w:top w:val="nil"/>
              <w:left w:val="nil"/>
              <w:bottom w:val="single" w:color="auto" w:sz="4" w:space="0"/>
              <w:right w:val="single" w:color="auto" w:sz="4" w:space="0"/>
            </w:tcBorders>
            <w:shd w:val="clear" w:color="auto" w:fill="auto"/>
            <w:noWrap/>
            <w:vAlign w:val="center"/>
          </w:tcPr>
          <w:p w14:paraId="0D064F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125BD11">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79B33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44" w:type="dxa"/>
            <w:tcBorders>
              <w:top w:val="nil"/>
              <w:left w:val="nil"/>
              <w:bottom w:val="single" w:color="auto" w:sz="4" w:space="0"/>
              <w:right w:val="single" w:color="auto" w:sz="4" w:space="0"/>
            </w:tcBorders>
            <w:shd w:val="clear" w:color="auto" w:fill="auto"/>
            <w:noWrap/>
            <w:vAlign w:val="center"/>
          </w:tcPr>
          <w:p w14:paraId="68A557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77" w:type="dxa"/>
            <w:tcBorders>
              <w:top w:val="nil"/>
              <w:left w:val="nil"/>
              <w:bottom w:val="single" w:color="auto" w:sz="4" w:space="0"/>
              <w:right w:val="single" w:color="auto" w:sz="4" w:space="0"/>
            </w:tcBorders>
            <w:shd w:val="clear" w:color="auto" w:fill="auto"/>
            <w:noWrap/>
            <w:vAlign w:val="center"/>
          </w:tcPr>
          <w:p w14:paraId="22866D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78BF73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36" w:type="dxa"/>
            <w:tcBorders>
              <w:top w:val="nil"/>
              <w:left w:val="nil"/>
              <w:bottom w:val="single" w:color="auto" w:sz="4" w:space="0"/>
              <w:right w:val="single" w:color="auto" w:sz="4" w:space="0"/>
            </w:tcBorders>
            <w:shd w:val="clear" w:color="auto" w:fill="auto"/>
            <w:noWrap/>
            <w:vAlign w:val="center"/>
          </w:tcPr>
          <w:p w14:paraId="560C4B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295" w:type="dxa"/>
            <w:tcBorders>
              <w:top w:val="nil"/>
              <w:left w:val="nil"/>
              <w:bottom w:val="single" w:color="auto" w:sz="4" w:space="0"/>
              <w:right w:val="single" w:color="auto" w:sz="4" w:space="0"/>
            </w:tcBorders>
            <w:shd w:val="clear" w:color="auto" w:fill="auto"/>
            <w:noWrap/>
            <w:vAlign w:val="center"/>
          </w:tcPr>
          <w:p w14:paraId="1D9C59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2.11</w:t>
            </w:r>
          </w:p>
        </w:tc>
        <w:tc>
          <w:tcPr>
            <w:tcW w:w="1105" w:type="dxa"/>
            <w:tcBorders>
              <w:top w:val="nil"/>
              <w:left w:val="nil"/>
              <w:bottom w:val="single" w:color="auto" w:sz="4" w:space="0"/>
              <w:right w:val="single" w:color="auto" w:sz="4" w:space="0"/>
            </w:tcBorders>
            <w:shd w:val="clear" w:color="auto" w:fill="auto"/>
            <w:noWrap/>
            <w:vAlign w:val="center"/>
          </w:tcPr>
          <w:p w14:paraId="53FD58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245" w:type="dxa"/>
            <w:tcBorders>
              <w:top w:val="nil"/>
              <w:left w:val="nil"/>
              <w:bottom w:val="single" w:color="auto" w:sz="4" w:space="0"/>
              <w:right w:val="single" w:color="auto" w:sz="4" w:space="0"/>
            </w:tcBorders>
            <w:shd w:val="clear" w:color="auto" w:fill="auto"/>
            <w:noWrap/>
            <w:vAlign w:val="center"/>
          </w:tcPr>
          <w:p w14:paraId="297E89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078" w:type="dxa"/>
            <w:tcBorders>
              <w:top w:val="nil"/>
              <w:left w:val="nil"/>
              <w:bottom w:val="single" w:color="auto" w:sz="4" w:space="0"/>
              <w:right w:val="single" w:color="auto" w:sz="4" w:space="0"/>
            </w:tcBorders>
            <w:shd w:val="clear" w:color="auto" w:fill="auto"/>
            <w:noWrap/>
            <w:vAlign w:val="center"/>
          </w:tcPr>
          <w:p w14:paraId="1F0623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D032652">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09F1F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44" w:type="dxa"/>
            <w:tcBorders>
              <w:top w:val="nil"/>
              <w:left w:val="nil"/>
              <w:bottom w:val="single" w:color="auto" w:sz="4" w:space="0"/>
              <w:right w:val="single" w:color="auto" w:sz="4" w:space="0"/>
            </w:tcBorders>
            <w:shd w:val="clear" w:color="auto" w:fill="auto"/>
            <w:noWrap/>
            <w:vAlign w:val="center"/>
          </w:tcPr>
          <w:p w14:paraId="2C69EF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77" w:type="dxa"/>
            <w:tcBorders>
              <w:top w:val="nil"/>
              <w:left w:val="nil"/>
              <w:bottom w:val="single" w:color="auto" w:sz="4" w:space="0"/>
              <w:right w:val="single" w:color="auto" w:sz="4" w:space="0"/>
            </w:tcBorders>
            <w:shd w:val="clear" w:color="auto" w:fill="auto"/>
            <w:noWrap/>
            <w:vAlign w:val="center"/>
          </w:tcPr>
          <w:p w14:paraId="53AC1D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448.37</w:t>
            </w:r>
          </w:p>
        </w:tc>
        <w:tc>
          <w:tcPr>
            <w:tcW w:w="996" w:type="dxa"/>
            <w:tcBorders>
              <w:top w:val="nil"/>
              <w:left w:val="nil"/>
              <w:bottom w:val="single" w:color="auto" w:sz="4" w:space="0"/>
              <w:right w:val="single" w:color="auto" w:sz="4" w:space="0"/>
            </w:tcBorders>
            <w:shd w:val="clear" w:color="auto" w:fill="auto"/>
            <w:noWrap/>
            <w:vAlign w:val="center"/>
          </w:tcPr>
          <w:p w14:paraId="50C17F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36" w:type="dxa"/>
            <w:tcBorders>
              <w:top w:val="nil"/>
              <w:left w:val="nil"/>
              <w:bottom w:val="single" w:color="auto" w:sz="4" w:space="0"/>
              <w:right w:val="single" w:color="auto" w:sz="4" w:space="0"/>
            </w:tcBorders>
            <w:shd w:val="clear" w:color="auto" w:fill="auto"/>
            <w:noWrap/>
            <w:vAlign w:val="center"/>
          </w:tcPr>
          <w:p w14:paraId="08A0EE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295" w:type="dxa"/>
            <w:tcBorders>
              <w:top w:val="nil"/>
              <w:left w:val="nil"/>
              <w:bottom w:val="single" w:color="auto" w:sz="4" w:space="0"/>
              <w:right w:val="single" w:color="auto" w:sz="4" w:space="0"/>
            </w:tcBorders>
            <w:shd w:val="clear" w:color="auto" w:fill="auto"/>
            <w:noWrap/>
            <w:vAlign w:val="center"/>
          </w:tcPr>
          <w:p w14:paraId="4FD7E3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0.91</w:t>
            </w:r>
          </w:p>
        </w:tc>
        <w:tc>
          <w:tcPr>
            <w:tcW w:w="1105" w:type="dxa"/>
            <w:tcBorders>
              <w:top w:val="nil"/>
              <w:left w:val="nil"/>
              <w:bottom w:val="single" w:color="auto" w:sz="4" w:space="0"/>
              <w:right w:val="single" w:color="auto" w:sz="4" w:space="0"/>
            </w:tcBorders>
            <w:shd w:val="clear" w:color="auto" w:fill="auto"/>
            <w:noWrap/>
            <w:vAlign w:val="center"/>
          </w:tcPr>
          <w:p w14:paraId="5F9A39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245" w:type="dxa"/>
            <w:tcBorders>
              <w:top w:val="nil"/>
              <w:left w:val="nil"/>
              <w:bottom w:val="single" w:color="auto" w:sz="4" w:space="0"/>
              <w:right w:val="single" w:color="auto" w:sz="4" w:space="0"/>
            </w:tcBorders>
            <w:shd w:val="clear" w:color="auto" w:fill="auto"/>
            <w:noWrap/>
            <w:vAlign w:val="center"/>
          </w:tcPr>
          <w:p w14:paraId="48BCDA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078" w:type="dxa"/>
            <w:tcBorders>
              <w:top w:val="nil"/>
              <w:left w:val="nil"/>
              <w:bottom w:val="single" w:color="auto" w:sz="4" w:space="0"/>
              <w:right w:val="single" w:color="auto" w:sz="4" w:space="0"/>
            </w:tcBorders>
            <w:shd w:val="clear" w:color="auto" w:fill="auto"/>
            <w:noWrap/>
            <w:vAlign w:val="center"/>
          </w:tcPr>
          <w:p w14:paraId="63E91B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8952143">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45936F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44" w:type="dxa"/>
            <w:tcBorders>
              <w:top w:val="nil"/>
              <w:left w:val="nil"/>
              <w:bottom w:val="single" w:color="auto" w:sz="4" w:space="0"/>
              <w:right w:val="single" w:color="auto" w:sz="4" w:space="0"/>
            </w:tcBorders>
            <w:shd w:val="clear" w:color="auto" w:fill="auto"/>
            <w:noWrap/>
            <w:vAlign w:val="center"/>
          </w:tcPr>
          <w:p w14:paraId="297F6E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77" w:type="dxa"/>
            <w:tcBorders>
              <w:top w:val="nil"/>
              <w:left w:val="nil"/>
              <w:bottom w:val="single" w:color="auto" w:sz="4" w:space="0"/>
              <w:right w:val="single" w:color="auto" w:sz="4" w:space="0"/>
            </w:tcBorders>
            <w:shd w:val="clear" w:color="auto" w:fill="auto"/>
            <w:noWrap/>
            <w:vAlign w:val="center"/>
          </w:tcPr>
          <w:p w14:paraId="13F2E3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10.18</w:t>
            </w:r>
          </w:p>
        </w:tc>
        <w:tc>
          <w:tcPr>
            <w:tcW w:w="996" w:type="dxa"/>
            <w:tcBorders>
              <w:top w:val="nil"/>
              <w:left w:val="nil"/>
              <w:bottom w:val="single" w:color="auto" w:sz="4" w:space="0"/>
              <w:right w:val="single" w:color="auto" w:sz="4" w:space="0"/>
            </w:tcBorders>
            <w:shd w:val="clear" w:color="auto" w:fill="auto"/>
            <w:noWrap/>
            <w:vAlign w:val="center"/>
          </w:tcPr>
          <w:p w14:paraId="3A79AD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36" w:type="dxa"/>
            <w:tcBorders>
              <w:top w:val="nil"/>
              <w:left w:val="nil"/>
              <w:bottom w:val="single" w:color="auto" w:sz="4" w:space="0"/>
              <w:right w:val="single" w:color="auto" w:sz="4" w:space="0"/>
            </w:tcBorders>
            <w:shd w:val="clear" w:color="auto" w:fill="auto"/>
            <w:noWrap/>
            <w:vAlign w:val="center"/>
          </w:tcPr>
          <w:p w14:paraId="21B5AB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295" w:type="dxa"/>
            <w:tcBorders>
              <w:top w:val="nil"/>
              <w:left w:val="nil"/>
              <w:bottom w:val="single" w:color="auto" w:sz="4" w:space="0"/>
              <w:right w:val="single" w:color="auto" w:sz="4" w:space="0"/>
            </w:tcBorders>
            <w:shd w:val="clear" w:color="auto" w:fill="auto"/>
            <w:noWrap/>
            <w:vAlign w:val="center"/>
          </w:tcPr>
          <w:p w14:paraId="645383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05" w:type="dxa"/>
            <w:tcBorders>
              <w:top w:val="nil"/>
              <w:left w:val="nil"/>
              <w:bottom w:val="single" w:color="auto" w:sz="4" w:space="0"/>
              <w:right w:val="single" w:color="auto" w:sz="4" w:space="0"/>
            </w:tcBorders>
            <w:shd w:val="clear" w:color="auto" w:fill="auto"/>
            <w:noWrap/>
            <w:vAlign w:val="center"/>
          </w:tcPr>
          <w:p w14:paraId="380FC5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245" w:type="dxa"/>
            <w:tcBorders>
              <w:top w:val="nil"/>
              <w:left w:val="nil"/>
              <w:bottom w:val="single" w:color="auto" w:sz="4" w:space="0"/>
              <w:right w:val="single" w:color="auto" w:sz="4" w:space="0"/>
            </w:tcBorders>
            <w:shd w:val="clear" w:color="auto" w:fill="auto"/>
            <w:noWrap/>
            <w:vAlign w:val="center"/>
          </w:tcPr>
          <w:p w14:paraId="41D6A6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078" w:type="dxa"/>
            <w:tcBorders>
              <w:top w:val="nil"/>
              <w:left w:val="nil"/>
              <w:bottom w:val="single" w:color="auto" w:sz="4" w:space="0"/>
              <w:right w:val="single" w:color="auto" w:sz="4" w:space="0"/>
            </w:tcBorders>
            <w:shd w:val="clear" w:color="auto" w:fill="auto"/>
            <w:noWrap/>
            <w:vAlign w:val="center"/>
          </w:tcPr>
          <w:p w14:paraId="565D06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B2F4579">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7E18F1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44" w:type="dxa"/>
            <w:tcBorders>
              <w:top w:val="nil"/>
              <w:left w:val="nil"/>
              <w:bottom w:val="single" w:color="auto" w:sz="4" w:space="0"/>
              <w:right w:val="single" w:color="auto" w:sz="4" w:space="0"/>
            </w:tcBorders>
            <w:shd w:val="clear" w:color="auto" w:fill="auto"/>
            <w:noWrap/>
            <w:vAlign w:val="center"/>
          </w:tcPr>
          <w:p w14:paraId="766248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77" w:type="dxa"/>
            <w:tcBorders>
              <w:top w:val="nil"/>
              <w:left w:val="nil"/>
              <w:bottom w:val="single" w:color="auto" w:sz="4" w:space="0"/>
              <w:right w:val="single" w:color="auto" w:sz="4" w:space="0"/>
            </w:tcBorders>
            <w:shd w:val="clear" w:color="auto" w:fill="auto"/>
            <w:noWrap/>
            <w:vAlign w:val="center"/>
          </w:tcPr>
          <w:p w14:paraId="32020E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60C780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36" w:type="dxa"/>
            <w:tcBorders>
              <w:top w:val="nil"/>
              <w:left w:val="nil"/>
              <w:bottom w:val="single" w:color="auto" w:sz="4" w:space="0"/>
              <w:right w:val="single" w:color="auto" w:sz="4" w:space="0"/>
            </w:tcBorders>
            <w:shd w:val="clear" w:color="auto" w:fill="auto"/>
            <w:noWrap/>
            <w:vAlign w:val="center"/>
          </w:tcPr>
          <w:p w14:paraId="4E99B8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295" w:type="dxa"/>
            <w:tcBorders>
              <w:top w:val="nil"/>
              <w:left w:val="nil"/>
              <w:bottom w:val="single" w:color="auto" w:sz="4" w:space="0"/>
              <w:right w:val="single" w:color="auto" w:sz="4" w:space="0"/>
            </w:tcBorders>
            <w:shd w:val="clear" w:color="auto" w:fill="auto"/>
            <w:noWrap/>
            <w:vAlign w:val="center"/>
          </w:tcPr>
          <w:p w14:paraId="1232C1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4.40</w:t>
            </w:r>
          </w:p>
        </w:tc>
        <w:tc>
          <w:tcPr>
            <w:tcW w:w="1105" w:type="dxa"/>
            <w:tcBorders>
              <w:top w:val="nil"/>
              <w:left w:val="nil"/>
              <w:bottom w:val="single" w:color="auto" w:sz="4" w:space="0"/>
              <w:right w:val="single" w:color="auto" w:sz="4" w:space="0"/>
            </w:tcBorders>
            <w:shd w:val="clear" w:color="auto" w:fill="auto"/>
            <w:noWrap/>
            <w:vAlign w:val="center"/>
          </w:tcPr>
          <w:p w14:paraId="2743AD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245" w:type="dxa"/>
            <w:tcBorders>
              <w:top w:val="nil"/>
              <w:left w:val="nil"/>
              <w:bottom w:val="single" w:color="auto" w:sz="4" w:space="0"/>
              <w:right w:val="single" w:color="auto" w:sz="4" w:space="0"/>
            </w:tcBorders>
            <w:shd w:val="clear" w:color="auto" w:fill="auto"/>
            <w:noWrap/>
            <w:vAlign w:val="center"/>
          </w:tcPr>
          <w:p w14:paraId="1ADA59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078" w:type="dxa"/>
            <w:tcBorders>
              <w:top w:val="nil"/>
              <w:left w:val="nil"/>
              <w:bottom w:val="single" w:color="auto" w:sz="4" w:space="0"/>
              <w:right w:val="single" w:color="auto" w:sz="4" w:space="0"/>
            </w:tcBorders>
            <w:shd w:val="clear" w:color="auto" w:fill="auto"/>
            <w:noWrap/>
            <w:vAlign w:val="center"/>
          </w:tcPr>
          <w:p w14:paraId="04351A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1A7B989">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507EC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44" w:type="dxa"/>
            <w:tcBorders>
              <w:top w:val="nil"/>
              <w:left w:val="nil"/>
              <w:bottom w:val="single" w:color="auto" w:sz="4" w:space="0"/>
              <w:right w:val="single" w:color="auto" w:sz="4" w:space="0"/>
            </w:tcBorders>
            <w:shd w:val="clear" w:color="auto" w:fill="auto"/>
            <w:noWrap/>
            <w:vAlign w:val="center"/>
          </w:tcPr>
          <w:p w14:paraId="651B6C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77" w:type="dxa"/>
            <w:tcBorders>
              <w:top w:val="nil"/>
              <w:left w:val="nil"/>
              <w:bottom w:val="single" w:color="auto" w:sz="4" w:space="0"/>
              <w:right w:val="single" w:color="auto" w:sz="4" w:space="0"/>
            </w:tcBorders>
            <w:shd w:val="clear" w:color="auto" w:fill="auto"/>
            <w:noWrap/>
            <w:vAlign w:val="center"/>
          </w:tcPr>
          <w:p w14:paraId="34F8AF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394B05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36" w:type="dxa"/>
            <w:tcBorders>
              <w:top w:val="nil"/>
              <w:left w:val="nil"/>
              <w:bottom w:val="single" w:color="auto" w:sz="4" w:space="0"/>
              <w:right w:val="single" w:color="auto" w:sz="4" w:space="0"/>
            </w:tcBorders>
            <w:shd w:val="clear" w:color="auto" w:fill="auto"/>
            <w:noWrap/>
            <w:vAlign w:val="center"/>
          </w:tcPr>
          <w:p w14:paraId="7345A4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295" w:type="dxa"/>
            <w:tcBorders>
              <w:top w:val="nil"/>
              <w:left w:val="nil"/>
              <w:bottom w:val="single" w:color="auto" w:sz="4" w:space="0"/>
              <w:right w:val="single" w:color="auto" w:sz="4" w:space="0"/>
            </w:tcBorders>
            <w:shd w:val="clear" w:color="auto" w:fill="auto"/>
            <w:noWrap/>
            <w:vAlign w:val="center"/>
          </w:tcPr>
          <w:p w14:paraId="538B13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05" w:type="dxa"/>
            <w:tcBorders>
              <w:top w:val="nil"/>
              <w:left w:val="nil"/>
              <w:bottom w:val="single" w:color="auto" w:sz="4" w:space="0"/>
              <w:right w:val="single" w:color="auto" w:sz="4" w:space="0"/>
            </w:tcBorders>
            <w:shd w:val="clear" w:color="auto" w:fill="auto"/>
            <w:noWrap/>
            <w:vAlign w:val="center"/>
          </w:tcPr>
          <w:p w14:paraId="7F3F88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245" w:type="dxa"/>
            <w:tcBorders>
              <w:top w:val="nil"/>
              <w:left w:val="nil"/>
              <w:bottom w:val="single" w:color="auto" w:sz="4" w:space="0"/>
              <w:right w:val="single" w:color="auto" w:sz="4" w:space="0"/>
            </w:tcBorders>
            <w:shd w:val="clear" w:color="auto" w:fill="auto"/>
            <w:noWrap/>
            <w:vAlign w:val="center"/>
          </w:tcPr>
          <w:p w14:paraId="08643E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078" w:type="dxa"/>
            <w:tcBorders>
              <w:top w:val="nil"/>
              <w:left w:val="nil"/>
              <w:bottom w:val="single" w:color="auto" w:sz="4" w:space="0"/>
              <w:right w:val="single" w:color="auto" w:sz="4" w:space="0"/>
            </w:tcBorders>
            <w:shd w:val="clear" w:color="auto" w:fill="auto"/>
            <w:noWrap/>
            <w:vAlign w:val="center"/>
          </w:tcPr>
          <w:p w14:paraId="6F5F12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26.20</w:t>
            </w:r>
          </w:p>
        </w:tc>
      </w:tr>
      <w:tr w14:paraId="5ED8DAD6">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338EF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44" w:type="dxa"/>
            <w:tcBorders>
              <w:top w:val="nil"/>
              <w:left w:val="nil"/>
              <w:bottom w:val="single" w:color="auto" w:sz="4" w:space="0"/>
              <w:right w:val="single" w:color="auto" w:sz="4" w:space="0"/>
            </w:tcBorders>
            <w:shd w:val="clear" w:color="auto" w:fill="auto"/>
            <w:noWrap/>
            <w:vAlign w:val="center"/>
          </w:tcPr>
          <w:p w14:paraId="2954E1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77" w:type="dxa"/>
            <w:tcBorders>
              <w:top w:val="nil"/>
              <w:left w:val="nil"/>
              <w:bottom w:val="single" w:color="auto" w:sz="4" w:space="0"/>
              <w:right w:val="single" w:color="auto" w:sz="4" w:space="0"/>
            </w:tcBorders>
            <w:shd w:val="clear" w:color="auto" w:fill="auto"/>
            <w:noWrap/>
            <w:vAlign w:val="center"/>
          </w:tcPr>
          <w:p w14:paraId="53B7E3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1FA6EB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36" w:type="dxa"/>
            <w:tcBorders>
              <w:top w:val="nil"/>
              <w:left w:val="nil"/>
              <w:bottom w:val="single" w:color="auto" w:sz="4" w:space="0"/>
              <w:right w:val="single" w:color="auto" w:sz="4" w:space="0"/>
            </w:tcBorders>
            <w:shd w:val="clear" w:color="auto" w:fill="auto"/>
            <w:noWrap/>
            <w:vAlign w:val="center"/>
          </w:tcPr>
          <w:p w14:paraId="443DA7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295" w:type="dxa"/>
            <w:tcBorders>
              <w:top w:val="nil"/>
              <w:left w:val="nil"/>
              <w:bottom w:val="single" w:color="auto" w:sz="4" w:space="0"/>
              <w:right w:val="single" w:color="auto" w:sz="4" w:space="0"/>
            </w:tcBorders>
            <w:shd w:val="clear" w:color="auto" w:fill="auto"/>
            <w:noWrap/>
            <w:vAlign w:val="center"/>
          </w:tcPr>
          <w:p w14:paraId="4F951F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35.39</w:t>
            </w:r>
          </w:p>
        </w:tc>
        <w:tc>
          <w:tcPr>
            <w:tcW w:w="1105" w:type="dxa"/>
            <w:tcBorders>
              <w:top w:val="nil"/>
              <w:left w:val="nil"/>
              <w:bottom w:val="single" w:color="auto" w:sz="4" w:space="0"/>
              <w:right w:val="single" w:color="auto" w:sz="4" w:space="0"/>
            </w:tcBorders>
            <w:shd w:val="clear" w:color="auto" w:fill="auto"/>
            <w:noWrap/>
            <w:vAlign w:val="center"/>
          </w:tcPr>
          <w:p w14:paraId="21AAFA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245" w:type="dxa"/>
            <w:tcBorders>
              <w:top w:val="nil"/>
              <w:left w:val="nil"/>
              <w:bottom w:val="single" w:color="auto" w:sz="4" w:space="0"/>
              <w:right w:val="single" w:color="auto" w:sz="4" w:space="0"/>
            </w:tcBorders>
            <w:shd w:val="clear" w:color="auto" w:fill="auto"/>
            <w:noWrap/>
            <w:vAlign w:val="center"/>
          </w:tcPr>
          <w:p w14:paraId="4768FD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078" w:type="dxa"/>
            <w:tcBorders>
              <w:top w:val="nil"/>
              <w:left w:val="nil"/>
              <w:bottom w:val="single" w:color="auto" w:sz="4" w:space="0"/>
              <w:right w:val="single" w:color="auto" w:sz="4" w:space="0"/>
            </w:tcBorders>
            <w:shd w:val="clear" w:color="auto" w:fill="auto"/>
            <w:noWrap/>
            <w:vAlign w:val="center"/>
          </w:tcPr>
          <w:p w14:paraId="24994A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86F0942">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5D30E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44" w:type="dxa"/>
            <w:tcBorders>
              <w:top w:val="nil"/>
              <w:left w:val="nil"/>
              <w:bottom w:val="single" w:color="auto" w:sz="4" w:space="0"/>
              <w:right w:val="single" w:color="auto" w:sz="4" w:space="0"/>
            </w:tcBorders>
            <w:shd w:val="clear" w:color="auto" w:fill="auto"/>
            <w:noWrap/>
            <w:vAlign w:val="center"/>
          </w:tcPr>
          <w:p w14:paraId="6D92EC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77" w:type="dxa"/>
            <w:tcBorders>
              <w:top w:val="nil"/>
              <w:left w:val="nil"/>
              <w:bottom w:val="single" w:color="auto" w:sz="4" w:space="0"/>
              <w:right w:val="single" w:color="auto" w:sz="4" w:space="0"/>
            </w:tcBorders>
            <w:shd w:val="clear" w:color="auto" w:fill="auto"/>
            <w:noWrap/>
            <w:vAlign w:val="center"/>
          </w:tcPr>
          <w:p w14:paraId="2BA114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1.04</w:t>
            </w:r>
          </w:p>
        </w:tc>
        <w:tc>
          <w:tcPr>
            <w:tcW w:w="996" w:type="dxa"/>
            <w:tcBorders>
              <w:top w:val="nil"/>
              <w:left w:val="nil"/>
              <w:bottom w:val="single" w:color="auto" w:sz="4" w:space="0"/>
              <w:right w:val="single" w:color="auto" w:sz="4" w:space="0"/>
            </w:tcBorders>
            <w:shd w:val="clear" w:color="auto" w:fill="auto"/>
            <w:noWrap/>
            <w:vAlign w:val="center"/>
          </w:tcPr>
          <w:p w14:paraId="423B61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36" w:type="dxa"/>
            <w:tcBorders>
              <w:top w:val="nil"/>
              <w:left w:val="nil"/>
              <w:bottom w:val="single" w:color="auto" w:sz="4" w:space="0"/>
              <w:right w:val="single" w:color="auto" w:sz="4" w:space="0"/>
            </w:tcBorders>
            <w:shd w:val="clear" w:color="auto" w:fill="auto"/>
            <w:noWrap/>
            <w:vAlign w:val="center"/>
          </w:tcPr>
          <w:p w14:paraId="456FDE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295" w:type="dxa"/>
            <w:tcBorders>
              <w:top w:val="nil"/>
              <w:left w:val="nil"/>
              <w:bottom w:val="single" w:color="auto" w:sz="4" w:space="0"/>
              <w:right w:val="single" w:color="auto" w:sz="4" w:space="0"/>
            </w:tcBorders>
            <w:shd w:val="clear" w:color="auto" w:fill="auto"/>
            <w:noWrap/>
            <w:vAlign w:val="center"/>
          </w:tcPr>
          <w:p w14:paraId="64951D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05" w:type="dxa"/>
            <w:tcBorders>
              <w:top w:val="nil"/>
              <w:left w:val="nil"/>
              <w:bottom w:val="single" w:color="auto" w:sz="4" w:space="0"/>
              <w:right w:val="single" w:color="auto" w:sz="4" w:space="0"/>
            </w:tcBorders>
            <w:shd w:val="clear" w:color="auto" w:fill="auto"/>
            <w:noWrap/>
            <w:vAlign w:val="center"/>
          </w:tcPr>
          <w:p w14:paraId="50421B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245" w:type="dxa"/>
            <w:tcBorders>
              <w:top w:val="nil"/>
              <w:left w:val="nil"/>
              <w:bottom w:val="single" w:color="auto" w:sz="4" w:space="0"/>
              <w:right w:val="single" w:color="auto" w:sz="4" w:space="0"/>
            </w:tcBorders>
            <w:shd w:val="clear" w:color="auto" w:fill="auto"/>
            <w:noWrap/>
            <w:vAlign w:val="center"/>
          </w:tcPr>
          <w:p w14:paraId="008E08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078" w:type="dxa"/>
            <w:tcBorders>
              <w:top w:val="nil"/>
              <w:left w:val="nil"/>
              <w:bottom w:val="single" w:color="auto" w:sz="4" w:space="0"/>
              <w:right w:val="single" w:color="auto" w:sz="4" w:space="0"/>
            </w:tcBorders>
            <w:shd w:val="clear" w:color="auto" w:fill="auto"/>
            <w:noWrap/>
            <w:vAlign w:val="center"/>
          </w:tcPr>
          <w:p w14:paraId="4CB653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E875358">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273040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44" w:type="dxa"/>
            <w:tcBorders>
              <w:top w:val="nil"/>
              <w:left w:val="nil"/>
              <w:bottom w:val="single" w:color="auto" w:sz="4" w:space="0"/>
              <w:right w:val="single" w:color="auto" w:sz="4" w:space="0"/>
            </w:tcBorders>
            <w:shd w:val="clear" w:color="auto" w:fill="auto"/>
            <w:noWrap/>
            <w:vAlign w:val="center"/>
          </w:tcPr>
          <w:p w14:paraId="6AB5BB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77" w:type="dxa"/>
            <w:tcBorders>
              <w:top w:val="nil"/>
              <w:left w:val="nil"/>
              <w:bottom w:val="single" w:color="auto" w:sz="4" w:space="0"/>
              <w:right w:val="single" w:color="auto" w:sz="4" w:space="0"/>
            </w:tcBorders>
            <w:shd w:val="clear" w:color="auto" w:fill="auto"/>
            <w:noWrap/>
            <w:vAlign w:val="center"/>
          </w:tcPr>
          <w:p w14:paraId="3CD775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6.02</w:t>
            </w:r>
          </w:p>
        </w:tc>
        <w:tc>
          <w:tcPr>
            <w:tcW w:w="996" w:type="dxa"/>
            <w:tcBorders>
              <w:top w:val="nil"/>
              <w:left w:val="nil"/>
              <w:bottom w:val="single" w:color="auto" w:sz="4" w:space="0"/>
              <w:right w:val="single" w:color="auto" w:sz="4" w:space="0"/>
            </w:tcBorders>
            <w:shd w:val="clear" w:color="auto" w:fill="auto"/>
            <w:noWrap/>
            <w:vAlign w:val="center"/>
          </w:tcPr>
          <w:p w14:paraId="09D4E4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36" w:type="dxa"/>
            <w:tcBorders>
              <w:top w:val="nil"/>
              <w:left w:val="nil"/>
              <w:bottom w:val="single" w:color="auto" w:sz="4" w:space="0"/>
              <w:right w:val="single" w:color="auto" w:sz="4" w:space="0"/>
            </w:tcBorders>
            <w:shd w:val="clear" w:color="auto" w:fill="auto"/>
            <w:noWrap/>
            <w:vAlign w:val="center"/>
          </w:tcPr>
          <w:p w14:paraId="6766B4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295" w:type="dxa"/>
            <w:tcBorders>
              <w:top w:val="nil"/>
              <w:left w:val="nil"/>
              <w:bottom w:val="single" w:color="auto" w:sz="4" w:space="0"/>
              <w:right w:val="single" w:color="auto" w:sz="4" w:space="0"/>
            </w:tcBorders>
            <w:shd w:val="clear" w:color="auto" w:fill="auto"/>
            <w:noWrap/>
            <w:vAlign w:val="center"/>
          </w:tcPr>
          <w:p w14:paraId="6BB594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05" w:type="dxa"/>
            <w:tcBorders>
              <w:top w:val="nil"/>
              <w:left w:val="nil"/>
              <w:bottom w:val="single" w:color="auto" w:sz="4" w:space="0"/>
              <w:right w:val="single" w:color="auto" w:sz="4" w:space="0"/>
            </w:tcBorders>
            <w:shd w:val="clear" w:color="auto" w:fill="auto"/>
            <w:noWrap/>
            <w:vAlign w:val="center"/>
          </w:tcPr>
          <w:p w14:paraId="103AE1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245" w:type="dxa"/>
            <w:tcBorders>
              <w:top w:val="nil"/>
              <w:left w:val="nil"/>
              <w:bottom w:val="single" w:color="auto" w:sz="4" w:space="0"/>
              <w:right w:val="single" w:color="auto" w:sz="4" w:space="0"/>
            </w:tcBorders>
            <w:shd w:val="clear" w:color="auto" w:fill="auto"/>
            <w:noWrap/>
            <w:vAlign w:val="center"/>
          </w:tcPr>
          <w:p w14:paraId="46A79B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078" w:type="dxa"/>
            <w:tcBorders>
              <w:top w:val="nil"/>
              <w:left w:val="nil"/>
              <w:bottom w:val="single" w:color="auto" w:sz="4" w:space="0"/>
              <w:right w:val="single" w:color="auto" w:sz="4" w:space="0"/>
            </w:tcBorders>
            <w:shd w:val="clear" w:color="auto" w:fill="auto"/>
            <w:noWrap/>
            <w:vAlign w:val="center"/>
          </w:tcPr>
          <w:p w14:paraId="0CE6A4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0573D6E">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781CA8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44" w:type="dxa"/>
            <w:tcBorders>
              <w:top w:val="nil"/>
              <w:left w:val="nil"/>
              <w:bottom w:val="single" w:color="auto" w:sz="4" w:space="0"/>
              <w:right w:val="single" w:color="auto" w:sz="4" w:space="0"/>
            </w:tcBorders>
            <w:shd w:val="clear" w:color="auto" w:fill="auto"/>
            <w:noWrap/>
            <w:vAlign w:val="center"/>
          </w:tcPr>
          <w:p w14:paraId="07F709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77" w:type="dxa"/>
            <w:tcBorders>
              <w:top w:val="nil"/>
              <w:left w:val="nil"/>
              <w:bottom w:val="single" w:color="auto" w:sz="4" w:space="0"/>
              <w:right w:val="single" w:color="auto" w:sz="4" w:space="0"/>
            </w:tcBorders>
            <w:shd w:val="clear" w:color="auto" w:fill="auto"/>
            <w:noWrap/>
            <w:vAlign w:val="center"/>
          </w:tcPr>
          <w:p w14:paraId="34FC4B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52FF57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36" w:type="dxa"/>
            <w:tcBorders>
              <w:top w:val="nil"/>
              <w:left w:val="nil"/>
              <w:bottom w:val="single" w:color="auto" w:sz="4" w:space="0"/>
              <w:right w:val="single" w:color="auto" w:sz="4" w:space="0"/>
            </w:tcBorders>
            <w:shd w:val="clear" w:color="auto" w:fill="auto"/>
            <w:noWrap/>
            <w:vAlign w:val="center"/>
          </w:tcPr>
          <w:p w14:paraId="62EEA2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295" w:type="dxa"/>
            <w:tcBorders>
              <w:top w:val="nil"/>
              <w:left w:val="nil"/>
              <w:bottom w:val="single" w:color="auto" w:sz="4" w:space="0"/>
              <w:right w:val="single" w:color="auto" w:sz="4" w:space="0"/>
            </w:tcBorders>
            <w:shd w:val="clear" w:color="auto" w:fill="auto"/>
            <w:noWrap/>
            <w:vAlign w:val="center"/>
          </w:tcPr>
          <w:p w14:paraId="73775C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13.21</w:t>
            </w:r>
          </w:p>
        </w:tc>
        <w:tc>
          <w:tcPr>
            <w:tcW w:w="1105" w:type="dxa"/>
            <w:tcBorders>
              <w:top w:val="nil"/>
              <w:left w:val="nil"/>
              <w:bottom w:val="single" w:color="auto" w:sz="4" w:space="0"/>
              <w:right w:val="single" w:color="auto" w:sz="4" w:space="0"/>
            </w:tcBorders>
            <w:shd w:val="clear" w:color="auto" w:fill="auto"/>
            <w:noWrap/>
            <w:vAlign w:val="center"/>
          </w:tcPr>
          <w:p w14:paraId="27DEC0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245" w:type="dxa"/>
            <w:tcBorders>
              <w:top w:val="nil"/>
              <w:left w:val="nil"/>
              <w:bottom w:val="single" w:color="auto" w:sz="4" w:space="0"/>
              <w:right w:val="single" w:color="auto" w:sz="4" w:space="0"/>
            </w:tcBorders>
            <w:shd w:val="clear" w:color="auto" w:fill="auto"/>
            <w:noWrap/>
            <w:vAlign w:val="center"/>
          </w:tcPr>
          <w:p w14:paraId="70E11B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078" w:type="dxa"/>
            <w:tcBorders>
              <w:top w:val="nil"/>
              <w:left w:val="nil"/>
              <w:bottom w:val="single" w:color="auto" w:sz="4" w:space="0"/>
              <w:right w:val="single" w:color="auto" w:sz="4" w:space="0"/>
            </w:tcBorders>
            <w:shd w:val="clear" w:color="auto" w:fill="auto"/>
            <w:noWrap/>
            <w:vAlign w:val="center"/>
          </w:tcPr>
          <w:p w14:paraId="483227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C140B01">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3E381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44" w:type="dxa"/>
            <w:tcBorders>
              <w:top w:val="nil"/>
              <w:left w:val="nil"/>
              <w:bottom w:val="single" w:color="auto" w:sz="4" w:space="0"/>
              <w:right w:val="single" w:color="auto" w:sz="4" w:space="0"/>
            </w:tcBorders>
            <w:shd w:val="clear" w:color="auto" w:fill="auto"/>
            <w:noWrap/>
            <w:vAlign w:val="center"/>
          </w:tcPr>
          <w:p w14:paraId="41C456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77" w:type="dxa"/>
            <w:tcBorders>
              <w:top w:val="nil"/>
              <w:left w:val="nil"/>
              <w:bottom w:val="single" w:color="auto" w:sz="4" w:space="0"/>
              <w:right w:val="single" w:color="auto" w:sz="4" w:space="0"/>
            </w:tcBorders>
            <w:shd w:val="clear" w:color="auto" w:fill="auto"/>
            <w:noWrap/>
            <w:vAlign w:val="center"/>
          </w:tcPr>
          <w:p w14:paraId="751D9E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3B1BCF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36" w:type="dxa"/>
            <w:tcBorders>
              <w:top w:val="nil"/>
              <w:left w:val="nil"/>
              <w:bottom w:val="single" w:color="auto" w:sz="4" w:space="0"/>
              <w:right w:val="single" w:color="auto" w:sz="4" w:space="0"/>
            </w:tcBorders>
            <w:shd w:val="clear" w:color="auto" w:fill="auto"/>
            <w:noWrap/>
            <w:vAlign w:val="center"/>
          </w:tcPr>
          <w:p w14:paraId="0FA405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295" w:type="dxa"/>
            <w:tcBorders>
              <w:top w:val="nil"/>
              <w:left w:val="nil"/>
              <w:bottom w:val="single" w:color="auto" w:sz="4" w:space="0"/>
              <w:right w:val="single" w:color="auto" w:sz="4" w:space="0"/>
            </w:tcBorders>
            <w:shd w:val="clear" w:color="auto" w:fill="auto"/>
            <w:noWrap/>
            <w:vAlign w:val="center"/>
          </w:tcPr>
          <w:p w14:paraId="02F89C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20.00</w:t>
            </w:r>
          </w:p>
        </w:tc>
        <w:tc>
          <w:tcPr>
            <w:tcW w:w="1105" w:type="dxa"/>
            <w:tcBorders>
              <w:top w:val="nil"/>
              <w:left w:val="nil"/>
              <w:bottom w:val="single" w:color="auto" w:sz="4" w:space="0"/>
              <w:right w:val="single" w:color="auto" w:sz="4" w:space="0"/>
            </w:tcBorders>
            <w:shd w:val="clear" w:color="auto" w:fill="auto"/>
            <w:noWrap/>
            <w:vAlign w:val="center"/>
          </w:tcPr>
          <w:p w14:paraId="6F3FD3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245" w:type="dxa"/>
            <w:tcBorders>
              <w:top w:val="nil"/>
              <w:left w:val="nil"/>
              <w:bottom w:val="single" w:color="auto" w:sz="4" w:space="0"/>
              <w:right w:val="single" w:color="auto" w:sz="4" w:space="0"/>
            </w:tcBorders>
            <w:shd w:val="clear" w:color="auto" w:fill="auto"/>
            <w:noWrap/>
            <w:vAlign w:val="center"/>
          </w:tcPr>
          <w:p w14:paraId="5A369D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078" w:type="dxa"/>
            <w:tcBorders>
              <w:top w:val="nil"/>
              <w:left w:val="nil"/>
              <w:bottom w:val="single" w:color="auto" w:sz="4" w:space="0"/>
              <w:right w:val="single" w:color="auto" w:sz="4" w:space="0"/>
            </w:tcBorders>
            <w:shd w:val="clear" w:color="auto" w:fill="auto"/>
            <w:noWrap/>
            <w:vAlign w:val="center"/>
          </w:tcPr>
          <w:p w14:paraId="548EF3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2F7DF7D">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370B3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44" w:type="dxa"/>
            <w:tcBorders>
              <w:top w:val="nil"/>
              <w:left w:val="nil"/>
              <w:bottom w:val="single" w:color="auto" w:sz="4" w:space="0"/>
              <w:right w:val="single" w:color="auto" w:sz="4" w:space="0"/>
            </w:tcBorders>
            <w:shd w:val="clear" w:color="auto" w:fill="auto"/>
            <w:noWrap/>
            <w:vAlign w:val="center"/>
          </w:tcPr>
          <w:p w14:paraId="7AFD46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77" w:type="dxa"/>
            <w:tcBorders>
              <w:top w:val="nil"/>
              <w:left w:val="nil"/>
              <w:bottom w:val="single" w:color="auto" w:sz="4" w:space="0"/>
              <w:right w:val="single" w:color="auto" w:sz="4" w:space="0"/>
            </w:tcBorders>
            <w:shd w:val="clear" w:color="auto" w:fill="auto"/>
            <w:noWrap/>
            <w:vAlign w:val="center"/>
          </w:tcPr>
          <w:p w14:paraId="020F93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41B90C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36" w:type="dxa"/>
            <w:tcBorders>
              <w:top w:val="nil"/>
              <w:left w:val="nil"/>
              <w:bottom w:val="single" w:color="auto" w:sz="4" w:space="0"/>
              <w:right w:val="single" w:color="auto" w:sz="4" w:space="0"/>
            </w:tcBorders>
            <w:shd w:val="clear" w:color="auto" w:fill="auto"/>
            <w:noWrap/>
            <w:vAlign w:val="center"/>
          </w:tcPr>
          <w:p w14:paraId="6A8942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295" w:type="dxa"/>
            <w:tcBorders>
              <w:top w:val="nil"/>
              <w:left w:val="nil"/>
              <w:bottom w:val="single" w:color="auto" w:sz="4" w:space="0"/>
              <w:right w:val="single" w:color="auto" w:sz="4" w:space="0"/>
            </w:tcBorders>
            <w:shd w:val="clear" w:color="auto" w:fill="auto"/>
            <w:noWrap/>
            <w:vAlign w:val="center"/>
          </w:tcPr>
          <w:p w14:paraId="58E138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56.76</w:t>
            </w:r>
          </w:p>
        </w:tc>
        <w:tc>
          <w:tcPr>
            <w:tcW w:w="1105" w:type="dxa"/>
            <w:tcBorders>
              <w:top w:val="nil"/>
              <w:left w:val="nil"/>
              <w:bottom w:val="single" w:color="auto" w:sz="4" w:space="0"/>
              <w:right w:val="single" w:color="auto" w:sz="4" w:space="0"/>
            </w:tcBorders>
            <w:shd w:val="clear" w:color="auto" w:fill="auto"/>
            <w:noWrap/>
            <w:vAlign w:val="center"/>
          </w:tcPr>
          <w:p w14:paraId="54F750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245" w:type="dxa"/>
            <w:tcBorders>
              <w:top w:val="nil"/>
              <w:left w:val="nil"/>
              <w:bottom w:val="single" w:color="auto" w:sz="4" w:space="0"/>
              <w:right w:val="single" w:color="auto" w:sz="4" w:space="0"/>
            </w:tcBorders>
            <w:shd w:val="clear" w:color="auto" w:fill="auto"/>
            <w:noWrap/>
            <w:vAlign w:val="center"/>
          </w:tcPr>
          <w:p w14:paraId="060A18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078" w:type="dxa"/>
            <w:tcBorders>
              <w:top w:val="nil"/>
              <w:left w:val="nil"/>
              <w:bottom w:val="single" w:color="auto" w:sz="4" w:space="0"/>
              <w:right w:val="single" w:color="auto" w:sz="4" w:space="0"/>
            </w:tcBorders>
            <w:shd w:val="clear" w:color="auto" w:fill="auto"/>
            <w:noWrap/>
            <w:vAlign w:val="center"/>
          </w:tcPr>
          <w:p w14:paraId="604C8E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F6A0727">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807C1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44" w:type="dxa"/>
            <w:tcBorders>
              <w:top w:val="nil"/>
              <w:left w:val="nil"/>
              <w:bottom w:val="single" w:color="auto" w:sz="4" w:space="0"/>
              <w:right w:val="single" w:color="auto" w:sz="4" w:space="0"/>
            </w:tcBorders>
            <w:shd w:val="clear" w:color="auto" w:fill="auto"/>
            <w:noWrap/>
            <w:vAlign w:val="center"/>
          </w:tcPr>
          <w:p w14:paraId="069B07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77" w:type="dxa"/>
            <w:tcBorders>
              <w:top w:val="nil"/>
              <w:left w:val="nil"/>
              <w:bottom w:val="single" w:color="auto" w:sz="4" w:space="0"/>
              <w:right w:val="single" w:color="auto" w:sz="4" w:space="0"/>
            </w:tcBorders>
            <w:shd w:val="clear" w:color="auto" w:fill="auto"/>
            <w:noWrap/>
            <w:vAlign w:val="center"/>
          </w:tcPr>
          <w:p w14:paraId="434033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3.12</w:t>
            </w:r>
          </w:p>
        </w:tc>
        <w:tc>
          <w:tcPr>
            <w:tcW w:w="996" w:type="dxa"/>
            <w:tcBorders>
              <w:top w:val="nil"/>
              <w:left w:val="nil"/>
              <w:bottom w:val="single" w:color="auto" w:sz="4" w:space="0"/>
              <w:right w:val="single" w:color="auto" w:sz="4" w:space="0"/>
            </w:tcBorders>
            <w:shd w:val="clear" w:color="auto" w:fill="auto"/>
            <w:noWrap/>
            <w:vAlign w:val="center"/>
          </w:tcPr>
          <w:p w14:paraId="1F1AE7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36" w:type="dxa"/>
            <w:tcBorders>
              <w:top w:val="nil"/>
              <w:left w:val="nil"/>
              <w:bottom w:val="single" w:color="auto" w:sz="4" w:space="0"/>
              <w:right w:val="single" w:color="auto" w:sz="4" w:space="0"/>
            </w:tcBorders>
            <w:shd w:val="clear" w:color="auto" w:fill="auto"/>
            <w:noWrap/>
            <w:vAlign w:val="center"/>
          </w:tcPr>
          <w:p w14:paraId="344C05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295" w:type="dxa"/>
            <w:tcBorders>
              <w:top w:val="nil"/>
              <w:left w:val="nil"/>
              <w:bottom w:val="single" w:color="auto" w:sz="4" w:space="0"/>
              <w:right w:val="single" w:color="auto" w:sz="4" w:space="0"/>
            </w:tcBorders>
            <w:shd w:val="clear" w:color="auto" w:fill="auto"/>
            <w:noWrap/>
            <w:vAlign w:val="center"/>
          </w:tcPr>
          <w:p w14:paraId="401E74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05" w:type="dxa"/>
            <w:tcBorders>
              <w:top w:val="nil"/>
              <w:left w:val="nil"/>
              <w:bottom w:val="single" w:color="auto" w:sz="4" w:space="0"/>
              <w:right w:val="single" w:color="auto" w:sz="4" w:space="0"/>
            </w:tcBorders>
            <w:shd w:val="clear" w:color="auto" w:fill="auto"/>
            <w:noWrap/>
            <w:vAlign w:val="center"/>
          </w:tcPr>
          <w:p w14:paraId="7E5847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245" w:type="dxa"/>
            <w:tcBorders>
              <w:top w:val="nil"/>
              <w:left w:val="nil"/>
              <w:bottom w:val="single" w:color="auto" w:sz="4" w:space="0"/>
              <w:right w:val="single" w:color="auto" w:sz="4" w:space="0"/>
            </w:tcBorders>
            <w:shd w:val="clear" w:color="auto" w:fill="auto"/>
            <w:noWrap/>
            <w:vAlign w:val="center"/>
          </w:tcPr>
          <w:p w14:paraId="04A4C1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078" w:type="dxa"/>
            <w:tcBorders>
              <w:top w:val="nil"/>
              <w:left w:val="nil"/>
              <w:bottom w:val="single" w:color="auto" w:sz="4" w:space="0"/>
              <w:right w:val="single" w:color="auto" w:sz="4" w:space="0"/>
            </w:tcBorders>
            <w:shd w:val="clear" w:color="auto" w:fill="auto"/>
            <w:noWrap/>
            <w:vAlign w:val="center"/>
          </w:tcPr>
          <w:p w14:paraId="0AE631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AAF9BBC">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0E4D6D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44" w:type="dxa"/>
            <w:tcBorders>
              <w:top w:val="nil"/>
              <w:left w:val="nil"/>
              <w:bottom w:val="single" w:color="auto" w:sz="4" w:space="0"/>
              <w:right w:val="single" w:color="auto" w:sz="4" w:space="0"/>
            </w:tcBorders>
            <w:shd w:val="clear" w:color="auto" w:fill="auto"/>
            <w:noWrap/>
            <w:vAlign w:val="center"/>
          </w:tcPr>
          <w:p w14:paraId="128077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77" w:type="dxa"/>
            <w:tcBorders>
              <w:top w:val="nil"/>
              <w:left w:val="nil"/>
              <w:bottom w:val="single" w:color="auto" w:sz="4" w:space="0"/>
              <w:right w:val="single" w:color="auto" w:sz="4" w:space="0"/>
            </w:tcBorders>
            <w:shd w:val="clear" w:color="auto" w:fill="auto"/>
            <w:noWrap/>
            <w:vAlign w:val="center"/>
          </w:tcPr>
          <w:p w14:paraId="6D2545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5053FC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36" w:type="dxa"/>
            <w:tcBorders>
              <w:top w:val="nil"/>
              <w:left w:val="nil"/>
              <w:bottom w:val="single" w:color="auto" w:sz="4" w:space="0"/>
              <w:right w:val="single" w:color="auto" w:sz="4" w:space="0"/>
            </w:tcBorders>
            <w:shd w:val="clear" w:color="auto" w:fill="auto"/>
            <w:noWrap/>
            <w:vAlign w:val="center"/>
          </w:tcPr>
          <w:p w14:paraId="4F641D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295" w:type="dxa"/>
            <w:tcBorders>
              <w:top w:val="nil"/>
              <w:left w:val="nil"/>
              <w:bottom w:val="single" w:color="auto" w:sz="4" w:space="0"/>
              <w:right w:val="single" w:color="auto" w:sz="4" w:space="0"/>
            </w:tcBorders>
            <w:shd w:val="clear" w:color="auto" w:fill="auto"/>
            <w:noWrap/>
            <w:vAlign w:val="center"/>
          </w:tcPr>
          <w:p w14:paraId="0D2D36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43.94</w:t>
            </w:r>
          </w:p>
        </w:tc>
        <w:tc>
          <w:tcPr>
            <w:tcW w:w="1105" w:type="dxa"/>
            <w:tcBorders>
              <w:top w:val="nil"/>
              <w:left w:val="nil"/>
              <w:bottom w:val="single" w:color="auto" w:sz="4" w:space="0"/>
              <w:right w:val="single" w:color="auto" w:sz="4" w:space="0"/>
            </w:tcBorders>
            <w:shd w:val="clear" w:color="auto" w:fill="auto"/>
            <w:noWrap/>
            <w:vAlign w:val="center"/>
          </w:tcPr>
          <w:p w14:paraId="3E6E65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245" w:type="dxa"/>
            <w:tcBorders>
              <w:top w:val="nil"/>
              <w:left w:val="nil"/>
              <w:bottom w:val="single" w:color="auto" w:sz="4" w:space="0"/>
              <w:right w:val="single" w:color="auto" w:sz="4" w:space="0"/>
            </w:tcBorders>
            <w:shd w:val="clear" w:color="auto" w:fill="auto"/>
            <w:noWrap/>
            <w:vAlign w:val="center"/>
          </w:tcPr>
          <w:p w14:paraId="287012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078" w:type="dxa"/>
            <w:tcBorders>
              <w:top w:val="nil"/>
              <w:left w:val="nil"/>
              <w:bottom w:val="single" w:color="auto" w:sz="4" w:space="0"/>
              <w:right w:val="single" w:color="auto" w:sz="4" w:space="0"/>
            </w:tcBorders>
            <w:shd w:val="clear" w:color="auto" w:fill="auto"/>
            <w:noWrap/>
            <w:vAlign w:val="center"/>
          </w:tcPr>
          <w:p w14:paraId="04E2FF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0B625B4">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162B29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44" w:type="dxa"/>
            <w:tcBorders>
              <w:top w:val="nil"/>
              <w:left w:val="nil"/>
              <w:bottom w:val="single" w:color="auto" w:sz="4" w:space="0"/>
              <w:right w:val="single" w:color="auto" w:sz="4" w:space="0"/>
            </w:tcBorders>
            <w:shd w:val="clear" w:color="auto" w:fill="auto"/>
            <w:noWrap/>
            <w:vAlign w:val="center"/>
          </w:tcPr>
          <w:p w14:paraId="074C4B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77" w:type="dxa"/>
            <w:tcBorders>
              <w:top w:val="nil"/>
              <w:left w:val="nil"/>
              <w:bottom w:val="single" w:color="auto" w:sz="4" w:space="0"/>
              <w:right w:val="single" w:color="auto" w:sz="4" w:space="0"/>
            </w:tcBorders>
            <w:shd w:val="clear" w:color="auto" w:fill="auto"/>
            <w:noWrap/>
            <w:vAlign w:val="center"/>
          </w:tcPr>
          <w:p w14:paraId="4E2FF9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418F01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36" w:type="dxa"/>
            <w:tcBorders>
              <w:top w:val="nil"/>
              <w:left w:val="nil"/>
              <w:bottom w:val="single" w:color="auto" w:sz="4" w:space="0"/>
              <w:right w:val="single" w:color="auto" w:sz="4" w:space="0"/>
            </w:tcBorders>
            <w:shd w:val="clear" w:color="auto" w:fill="auto"/>
            <w:noWrap/>
            <w:vAlign w:val="center"/>
          </w:tcPr>
          <w:p w14:paraId="6126E3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295" w:type="dxa"/>
            <w:tcBorders>
              <w:top w:val="nil"/>
              <w:left w:val="nil"/>
              <w:bottom w:val="single" w:color="auto" w:sz="4" w:space="0"/>
              <w:right w:val="single" w:color="auto" w:sz="4" w:space="0"/>
            </w:tcBorders>
            <w:shd w:val="clear" w:color="auto" w:fill="auto"/>
            <w:noWrap/>
            <w:vAlign w:val="center"/>
          </w:tcPr>
          <w:p w14:paraId="1152E5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12.72</w:t>
            </w:r>
          </w:p>
        </w:tc>
        <w:tc>
          <w:tcPr>
            <w:tcW w:w="1105" w:type="dxa"/>
            <w:tcBorders>
              <w:top w:val="nil"/>
              <w:left w:val="nil"/>
              <w:bottom w:val="single" w:color="auto" w:sz="4" w:space="0"/>
              <w:right w:val="single" w:color="auto" w:sz="4" w:space="0"/>
            </w:tcBorders>
            <w:shd w:val="clear" w:color="auto" w:fill="auto"/>
            <w:noWrap/>
            <w:vAlign w:val="center"/>
          </w:tcPr>
          <w:p w14:paraId="319DED9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245" w:type="dxa"/>
            <w:tcBorders>
              <w:top w:val="nil"/>
              <w:left w:val="nil"/>
              <w:bottom w:val="single" w:color="auto" w:sz="4" w:space="0"/>
              <w:right w:val="single" w:color="auto" w:sz="4" w:space="0"/>
            </w:tcBorders>
            <w:shd w:val="clear" w:color="auto" w:fill="auto"/>
            <w:noWrap/>
            <w:vAlign w:val="center"/>
          </w:tcPr>
          <w:p w14:paraId="2CC2B68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78" w:type="dxa"/>
            <w:tcBorders>
              <w:top w:val="nil"/>
              <w:left w:val="nil"/>
              <w:bottom w:val="single" w:color="auto" w:sz="4" w:space="0"/>
              <w:right w:val="single" w:color="auto" w:sz="4" w:space="0"/>
            </w:tcBorders>
            <w:shd w:val="clear" w:color="auto" w:fill="auto"/>
            <w:noWrap/>
            <w:vAlign w:val="center"/>
          </w:tcPr>
          <w:p w14:paraId="669AA8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4DA08FF">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99124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44" w:type="dxa"/>
            <w:tcBorders>
              <w:top w:val="nil"/>
              <w:left w:val="nil"/>
              <w:bottom w:val="single" w:color="auto" w:sz="4" w:space="0"/>
              <w:right w:val="single" w:color="auto" w:sz="4" w:space="0"/>
            </w:tcBorders>
            <w:shd w:val="clear" w:color="auto" w:fill="auto"/>
            <w:noWrap/>
            <w:vAlign w:val="center"/>
          </w:tcPr>
          <w:p w14:paraId="32932C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77" w:type="dxa"/>
            <w:tcBorders>
              <w:top w:val="nil"/>
              <w:left w:val="nil"/>
              <w:bottom w:val="single" w:color="auto" w:sz="4" w:space="0"/>
              <w:right w:val="single" w:color="auto" w:sz="4" w:space="0"/>
            </w:tcBorders>
            <w:shd w:val="clear" w:color="auto" w:fill="auto"/>
            <w:noWrap/>
            <w:vAlign w:val="center"/>
          </w:tcPr>
          <w:p w14:paraId="276132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512A23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36" w:type="dxa"/>
            <w:tcBorders>
              <w:top w:val="nil"/>
              <w:left w:val="nil"/>
              <w:bottom w:val="single" w:color="auto" w:sz="4" w:space="0"/>
              <w:right w:val="single" w:color="auto" w:sz="4" w:space="0"/>
            </w:tcBorders>
            <w:shd w:val="clear" w:color="auto" w:fill="auto"/>
            <w:noWrap/>
            <w:vAlign w:val="center"/>
          </w:tcPr>
          <w:p w14:paraId="768653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295" w:type="dxa"/>
            <w:tcBorders>
              <w:top w:val="nil"/>
              <w:left w:val="nil"/>
              <w:bottom w:val="single" w:color="auto" w:sz="4" w:space="0"/>
              <w:right w:val="single" w:color="auto" w:sz="4" w:space="0"/>
            </w:tcBorders>
            <w:shd w:val="clear" w:color="auto" w:fill="auto"/>
            <w:noWrap/>
            <w:vAlign w:val="center"/>
          </w:tcPr>
          <w:p w14:paraId="4EBDC9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05" w:type="dxa"/>
            <w:tcBorders>
              <w:top w:val="nil"/>
              <w:left w:val="nil"/>
              <w:bottom w:val="single" w:color="auto" w:sz="4" w:space="0"/>
              <w:right w:val="single" w:color="auto" w:sz="4" w:space="0"/>
            </w:tcBorders>
            <w:shd w:val="clear" w:color="auto" w:fill="auto"/>
            <w:noWrap/>
            <w:vAlign w:val="center"/>
          </w:tcPr>
          <w:p w14:paraId="457FD041">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245" w:type="dxa"/>
            <w:tcBorders>
              <w:top w:val="nil"/>
              <w:left w:val="nil"/>
              <w:bottom w:val="single" w:color="auto" w:sz="4" w:space="0"/>
              <w:right w:val="single" w:color="auto" w:sz="4" w:space="0"/>
            </w:tcBorders>
            <w:shd w:val="clear" w:color="auto" w:fill="auto"/>
            <w:noWrap/>
            <w:vAlign w:val="center"/>
          </w:tcPr>
          <w:p w14:paraId="52E1D3D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78" w:type="dxa"/>
            <w:tcBorders>
              <w:top w:val="nil"/>
              <w:left w:val="nil"/>
              <w:bottom w:val="single" w:color="auto" w:sz="4" w:space="0"/>
              <w:right w:val="single" w:color="auto" w:sz="4" w:space="0"/>
            </w:tcBorders>
            <w:shd w:val="clear" w:color="auto" w:fill="auto"/>
            <w:noWrap/>
            <w:vAlign w:val="center"/>
          </w:tcPr>
          <w:p w14:paraId="62E9FF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276A3DE">
        <w:tblPrEx>
          <w:tblCellMar>
            <w:top w:w="0" w:type="dxa"/>
            <w:left w:w="108" w:type="dxa"/>
            <w:bottom w:w="0" w:type="dxa"/>
            <w:right w:w="108" w:type="dxa"/>
          </w:tblCellMar>
        </w:tblPrEx>
        <w:trPr>
          <w:trHeight w:val="284" w:hRule="exact"/>
        </w:trPr>
        <w:tc>
          <w:tcPr>
            <w:tcW w:w="1338" w:type="dxa"/>
            <w:tcBorders>
              <w:top w:val="nil"/>
              <w:left w:val="single" w:color="auto" w:sz="4" w:space="0"/>
              <w:bottom w:val="single" w:color="auto" w:sz="4" w:space="0"/>
              <w:right w:val="single" w:color="auto" w:sz="4" w:space="0"/>
            </w:tcBorders>
            <w:shd w:val="clear" w:color="auto" w:fill="auto"/>
            <w:noWrap/>
            <w:vAlign w:val="center"/>
          </w:tcPr>
          <w:p w14:paraId="341159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44" w:type="dxa"/>
            <w:tcBorders>
              <w:top w:val="nil"/>
              <w:left w:val="nil"/>
              <w:bottom w:val="single" w:color="auto" w:sz="4" w:space="0"/>
              <w:right w:val="single" w:color="auto" w:sz="4" w:space="0"/>
            </w:tcBorders>
            <w:shd w:val="clear" w:color="auto" w:fill="auto"/>
            <w:noWrap/>
            <w:vAlign w:val="center"/>
          </w:tcPr>
          <w:p w14:paraId="7DE5D9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77" w:type="dxa"/>
            <w:tcBorders>
              <w:top w:val="nil"/>
              <w:left w:val="nil"/>
              <w:bottom w:val="single" w:color="auto" w:sz="4" w:space="0"/>
              <w:right w:val="single" w:color="auto" w:sz="4" w:space="0"/>
            </w:tcBorders>
            <w:shd w:val="clear" w:color="auto" w:fill="auto"/>
            <w:noWrap/>
            <w:vAlign w:val="center"/>
          </w:tcPr>
          <w:p w14:paraId="0D4753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96" w:type="dxa"/>
            <w:tcBorders>
              <w:top w:val="nil"/>
              <w:left w:val="nil"/>
              <w:bottom w:val="single" w:color="auto" w:sz="4" w:space="0"/>
              <w:right w:val="single" w:color="auto" w:sz="4" w:space="0"/>
            </w:tcBorders>
            <w:shd w:val="clear" w:color="auto" w:fill="auto"/>
            <w:noWrap/>
            <w:vAlign w:val="center"/>
          </w:tcPr>
          <w:p w14:paraId="2753D2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36" w:type="dxa"/>
            <w:tcBorders>
              <w:top w:val="nil"/>
              <w:left w:val="nil"/>
              <w:bottom w:val="single" w:color="auto" w:sz="4" w:space="0"/>
              <w:right w:val="single" w:color="auto" w:sz="4" w:space="0"/>
            </w:tcBorders>
            <w:shd w:val="clear" w:color="auto" w:fill="auto"/>
            <w:noWrap/>
            <w:vAlign w:val="center"/>
          </w:tcPr>
          <w:p w14:paraId="5EB92F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295" w:type="dxa"/>
            <w:tcBorders>
              <w:top w:val="nil"/>
              <w:left w:val="nil"/>
              <w:bottom w:val="single" w:color="auto" w:sz="4" w:space="0"/>
              <w:right w:val="single" w:color="auto" w:sz="4" w:space="0"/>
            </w:tcBorders>
            <w:shd w:val="clear" w:color="auto" w:fill="auto"/>
            <w:noWrap/>
            <w:vAlign w:val="center"/>
          </w:tcPr>
          <w:p w14:paraId="6E9532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240.27</w:t>
            </w:r>
          </w:p>
        </w:tc>
        <w:tc>
          <w:tcPr>
            <w:tcW w:w="1105" w:type="dxa"/>
            <w:tcBorders>
              <w:top w:val="nil"/>
              <w:left w:val="nil"/>
              <w:bottom w:val="single" w:color="auto" w:sz="4" w:space="0"/>
              <w:right w:val="single" w:color="auto" w:sz="4" w:space="0"/>
            </w:tcBorders>
            <w:shd w:val="clear" w:color="auto" w:fill="auto"/>
            <w:noWrap/>
            <w:vAlign w:val="center"/>
          </w:tcPr>
          <w:p w14:paraId="113088E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245" w:type="dxa"/>
            <w:tcBorders>
              <w:top w:val="nil"/>
              <w:left w:val="nil"/>
              <w:bottom w:val="single" w:color="auto" w:sz="4" w:space="0"/>
              <w:right w:val="single" w:color="auto" w:sz="4" w:space="0"/>
            </w:tcBorders>
            <w:shd w:val="clear" w:color="auto" w:fill="auto"/>
            <w:noWrap/>
            <w:vAlign w:val="center"/>
          </w:tcPr>
          <w:p w14:paraId="4D9360C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078" w:type="dxa"/>
            <w:tcBorders>
              <w:top w:val="nil"/>
              <w:left w:val="nil"/>
              <w:bottom w:val="single" w:color="auto" w:sz="4" w:space="0"/>
              <w:right w:val="single" w:color="auto" w:sz="4" w:space="0"/>
            </w:tcBorders>
            <w:shd w:val="clear" w:color="auto" w:fill="auto"/>
            <w:noWrap/>
            <w:vAlign w:val="center"/>
          </w:tcPr>
          <w:p w14:paraId="37C272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D1EFEA9">
        <w:tblPrEx>
          <w:tblCellMar>
            <w:top w:w="0" w:type="dxa"/>
            <w:left w:w="108" w:type="dxa"/>
            <w:bottom w:w="0" w:type="dxa"/>
            <w:right w:w="108" w:type="dxa"/>
          </w:tblCellMar>
        </w:tblPrEx>
        <w:trPr>
          <w:trHeight w:val="284" w:hRule="exact"/>
        </w:trPr>
        <w:tc>
          <w:tcPr>
            <w:tcW w:w="458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0E4B61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77" w:type="dxa"/>
            <w:tcBorders>
              <w:top w:val="nil"/>
              <w:left w:val="nil"/>
              <w:bottom w:val="single" w:color="auto" w:sz="4" w:space="0"/>
              <w:right w:val="single" w:color="auto" w:sz="4" w:space="0"/>
            </w:tcBorders>
            <w:shd w:val="clear" w:color="auto" w:fill="auto"/>
            <w:noWrap/>
            <w:vAlign w:val="center"/>
          </w:tcPr>
          <w:p w14:paraId="782190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1917.08</w:t>
            </w:r>
          </w:p>
        </w:tc>
        <w:tc>
          <w:tcPr>
            <w:tcW w:w="8877" w:type="dxa"/>
            <w:gridSpan w:val="5"/>
            <w:tcBorders>
              <w:top w:val="single" w:color="auto" w:sz="4" w:space="0"/>
              <w:left w:val="nil"/>
              <w:bottom w:val="single" w:color="auto" w:sz="4" w:space="0"/>
              <w:right w:val="single" w:color="auto" w:sz="4" w:space="0"/>
            </w:tcBorders>
            <w:shd w:val="clear" w:color="auto" w:fill="auto"/>
            <w:noWrap/>
            <w:vAlign w:val="center"/>
          </w:tcPr>
          <w:p w14:paraId="65DF788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078" w:type="dxa"/>
            <w:tcBorders>
              <w:top w:val="nil"/>
              <w:left w:val="nil"/>
              <w:bottom w:val="single" w:color="auto" w:sz="4" w:space="0"/>
              <w:right w:val="single" w:color="auto" w:sz="4" w:space="0"/>
            </w:tcBorders>
            <w:shd w:val="clear" w:color="auto" w:fill="auto"/>
            <w:noWrap/>
            <w:vAlign w:val="center"/>
          </w:tcPr>
          <w:p w14:paraId="58990F5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647.63　</w:t>
            </w:r>
          </w:p>
        </w:tc>
      </w:tr>
      <w:tr w14:paraId="5689AC74">
        <w:tblPrEx>
          <w:tblCellMar>
            <w:top w:w="0" w:type="dxa"/>
            <w:left w:w="108" w:type="dxa"/>
            <w:bottom w:w="0" w:type="dxa"/>
            <w:right w:w="108" w:type="dxa"/>
          </w:tblCellMar>
        </w:tblPrEx>
        <w:trPr>
          <w:trHeight w:val="284" w:hRule="exact"/>
        </w:trPr>
        <w:tc>
          <w:tcPr>
            <w:tcW w:w="15614" w:type="dxa"/>
            <w:gridSpan w:val="9"/>
            <w:tcBorders>
              <w:top w:val="nil"/>
              <w:left w:val="nil"/>
              <w:bottom w:val="nil"/>
              <w:right w:val="nil"/>
            </w:tcBorders>
            <w:shd w:val="clear" w:color="auto" w:fill="auto"/>
            <w:noWrap/>
            <w:vAlign w:val="center"/>
          </w:tcPr>
          <w:p w14:paraId="7F579BDA">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18487A92">
      <w:pPr>
        <w:widowControl/>
        <w:jc w:val="center"/>
        <w:rPr>
          <w:rFonts w:ascii="Times New Roman" w:hAnsi="Times New Roman" w:eastAsia="方正小标宋_GBK" w:cs="Times New Roman"/>
          <w:color w:val="000000"/>
          <w:kern w:val="0"/>
          <w:sz w:val="36"/>
          <w:szCs w:val="36"/>
        </w:rPr>
      </w:pPr>
    </w:p>
    <w:p w14:paraId="2245C25A">
      <w:pPr>
        <w:widowControl/>
        <w:jc w:val="center"/>
        <w:rPr>
          <w:rFonts w:ascii="Times New Roman" w:hAnsi="Times New Roman" w:eastAsia="方正小标宋_GBK" w:cs="Times New Roman"/>
          <w:color w:val="000000"/>
          <w:kern w:val="0"/>
          <w:sz w:val="36"/>
          <w:szCs w:val="36"/>
        </w:rPr>
      </w:pPr>
    </w:p>
    <w:p w14:paraId="75E1088F">
      <w:pPr>
        <w:widowControl/>
        <w:jc w:val="center"/>
        <w:rPr>
          <w:rFonts w:ascii="Times New Roman" w:hAnsi="Times New Roman" w:eastAsia="方正小标宋_GBK" w:cs="Times New Roman"/>
          <w:color w:val="000000"/>
          <w:kern w:val="0"/>
          <w:sz w:val="36"/>
          <w:szCs w:val="36"/>
        </w:rPr>
      </w:pPr>
    </w:p>
    <w:p w14:paraId="7ED19F24">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5D9E0413">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1619E4C7">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6"/>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0FD64677">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3CC6EC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3E3101D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15493E3B">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5F3DA27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63CD470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7B8F000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7275333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3F6646F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176490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400CA86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42AA956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7362F76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4802B1A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32FAD05A">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34D1CAB2">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4450C776">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4EE1AE2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02AAB16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p>
          <w:p w14:paraId="351772E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13E417A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p>
          <w:p w14:paraId="1FBF7DB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749E6223">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14F54184">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01590142">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4316797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463C81C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p>
          <w:p w14:paraId="5E1F23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2F4A626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p>
          <w:p w14:paraId="6240BC9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7291D931">
            <w:pPr>
              <w:widowControl/>
              <w:jc w:val="left"/>
              <w:rPr>
                <w:rFonts w:ascii="Times New Roman" w:hAnsi="Times New Roman" w:eastAsia="仿宋_GB2312" w:cs="Times New Roman"/>
                <w:kern w:val="0"/>
                <w:szCs w:val="21"/>
              </w:rPr>
            </w:pPr>
          </w:p>
        </w:tc>
      </w:tr>
      <w:tr w14:paraId="5B135FF4">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1AF8252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0634A0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4B634E1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570FFD8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5342623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43D3B76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20C2BC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5DDF7C1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5EB41C9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39A899E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405DF8C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2AF7490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193104D5">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5B2BDAA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50</w:t>
            </w:r>
          </w:p>
        </w:tc>
        <w:tc>
          <w:tcPr>
            <w:tcW w:w="1220" w:type="dxa"/>
            <w:tcBorders>
              <w:top w:val="nil"/>
              <w:left w:val="nil"/>
              <w:bottom w:val="single" w:color="auto" w:sz="8" w:space="0"/>
              <w:right w:val="single" w:color="auto" w:sz="4" w:space="0"/>
            </w:tcBorders>
            <w:shd w:val="clear" w:color="auto" w:fill="auto"/>
            <w:vAlign w:val="center"/>
          </w:tcPr>
          <w:p w14:paraId="7BE13FB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36975F4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50</w:t>
            </w:r>
          </w:p>
        </w:tc>
        <w:tc>
          <w:tcPr>
            <w:tcW w:w="1220" w:type="dxa"/>
            <w:tcBorders>
              <w:top w:val="nil"/>
              <w:left w:val="nil"/>
              <w:bottom w:val="single" w:color="auto" w:sz="8" w:space="0"/>
              <w:right w:val="single" w:color="auto" w:sz="4" w:space="0"/>
            </w:tcBorders>
            <w:shd w:val="clear" w:color="auto" w:fill="auto"/>
            <w:vAlign w:val="center"/>
          </w:tcPr>
          <w:p w14:paraId="62E4031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61DC495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50</w:t>
            </w:r>
          </w:p>
        </w:tc>
        <w:tc>
          <w:tcPr>
            <w:tcW w:w="1220" w:type="dxa"/>
            <w:tcBorders>
              <w:top w:val="nil"/>
              <w:left w:val="nil"/>
              <w:bottom w:val="single" w:color="auto" w:sz="8" w:space="0"/>
              <w:right w:val="single" w:color="auto" w:sz="4" w:space="0"/>
            </w:tcBorders>
            <w:shd w:val="clear" w:color="auto" w:fill="auto"/>
            <w:vAlign w:val="center"/>
          </w:tcPr>
          <w:p w14:paraId="0EFB21B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0E982FF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43.94</w:t>
            </w:r>
          </w:p>
        </w:tc>
        <w:tc>
          <w:tcPr>
            <w:tcW w:w="1220" w:type="dxa"/>
            <w:tcBorders>
              <w:top w:val="nil"/>
              <w:left w:val="nil"/>
              <w:bottom w:val="single" w:color="auto" w:sz="8" w:space="0"/>
              <w:right w:val="single" w:color="auto" w:sz="4" w:space="0"/>
            </w:tcBorders>
            <w:shd w:val="clear" w:color="auto" w:fill="auto"/>
            <w:vAlign w:val="center"/>
          </w:tcPr>
          <w:p w14:paraId="455FF4A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single" w:color="auto" w:sz="4" w:space="0"/>
            </w:tcBorders>
            <w:shd w:val="clear" w:color="auto" w:fill="auto"/>
            <w:vAlign w:val="center"/>
          </w:tcPr>
          <w:p w14:paraId="7A82727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43.94</w:t>
            </w:r>
          </w:p>
        </w:tc>
        <w:tc>
          <w:tcPr>
            <w:tcW w:w="1220" w:type="dxa"/>
            <w:tcBorders>
              <w:top w:val="nil"/>
              <w:left w:val="nil"/>
              <w:bottom w:val="single" w:color="auto" w:sz="8" w:space="0"/>
              <w:right w:val="single" w:color="auto" w:sz="4" w:space="0"/>
            </w:tcBorders>
            <w:shd w:val="clear" w:color="auto" w:fill="auto"/>
            <w:vAlign w:val="center"/>
          </w:tcPr>
          <w:p w14:paraId="0C79A879">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220" w:type="dxa"/>
            <w:tcBorders>
              <w:top w:val="nil"/>
              <w:left w:val="nil"/>
              <w:bottom w:val="single" w:color="auto" w:sz="8" w:space="0"/>
              <w:right w:val="nil"/>
            </w:tcBorders>
            <w:shd w:val="clear" w:color="auto" w:fill="auto"/>
            <w:vAlign w:val="center"/>
          </w:tcPr>
          <w:p w14:paraId="251D1C5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43.94</w:t>
            </w:r>
          </w:p>
        </w:tc>
        <w:tc>
          <w:tcPr>
            <w:tcW w:w="1220" w:type="dxa"/>
            <w:tcBorders>
              <w:top w:val="nil"/>
              <w:left w:val="single" w:color="auto" w:sz="4" w:space="0"/>
              <w:bottom w:val="single" w:color="auto" w:sz="8" w:space="0"/>
              <w:right w:val="single" w:color="auto" w:sz="8" w:space="0"/>
            </w:tcBorders>
            <w:shd w:val="clear" w:color="auto" w:fill="auto"/>
            <w:vAlign w:val="center"/>
          </w:tcPr>
          <w:p w14:paraId="3286538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3A7532DF">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48584947">
      <w:pPr>
        <w:autoSpaceDE w:val="0"/>
        <w:autoSpaceDN w:val="0"/>
        <w:adjustRightInd w:val="0"/>
        <w:ind w:left="315" w:leftChars="150"/>
        <w:jc w:val="left"/>
        <w:rPr>
          <w:rFonts w:ascii="宋体" w:eastAsia="宋体" w:cs="宋体"/>
          <w:kern w:val="0"/>
          <w:sz w:val="24"/>
          <w:szCs w:val="24"/>
        </w:rPr>
      </w:pPr>
    </w:p>
    <w:p w14:paraId="0D742DE8">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66A7206A">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                                                                                                                       公开08表</w:t>
      </w:r>
    </w:p>
    <w:p w14:paraId="5F933E22">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6"/>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20"/>
        <w:gridCol w:w="3080"/>
        <w:gridCol w:w="1295"/>
        <w:gridCol w:w="1704"/>
        <w:gridCol w:w="1241"/>
        <w:gridCol w:w="2000"/>
        <w:gridCol w:w="2000"/>
        <w:gridCol w:w="2000"/>
      </w:tblGrid>
      <w:tr w14:paraId="6EA159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200" w:type="dxa"/>
            <w:gridSpan w:val="2"/>
            <w:shd w:val="clear" w:color="auto" w:fill="auto"/>
            <w:vAlign w:val="center"/>
          </w:tcPr>
          <w:p w14:paraId="74274F2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1295" w:type="dxa"/>
            <w:vMerge w:val="restart"/>
            <w:shd w:val="clear" w:color="auto" w:fill="auto"/>
            <w:vAlign w:val="center"/>
          </w:tcPr>
          <w:p w14:paraId="43A9EFD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1704" w:type="dxa"/>
            <w:vMerge w:val="restart"/>
            <w:shd w:val="clear" w:color="auto" w:fill="auto"/>
            <w:vAlign w:val="center"/>
          </w:tcPr>
          <w:p w14:paraId="4A80AC1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5241" w:type="dxa"/>
            <w:gridSpan w:val="3"/>
            <w:shd w:val="clear" w:color="auto" w:fill="auto"/>
            <w:vAlign w:val="center"/>
          </w:tcPr>
          <w:p w14:paraId="7E30E59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0B2AAFE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161EC3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40CB0BC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080" w:type="dxa"/>
            <w:vMerge w:val="restart"/>
            <w:shd w:val="clear" w:color="auto" w:fill="auto"/>
            <w:vAlign w:val="center"/>
          </w:tcPr>
          <w:p w14:paraId="5BFB273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1295" w:type="dxa"/>
            <w:vMerge w:val="continue"/>
            <w:vAlign w:val="center"/>
          </w:tcPr>
          <w:p w14:paraId="3E249618">
            <w:pPr>
              <w:widowControl/>
              <w:jc w:val="left"/>
              <w:rPr>
                <w:rFonts w:ascii="Times New Roman" w:hAnsi="Times New Roman" w:eastAsia="仿宋_GB2312" w:cs="Times New Roman"/>
                <w:b/>
                <w:kern w:val="0"/>
                <w:szCs w:val="21"/>
              </w:rPr>
            </w:pPr>
          </w:p>
        </w:tc>
        <w:tc>
          <w:tcPr>
            <w:tcW w:w="1704" w:type="dxa"/>
            <w:vMerge w:val="continue"/>
            <w:vAlign w:val="center"/>
          </w:tcPr>
          <w:p w14:paraId="009A4F7D">
            <w:pPr>
              <w:widowControl/>
              <w:jc w:val="left"/>
              <w:rPr>
                <w:rFonts w:ascii="Times New Roman" w:hAnsi="Times New Roman" w:eastAsia="仿宋_GB2312" w:cs="Times New Roman"/>
                <w:b/>
                <w:kern w:val="0"/>
                <w:szCs w:val="21"/>
              </w:rPr>
            </w:pPr>
          </w:p>
        </w:tc>
        <w:tc>
          <w:tcPr>
            <w:tcW w:w="1241" w:type="dxa"/>
            <w:vMerge w:val="restart"/>
            <w:shd w:val="clear" w:color="auto" w:fill="auto"/>
            <w:vAlign w:val="center"/>
          </w:tcPr>
          <w:p w14:paraId="4FBD81D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40BC087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138C27B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7FE7F16C">
            <w:pPr>
              <w:widowControl/>
              <w:jc w:val="left"/>
              <w:rPr>
                <w:rFonts w:ascii="Times New Roman" w:hAnsi="Times New Roman" w:eastAsia="仿宋_GB2312" w:cs="Times New Roman"/>
                <w:b/>
                <w:kern w:val="0"/>
                <w:szCs w:val="21"/>
              </w:rPr>
            </w:pPr>
          </w:p>
        </w:tc>
      </w:tr>
      <w:tr w14:paraId="31DD0F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21610457">
            <w:pPr>
              <w:widowControl/>
              <w:jc w:val="left"/>
              <w:rPr>
                <w:rFonts w:ascii="Times New Roman" w:hAnsi="Times New Roman" w:eastAsia="仿宋_GB2312" w:cs="Times New Roman"/>
                <w:kern w:val="0"/>
                <w:szCs w:val="21"/>
              </w:rPr>
            </w:pPr>
          </w:p>
        </w:tc>
        <w:tc>
          <w:tcPr>
            <w:tcW w:w="3080" w:type="dxa"/>
            <w:vMerge w:val="continue"/>
            <w:vAlign w:val="center"/>
          </w:tcPr>
          <w:p w14:paraId="16FF15E4">
            <w:pPr>
              <w:widowControl/>
              <w:jc w:val="left"/>
              <w:rPr>
                <w:rFonts w:ascii="Times New Roman" w:hAnsi="Times New Roman" w:eastAsia="仿宋_GB2312" w:cs="Times New Roman"/>
                <w:kern w:val="0"/>
                <w:szCs w:val="21"/>
              </w:rPr>
            </w:pPr>
          </w:p>
        </w:tc>
        <w:tc>
          <w:tcPr>
            <w:tcW w:w="1295" w:type="dxa"/>
            <w:vMerge w:val="continue"/>
            <w:vAlign w:val="center"/>
          </w:tcPr>
          <w:p w14:paraId="2A61242F">
            <w:pPr>
              <w:widowControl/>
              <w:jc w:val="left"/>
              <w:rPr>
                <w:rFonts w:ascii="Times New Roman" w:hAnsi="Times New Roman" w:eastAsia="仿宋_GB2312" w:cs="Times New Roman"/>
                <w:kern w:val="0"/>
                <w:szCs w:val="21"/>
              </w:rPr>
            </w:pPr>
          </w:p>
        </w:tc>
        <w:tc>
          <w:tcPr>
            <w:tcW w:w="1704" w:type="dxa"/>
            <w:vMerge w:val="continue"/>
            <w:vAlign w:val="center"/>
          </w:tcPr>
          <w:p w14:paraId="078AC171">
            <w:pPr>
              <w:widowControl/>
              <w:jc w:val="left"/>
              <w:rPr>
                <w:rFonts w:ascii="Times New Roman" w:hAnsi="Times New Roman" w:eastAsia="仿宋_GB2312" w:cs="Times New Roman"/>
                <w:kern w:val="0"/>
                <w:szCs w:val="21"/>
              </w:rPr>
            </w:pPr>
          </w:p>
        </w:tc>
        <w:tc>
          <w:tcPr>
            <w:tcW w:w="1241" w:type="dxa"/>
            <w:vMerge w:val="continue"/>
            <w:vAlign w:val="center"/>
          </w:tcPr>
          <w:p w14:paraId="1CCEB0F3">
            <w:pPr>
              <w:widowControl/>
              <w:jc w:val="left"/>
              <w:rPr>
                <w:rFonts w:ascii="Times New Roman" w:hAnsi="Times New Roman" w:eastAsia="仿宋_GB2312" w:cs="Times New Roman"/>
                <w:kern w:val="0"/>
                <w:szCs w:val="21"/>
              </w:rPr>
            </w:pPr>
          </w:p>
        </w:tc>
        <w:tc>
          <w:tcPr>
            <w:tcW w:w="2000" w:type="dxa"/>
            <w:vMerge w:val="continue"/>
            <w:vAlign w:val="center"/>
          </w:tcPr>
          <w:p w14:paraId="5F11AB56">
            <w:pPr>
              <w:widowControl/>
              <w:jc w:val="left"/>
              <w:rPr>
                <w:rFonts w:ascii="Times New Roman" w:hAnsi="Times New Roman" w:eastAsia="仿宋_GB2312" w:cs="Times New Roman"/>
                <w:kern w:val="0"/>
                <w:szCs w:val="21"/>
              </w:rPr>
            </w:pPr>
          </w:p>
        </w:tc>
        <w:tc>
          <w:tcPr>
            <w:tcW w:w="2000" w:type="dxa"/>
            <w:vMerge w:val="continue"/>
            <w:vAlign w:val="center"/>
          </w:tcPr>
          <w:p w14:paraId="15B86FB3">
            <w:pPr>
              <w:widowControl/>
              <w:jc w:val="left"/>
              <w:rPr>
                <w:rFonts w:ascii="Times New Roman" w:hAnsi="Times New Roman" w:eastAsia="仿宋_GB2312" w:cs="Times New Roman"/>
                <w:kern w:val="0"/>
                <w:szCs w:val="21"/>
              </w:rPr>
            </w:pPr>
          </w:p>
        </w:tc>
        <w:tc>
          <w:tcPr>
            <w:tcW w:w="2000" w:type="dxa"/>
            <w:vMerge w:val="continue"/>
            <w:vAlign w:val="center"/>
          </w:tcPr>
          <w:p w14:paraId="366628D5">
            <w:pPr>
              <w:widowControl/>
              <w:jc w:val="left"/>
              <w:rPr>
                <w:rFonts w:ascii="Times New Roman" w:hAnsi="Times New Roman" w:eastAsia="仿宋_GB2312" w:cs="Times New Roman"/>
                <w:kern w:val="0"/>
                <w:szCs w:val="21"/>
              </w:rPr>
            </w:pPr>
          </w:p>
        </w:tc>
      </w:tr>
      <w:tr w14:paraId="70463B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4FBD2448">
            <w:pPr>
              <w:widowControl/>
              <w:jc w:val="left"/>
              <w:rPr>
                <w:rFonts w:ascii="Times New Roman" w:hAnsi="Times New Roman" w:eastAsia="仿宋_GB2312" w:cs="Times New Roman"/>
                <w:kern w:val="0"/>
                <w:szCs w:val="21"/>
              </w:rPr>
            </w:pPr>
          </w:p>
        </w:tc>
        <w:tc>
          <w:tcPr>
            <w:tcW w:w="3080" w:type="dxa"/>
            <w:vMerge w:val="continue"/>
            <w:vAlign w:val="center"/>
          </w:tcPr>
          <w:p w14:paraId="6BF2F6B3">
            <w:pPr>
              <w:widowControl/>
              <w:jc w:val="left"/>
              <w:rPr>
                <w:rFonts w:ascii="Times New Roman" w:hAnsi="Times New Roman" w:eastAsia="仿宋_GB2312" w:cs="Times New Roman"/>
                <w:kern w:val="0"/>
                <w:szCs w:val="21"/>
              </w:rPr>
            </w:pPr>
          </w:p>
        </w:tc>
        <w:tc>
          <w:tcPr>
            <w:tcW w:w="1295" w:type="dxa"/>
            <w:vMerge w:val="continue"/>
            <w:vAlign w:val="center"/>
          </w:tcPr>
          <w:p w14:paraId="76735BBD">
            <w:pPr>
              <w:widowControl/>
              <w:jc w:val="left"/>
              <w:rPr>
                <w:rFonts w:ascii="Times New Roman" w:hAnsi="Times New Roman" w:eastAsia="仿宋_GB2312" w:cs="Times New Roman"/>
                <w:kern w:val="0"/>
                <w:szCs w:val="21"/>
              </w:rPr>
            </w:pPr>
          </w:p>
        </w:tc>
        <w:tc>
          <w:tcPr>
            <w:tcW w:w="1704" w:type="dxa"/>
            <w:vMerge w:val="continue"/>
            <w:vAlign w:val="center"/>
          </w:tcPr>
          <w:p w14:paraId="5B582A6B">
            <w:pPr>
              <w:widowControl/>
              <w:jc w:val="left"/>
              <w:rPr>
                <w:rFonts w:ascii="Times New Roman" w:hAnsi="Times New Roman" w:eastAsia="仿宋_GB2312" w:cs="Times New Roman"/>
                <w:kern w:val="0"/>
                <w:szCs w:val="21"/>
              </w:rPr>
            </w:pPr>
          </w:p>
        </w:tc>
        <w:tc>
          <w:tcPr>
            <w:tcW w:w="1241" w:type="dxa"/>
            <w:vMerge w:val="continue"/>
            <w:vAlign w:val="center"/>
          </w:tcPr>
          <w:p w14:paraId="5C467068">
            <w:pPr>
              <w:widowControl/>
              <w:jc w:val="left"/>
              <w:rPr>
                <w:rFonts w:ascii="Times New Roman" w:hAnsi="Times New Roman" w:eastAsia="仿宋_GB2312" w:cs="Times New Roman"/>
                <w:kern w:val="0"/>
                <w:szCs w:val="21"/>
              </w:rPr>
            </w:pPr>
          </w:p>
        </w:tc>
        <w:tc>
          <w:tcPr>
            <w:tcW w:w="2000" w:type="dxa"/>
            <w:vMerge w:val="continue"/>
            <w:vAlign w:val="center"/>
          </w:tcPr>
          <w:p w14:paraId="0E2BAA81">
            <w:pPr>
              <w:widowControl/>
              <w:jc w:val="left"/>
              <w:rPr>
                <w:rFonts w:ascii="Times New Roman" w:hAnsi="Times New Roman" w:eastAsia="仿宋_GB2312" w:cs="Times New Roman"/>
                <w:kern w:val="0"/>
                <w:szCs w:val="21"/>
              </w:rPr>
            </w:pPr>
          </w:p>
        </w:tc>
        <w:tc>
          <w:tcPr>
            <w:tcW w:w="2000" w:type="dxa"/>
            <w:vMerge w:val="continue"/>
            <w:vAlign w:val="center"/>
          </w:tcPr>
          <w:p w14:paraId="181C0E46">
            <w:pPr>
              <w:widowControl/>
              <w:jc w:val="left"/>
              <w:rPr>
                <w:rFonts w:ascii="Times New Roman" w:hAnsi="Times New Roman" w:eastAsia="仿宋_GB2312" w:cs="Times New Roman"/>
                <w:kern w:val="0"/>
                <w:szCs w:val="21"/>
              </w:rPr>
            </w:pPr>
          </w:p>
        </w:tc>
        <w:tc>
          <w:tcPr>
            <w:tcW w:w="2000" w:type="dxa"/>
            <w:vMerge w:val="continue"/>
            <w:vAlign w:val="center"/>
          </w:tcPr>
          <w:p w14:paraId="30763141">
            <w:pPr>
              <w:widowControl/>
              <w:jc w:val="left"/>
              <w:rPr>
                <w:rFonts w:ascii="Times New Roman" w:hAnsi="Times New Roman" w:eastAsia="仿宋_GB2312" w:cs="Times New Roman"/>
                <w:kern w:val="0"/>
                <w:szCs w:val="21"/>
              </w:rPr>
            </w:pPr>
          </w:p>
        </w:tc>
      </w:tr>
      <w:tr w14:paraId="2B1921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200" w:type="dxa"/>
            <w:gridSpan w:val="2"/>
            <w:shd w:val="clear" w:color="auto" w:fill="auto"/>
            <w:vAlign w:val="center"/>
          </w:tcPr>
          <w:p w14:paraId="309975F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1295" w:type="dxa"/>
            <w:shd w:val="clear" w:color="auto" w:fill="auto"/>
            <w:vAlign w:val="center"/>
          </w:tcPr>
          <w:p w14:paraId="476DF39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704" w:type="dxa"/>
            <w:shd w:val="clear" w:color="auto" w:fill="auto"/>
            <w:vAlign w:val="center"/>
          </w:tcPr>
          <w:p w14:paraId="7F9F3E4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41" w:type="dxa"/>
            <w:shd w:val="clear" w:color="auto" w:fill="auto"/>
            <w:vAlign w:val="center"/>
          </w:tcPr>
          <w:p w14:paraId="1B9A954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69BC437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4F49D42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233346E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58868A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4200" w:type="dxa"/>
            <w:gridSpan w:val="2"/>
            <w:shd w:val="clear" w:color="auto" w:fill="auto"/>
            <w:vAlign w:val="center"/>
          </w:tcPr>
          <w:p w14:paraId="1539F38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95" w:type="dxa"/>
            <w:shd w:val="clear" w:color="auto" w:fill="auto"/>
            <w:vAlign w:val="center"/>
          </w:tcPr>
          <w:p w14:paraId="170AEBD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704" w:type="dxa"/>
            <w:shd w:val="clear" w:color="auto" w:fill="auto"/>
            <w:vAlign w:val="center"/>
          </w:tcPr>
          <w:p w14:paraId="4F930D9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3993.35</w:t>
            </w:r>
          </w:p>
        </w:tc>
        <w:tc>
          <w:tcPr>
            <w:tcW w:w="1241" w:type="dxa"/>
            <w:shd w:val="clear" w:color="auto" w:fill="auto"/>
            <w:vAlign w:val="center"/>
          </w:tcPr>
          <w:p w14:paraId="0761B04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3993.35</w:t>
            </w:r>
          </w:p>
        </w:tc>
        <w:tc>
          <w:tcPr>
            <w:tcW w:w="2000" w:type="dxa"/>
            <w:shd w:val="clear" w:color="auto" w:fill="auto"/>
            <w:vAlign w:val="center"/>
          </w:tcPr>
          <w:p w14:paraId="36B08FD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C36738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3993.35</w:t>
            </w:r>
            <w:r>
              <w:rPr>
                <w:rFonts w:ascii="Times New Roman" w:hAnsi="Times New Roman" w:eastAsia="仿宋_GB2312" w:cs="Times New Roman"/>
                <w:kern w:val="0"/>
                <w:szCs w:val="21"/>
              </w:rPr>
              <w:t>　</w:t>
            </w:r>
          </w:p>
        </w:tc>
        <w:tc>
          <w:tcPr>
            <w:tcW w:w="2000" w:type="dxa"/>
            <w:shd w:val="clear" w:color="auto" w:fill="auto"/>
            <w:vAlign w:val="center"/>
          </w:tcPr>
          <w:p w14:paraId="71D835F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6BDBB9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29B2448">
            <w:r>
              <w:rPr>
                <w:rFonts w:hint="eastAsia"/>
              </w:rPr>
              <w:t>229</w:t>
            </w:r>
          </w:p>
        </w:tc>
        <w:tc>
          <w:tcPr>
            <w:tcW w:w="3080" w:type="dxa"/>
            <w:shd w:val="clear" w:color="auto" w:fill="auto"/>
            <w:vAlign w:val="center"/>
          </w:tcPr>
          <w:p w14:paraId="4818BAEB">
            <w:r>
              <w:rPr>
                <w:rFonts w:hint="eastAsia"/>
              </w:rPr>
              <w:t>其他支出</w:t>
            </w:r>
          </w:p>
        </w:tc>
        <w:tc>
          <w:tcPr>
            <w:tcW w:w="1295" w:type="dxa"/>
            <w:shd w:val="clear" w:color="auto" w:fill="auto"/>
            <w:vAlign w:val="center"/>
          </w:tcPr>
          <w:p w14:paraId="6102E61C">
            <w:pPr>
              <w:widowControl/>
              <w:jc w:val="center"/>
              <w:rPr>
                <w:rFonts w:ascii="Times New Roman" w:hAnsi="Times New Roman" w:eastAsia="仿宋_GB2312" w:cs="Times New Roman"/>
                <w:kern w:val="0"/>
                <w:szCs w:val="21"/>
              </w:rPr>
            </w:pPr>
          </w:p>
        </w:tc>
        <w:tc>
          <w:tcPr>
            <w:tcW w:w="1704" w:type="dxa"/>
            <w:shd w:val="clear" w:color="auto" w:fill="auto"/>
            <w:vAlign w:val="center"/>
          </w:tcPr>
          <w:p w14:paraId="4FB3291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3500</w:t>
            </w:r>
          </w:p>
        </w:tc>
        <w:tc>
          <w:tcPr>
            <w:tcW w:w="1241" w:type="dxa"/>
            <w:shd w:val="clear" w:color="auto" w:fill="auto"/>
            <w:vAlign w:val="center"/>
          </w:tcPr>
          <w:p w14:paraId="1DDE11F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3500</w:t>
            </w:r>
          </w:p>
        </w:tc>
        <w:tc>
          <w:tcPr>
            <w:tcW w:w="2000" w:type="dxa"/>
            <w:shd w:val="clear" w:color="auto" w:fill="auto"/>
            <w:vAlign w:val="center"/>
          </w:tcPr>
          <w:p w14:paraId="38B880C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4AA4CA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3500</w:t>
            </w:r>
          </w:p>
        </w:tc>
        <w:tc>
          <w:tcPr>
            <w:tcW w:w="2000" w:type="dxa"/>
            <w:shd w:val="clear" w:color="auto" w:fill="auto"/>
            <w:vAlign w:val="center"/>
          </w:tcPr>
          <w:p w14:paraId="4B60D62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0EAF3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76FF02E">
            <w:r>
              <w:rPr>
                <w:rFonts w:hint="eastAsia"/>
              </w:rPr>
              <w:t>22904</w:t>
            </w:r>
          </w:p>
        </w:tc>
        <w:tc>
          <w:tcPr>
            <w:tcW w:w="3080" w:type="dxa"/>
            <w:shd w:val="clear" w:color="auto" w:fill="auto"/>
            <w:vAlign w:val="center"/>
          </w:tcPr>
          <w:p w14:paraId="7384EBDA">
            <w:r>
              <w:rPr>
                <w:rFonts w:hint="eastAsia"/>
              </w:rPr>
              <w:t>其他政府性基金及对应专项债务收入安排的支出</w:t>
            </w:r>
          </w:p>
        </w:tc>
        <w:tc>
          <w:tcPr>
            <w:tcW w:w="1295" w:type="dxa"/>
            <w:shd w:val="clear" w:color="auto" w:fill="auto"/>
            <w:vAlign w:val="center"/>
          </w:tcPr>
          <w:p w14:paraId="5F35DAA9">
            <w:pPr>
              <w:widowControl/>
              <w:jc w:val="center"/>
              <w:rPr>
                <w:rFonts w:ascii="Times New Roman" w:hAnsi="Times New Roman" w:eastAsia="仿宋_GB2312" w:cs="Times New Roman"/>
                <w:kern w:val="0"/>
                <w:szCs w:val="21"/>
              </w:rPr>
            </w:pPr>
          </w:p>
        </w:tc>
        <w:tc>
          <w:tcPr>
            <w:tcW w:w="1704" w:type="dxa"/>
            <w:shd w:val="clear" w:color="auto" w:fill="auto"/>
            <w:vAlign w:val="center"/>
          </w:tcPr>
          <w:p w14:paraId="0B4A8BD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3500</w:t>
            </w:r>
          </w:p>
        </w:tc>
        <w:tc>
          <w:tcPr>
            <w:tcW w:w="1241" w:type="dxa"/>
            <w:shd w:val="clear" w:color="auto" w:fill="auto"/>
            <w:vAlign w:val="center"/>
          </w:tcPr>
          <w:p w14:paraId="45D71B4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3500</w:t>
            </w:r>
          </w:p>
        </w:tc>
        <w:tc>
          <w:tcPr>
            <w:tcW w:w="2000" w:type="dxa"/>
            <w:shd w:val="clear" w:color="auto" w:fill="auto"/>
            <w:vAlign w:val="center"/>
          </w:tcPr>
          <w:p w14:paraId="6374125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377267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3500</w:t>
            </w:r>
          </w:p>
        </w:tc>
        <w:tc>
          <w:tcPr>
            <w:tcW w:w="2000" w:type="dxa"/>
            <w:shd w:val="clear" w:color="auto" w:fill="auto"/>
            <w:vAlign w:val="center"/>
          </w:tcPr>
          <w:p w14:paraId="7C7E895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BB3C74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D26517A">
            <w:r>
              <w:rPr>
                <w:rFonts w:hint="eastAsia"/>
              </w:rPr>
              <w:t>2290402</w:t>
            </w:r>
          </w:p>
        </w:tc>
        <w:tc>
          <w:tcPr>
            <w:tcW w:w="3080" w:type="dxa"/>
            <w:shd w:val="clear" w:color="auto" w:fill="auto"/>
            <w:vAlign w:val="center"/>
          </w:tcPr>
          <w:p w14:paraId="016949B9">
            <w:r>
              <w:rPr>
                <w:rFonts w:hint="eastAsia"/>
              </w:rPr>
              <w:t>其他地方自行试点项目收益专项债券收入安排的支出</w:t>
            </w:r>
          </w:p>
        </w:tc>
        <w:tc>
          <w:tcPr>
            <w:tcW w:w="1295" w:type="dxa"/>
            <w:shd w:val="clear" w:color="auto" w:fill="auto"/>
            <w:vAlign w:val="center"/>
          </w:tcPr>
          <w:p w14:paraId="0CCA1131">
            <w:pPr>
              <w:widowControl/>
              <w:jc w:val="center"/>
              <w:rPr>
                <w:rFonts w:ascii="Times New Roman" w:hAnsi="Times New Roman" w:eastAsia="仿宋_GB2312" w:cs="Times New Roman"/>
                <w:kern w:val="0"/>
                <w:szCs w:val="21"/>
              </w:rPr>
            </w:pPr>
          </w:p>
        </w:tc>
        <w:tc>
          <w:tcPr>
            <w:tcW w:w="1704" w:type="dxa"/>
            <w:shd w:val="clear" w:color="auto" w:fill="auto"/>
            <w:vAlign w:val="center"/>
          </w:tcPr>
          <w:p w14:paraId="35FB5D4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3500</w:t>
            </w:r>
          </w:p>
        </w:tc>
        <w:tc>
          <w:tcPr>
            <w:tcW w:w="1241" w:type="dxa"/>
            <w:shd w:val="clear" w:color="auto" w:fill="auto"/>
            <w:vAlign w:val="center"/>
          </w:tcPr>
          <w:p w14:paraId="5D94F40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3500</w:t>
            </w:r>
          </w:p>
        </w:tc>
        <w:tc>
          <w:tcPr>
            <w:tcW w:w="2000" w:type="dxa"/>
            <w:shd w:val="clear" w:color="auto" w:fill="auto"/>
            <w:vAlign w:val="center"/>
          </w:tcPr>
          <w:p w14:paraId="3FD05E7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073007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3500</w:t>
            </w:r>
          </w:p>
        </w:tc>
        <w:tc>
          <w:tcPr>
            <w:tcW w:w="2000" w:type="dxa"/>
            <w:shd w:val="clear" w:color="auto" w:fill="auto"/>
            <w:vAlign w:val="center"/>
          </w:tcPr>
          <w:p w14:paraId="7AE911C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24EF79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2044297E">
            <w:r>
              <w:rPr>
                <w:rFonts w:hint="eastAsia"/>
              </w:rPr>
              <w:t>234</w:t>
            </w:r>
          </w:p>
        </w:tc>
        <w:tc>
          <w:tcPr>
            <w:tcW w:w="3080" w:type="dxa"/>
            <w:shd w:val="clear" w:color="auto" w:fill="auto"/>
            <w:vAlign w:val="center"/>
          </w:tcPr>
          <w:p w14:paraId="33689F3F">
            <w:r>
              <w:rPr>
                <w:rFonts w:hint="eastAsia"/>
              </w:rPr>
              <w:t>抗疫特别国债安排的支出</w:t>
            </w:r>
          </w:p>
        </w:tc>
        <w:tc>
          <w:tcPr>
            <w:tcW w:w="1295" w:type="dxa"/>
            <w:shd w:val="clear" w:color="auto" w:fill="auto"/>
            <w:vAlign w:val="center"/>
          </w:tcPr>
          <w:p w14:paraId="6EF2D594">
            <w:pPr>
              <w:widowControl/>
              <w:jc w:val="center"/>
              <w:rPr>
                <w:rFonts w:ascii="Times New Roman" w:hAnsi="Times New Roman" w:eastAsia="仿宋_GB2312" w:cs="Times New Roman"/>
                <w:kern w:val="0"/>
                <w:szCs w:val="21"/>
              </w:rPr>
            </w:pPr>
          </w:p>
        </w:tc>
        <w:tc>
          <w:tcPr>
            <w:tcW w:w="1704" w:type="dxa"/>
            <w:shd w:val="clear" w:color="auto" w:fill="auto"/>
            <w:vAlign w:val="center"/>
          </w:tcPr>
          <w:p w14:paraId="0AE3DFA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493.35</w:t>
            </w:r>
          </w:p>
        </w:tc>
        <w:tc>
          <w:tcPr>
            <w:tcW w:w="1241" w:type="dxa"/>
            <w:shd w:val="clear" w:color="auto" w:fill="auto"/>
            <w:vAlign w:val="center"/>
          </w:tcPr>
          <w:p w14:paraId="1C9C90A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493.35</w:t>
            </w:r>
          </w:p>
        </w:tc>
        <w:tc>
          <w:tcPr>
            <w:tcW w:w="2000" w:type="dxa"/>
            <w:shd w:val="clear" w:color="auto" w:fill="auto"/>
            <w:vAlign w:val="center"/>
          </w:tcPr>
          <w:p w14:paraId="0DA490B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64A12B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493.35</w:t>
            </w:r>
          </w:p>
        </w:tc>
        <w:tc>
          <w:tcPr>
            <w:tcW w:w="2000" w:type="dxa"/>
            <w:shd w:val="clear" w:color="auto" w:fill="auto"/>
            <w:vAlign w:val="center"/>
          </w:tcPr>
          <w:p w14:paraId="2599249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20D95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A6EE3D4">
            <w:r>
              <w:rPr>
                <w:rFonts w:hint="eastAsia"/>
              </w:rPr>
              <w:t>23401</w:t>
            </w:r>
          </w:p>
        </w:tc>
        <w:tc>
          <w:tcPr>
            <w:tcW w:w="3080" w:type="dxa"/>
            <w:shd w:val="clear" w:color="auto" w:fill="auto"/>
            <w:vAlign w:val="center"/>
          </w:tcPr>
          <w:p w14:paraId="7373D4F6">
            <w:r>
              <w:rPr>
                <w:rFonts w:hint="eastAsia"/>
              </w:rPr>
              <w:t>基础设施建设</w:t>
            </w:r>
          </w:p>
        </w:tc>
        <w:tc>
          <w:tcPr>
            <w:tcW w:w="1295" w:type="dxa"/>
            <w:shd w:val="clear" w:color="auto" w:fill="auto"/>
            <w:vAlign w:val="center"/>
          </w:tcPr>
          <w:p w14:paraId="146D5096">
            <w:pPr>
              <w:widowControl/>
              <w:jc w:val="center"/>
              <w:rPr>
                <w:rFonts w:ascii="Times New Roman" w:hAnsi="Times New Roman" w:eastAsia="仿宋_GB2312" w:cs="Times New Roman"/>
                <w:kern w:val="0"/>
                <w:szCs w:val="21"/>
              </w:rPr>
            </w:pPr>
          </w:p>
        </w:tc>
        <w:tc>
          <w:tcPr>
            <w:tcW w:w="1704" w:type="dxa"/>
            <w:shd w:val="clear" w:color="auto" w:fill="auto"/>
            <w:vAlign w:val="center"/>
          </w:tcPr>
          <w:p w14:paraId="222D0D1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493.35</w:t>
            </w:r>
          </w:p>
        </w:tc>
        <w:tc>
          <w:tcPr>
            <w:tcW w:w="1241" w:type="dxa"/>
            <w:shd w:val="clear" w:color="auto" w:fill="auto"/>
            <w:vAlign w:val="center"/>
          </w:tcPr>
          <w:p w14:paraId="11C4B79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493.35</w:t>
            </w:r>
          </w:p>
        </w:tc>
        <w:tc>
          <w:tcPr>
            <w:tcW w:w="2000" w:type="dxa"/>
            <w:shd w:val="clear" w:color="auto" w:fill="auto"/>
            <w:vAlign w:val="center"/>
          </w:tcPr>
          <w:p w14:paraId="3F82925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79E77F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493.35</w:t>
            </w:r>
          </w:p>
        </w:tc>
        <w:tc>
          <w:tcPr>
            <w:tcW w:w="2000" w:type="dxa"/>
            <w:shd w:val="clear" w:color="auto" w:fill="auto"/>
            <w:vAlign w:val="center"/>
          </w:tcPr>
          <w:p w14:paraId="64CAE1C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100F5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F4C3D78">
            <w:r>
              <w:rPr>
                <w:rFonts w:hint="eastAsia"/>
              </w:rPr>
              <w:t>2340110</w:t>
            </w:r>
          </w:p>
        </w:tc>
        <w:tc>
          <w:tcPr>
            <w:tcW w:w="3080" w:type="dxa"/>
            <w:shd w:val="clear" w:color="auto" w:fill="auto"/>
          </w:tcPr>
          <w:p w14:paraId="4ECDF47E">
            <w:r>
              <w:rPr>
                <w:rFonts w:hint="eastAsia"/>
              </w:rPr>
              <w:t>市政设施建设</w:t>
            </w:r>
          </w:p>
        </w:tc>
        <w:tc>
          <w:tcPr>
            <w:tcW w:w="1295" w:type="dxa"/>
            <w:shd w:val="clear" w:color="auto" w:fill="auto"/>
            <w:vAlign w:val="center"/>
          </w:tcPr>
          <w:p w14:paraId="47528EE3">
            <w:pPr>
              <w:widowControl/>
              <w:jc w:val="center"/>
              <w:rPr>
                <w:rFonts w:ascii="Times New Roman" w:hAnsi="Times New Roman" w:eastAsia="仿宋_GB2312" w:cs="Times New Roman"/>
                <w:kern w:val="0"/>
                <w:szCs w:val="21"/>
              </w:rPr>
            </w:pPr>
          </w:p>
        </w:tc>
        <w:tc>
          <w:tcPr>
            <w:tcW w:w="1704" w:type="dxa"/>
            <w:shd w:val="clear" w:color="auto" w:fill="auto"/>
            <w:vAlign w:val="center"/>
          </w:tcPr>
          <w:p w14:paraId="5013808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493.35</w:t>
            </w:r>
          </w:p>
        </w:tc>
        <w:tc>
          <w:tcPr>
            <w:tcW w:w="1241" w:type="dxa"/>
            <w:shd w:val="clear" w:color="auto" w:fill="auto"/>
            <w:vAlign w:val="center"/>
          </w:tcPr>
          <w:p w14:paraId="27B100C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493.35</w:t>
            </w:r>
          </w:p>
        </w:tc>
        <w:tc>
          <w:tcPr>
            <w:tcW w:w="2000" w:type="dxa"/>
            <w:shd w:val="clear" w:color="auto" w:fill="auto"/>
            <w:vAlign w:val="center"/>
          </w:tcPr>
          <w:p w14:paraId="3F82D4C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919C2C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493.35</w:t>
            </w:r>
          </w:p>
        </w:tc>
        <w:tc>
          <w:tcPr>
            <w:tcW w:w="2000" w:type="dxa"/>
            <w:shd w:val="clear" w:color="auto" w:fill="auto"/>
            <w:vAlign w:val="center"/>
          </w:tcPr>
          <w:p w14:paraId="61017FE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487EC65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00E1FE5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(若本单位无政府性基金收支</w:t>
      </w:r>
      <w:r>
        <w:rPr>
          <w:rFonts w:hint="eastAsia" w:ascii="Times New Roman" w:hAnsi="Times New Roman" w:eastAsia="仿宋_GB2312" w:cs="Times New Roman"/>
          <w:kern w:val="0"/>
          <w:szCs w:val="21"/>
        </w:rPr>
        <w:t>,请说明：0单位没有政府性基金收入，也没有使用政府性基金安排的支出，故本表无数据</w:t>
      </w:r>
      <w:r>
        <w:rPr>
          <w:rFonts w:ascii="Times New Roman" w:hAnsi="Times New Roman" w:eastAsia="仿宋_GB2312" w:cs="Times New Roman"/>
          <w:kern w:val="0"/>
          <w:szCs w:val="21"/>
        </w:rPr>
        <w:t>)。</w:t>
      </w:r>
    </w:p>
    <w:p w14:paraId="2B5800F5">
      <w:pPr>
        <w:widowControl/>
        <w:jc w:val="left"/>
        <w:rPr>
          <w:rFonts w:ascii="黑体" w:hAnsi="黑体" w:eastAsia="黑体"/>
          <w:szCs w:val="21"/>
        </w:rPr>
      </w:pPr>
      <w:r>
        <w:rPr>
          <w:rFonts w:ascii="黑体" w:hAnsi="黑体" w:eastAsia="黑体"/>
          <w:szCs w:val="21"/>
        </w:rPr>
        <w:br w:type="page"/>
      </w:r>
    </w:p>
    <w:tbl>
      <w:tblPr>
        <w:tblStyle w:val="6"/>
        <w:tblW w:w="14190" w:type="dxa"/>
        <w:tblInd w:w="93" w:type="dxa"/>
        <w:tblLayout w:type="autofit"/>
        <w:tblCellMar>
          <w:top w:w="0" w:type="dxa"/>
          <w:left w:w="108" w:type="dxa"/>
          <w:bottom w:w="0" w:type="dxa"/>
          <w:right w:w="108" w:type="dxa"/>
        </w:tblCellMar>
      </w:tblPr>
      <w:tblGrid>
        <w:gridCol w:w="1060"/>
        <w:gridCol w:w="560"/>
        <w:gridCol w:w="1089"/>
        <w:gridCol w:w="2126"/>
        <w:gridCol w:w="1225"/>
        <w:gridCol w:w="1326"/>
        <w:gridCol w:w="1294"/>
        <w:gridCol w:w="1683"/>
        <w:gridCol w:w="3827"/>
      </w:tblGrid>
      <w:tr w14:paraId="7C619A35">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256EEFE1">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68DA79DF">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vAlign w:val="center"/>
          </w:tcPr>
          <w:p w14:paraId="06796F46">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000000" w:fill="FFFFFF"/>
            <w:vAlign w:val="center"/>
          </w:tcPr>
          <w:p w14:paraId="48C80981">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116AEA88">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6D5E928E">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7502C5DF">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112DA7F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4C3777F9">
        <w:tblPrEx>
          <w:tblCellMar>
            <w:top w:w="0" w:type="dxa"/>
            <w:left w:w="108" w:type="dxa"/>
            <w:bottom w:w="0" w:type="dxa"/>
            <w:right w:w="108" w:type="dxa"/>
          </w:tblCellMar>
        </w:tblPrEx>
        <w:trPr>
          <w:trHeight w:val="285" w:hRule="atLeast"/>
        </w:trPr>
        <w:tc>
          <w:tcPr>
            <w:tcW w:w="1060" w:type="dxa"/>
            <w:tcBorders>
              <w:top w:val="nil"/>
              <w:left w:val="nil"/>
              <w:bottom w:val="nil"/>
              <w:right w:val="nil"/>
            </w:tcBorders>
            <w:shd w:val="clear" w:color="000000" w:fill="FFFFFF"/>
            <w:noWrap/>
            <w:vAlign w:val="center"/>
          </w:tcPr>
          <w:p w14:paraId="11F944FE">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000000" w:fill="FFFFFF"/>
            <w:vAlign w:val="center"/>
          </w:tcPr>
          <w:p w14:paraId="218230F1">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2A9B565F">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6C6C5CE5">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763F3EEF">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04E985A8">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4F50523">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1D685FBD">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327C8B09">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1AA141FC">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53BD801">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375630DE">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5F70CA1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AD87E1E">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13C78D34">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7207631A">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10746A51">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5BA7A769">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309C61AB">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0AA428E1">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4F673568">
            <w:pPr>
              <w:widowControl/>
              <w:jc w:val="left"/>
              <w:rPr>
                <w:rFonts w:ascii="宋体" w:hAnsi="宋体" w:eastAsia="宋体" w:cs="宋体"/>
                <w:kern w:val="0"/>
                <w:sz w:val="24"/>
                <w:szCs w:val="24"/>
              </w:rPr>
            </w:pPr>
          </w:p>
        </w:tc>
      </w:tr>
      <w:tr w14:paraId="1E9FAC82">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39F40390">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1EA2BCC7">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1AD8F287">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0FAF5632">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5190B776">
            <w:pPr>
              <w:widowControl/>
              <w:jc w:val="left"/>
              <w:rPr>
                <w:rFonts w:ascii="宋体" w:hAnsi="宋体" w:eastAsia="宋体" w:cs="宋体"/>
                <w:kern w:val="0"/>
                <w:sz w:val="24"/>
                <w:szCs w:val="24"/>
              </w:rPr>
            </w:pPr>
          </w:p>
        </w:tc>
      </w:tr>
      <w:tr w14:paraId="774BB78B">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728A8CE5">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308E00DC">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376D5E5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5C55E94D">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211C73D0">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0850471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7A781C5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595FE3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5E13A7A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14:paraId="50177D8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056E66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3D7024E8">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3153A3F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1920B7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489BA9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F2E5A9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548AC5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3C033F4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2243605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6D94EB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4FE57EC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042AA90">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AC069C7">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E97D78C">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70A5D9F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10C0952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1ED5F0F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03A8ED3">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171DE5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E22868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28A2538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15F760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3B2106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15E65CA">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EC478E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66351A9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7D00EFF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23271D5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28A8239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2C77D94">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45EDAC2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4F025CF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29E1CCB6">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3AFDE6CF">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3CD528C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08D11AD">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37DFF5E4">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46CC554A">
      <w:pPr>
        <w:pStyle w:val="10"/>
        <w:rPr>
          <w:sz w:val="72"/>
          <w:szCs w:val="72"/>
        </w:rPr>
        <w:sectPr>
          <w:pgSz w:w="16838" w:h="11906" w:orient="landscape"/>
          <w:pgMar w:top="720" w:right="720" w:bottom="720" w:left="720" w:header="851" w:footer="992" w:gutter="0"/>
          <w:cols w:space="425" w:num="1"/>
          <w:docGrid w:type="lines" w:linePitch="312" w:charSpace="0"/>
        </w:sectPr>
      </w:pPr>
    </w:p>
    <w:p w14:paraId="3CDC9277">
      <w:pPr>
        <w:pStyle w:val="10"/>
        <w:rPr>
          <w:sz w:val="72"/>
          <w:szCs w:val="72"/>
        </w:rPr>
      </w:pPr>
    </w:p>
    <w:p w14:paraId="78FA859C">
      <w:pPr>
        <w:pStyle w:val="10"/>
        <w:rPr>
          <w:sz w:val="72"/>
          <w:szCs w:val="72"/>
        </w:rPr>
      </w:pPr>
    </w:p>
    <w:p w14:paraId="7E0C08C8">
      <w:pPr>
        <w:pStyle w:val="10"/>
        <w:rPr>
          <w:sz w:val="72"/>
          <w:szCs w:val="72"/>
        </w:rPr>
      </w:pPr>
    </w:p>
    <w:p w14:paraId="433E05A4">
      <w:pPr>
        <w:pStyle w:val="10"/>
        <w:rPr>
          <w:sz w:val="72"/>
          <w:szCs w:val="72"/>
        </w:rPr>
      </w:pPr>
    </w:p>
    <w:p w14:paraId="1B0FD614">
      <w:pPr>
        <w:pStyle w:val="10"/>
        <w:jc w:val="center"/>
        <w:rPr>
          <w:sz w:val="72"/>
          <w:szCs w:val="72"/>
        </w:rPr>
      </w:pPr>
    </w:p>
    <w:p w14:paraId="0761BF83">
      <w:pPr>
        <w:pStyle w:val="10"/>
        <w:jc w:val="center"/>
        <w:rPr>
          <w:sz w:val="72"/>
          <w:szCs w:val="72"/>
        </w:rPr>
      </w:pPr>
    </w:p>
    <w:p w14:paraId="511CE29B">
      <w:pPr>
        <w:pStyle w:val="10"/>
        <w:jc w:val="center"/>
        <w:rPr>
          <w:sz w:val="72"/>
          <w:szCs w:val="72"/>
        </w:rPr>
      </w:pPr>
      <w:r>
        <w:rPr>
          <w:rFonts w:hint="eastAsia"/>
          <w:sz w:val="72"/>
          <w:szCs w:val="72"/>
        </w:rPr>
        <w:t>第三部分</w:t>
      </w:r>
    </w:p>
    <w:p w14:paraId="6836B8EC">
      <w:pPr>
        <w:pStyle w:val="10"/>
        <w:jc w:val="center"/>
        <w:rPr>
          <w:sz w:val="70"/>
          <w:szCs w:val="70"/>
        </w:rPr>
      </w:pPr>
    </w:p>
    <w:p w14:paraId="31FA01F9">
      <w:pPr>
        <w:pStyle w:val="10"/>
        <w:jc w:val="center"/>
        <w:rPr>
          <w:sz w:val="70"/>
          <w:szCs w:val="70"/>
        </w:rPr>
      </w:pPr>
      <w:r>
        <w:rPr>
          <w:sz w:val="70"/>
          <w:szCs w:val="70"/>
        </w:rPr>
        <w:t>20</w:t>
      </w:r>
      <w:r>
        <w:rPr>
          <w:rFonts w:hint="eastAsia"/>
          <w:sz w:val="70"/>
          <w:szCs w:val="70"/>
        </w:rPr>
        <w:t>21年度部门决算情况说明</w:t>
      </w:r>
    </w:p>
    <w:p w14:paraId="25ED215C">
      <w:pPr>
        <w:widowControl/>
        <w:jc w:val="left"/>
        <w:rPr>
          <w:rFonts w:ascii="黑体" w:eastAsia="黑体" w:cs="黑体"/>
          <w:color w:val="000000"/>
          <w:kern w:val="0"/>
          <w:sz w:val="70"/>
          <w:szCs w:val="70"/>
        </w:rPr>
      </w:pPr>
      <w:r>
        <w:rPr>
          <w:sz w:val="70"/>
          <w:szCs w:val="70"/>
        </w:rPr>
        <w:br w:type="page"/>
      </w:r>
    </w:p>
    <w:p w14:paraId="637410FE">
      <w:pPr>
        <w:pStyle w:val="10"/>
        <w:rPr>
          <w:rFonts w:asciiTheme="minorEastAsia" w:hAnsiTheme="minorEastAsia" w:eastAsiaTheme="minorEastAsia"/>
          <w:sz w:val="32"/>
          <w:szCs w:val="32"/>
        </w:rPr>
      </w:pPr>
    </w:p>
    <w:p w14:paraId="647FE0CA">
      <w:pPr>
        <w:pStyle w:val="10"/>
        <w:rPr>
          <w:rFonts w:hAnsi="黑体"/>
          <w:b/>
          <w:sz w:val="32"/>
          <w:szCs w:val="32"/>
        </w:rPr>
      </w:pPr>
      <w:r>
        <w:rPr>
          <w:rFonts w:hint="eastAsia" w:hAnsi="黑体"/>
          <w:b/>
          <w:sz w:val="32"/>
          <w:szCs w:val="32"/>
        </w:rPr>
        <w:t>一、收入支出决算总体情况说明</w:t>
      </w:r>
    </w:p>
    <w:p w14:paraId="494E08A7">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2021年度收、支总计12625.8万元。与上年相比，减少1624.44万元，减少11.4%，主要因为自来水厂二期扩建及自来水提质改造项目资金收支减少。</w:t>
      </w:r>
    </w:p>
    <w:p w14:paraId="6A45EEC7">
      <w:pPr>
        <w:pStyle w:val="10"/>
        <w:rPr>
          <w:rFonts w:hAnsi="黑体"/>
          <w:b/>
          <w:sz w:val="32"/>
          <w:szCs w:val="32"/>
        </w:rPr>
      </w:pPr>
      <w:r>
        <w:rPr>
          <w:rFonts w:hint="eastAsia" w:hAnsi="黑体"/>
          <w:b/>
          <w:sz w:val="32"/>
          <w:szCs w:val="32"/>
        </w:rPr>
        <w:t>二、收入决算情况说明</w:t>
      </w:r>
    </w:p>
    <w:p w14:paraId="016B189B">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2021年度收入合计12625.8万元，其中：财政拨款收入12625.8万元，占100%；上级补助收入0万元，占0%；事业收</w:t>
      </w:r>
      <w:r>
        <w:rPr>
          <w:rFonts w:hint="eastAsia" w:asciiTheme="minorEastAsia" w:hAnsiTheme="minorEastAsia" w:eastAsiaTheme="minorEastAsia"/>
          <w:sz w:val="32"/>
          <w:szCs w:val="32"/>
          <w:lang w:val="en-US" w:eastAsia="zh-CN"/>
        </w:rPr>
        <w:t>入</w:t>
      </w:r>
      <w:r>
        <w:rPr>
          <w:rFonts w:hint="eastAsia" w:asciiTheme="minorEastAsia" w:hAnsiTheme="minorEastAsia" w:eastAsiaTheme="minorEastAsia"/>
          <w:sz w:val="32"/>
          <w:szCs w:val="32"/>
        </w:rPr>
        <w:t>0万元，占0%；经营收入0万元，占0%；附属单位上缴收入0万元，占0%；其他收入0万元，占0%。</w:t>
      </w:r>
    </w:p>
    <w:p w14:paraId="12C1ABE2">
      <w:pPr>
        <w:pStyle w:val="10"/>
        <w:rPr>
          <w:rFonts w:hAnsi="黑体"/>
          <w:b/>
          <w:sz w:val="32"/>
          <w:szCs w:val="32"/>
        </w:rPr>
      </w:pPr>
      <w:r>
        <w:rPr>
          <w:rFonts w:hint="eastAsia" w:hAnsi="黑体"/>
          <w:b/>
          <w:sz w:val="32"/>
          <w:szCs w:val="32"/>
        </w:rPr>
        <w:t>三、支出决算情况说明</w:t>
      </w:r>
    </w:p>
    <w:p w14:paraId="344194F3">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2021年度支出合计12625.8万元，其中：基本支出2564.71万元，占20.31%；项目支出10061.09万元，占79.69%；上缴上级支出0万元，占0%；经营支出0万元，占0%；对附属单位补助支出0万元，占0%。</w:t>
      </w:r>
    </w:p>
    <w:p w14:paraId="05E6D19E">
      <w:pPr>
        <w:pStyle w:val="10"/>
        <w:rPr>
          <w:rFonts w:hAnsi="黑体"/>
          <w:b/>
          <w:sz w:val="32"/>
          <w:szCs w:val="32"/>
        </w:rPr>
      </w:pPr>
      <w:r>
        <w:rPr>
          <w:rFonts w:hint="eastAsia" w:hAnsi="黑体"/>
          <w:b/>
          <w:sz w:val="32"/>
          <w:szCs w:val="32"/>
        </w:rPr>
        <w:t>四、财政拨款收入支出决算总体情况说明</w:t>
      </w:r>
    </w:p>
    <w:p w14:paraId="2E3F9BB5">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2021年度财政拨款收、支总计12625.8万元，与上年相比，减少1624.44万元,减少11.4%，主要是因为自来水厂二期扩建及自来水提质改造项目资金收支减少。</w:t>
      </w:r>
    </w:p>
    <w:p w14:paraId="166F6ED8">
      <w:pPr>
        <w:pStyle w:val="10"/>
        <w:rPr>
          <w:rFonts w:hAnsi="黑体"/>
          <w:b/>
          <w:sz w:val="32"/>
          <w:szCs w:val="32"/>
        </w:rPr>
      </w:pPr>
      <w:r>
        <w:rPr>
          <w:rFonts w:hint="eastAsia" w:hAnsi="黑体"/>
          <w:b/>
          <w:sz w:val="32"/>
          <w:szCs w:val="32"/>
        </w:rPr>
        <w:t>五、一般公共预算财政拨款支出决算情况说明</w:t>
      </w:r>
    </w:p>
    <w:p w14:paraId="5C23BD86">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235A21F1">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2021年度财政拨款支出8632.45万元，占本年支出合计的68.37%，与上年相比，财政拨款支出增加821.26万元，增长10.51%，主要是因为财政资金投入的项目金额增加。</w:t>
      </w:r>
    </w:p>
    <w:p w14:paraId="33C1B668">
      <w:pPr>
        <w:pStyle w:val="10"/>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3B4CA177">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8632.45万元，主要用于以下方面：社会保障和就业（类）支出234.09万元，占2.71%；卫生健康（类）支出120.66万元，占1.4%;节能环保（类）支出862.45万元，占9.99%；城乡社区（类）支出7248.41万元，占83.97%；农林水（类）支出13.92万元，占0.16%；交通运输（类）支出24.82万元，占0.29%；资源勘探工业信息（类）支出20万元，占0.23%；商业服务业（类）支出7.78万元，占0.09%；住房保障（类）支出100.3万元，占1.16%。</w:t>
      </w:r>
    </w:p>
    <w:p w14:paraId="7773EA7C">
      <w:pPr>
        <w:pStyle w:val="10"/>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49E0E34B">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2021年度财政拨款支出年初预算数为8559.42万元，支出决算数为8632.45万元，完成年初预算的100.85%，其中：</w:t>
      </w:r>
    </w:p>
    <w:p w14:paraId="5605FF5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1、社会</w:t>
      </w:r>
      <w:r>
        <w:rPr>
          <w:rFonts w:hint="eastAsia" w:asciiTheme="minorEastAsia" w:hAnsiTheme="minorEastAsia" w:eastAsiaTheme="minorEastAsia"/>
          <w:sz w:val="32"/>
          <w:szCs w:val="32"/>
          <w:lang w:val="en-US" w:eastAsia="zh-CN"/>
        </w:rPr>
        <w:t>保障</w:t>
      </w:r>
      <w:r>
        <w:rPr>
          <w:rFonts w:hint="eastAsia" w:asciiTheme="minorEastAsia" w:hAnsiTheme="minorEastAsia" w:eastAsiaTheme="minorEastAsia"/>
          <w:sz w:val="32"/>
          <w:szCs w:val="32"/>
        </w:rPr>
        <w:t>和就业支出</w:t>
      </w:r>
    </w:p>
    <w:p w14:paraId="363BA580">
      <w:pPr>
        <w:pStyle w:val="10"/>
        <w:ind w:left="638" w:leftChars="304" w:firstLine="160" w:firstLineChars="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年初预算为234.09万元，支出决算为234.09万元，完成年初预算的100%。2、卫生健康支出</w:t>
      </w:r>
    </w:p>
    <w:p w14:paraId="56798EB9">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年初预算为120.66万元，支出决算为120.66万元，完成年初预算的100%。</w:t>
      </w:r>
    </w:p>
    <w:p w14:paraId="68CA6064">
      <w:pPr>
        <w:pStyle w:val="10"/>
        <w:numPr>
          <w:ilvl w:val="0"/>
          <w:numId w:val="2"/>
        </w:numPr>
        <w:ind w:firstLine="800"/>
        <w:rPr>
          <w:rFonts w:asciiTheme="minorEastAsia" w:hAnsiTheme="minorEastAsia" w:eastAsiaTheme="minorEastAsia"/>
          <w:sz w:val="32"/>
          <w:szCs w:val="32"/>
        </w:rPr>
      </w:pPr>
      <w:r>
        <w:rPr>
          <w:rFonts w:hint="eastAsia" w:asciiTheme="minorEastAsia" w:hAnsiTheme="minorEastAsia" w:eastAsiaTheme="minorEastAsia"/>
          <w:sz w:val="32"/>
          <w:szCs w:val="32"/>
        </w:rPr>
        <w:t>节能环保支出</w:t>
      </w:r>
    </w:p>
    <w:p w14:paraId="3F196A0D">
      <w:pPr>
        <w:pStyle w:val="1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年初预算为862.45万元，支出决算为862.45万元，完成年初预算的100%。</w:t>
      </w:r>
    </w:p>
    <w:p w14:paraId="09AA4FEE">
      <w:pPr>
        <w:pStyle w:val="10"/>
        <w:numPr>
          <w:ilvl w:val="0"/>
          <w:numId w:val="2"/>
        </w:numPr>
        <w:ind w:firstLine="800"/>
        <w:rPr>
          <w:rFonts w:asciiTheme="minorEastAsia" w:hAnsiTheme="minorEastAsia" w:eastAsiaTheme="minorEastAsia"/>
          <w:sz w:val="32"/>
          <w:szCs w:val="32"/>
        </w:rPr>
      </w:pPr>
      <w:r>
        <w:rPr>
          <w:rFonts w:hint="eastAsia" w:asciiTheme="minorEastAsia" w:hAnsiTheme="minorEastAsia" w:eastAsiaTheme="minorEastAsia"/>
          <w:sz w:val="32"/>
          <w:szCs w:val="32"/>
        </w:rPr>
        <w:t>城乡社区支出</w:t>
      </w:r>
    </w:p>
    <w:p w14:paraId="7A091559">
      <w:pPr>
        <w:pStyle w:val="10"/>
        <w:ind w:left="84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年初预算为7249.41万元，支出决算为7248.41万元，完成年初预算的99.98%。</w:t>
      </w:r>
    </w:p>
    <w:p w14:paraId="501C2A02">
      <w:pPr>
        <w:pStyle w:val="10"/>
        <w:numPr>
          <w:ilvl w:val="0"/>
          <w:numId w:val="2"/>
        </w:numPr>
        <w:ind w:firstLine="800"/>
        <w:rPr>
          <w:rFonts w:asciiTheme="minorEastAsia" w:hAnsiTheme="minorEastAsia" w:eastAsiaTheme="minorEastAsia"/>
          <w:sz w:val="32"/>
          <w:szCs w:val="32"/>
        </w:rPr>
      </w:pPr>
      <w:r>
        <w:rPr>
          <w:rFonts w:hint="eastAsia" w:asciiTheme="minorEastAsia" w:hAnsiTheme="minorEastAsia" w:eastAsiaTheme="minorEastAsia"/>
          <w:sz w:val="32"/>
          <w:szCs w:val="32"/>
        </w:rPr>
        <w:t>农林水支出</w:t>
      </w:r>
    </w:p>
    <w:p w14:paraId="70A110B6">
      <w:pPr>
        <w:pStyle w:val="10"/>
        <w:ind w:left="84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年初预算为13.92万元，支出决算为13.92万元，完成年初预算的100%。</w:t>
      </w:r>
    </w:p>
    <w:p w14:paraId="624AD01B">
      <w:pPr>
        <w:pStyle w:val="10"/>
        <w:numPr>
          <w:ilvl w:val="0"/>
          <w:numId w:val="2"/>
        </w:numPr>
        <w:ind w:firstLine="800"/>
        <w:rPr>
          <w:rFonts w:asciiTheme="minorEastAsia" w:hAnsiTheme="minorEastAsia" w:eastAsiaTheme="minorEastAsia"/>
          <w:sz w:val="32"/>
          <w:szCs w:val="32"/>
        </w:rPr>
      </w:pPr>
      <w:r>
        <w:rPr>
          <w:rFonts w:hint="eastAsia" w:asciiTheme="minorEastAsia" w:hAnsiTheme="minorEastAsia" w:eastAsiaTheme="minorEastAsia"/>
          <w:sz w:val="32"/>
          <w:szCs w:val="32"/>
        </w:rPr>
        <w:t>交通运输支出</w:t>
      </w:r>
    </w:p>
    <w:p w14:paraId="10509384">
      <w:pPr>
        <w:pStyle w:val="10"/>
        <w:ind w:left="84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年初预算为20万元，支出决算为20万元，完成年初预算的100%。</w:t>
      </w:r>
    </w:p>
    <w:p w14:paraId="311F6882">
      <w:pPr>
        <w:pStyle w:val="10"/>
        <w:numPr>
          <w:ilvl w:val="0"/>
          <w:numId w:val="2"/>
        </w:numPr>
        <w:ind w:firstLine="800"/>
        <w:rPr>
          <w:rFonts w:asciiTheme="minorEastAsia" w:hAnsiTheme="minorEastAsia" w:eastAsiaTheme="minorEastAsia"/>
          <w:sz w:val="32"/>
          <w:szCs w:val="32"/>
        </w:rPr>
      </w:pPr>
      <w:r>
        <w:rPr>
          <w:rFonts w:hint="eastAsia" w:asciiTheme="minorEastAsia" w:hAnsiTheme="minorEastAsia" w:eastAsiaTheme="minorEastAsia"/>
          <w:sz w:val="32"/>
          <w:szCs w:val="32"/>
        </w:rPr>
        <w:t>商业服务业等支出</w:t>
      </w:r>
    </w:p>
    <w:p w14:paraId="5A74B8E9">
      <w:pPr>
        <w:pStyle w:val="10"/>
        <w:ind w:left="84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年初预算为7.78万元，支出决算为7.78万元，完成年初预算的100%。</w:t>
      </w:r>
    </w:p>
    <w:p w14:paraId="38C25F70">
      <w:pPr>
        <w:pStyle w:val="10"/>
        <w:numPr>
          <w:ilvl w:val="0"/>
          <w:numId w:val="2"/>
        </w:numPr>
        <w:ind w:firstLine="800"/>
        <w:rPr>
          <w:rFonts w:asciiTheme="minorEastAsia" w:hAnsiTheme="minorEastAsia" w:eastAsiaTheme="minorEastAsia"/>
          <w:sz w:val="32"/>
          <w:szCs w:val="32"/>
        </w:rPr>
      </w:pPr>
      <w:r>
        <w:rPr>
          <w:rFonts w:hint="eastAsia" w:asciiTheme="minorEastAsia" w:hAnsiTheme="minorEastAsia" w:eastAsiaTheme="minorEastAsia"/>
          <w:sz w:val="32"/>
          <w:szCs w:val="32"/>
        </w:rPr>
        <w:t>住房保障支出</w:t>
      </w:r>
    </w:p>
    <w:p w14:paraId="5121736A">
      <w:pPr>
        <w:pStyle w:val="10"/>
        <w:ind w:left="84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年初预算为100.3万元，支出决算为100.3万元，完成年初预算的100%。</w:t>
      </w:r>
    </w:p>
    <w:p w14:paraId="236002D1">
      <w:pPr>
        <w:pStyle w:val="10"/>
        <w:rPr>
          <w:rFonts w:hAnsi="黑体"/>
          <w:b/>
          <w:sz w:val="32"/>
          <w:szCs w:val="32"/>
        </w:rPr>
      </w:pPr>
      <w:r>
        <w:rPr>
          <w:rFonts w:hint="eastAsia" w:hAnsi="黑体"/>
          <w:b/>
          <w:sz w:val="32"/>
          <w:szCs w:val="32"/>
        </w:rPr>
        <w:t>六、一般公共预算财政拨款基本支出决算情况说明</w:t>
      </w:r>
    </w:p>
    <w:p w14:paraId="1EECC8BC">
      <w:pPr>
        <w:pStyle w:val="10"/>
        <w:ind w:firstLine="640" w:firstLineChars="20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2021年度财政拨款基本支出2564.71万元，其中：人员经费1917.08万元，占基本支出的74.75%,主要包括基本工资486.07万元、津贴补贴324.21万元、奖金248.27万元、伙食补助费87.96万元，绩</w:t>
      </w:r>
      <w:r>
        <w:rPr>
          <w:rFonts w:hint="eastAsia" w:asciiTheme="minorEastAsia" w:hAnsiTheme="minorEastAsia" w:eastAsiaTheme="minorEastAsia"/>
          <w:sz w:val="32"/>
          <w:szCs w:val="32"/>
        </w:rPr>
        <w:tab/>
      </w:r>
      <w:r>
        <w:rPr>
          <w:rFonts w:hint="eastAsia" w:asciiTheme="minorEastAsia" w:hAnsiTheme="minorEastAsia" w:eastAsiaTheme="minorEastAsia"/>
          <w:sz w:val="32"/>
          <w:szCs w:val="32"/>
        </w:rPr>
        <w:t>效工资10.52万元，机关事业单位基本养老保险缴费150.72万元，职工基本医疗保险缴费66.24万元，其他社会保障缴费28.21万元，住房公积金56.34万元，其他工资福利支出448.37万元，对个人和家庭的补助10.18万元；公用经费647.63万元，占基本支出的25.25%，主要包括办公费14.83万元、印刷费16.59万元、咨询费7.87万元、水电费0.36万元，邮电费3.87万元，差旅费144.28万元，维修费2.11万元，租赁费0.91万元，培训费4.4万元，专用材料费35.39万元，劳务费13.21万元，委托业务费20万元，工会经费56.76万元，公务用车运行维护费43.94万元，其他交通费用12.72万元，其他商品和服务支出240.27万元，其他资本支出30.12万元。</w:t>
      </w:r>
    </w:p>
    <w:p w14:paraId="5A890F4F">
      <w:pPr>
        <w:pStyle w:val="10"/>
        <w:rPr>
          <w:rFonts w:hAnsi="黑体"/>
          <w:b/>
          <w:sz w:val="32"/>
          <w:szCs w:val="32"/>
        </w:rPr>
      </w:pPr>
      <w:r>
        <w:rPr>
          <w:rFonts w:hint="eastAsia" w:hAnsi="黑体"/>
          <w:b/>
          <w:sz w:val="32"/>
          <w:szCs w:val="32"/>
        </w:rPr>
        <w:t>七、一般公共预算财政拨款“三公”经费支出决算情况说明</w:t>
      </w:r>
    </w:p>
    <w:p w14:paraId="48F1789A">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449C864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2021年度“三公”经费财政拨款支出预算为50万元，支出决算为43.94万元，完成预算的87.88%，其中：</w:t>
      </w:r>
    </w:p>
    <w:p w14:paraId="3868E2E0">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因公出国（境）费支出预算为0万元，支出决算为0万元,完成预算的0%，决算数等于预算数，与上年一致。</w:t>
      </w:r>
    </w:p>
    <w:p w14:paraId="439ABF4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公务接待费支出预算为0万元，支出决算为0万元,完成预算的0%，决算数等于预算数，与上年一致。</w:t>
      </w:r>
    </w:p>
    <w:p w14:paraId="1497DC2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公务用车购置费支出预算为0万元，支出决算为0万元,完成预算的0%，决算数等于预算数，与上年一致。</w:t>
      </w:r>
    </w:p>
    <w:p w14:paraId="06EF2933">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50万元，支出决算为43.94万元，完成预算的87.88%，决算数小于预算数的主要原因是车辆油料费用控制较好，与上年相比增加13.41万元，增长43.9%,增长的主要原因是车辆老化，维修成本增加。</w:t>
      </w:r>
    </w:p>
    <w:p w14:paraId="6E98B9CB">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42CF727A">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2021年度“三公”经费财政拨款支出决算中，公务接待费支出决算0万元，占0%,因公出国（境）费支出决算0万元，占0%,公务用车购置费及运行维护费支出决算43.94万元，占100%。其中：</w:t>
      </w:r>
    </w:p>
    <w:p w14:paraId="4F6984FF">
      <w:pPr>
        <w:pStyle w:val="10"/>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1D9DB5D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2、公务接待费支出决算为0万元，全年共接待来访团组0个、来宾0人次。</w:t>
      </w:r>
    </w:p>
    <w:p w14:paraId="78DC679E">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3、公务用车购置费及运行维护费支出决算为43.94万元，其中：公务用车购置费0万元，公务用车运行维护费43.94万元，主要车辆维修及车辆油料支出，截</w:t>
      </w:r>
      <w:r>
        <w:rPr>
          <w:rFonts w:hint="eastAsia" w:asciiTheme="minorEastAsia" w:hAnsiTheme="minorEastAsia"/>
          <w:sz w:val="32"/>
          <w:szCs w:val="32"/>
          <w:lang w:val="en-US" w:eastAsia="zh-CN"/>
        </w:rPr>
        <w:t>至</w:t>
      </w:r>
      <w:bookmarkStart w:id="4" w:name="_GoBack"/>
      <w:bookmarkEnd w:id="4"/>
      <w:r>
        <w:rPr>
          <w:rFonts w:hint="eastAsia" w:asciiTheme="minorEastAsia" w:hAnsiTheme="minorEastAsia"/>
          <w:sz w:val="32"/>
          <w:szCs w:val="32"/>
        </w:rPr>
        <w:t>2021年12月31日，我单位开支财政拨款的公务用车保有量为12辆。</w:t>
      </w:r>
    </w:p>
    <w:p w14:paraId="47DB7C16">
      <w:pPr>
        <w:pStyle w:val="10"/>
        <w:rPr>
          <w:rFonts w:hAnsi="黑体"/>
          <w:b/>
          <w:sz w:val="32"/>
          <w:szCs w:val="32"/>
        </w:rPr>
      </w:pPr>
      <w:r>
        <w:rPr>
          <w:rFonts w:hint="eastAsia" w:hAnsi="黑体"/>
          <w:b/>
          <w:sz w:val="32"/>
          <w:szCs w:val="32"/>
        </w:rPr>
        <w:t>八、政府性基金预算收入支出决算情况</w:t>
      </w:r>
    </w:p>
    <w:p w14:paraId="23382EF6">
      <w:pPr>
        <w:pStyle w:val="1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2021年度政府性基金预算财政拨款收入3993.35万元；年初结转和结余0万元；支出3993.35万元，其中基本支出0万元，项目支出3993.35万元；年末结转和结余0万元。具体情况如下：支付自来水二期扩建及水质提升改造资金3500万元，支付垃圾处理场封场等建设493.35万元。</w:t>
      </w:r>
    </w:p>
    <w:p w14:paraId="29F9FB58">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1、其他地方自行试点项目收益专项债券收入安排的支出。</w:t>
      </w:r>
    </w:p>
    <w:p w14:paraId="1F25EEEA">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年初预算为3500万元，支出决算为3500万元，完成年初预算的100%</w:t>
      </w:r>
    </w:p>
    <w:p w14:paraId="785571AC">
      <w:pPr>
        <w:pStyle w:val="10"/>
        <w:numPr>
          <w:ilvl w:val="0"/>
          <w:numId w:val="3"/>
        </w:numPr>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抗疫特别国债安排的支出。</w:t>
      </w:r>
    </w:p>
    <w:p w14:paraId="17DAA15A">
      <w:pPr>
        <w:pStyle w:val="1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年初预算为493.35万元，支出决算为493.35万元，完成年初预算的100%。   </w:t>
      </w:r>
    </w:p>
    <w:p w14:paraId="528D0567">
      <w:pPr>
        <w:pStyle w:val="10"/>
        <w:rPr>
          <w:rFonts w:hAnsi="黑体"/>
          <w:b/>
          <w:sz w:val="32"/>
          <w:szCs w:val="32"/>
        </w:rPr>
      </w:pPr>
      <w:r>
        <w:rPr>
          <w:rFonts w:hint="eastAsia" w:hAnsi="黑体"/>
          <w:b/>
          <w:sz w:val="32"/>
          <w:szCs w:val="32"/>
        </w:rPr>
        <w:t>九、机关运行经费支出说明</w:t>
      </w:r>
    </w:p>
    <w:p w14:paraId="707EA6EB">
      <w:pPr>
        <w:pStyle w:val="10"/>
        <w:ind w:firstLine="640" w:firstLineChars="200"/>
        <w:rPr>
          <w:rFonts w:asciiTheme="minorEastAsia" w:hAnsiTheme="minorEastAsia" w:eastAsiaTheme="minorEastAsia"/>
          <w:color w:val="FF0000"/>
          <w:sz w:val="32"/>
          <w:szCs w:val="32"/>
        </w:rPr>
      </w:pPr>
      <w:r>
        <w:rPr>
          <w:rFonts w:hint="eastAsia" w:asciiTheme="minorEastAsia" w:hAnsiTheme="minorEastAsia" w:eastAsiaTheme="minorEastAsia"/>
          <w:sz w:val="32"/>
          <w:szCs w:val="32"/>
        </w:rPr>
        <w:t>本部门2021年度机关运行经费支出647.63万元，比年初预算数减少1 万元，降低0.15%，</w:t>
      </w:r>
      <w:r>
        <w:rPr>
          <w:rFonts w:hint="eastAsia" w:asciiTheme="minorEastAsia" w:hAnsiTheme="minorEastAsia" w:eastAsiaTheme="minorEastAsia"/>
          <w:color w:val="auto"/>
          <w:sz w:val="32"/>
          <w:szCs w:val="32"/>
        </w:rPr>
        <w:t>主要原因是：办公费较上年有所减少。</w:t>
      </w:r>
    </w:p>
    <w:p w14:paraId="614D2CD0">
      <w:pPr>
        <w:pStyle w:val="10"/>
        <w:rPr>
          <w:rFonts w:hAnsi="黑体"/>
          <w:b/>
          <w:sz w:val="32"/>
          <w:szCs w:val="32"/>
        </w:rPr>
      </w:pPr>
      <w:r>
        <w:rPr>
          <w:rFonts w:hint="eastAsia" w:hAnsi="黑体"/>
          <w:b/>
          <w:sz w:val="32"/>
          <w:szCs w:val="32"/>
        </w:rPr>
        <w:t>十、一般性支出情况说明</w:t>
      </w:r>
    </w:p>
    <w:p w14:paraId="7155D5CF">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2021年本部门开支会议费0万元，用于召开0次会议，人数0人；开支培训费4.4万元，用于参加省、市业务培训，人数8人，内容为桥梁信息录入等培训。</w:t>
      </w:r>
    </w:p>
    <w:p w14:paraId="111F1BCD">
      <w:pPr>
        <w:pStyle w:val="10"/>
        <w:rPr>
          <w:rFonts w:hAnsi="黑体"/>
          <w:b/>
          <w:sz w:val="32"/>
          <w:szCs w:val="32"/>
        </w:rPr>
      </w:pPr>
      <w:r>
        <w:rPr>
          <w:rFonts w:hint="eastAsia" w:hAnsi="黑体"/>
          <w:b/>
          <w:sz w:val="32"/>
          <w:szCs w:val="32"/>
        </w:rPr>
        <w:t>十一、政府采购支出说明</w:t>
      </w:r>
    </w:p>
    <w:p w14:paraId="7C50C855">
      <w:pPr>
        <w:pStyle w:val="10"/>
        <w:ind w:firstLine="640" w:firstLineChars="200"/>
        <w:rPr>
          <w:rFonts w:asciiTheme="minorEastAsia" w:hAnsiTheme="minorEastAsia" w:eastAsiaTheme="minorEastAsia"/>
          <w:color w:val="auto"/>
          <w:sz w:val="32"/>
          <w:szCs w:val="32"/>
        </w:rPr>
      </w:pPr>
      <w:r>
        <w:rPr>
          <w:rFonts w:hint="eastAsia" w:asciiTheme="minorEastAsia" w:hAnsiTheme="minorEastAsia" w:eastAsiaTheme="minorEastAsia"/>
          <w:sz w:val="32"/>
          <w:szCs w:val="32"/>
        </w:rPr>
        <w:tab/>
      </w:r>
      <w:r>
        <w:rPr>
          <w:rFonts w:hint="eastAsia" w:asciiTheme="minorEastAsia" w:hAnsiTheme="minorEastAsia" w:eastAsiaTheme="minorEastAsia"/>
          <w:sz w:val="32"/>
          <w:szCs w:val="32"/>
        </w:rPr>
        <w:t>本部门2021年度政府采购支出总额430.76万元，其中：政府采购货物支出0 万元、政府采购工程支出244.43万元、政府采购服务支出186.33万元。授予中小企业合同金额0万元，占政府采购支出总额的0%，</w:t>
      </w:r>
      <w:r>
        <w:rPr>
          <w:rFonts w:hint="eastAsia" w:asciiTheme="minorEastAsia" w:hAnsiTheme="minorEastAsia" w:eastAsiaTheme="minorEastAsia"/>
          <w:color w:val="auto"/>
          <w:sz w:val="32"/>
          <w:szCs w:val="32"/>
        </w:rPr>
        <w:t>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20CFACDE">
      <w:pPr>
        <w:pStyle w:val="10"/>
        <w:tabs>
          <w:tab w:val="left" w:pos="1236"/>
        </w:tabs>
        <w:rPr>
          <w:rFonts w:asciiTheme="minorEastAsia" w:hAnsiTheme="minorEastAsia" w:eastAsiaTheme="minorEastAsia"/>
          <w:sz w:val="32"/>
          <w:szCs w:val="32"/>
        </w:rPr>
      </w:pPr>
    </w:p>
    <w:p w14:paraId="2331474C">
      <w:pPr>
        <w:pStyle w:val="10"/>
        <w:rPr>
          <w:rFonts w:hAnsi="黑体"/>
          <w:b/>
          <w:sz w:val="32"/>
          <w:szCs w:val="32"/>
        </w:rPr>
      </w:pPr>
      <w:r>
        <w:rPr>
          <w:rFonts w:hint="eastAsia" w:hAnsi="黑体"/>
          <w:b/>
          <w:sz w:val="32"/>
          <w:szCs w:val="32"/>
        </w:rPr>
        <w:t>十二、国有资产占用情况说明</w:t>
      </w:r>
    </w:p>
    <w:p w14:paraId="3AE71105">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部门（单位）共有车辆12辆，其中，主要领导干部用车0辆，机要通信用0辆、应急保障用车0辆、执法执勤用车12辆、特种专业技术用车0辆、其他用车0辆；单位价值50万元以上通用设备0台（套）；单位价值100万元以上专用设备0台（套）。</w:t>
      </w:r>
    </w:p>
    <w:p w14:paraId="3576A510">
      <w:pPr>
        <w:pStyle w:val="10"/>
        <w:rPr>
          <w:rFonts w:hAnsi="黑体"/>
          <w:b/>
          <w:color w:val="auto"/>
          <w:sz w:val="32"/>
          <w:szCs w:val="32"/>
        </w:rPr>
      </w:pPr>
      <w:r>
        <w:rPr>
          <w:rFonts w:hint="eastAsia" w:hAnsi="黑体"/>
          <w:b/>
          <w:color w:val="auto"/>
          <w:sz w:val="32"/>
          <w:szCs w:val="32"/>
        </w:rPr>
        <w:t>十三、2021年度预算绩效情况说明</w:t>
      </w:r>
    </w:p>
    <w:p w14:paraId="693C1D8E">
      <w:pPr>
        <w:autoSpaceDE w:val="0"/>
        <w:autoSpaceDN w:val="0"/>
        <w:adjustRightInd w:val="0"/>
        <w:ind w:firstLine="640" w:firstLineChars="200"/>
        <w:jc w:val="left"/>
        <w:rPr>
          <w:rFonts w:cs="黑体" w:asciiTheme="minorEastAsia" w:hAnsiTheme="minorEastAsia"/>
          <w:kern w:val="0"/>
          <w:sz w:val="32"/>
          <w:szCs w:val="32"/>
        </w:rPr>
      </w:pPr>
      <w:r>
        <w:rPr>
          <w:rFonts w:hint="eastAsia" w:cs="黑体" w:asciiTheme="minorEastAsia" w:hAnsiTheme="minorEastAsia"/>
          <w:b/>
          <w:kern w:val="0"/>
          <w:sz w:val="32"/>
          <w:szCs w:val="32"/>
        </w:rPr>
        <w:t>（1）绩效管理评价工作开展情况</w:t>
      </w:r>
      <w:r>
        <w:rPr>
          <w:rFonts w:hint="eastAsia" w:cs="黑体" w:asciiTheme="minorEastAsia" w:hAnsiTheme="minorEastAsia"/>
          <w:kern w:val="0"/>
          <w:sz w:val="32"/>
          <w:szCs w:val="32"/>
        </w:rPr>
        <w:t>。</w:t>
      </w:r>
    </w:p>
    <w:p w14:paraId="60920FE3">
      <w:pPr>
        <w:autoSpaceDE w:val="0"/>
        <w:autoSpaceDN w:val="0"/>
        <w:adjustRightInd w:val="0"/>
        <w:ind w:firstLine="640" w:firstLineChars="200"/>
        <w:jc w:val="left"/>
        <w:rPr>
          <w:rFonts w:cs="黑体" w:asciiTheme="minorEastAsia" w:hAnsiTheme="minorEastAsia"/>
          <w:kern w:val="0"/>
          <w:sz w:val="32"/>
          <w:szCs w:val="32"/>
        </w:rPr>
      </w:pPr>
      <w:r>
        <w:rPr>
          <w:rFonts w:hint="eastAsia" w:cs="黑体" w:asciiTheme="minorEastAsia" w:hAnsiTheme="minorEastAsia"/>
          <w:kern w:val="0"/>
          <w:sz w:val="32"/>
          <w:szCs w:val="32"/>
        </w:rPr>
        <w:t>根据预算绩效管理要求，我部门组织对</w:t>
      </w:r>
      <w:r>
        <w:rPr>
          <w:rFonts w:cs="黑体" w:asciiTheme="minorEastAsia" w:hAnsiTheme="minorEastAsia"/>
          <w:kern w:val="0"/>
          <w:sz w:val="32"/>
          <w:szCs w:val="32"/>
        </w:rPr>
        <w:t xml:space="preserve">2021 </w:t>
      </w:r>
      <w:r>
        <w:rPr>
          <w:rFonts w:hint="eastAsia" w:cs="黑体" w:asciiTheme="minorEastAsia" w:hAnsiTheme="minorEastAsia"/>
          <w:kern w:val="0"/>
          <w:sz w:val="32"/>
          <w:szCs w:val="32"/>
        </w:rPr>
        <w:t>年度一般公共预算项目支出全面开展绩效自评，其中，一级项目17个，共涉及资金6067.74万元，占一般公共预算项目支出总额的100</w:t>
      </w:r>
      <w:r>
        <w:rPr>
          <w:rFonts w:cs="黑体" w:asciiTheme="minorEastAsia" w:hAnsiTheme="minorEastAsia"/>
          <w:kern w:val="0"/>
          <w:sz w:val="32"/>
          <w:szCs w:val="32"/>
        </w:rPr>
        <w:t>%</w:t>
      </w:r>
      <w:r>
        <w:rPr>
          <w:rFonts w:hint="eastAsia" w:cs="黑体" w:asciiTheme="minorEastAsia" w:hAnsiTheme="minorEastAsia"/>
          <w:kern w:val="0"/>
          <w:sz w:val="32"/>
          <w:szCs w:val="32"/>
        </w:rPr>
        <w:t>。组织对</w:t>
      </w:r>
      <w:r>
        <w:rPr>
          <w:rFonts w:cs="黑体" w:asciiTheme="minorEastAsia" w:hAnsiTheme="minorEastAsia"/>
          <w:kern w:val="0"/>
          <w:sz w:val="32"/>
          <w:szCs w:val="32"/>
        </w:rPr>
        <w:t>2021</w:t>
      </w:r>
      <w:r>
        <w:rPr>
          <w:rFonts w:hint="eastAsia" w:cs="黑体" w:asciiTheme="minorEastAsia" w:hAnsiTheme="minorEastAsia"/>
          <w:kern w:val="0"/>
          <w:sz w:val="32"/>
          <w:szCs w:val="32"/>
        </w:rPr>
        <w:t>年度0个政府性基金预算项目支出开展绩效自评，共涉及资金0万元，占政府性基金预算项目支出总额的100</w:t>
      </w:r>
      <w:r>
        <w:rPr>
          <w:rFonts w:cs="黑体" w:asciiTheme="minorEastAsia" w:hAnsiTheme="minorEastAsia"/>
          <w:kern w:val="0"/>
          <w:sz w:val="32"/>
          <w:szCs w:val="32"/>
        </w:rPr>
        <w:t>%</w:t>
      </w:r>
      <w:r>
        <w:rPr>
          <w:rFonts w:hint="eastAsia" w:cs="黑体" w:asciiTheme="minorEastAsia" w:hAnsiTheme="minorEastAsia"/>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年度0个国有资本经营预算项目支出开展绩效自评，共涉及资金0万元，占国有资本经营预算项目支出总额的0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14:paraId="64C309E5">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组织对“县城园林绿化、污水处理费”</w:t>
      </w:r>
      <w:r>
        <w:rPr>
          <w:rFonts w:hint="eastAsia" w:cs="黑体" w:asciiTheme="minorEastAsia" w:hAnsiTheme="minorEastAsia"/>
          <w:kern w:val="0"/>
          <w:sz w:val="32"/>
          <w:szCs w:val="32"/>
        </w:rPr>
        <w:t>等17个项</w:t>
      </w:r>
      <w:r>
        <w:rPr>
          <w:rFonts w:hint="eastAsia" w:cs="黑体" w:asciiTheme="minorEastAsia" w:hAnsiTheme="minorEastAsia"/>
          <w:color w:val="000000"/>
          <w:kern w:val="0"/>
          <w:sz w:val="32"/>
          <w:szCs w:val="32"/>
        </w:rPr>
        <w:t>目开展了部门评价，涉及一般公共预算支出6067.74万元，政府性基金预算支出</w:t>
      </w:r>
      <w:r>
        <w:rPr>
          <w:rFonts w:hint="eastAsia" w:cs="黑体" w:asciiTheme="minorEastAsia" w:hAnsiTheme="minorEastAsia"/>
          <w:kern w:val="0"/>
          <w:sz w:val="32"/>
          <w:szCs w:val="32"/>
        </w:rPr>
        <w:t>0</w:t>
      </w:r>
      <w:r>
        <w:rPr>
          <w:rFonts w:hint="eastAsia" w:cs="黑体" w:asciiTheme="minorEastAsia" w:hAnsiTheme="minorEastAsia"/>
          <w:color w:val="000000"/>
          <w:kern w:val="0"/>
          <w:sz w:val="32"/>
          <w:szCs w:val="32"/>
        </w:rPr>
        <w:t>万元，国有资本经营预算支出0万元。从评价情况来看，项目能按各自的要求进行，达到预期的目标，评价为优秀。</w:t>
      </w:r>
    </w:p>
    <w:p w14:paraId="7A4BCCBB">
      <w:pPr>
        <w:autoSpaceDE w:val="0"/>
        <w:autoSpaceDN w:val="0"/>
        <w:adjustRightInd w:val="0"/>
        <w:ind w:firstLine="640" w:firstLineChars="200"/>
        <w:jc w:val="left"/>
        <w:rPr>
          <w:rFonts w:cs="黑体" w:asciiTheme="minorEastAsia" w:hAnsiTheme="minorEastAsia"/>
          <w:color w:val="FF0000"/>
          <w:kern w:val="0"/>
          <w:sz w:val="32"/>
          <w:szCs w:val="32"/>
        </w:rPr>
      </w:pPr>
      <w:r>
        <w:rPr>
          <w:rFonts w:hint="eastAsia" w:cs="黑体" w:asciiTheme="minorEastAsia" w:hAnsiTheme="minorEastAsia"/>
          <w:color w:val="000000"/>
          <w:kern w:val="0"/>
          <w:sz w:val="32"/>
          <w:szCs w:val="32"/>
        </w:rPr>
        <w:t>组织对单位开展整体支出绩效评价，涉及一般公共预算支出8632.45万元，政府性基金预算支出3993.35万元。从评价情况来看，能较好的完成各类各项工作，严格执行各类财经制度及内控制，圆满地完成了年内的各项指标，自评分为95.5分，评价为优秀。</w:t>
      </w:r>
    </w:p>
    <w:p w14:paraId="12040B38">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281CC33D">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color w:val="000000"/>
          <w:kern w:val="0"/>
          <w:sz w:val="32"/>
          <w:szCs w:val="32"/>
        </w:rPr>
        <w:t>1.县城园林绿化项目绩效自评综述：</w:t>
      </w:r>
      <w:r>
        <w:rPr>
          <w:rFonts w:hint="eastAsia" w:ascii="宋体" w:hAnsi="宋体" w:eastAsia="宋体" w:cs="宋体"/>
          <w:sz w:val="32"/>
          <w:szCs w:val="32"/>
        </w:rPr>
        <w:t>根据年初设定的绩效目标，项目绩效自评得分为95分。项目全年预算数为324.2万元，执行数为324.2 万元，完成预算的100%。项目绩效目标完成情况：一是绿化管护实施及考核完成情况；二是社会效益产出情况。主要经验做法、存在问题、改进措施和建议：按月考核，可及时了解管护情况，对未管护到位的情况进行整改，确保了县城绿化。</w:t>
      </w:r>
    </w:p>
    <w:p w14:paraId="138F7DE0">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color w:val="000000"/>
          <w:kern w:val="0"/>
          <w:sz w:val="32"/>
          <w:szCs w:val="32"/>
        </w:rPr>
        <w:t>2.污水处理费项目绩效自评综述：</w:t>
      </w:r>
      <w:r>
        <w:rPr>
          <w:rFonts w:hint="eastAsia" w:ascii="宋体" w:hAnsi="宋体" w:eastAsia="宋体" w:cs="宋体"/>
          <w:sz w:val="32"/>
          <w:szCs w:val="32"/>
        </w:rPr>
        <w:t>根据年初设定的绩效目标，项目绩效自评得分为93分。项目全年预算数为648万元，执行数为622.47万元，完成预算的96.06%。项目绩效目标完成情况：一是污水处理及管网维修实施情况；二是社会效益及环保效益情况。主要经验做法、存在问题、改进措施和建议：存在的问题是管网面积宽，维修难度大。</w:t>
      </w:r>
    </w:p>
    <w:p w14:paraId="68C39645">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sz w:val="32"/>
          <w:szCs w:val="32"/>
        </w:rPr>
        <w:t>3.百小工程项目绩效自评综述：根据年初设定的绩效目标，项目绩效自评得分为94分。项目全年预算数为120万元，执行数为120 万元，完成预算的100%。项目绩效目标完成情况：一是城区居民小型问题如背街小巷路灯的安装、路面的硬化、下水道的清淤新建、改建、扩建等的实施情况；二是社会效益及环保效益情况。主要经验做法、存在问题、改进措施和建议：经费少，需要对背街小巷路灯的安装，路面的硬化，下水道的清淤新建、改建、扩建等实施的工程多。</w:t>
      </w:r>
    </w:p>
    <w:p w14:paraId="0A0E617D">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sz w:val="32"/>
          <w:szCs w:val="32"/>
        </w:rPr>
        <w:t>4.餐厨垃圾收集转运项目绩效自评综述：根据年初设定的绩效目标，项目绩效自评得分为93分。项目全年预算数为120万元，执行数为120 万元，完成预算的100%。项目绩效目标完成情况：一是县城内的餐厨垃圾收集转运及处置情况；二是社会效益及环保效益情况。</w:t>
      </w:r>
    </w:p>
    <w:p w14:paraId="77A1C8B3">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sz w:val="32"/>
          <w:szCs w:val="32"/>
        </w:rPr>
        <w:t>5.拆违工作经费项目绩效自评综述：根据年初设定的绩效目标，项目绩效自评得分为93分。项目全年预算数为40万元，执行数为40万元，完成预算的100%。项目绩效目标完成情况：一是县城区拆违控违工作人员的办公经费使用情况；二是社会效益及生态效益情况。主要经验做法、存在问题、改进措施和建议：对县城区的监管进行分片管理，并进行日常化监督，对违法施工及时制止，存在的问题是控制面广，违建单位（个人）突击施工情况多，工作难度大，工作经费少等问题。</w:t>
      </w:r>
    </w:p>
    <w:p w14:paraId="2EFA0C37">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sz w:val="32"/>
          <w:szCs w:val="32"/>
        </w:rPr>
        <w:t>6.城东防洪值班费项目绩效自评综述：根据年初设定的绩效目标，项目绩效自评得分为97分。项目全年预算数为7.98万元，执行数为7.98万元，完成预算的100%。项目绩效目标完成情况：一是城东防洪堤值班工作人员工资及其他杂费的使用情况；二是社会效益及生态效益情况。</w:t>
      </w:r>
    </w:p>
    <w:p w14:paraId="246B1E64">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sz w:val="32"/>
          <w:szCs w:val="32"/>
        </w:rPr>
        <w:t>7.低庄污水处理费项目绩效自评综述：根据年初设定的绩效目标，项目绩效自评得分为91分。项目全年预算数为292万元，执行数为292万元，完成预算的100%。项目绩效目标完成情况：一是低庄镇污水处理实施及考核完成情况；二是社会效益及环保效益情况。</w:t>
      </w:r>
    </w:p>
    <w:p w14:paraId="182273E9">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sz w:val="32"/>
          <w:szCs w:val="32"/>
        </w:rPr>
        <w:t>8.高铁南站广场维护项目绩效自评综述：根据年初设定的绩效目标，项目绩效自评得分为93分。项目全年预算数为64万元，执行数为64万元，完成预算的100%。项目绩效目标完成情况：一是高铁南站广场维护、绿地绿化、垃圾清扫及考核完成情况；二是社会效益及环保效益产出情况。</w:t>
      </w:r>
    </w:p>
    <w:p w14:paraId="1C22321F">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sz w:val="32"/>
          <w:szCs w:val="32"/>
        </w:rPr>
        <w:t>9.公共用水项目绩效自评综述：根据年初设定的绩效目标，项目绩效自评得分为93分。项目全年预算数为45万元，执行数为45万元，完成预算的100%。项目绩效目标完成情况：一是县城区公共用水使用情况；二是社会效益及环保效益产出情况。</w:t>
      </w:r>
    </w:p>
    <w:p w14:paraId="138F1E06">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sz w:val="32"/>
          <w:szCs w:val="32"/>
        </w:rPr>
        <w:t>10.</w:t>
      </w:r>
      <w:r>
        <w:rPr>
          <w:rFonts w:hint="eastAsia" w:ascii="宋体" w:hAnsi="宋体" w:eastAsia="宋体" w:cs="宋体"/>
          <w:spacing w:val="-6"/>
          <w:sz w:val="32"/>
          <w:szCs w:val="32"/>
        </w:rPr>
        <w:t>垃圾处理费项目绩效自评综述：</w:t>
      </w:r>
      <w:r>
        <w:rPr>
          <w:rFonts w:hint="eastAsia" w:ascii="宋体" w:hAnsi="宋体" w:eastAsia="宋体" w:cs="宋体"/>
          <w:sz w:val="32"/>
          <w:szCs w:val="32"/>
        </w:rPr>
        <w:t>根据年初设定的绩效目标，项目绩效自评得分为92分。项目全年预算数为400万元，执行数为400万元，完成预算的100%。项目绩效目标完成情况：一是县城区及周边乡镇垃圾及渗滤液处理情况；二是社会效益及环保效益产出情况。主要经验做法、存在问题、改进措施和建议：存在的问题一是垃圾收集量越来越大，库容有限，对垃圾堆放要求高，需及时推移；二垃圾量大所产生的渗滤液也多。</w:t>
      </w:r>
    </w:p>
    <w:p w14:paraId="2DA76741">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color w:val="000000"/>
          <w:kern w:val="0"/>
          <w:sz w:val="32"/>
          <w:szCs w:val="32"/>
        </w:rPr>
        <w:t>11.</w:t>
      </w:r>
      <w:r>
        <w:rPr>
          <w:rFonts w:hint="eastAsia" w:ascii="宋体" w:hAnsi="宋体" w:eastAsia="宋体" w:cs="宋体"/>
          <w:sz w:val="32"/>
          <w:szCs w:val="32"/>
        </w:rPr>
        <w:t>垃圾焚烧飞灰处理建设项目绩效自评综述：根据年初设定的绩效目标，项目绩效自评得分为91分。项目全年预算数为200万元，执行数为0万元，完成预算的0%。项目绩效目标完成情况：因发电厂未能按时发电，项目暂未实施。</w:t>
      </w:r>
    </w:p>
    <w:p w14:paraId="307E739A">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sz w:val="32"/>
          <w:szCs w:val="32"/>
        </w:rPr>
        <w:t>12.</w:t>
      </w:r>
      <w:r>
        <w:rPr>
          <w:rFonts w:hint="eastAsia" w:ascii="宋体" w:hAnsi="宋体" w:eastAsia="宋体" w:cs="宋体"/>
          <w:spacing w:val="-6"/>
          <w:sz w:val="32"/>
          <w:szCs w:val="32"/>
        </w:rPr>
        <w:t>灵翠山公园管护项目绩效自评综述：</w:t>
      </w:r>
      <w:r>
        <w:rPr>
          <w:rFonts w:hint="eastAsia" w:ascii="宋体" w:hAnsi="宋体" w:eastAsia="宋体" w:cs="宋体"/>
          <w:sz w:val="32"/>
          <w:szCs w:val="32"/>
        </w:rPr>
        <w:t>根据年初设定的绩效目标，项目绩效自评得分为95分。项目全年预算数为150万元，执行数为150万元，完成预算的100%。项目绩效目标完成情况：一是灵翠山公园管护实施及考核完成情况；二是社会效益及环保效益产出情况。</w:t>
      </w:r>
    </w:p>
    <w:p w14:paraId="5562CFC9">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sz w:val="32"/>
          <w:szCs w:val="32"/>
        </w:rPr>
        <w:t>13.城乡垃圾清运、县城清扫项目绩效自评综述：根据年初设定的绩效目标，项目绩效自评得分为95分。项目全年预算数为2376万元，执行数为1782万元，完成预算的75%。项目绩效目标完成情况：一是县城清扫及城乡垃圾清运实施及考核完成情况；二是社会效益及环保效益产出情况。主要经验做法、存在问题、改进措施和建议：随着其他乡镇垃圾清运纳入城乡环卫一体化项目，垃圾处理量大，需要建设的中转站也需增加，工作量大，监督难度有所增加，所需的项目经费也要调增。</w:t>
      </w:r>
    </w:p>
    <w:p w14:paraId="4187CAB6">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sz w:val="32"/>
          <w:szCs w:val="32"/>
        </w:rPr>
        <w:t>14.市政公共照明项目绩效自评综述：根据年初设定的绩效目标，项目绩效自评得分为95分。项目全年预算数为400万元，执行数每月按电力公司实际发票数支付，完成预算的100%。项目绩效目标完成情况：一是除义陵大道北段，迎宾西路一期外的县城所有路灯亮化电费实际支付情况；二是社会效益及环保效益产出情况。15.市政设施应急建设项目绩效自评综述：根据年初设定的绩效目标，项目绩效自评得分为93分。项目全年预算数为120万元，执行数为120万元，完成预算的100%。项目绩效目标完成情况：一是应急建设和维护项目目实施情况；二是社会效益及环保效益产出情况。主要经验做法、存在问题、改进措施和建议：存在的问题是经费少，需要对污水管网、市政设施、抗灾抢险及灾后抢修，出现应急情况或是市政日常维护不能解决的重大项目的工程多。</w:t>
      </w:r>
    </w:p>
    <w:p w14:paraId="5A8EE455">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sz w:val="32"/>
          <w:szCs w:val="32"/>
        </w:rPr>
        <w:t>16.市政所日常维护项目绩效自评综述：根据年初设定的绩效目标，项目绩效自评得分为92分。项目全年预算数为200万元，执行数为200万元，完成预算的100%。项目绩效目标完成情况：一是城区市政设施维护实施情况；二是社会效益及群众满意度情况。主要经验做法、存在问题、改进措施和建议：存在的问题是市政维修任务量大，居民要求高，每年的日常维修资金预算少。</w:t>
      </w:r>
    </w:p>
    <w:p w14:paraId="540239A2">
      <w:pPr>
        <w:autoSpaceDE w:val="0"/>
        <w:autoSpaceDN w:val="0"/>
        <w:adjustRightInd w:val="0"/>
        <w:ind w:firstLine="640" w:firstLineChars="200"/>
        <w:jc w:val="left"/>
        <w:rPr>
          <w:rFonts w:ascii="宋体" w:hAnsi="宋体" w:eastAsia="宋体" w:cs="宋体"/>
          <w:sz w:val="32"/>
          <w:szCs w:val="32"/>
        </w:rPr>
      </w:pPr>
      <w:r>
        <w:rPr>
          <w:rFonts w:hint="eastAsia" w:ascii="宋体" w:hAnsi="宋体" w:eastAsia="宋体" w:cs="宋体"/>
          <w:sz w:val="32"/>
          <w:szCs w:val="32"/>
        </w:rPr>
        <w:t>17.扬尘整治项目绩效自评综述：根据年初设定的绩效目标，项目绩效自评得分为91分。项目全年预算数为40万元，执行数为40万元，完成预算的100%。项目绩效目标完成情况：一是县城区在建工地的建筑垃圾、渣土物及道路路面抛洒物监管实施情况；二是社会效益及环保效益产出情况。主要经验做法、存在问题、改进措施和建议：存在的问题一是建筑单位（个人）在晚上施工比较多，运输车辆流动时间不稳定性以及运输时间短等问题造成工作难度大，二是工作经费少等问题。</w:t>
      </w:r>
    </w:p>
    <w:p w14:paraId="4B0B0866">
      <w:pPr>
        <w:autoSpaceDE w:val="0"/>
        <w:autoSpaceDN w:val="0"/>
        <w:adjustRightInd w:val="0"/>
        <w:ind w:firstLine="640" w:firstLineChars="200"/>
        <w:jc w:val="left"/>
        <w:rPr>
          <w:rFonts w:ascii="宋体" w:hAnsi="宋体" w:eastAsia="宋体" w:cs="宋体"/>
          <w:bCs/>
          <w:color w:val="000000"/>
          <w:kern w:val="0"/>
          <w:sz w:val="32"/>
          <w:szCs w:val="32"/>
        </w:rPr>
      </w:pPr>
      <w:r>
        <w:rPr>
          <w:rFonts w:hint="eastAsia" w:ascii="宋体" w:hAnsi="宋体" w:eastAsia="宋体" w:cs="宋体"/>
          <w:b/>
          <w:color w:val="000000"/>
          <w:kern w:val="0"/>
          <w:sz w:val="32"/>
          <w:szCs w:val="32"/>
        </w:rPr>
        <w:t>（3）部门评价项目绩效评价结果</w:t>
      </w:r>
      <w:r>
        <w:rPr>
          <w:rFonts w:hint="eastAsia" w:ascii="宋体" w:hAnsi="宋体" w:eastAsia="宋体" w:cs="宋体"/>
          <w:bCs/>
          <w:color w:val="000000"/>
          <w:kern w:val="0"/>
          <w:sz w:val="32"/>
          <w:szCs w:val="32"/>
        </w:rPr>
        <w:t>。</w:t>
      </w:r>
    </w:p>
    <w:p w14:paraId="4720BA41">
      <w:pPr>
        <w:autoSpaceDE w:val="0"/>
        <w:autoSpaceDN w:val="0"/>
        <w:adjustRightInd w:val="0"/>
        <w:ind w:firstLine="640" w:firstLineChars="200"/>
        <w:jc w:val="left"/>
        <w:rPr>
          <w:rFonts w:ascii="宋体" w:hAnsi="宋体" w:eastAsia="宋体" w:cs="宋体"/>
          <w:bCs/>
          <w:kern w:val="0"/>
          <w:sz w:val="32"/>
          <w:szCs w:val="32"/>
        </w:rPr>
      </w:pPr>
      <w:r>
        <w:rPr>
          <w:rFonts w:hint="eastAsia" w:ascii="宋体" w:hAnsi="宋体" w:eastAsia="宋体" w:cs="宋体"/>
          <w:bCs/>
          <w:kern w:val="0"/>
          <w:sz w:val="32"/>
          <w:szCs w:val="32"/>
        </w:rPr>
        <w:t xml:space="preserve"> 在省市县各级财政部门共同努力下，2021年度溆浦县城市管理工作基本完成。资金使用符合相关财务规定。通过专项资金的实施，全力推进城市管理工作，各项工作取得了明显成效。2021年度本单位项目资金绩效评价指标评分为95.5分。</w:t>
      </w:r>
    </w:p>
    <w:p w14:paraId="0AD91F09">
      <w:pPr>
        <w:pStyle w:val="10"/>
        <w:jc w:val="center"/>
        <w:rPr>
          <w:rFonts w:ascii="宋体" w:hAnsi="宋体" w:eastAsia="宋体" w:cs="宋体"/>
          <w:bCs/>
          <w:sz w:val="72"/>
          <w:szCs w:val="72"/>
        </w:rPr>
      </w:pPr>
    </w:p>
    <w:p w14:paraId="6D0410D7">
      <w:pPr>
        <w:pStyle w:val="10"/>
        <w:jc w:val="center"/>
        <w:rPr>
          <w:rFonts w:ascii="宋体" w:hAnsi="宋体" w:eastAsia="宋体" w:cs="宋体"/>
          <w:sz w:val="72"/>
          <w:szCs w:val="72"/>
        </w:rPr>
      </w:pPr>
    </w:p>
    <w:p w14:paraId="45F4827C">
      <w:pPr>
        <w:pStyle w:val="10"/>
        <w:jc w:val="center"/>
        <w:rPr>
          <w:rFonts w:ascii="宋体" w:hAnsi="宋体" w:eastAsia="宋体" w:cs="宋体"/>
          <w:sz w:val="72"/>
          <w:szCs w:val="72"/>
        </w:rPr>
      </w:pPr>
    </w:p>
    <w:p w14:paraId="17D1A943">
      <w:pPr>
        <w:pStyle w:val="10"/>
        <w:jc w:val="center"/>
        <w:rPr>
          <w:rFonts w:ascii="宋体" w:hAnsi="宋体" w:eastAsia="宋体" w:cs="宋体"/>
          <w:sz w:val="72"/>
          <w:szCs w:val="72"/>
        </w:rPr>
      </w:pPr>
    </w:p>
    <w:p w14:paraId="1B2EA38B">
      <w:pPr>
        <w:pStyle w:val="10"/>
        <w:jc w:val="center"/>
        <w:rPr>
          <w:rFonts w:ascii="宋体" w:hAnsi="宋体" w:eastAsia="宋体" w:cs="宋体"/>
          <w:sz w:val="72"/>
          <w:szCs w:val="72"/>
        </w:rPr>
      </w:pPr>
    </w:p>
    <w:p w14:paraId="7119616B">
      <w:pPr>
        <w:pStyle w:val="10"/>
        <w:rPr>
          <w:rFonts w:ascii="宋体" w:hAnsi="宋体" w:eastAsia="宋体" w:cs="宋体"/>
          <w:sz w:val="72"/>
          <w:szCs w:val="72"/>
        </w:rPr>
      </w:pPr>
    </w:p>
    <w:p w14:paraId="109BFF4D">
      <w:pPr>
        <w:pStyle w:val="10"/>
        <w:rPr>
          <w:rFonts w:ascii="宋体" w:hAnsi="宋体" w:eastAsia="宋体" w:cs="宋体"/>
          <w:sz w:val="72"/>
          <w:szCs w:val="72"/>
        </w:rPr>
      </w:pPr>
    </w:p>
    <w:p w14:paraId="63A28527">
      <w:pPr>
        <w:pStyle w:val="10"/>
        <w:jc w:val="center"/>
        <w:rPr>
          <w:rFonts w:ascii="宋体" w:hAnsi="宋体" w:eastAsia="宋体" w:cs="宋体"/>
          <w:sz w:val="72"/>
          <w:szCs w:val="72"/>
        </w:rPr>
      </w:pPr>
    </w:p>
    <w:p w14:paraId="337839D7">
      <w:pPr>
        <w:pStyle w:val="10"/>
        <w:jc w:val="center"/>
        <w:rPr>
          <w:rFonts w:ascii="宋体" w:hAnsi="宋体" w:eastAsia="宋体" w:cs="宋体"/>
          <w:sz w:val="72"/>
          <w:szCs w:val="72"/>
        </w:rPr>
      </w:pPr>
    </w:p>
    <w:p w14:paraId="20E8EB5A">
      <w:pPr>
        <w:pStyle w:val="10"/>
        <w:jc w:val="center"/>
        <w:rPr>
          <w:rFonts w:ascii="宋体" w:hAnsi="宋体" w:eastAsia="宋体" w:cs="宋体"/>
          <w:sz w:val="72"/>
          <w:szCs w:val="72"/>
        </w:rPr>
      </w:pPr>
    </w:p>
    <w:p w14:paraId="72D38B68">
      <w:pPr>
        <w:pStyle w:val="10"/>
        <w:jc w:val="center"/>
        <w:rPr>
          <w:rFonts w:ascii="宋体" w:hAnsi="宋体" w:eastAsia="宋体" w:cs="宋体"/>
          <w:sz w:val="72"/>
          <w:szCs w:val="72"/>
        </w:rPr>
      </w:pPr>
    </w:p>
    <w:p w14:paraId="256D9630">
      <w:pPr>
        <w:pStyle w:val="10"/>
        <w:jc w:val="center"/>
        <w:rPr>
          <w:rFonts w:ascii="宋体" w:hAnsi="宋体" w:eastAsia="宋体" w:cs="宋体"/>
          <w:sz w:val="72"/>
          <w:szCs w:val="72"/>
        </w:rPr>
      </w:pPr>
    </w:p>
    <w:p w14:paraId="761DC018">
      <w:pPr>
        <w:pStyle w:val="10"/>
        <w:jc w:val="center"/>
        <w:rPr>
          <w:rFonts w:ascii="宋体" w:hAnsi="宋体" w:eastAsia="宋体" w:cs="宋体"/>
          <w:b/>
          <w:bCs/>
          <w:sz w:val="72"/>
          <w:szCs w:val="72"/>
        </w:rPr>
      </w:pPr>
      <w:r>
        <w:rPr>
          <w:rFonts w:hint="eastAsia" w:ascii="宋体" w:hAnsi="宋体" w:eastAsia="宋体" w:cs="宋体"/>
          <w:b/>
          <w:bCs/>
          <w:sz w:val="72"/>
          <w:szCs w:val="72"/>
        </w:rPr>
        <w:t>第四部分</w:t>
      </w:r>
    </w:p>
    <w:p w14:paraId="1F6540FF">
      <w:pPr>
        <w:jc w:val="center"/>
        <w:rPr>
          <w:rFonts w:ascii="宋体" w:hAnsi="宋体" w:eastAsia="宋体" w:cs="宋体"/>
          <w:b/>
          <w:bCs/>
          <w:color w:val="000000"/>
          <w:kern w:val="0"/>
          <w:sz w:val="70"/>
          <w:szCs w:val="70"/>
        </w:rPr>
      </w:pPr>
    </w:p>
    <w:p w14:paraId="79A2A566">
      <w:pPr>
        <w:jc w:val="center"/>
        <w:rPr>
          <w:rFonts w:ascii="宋体" w:hAnsi="宋体" w:eastAsia="宋体" w:cs="宋体"/>
          <w:b/>
          <w:bCs/>
          <w:color w:val="000000"/>
          <w:kern w:val="0"/>
          <w:sz w:val="70"/>
          <w:szCs w:val="70"/>
        </w:rPr>
      </w:pPr>
      <w:r>
        <w:rPr>
          <w:rFonts w:hint="eastAsia" w:ascii="宋体" w:hAnsi="宋体" w:eastAsia="宋体" w:cs="宋体"/>
          <w:b/>
          <w:bCs/>
          <w:color w:val="000000"/>
          <w:kern w:val="0"/>
          <w:sz w:val="70"/>
          <w:szCs w:val="70"/>
        </w:rPr>
        <w:t>名词解释</w:t>
      </w:r>
    </w:p>
    <w:p w14:paraId="00605D0B">
      <w:pPr>
        <w:widowControl/>
        <w:jc w:val="left"/>
        <w:rPr>
          <w:rFonts w:ascii="宋体" w:hAnsi="宋体" w:eastAsia="宋体" w:cs="宋体"/>
          <w:color w:val="000000"/>
          <w:kern w:val="0"/>
          <w:sz w:val="32"/>
          <w:szCs w:val="32"/>
        </w:rPr>
      </w:pPr>
      <w:r>
        <w:rPr>
          <w:rFonts w:hint="eastAsia" w:ascii="宋体" w:hAnsi="宋体" w:eastAsia="宋体" w:cs="宋体"/>
          <w:color w:val="000000"/>
          <w:kern w:val="0"/>
          <w:sz w:val="70"/>
          <w:szCs w:val="70"/>
        </w:rPr>
        <w:br w:type="page"/>
      </w:r>
    </w:p>
    <w:p w14:paraId="376C5420">
      <w:pPr>
        <w:widowControl/>
        <w:spacing w:line="600" w:lineRule="exact"/>
        <w:ind w:firstLine="640" w:firstLineChars="200"/>
        <w:rPr>
          <w:rFonts w:ascii="宋体" w:hAnsi="宋体" w:eastAsia="宋体" w:cs="宋体"/>
          <w:kern w:val="0"/>
          <w:sz w:val="32"/>
          <w:szCs w:val="32"/>
        </w:rPr>
      </w:pPr>
      <w:r>
        <w:rPr>
          <w:rFonts w:hint="eastAsia" w:ascii="宋体" w:hAnsi="宋体" w:eastAsia="宋体" w:cs="宋体"/>
          <w:kern w:val="0"/>
          <w:sz w:val="32"/>
          <w:szCs w:val="32"/>
        </w:rPr>
        <w:t>1、机关运行经费;是指各部门的公用经费，包括办公及印刷费、邮电费、差旅费、会议费、福利费、日常维修费、专用资料及一般设备购置、办公用房水电费、办公用主房取暖费、办公用房物业管理费、公务用车运行维护费以及其他费用。</w:t>
      </w:r>
    </w:p>
    <w:p w14:paraId="5E45C93D">
      <w:pPr>
        <w:widowControl/>
        <w:spacing w:line="600" w:lineRule="exact"/>
        <w:ind w:firstLine="640" w:firstLineChars="200"/>
        <w:rPr>
          <w:rFonts w:ascii="宋体" w:hAnsi="宋体" w:eastAsia="宋体" w:cs="宋体"/>
          <w:kern w:val="0"/>
          <w:sz w:val="32"/>
          <w:szCs w:val="32"/>
        </w:rPr>
      </w:pPr>
      <w:r>
        <w:rPr>
          <w:rFonts w:hint="eastAsia" w:ascii="宋体" w:hAnsi="宋体" w:eastAsia="宋体" w:cs="宋体"/>
          <w:kern w:val="0"/>
          <w:sz w:val="32"/>
          <w:szCs w:val="32"/>
        </w:rPr>
        <w:t>2、“三公”经费：纳入省、市 、县财政预算管理的“三公”经费，是指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14:paraId="700B08E7">
      <w:pPr>
        <w:pStyle w:val="10"/>
        <w:jc w:val="center"/>
        <w:rPr>
          <w:rFonts w:ascii="宋体" w:hAnsi="宋体" w:eastAsia="宋体" w:cs="宋体"/>
          <w:sz w:val="72"/>
          <w:szCs w:val="72"/>
        </w:rPr>
      </w:pPr>
    </w:p>
    <w:p w14:paraId="11411C42">
      <w:pPr>
        <w:pStyle w:val="10"/>
        <w:jc w:val="center"/>
        <w:rPr>
          <w:rFonts w:ascii="宋体" w:hAnsi="宋体" w:eastAsia="宋体" w:cs="宋体"/>
          <w:sz w:val="72"/>
          <w:szCs w:val="72"/>
        </w:rPr>
      </w:pPr>
    </w:p>
    <w:p w14:paraId="6BC19289">
      <w:pPr>
        <w:pStyle w:val="10"/>
        <w:jc w:val="center"/>
        <w:rPr>
          <w:rFonts w:ascii="宋体" w:hAnsi="宋体" w:eastAsia="宋体" w:cs="宋体"/>
          <w:sz w:val="72"/>
          <w:szCs w:val="72"/>
        </w:rPr>
      </w:pPr>
    </w:p>
    <w:p w14:paraId="170558A8">
      <w:pPr>
        <w:pStyle w:val="10"/>
        <w:jc w:val="center"/>
        <w:rPr>
          <w:rFonts w:ascii="宋体" w:hAnsi="宋体" w:eastAsia="宋体" w:cs="宋体"/>
          <w:sz w:val="72"/>
          <w:szCs w:val="72"/>
        </w:rPr>
      </w:pPr>
    </w:p>
    <w:p w14:paraId="42529A24">
      <w:pPr>
        <w:pStyle w:val="10"/>
        <w:jc w:val="center"/>
        <w:rPr>
          <w:rFonts w:ascii="宋体" w:hAnsi="宋体" w:eastAsia="宋体" w:cs="宋体"/>
          <w:sz w:val="72"/>
          <w:szCs w:val="72"/>
        </w:rPr>
      </w:pPr>
    </w:p>
    <w:p w14:paraId="485067BC">
      <w:pPr>
        <w:pStyle w:val="10"/>
        <w:jc w:val="center"/>
        <w:rPr>
          <w:rFonts w:ascii="宋体" w:hAnsi="宋体" w:eastAsia="宋体" w:cs="宋体"/>
          <w:sz w:val="72"/>
          <w:szCs w:val="72"/>
        </w:rPr>
      </w:pPr>
    </w:p>
    <w:p w14:paraId="36FED894">
      <w:pPr>
        <w:pStyle w:val="10"/>
        <w:jc w:val="center"/>
        <w:rPr>
          <w:sz w:val="72"/>
          <w:szCs w:val="72"/>
        </w:rPr>
      </w:pPr>
    </w:p>
    <w:p w14:paraId="3558F657">
      <w:pPr>
        <w:pStyle w:val="10"/>
        <w:jc w:val="center"/>
        <w:rPr>
          <w:sz w:val="72"/>
          <w:szCs w:val="72"/>
        </w:rPr>
      </w:pPr>
    </w:p>
    <w:p w14:paraId="3CFDC171">
      <w:pPr>
        <w:pStyle w:val="10"/>
        <w:jc w:val="center"/>
        <w:rPr>
          <w:sz w:val="72"/>
          <w:szCs w:val="72"/>
        </w:rPr>
      </w:pPr>
    </w:p>
    <w:p w14:paraId="4F245C20">
      <w:pPr>
        <w:pStyle w:val="10"/>
        <w:jc w:val="center"/>
        <w:rPr>
          <w:sz w:val="72"/>
          <w:szCs w:val="72"/>
        </w:rPr>
      </w:pPr>
    </w:p>
    <w:p w14:paraId="16A5A890">
      <w:pPr>
        <w:pStyle w:val="10"/>
        <w:jc w:val="center"/>
        <w:rPr>
          <w:sz w:val="72"/>
          <w:szCs w:val="72"/>
        </w:rPr>
      </w:pPr>
    </w:p>
    <w:p w14:paraId="362C9CF8">
      <w:pPr>
        <w:pStyle w:val="10"/>
        <w:jc w:val="center"/>
        <w:rPr>
          <w:sz w:val="72"/>
          <w:szCs w:val="72"/>
        </w:rPr>
      </w:pPr>
    </w:p>
    <w:p w14:paraId="414A75C0">
      <w:pPr>
        <w:pStyle w:val="10"/>
        <w:jc w:val="center"/>
        <w:rPr>
          <w:sz w:val="72"/>
          <w:szCs w:val="72"/>
        </w:rPr>
      </w:pPr>
    </w:p>
    <w:p w14:paraId="0DC023A8">
      <w:pPr>
        <w:pStyle w:val="10"/>
        <w:jc w:val="center"/>
        <w:rPr>
          <w:sz w:val="72"/>
          <w:szCs w:val="72"/>
        </w:rPr>
      </w:pPr>
    </w:p>
    <w:p w14:paraId="09736F18">
      <w:pPr>
        <w:pStyle w:val="10"/>
        <w:jc w:val="center"/>
        <w:rPr>
          <w:sz w:val="72"/>
          <w:szCs w:val="72"/>
        </w:rPr>
      </w:pPr>
      <w:r>
        <w:rPr>
          <w:rFonts w:hint="eastAsia"/>
          <w:sz w:val="72"/>
          <w:szCs w:val="72"/>
        </w:rPr>
        <w:t>第五部分</w:t>
      </w:r>
    </w:p>
    <w:p w14:paraId="2AE8BD3F">
      <w:pPr>
        <w:jc w:val="center"/>
        <w:rPr>
          <w:rFonts w:ascii="黑体" w:eastAsia="黑体" w:cs="黑体"/>
          <w:color w:val="000000"/>
          <w:kern w:val="0"/>
          <w:sz w:val="70"/>
          <w:szCs w:val="70"/>
        </w:rPr>
      </w:pPr>
    </w:p>
    <w:p w14:paraId="63B7DF9B">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49AFD6DD">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2C1AE467">
      <w:pPr>
        <w:overflowPunct w:val="0"/>
        <w:spacing w:line="640" w:lineRule="exact"/>
        <w:jc w:val="center"/>
        <w:rPr>
          <w:rFonts w:ascii="方正大标宋简体" w:hAnsi="方正大标宋简体" w:eastAsia="方正大标宋简体" w:cs="方正大标宋简体"/>
          <w:bCs/>
          <w:sz w:val="44"/>
          <w:szCs w:val="44"/>
        </w:rPr>
      </w:pPr>
      <w:r>
        <w:rPr>
          <w:rFonts w:hint="eastAsia" w:ascii="方正大标宋简体" w:hAnsi="方正大标宋简体" w:eastAsia="方正大标宋简体" w:cs="方正大标宋简体"/>
          <w:bCs/>
          <w:sz w:val="44"/>
          <w:szCs w:val="44"/>
        </w:rPr>
        <w:t>溆浦县城市管理和综合执法局</w:t>
      </w:r>
    </w:p>
    <w:p w14:paraId="7E85E43D">
      <w:pPr>
        <w:overflowPunct w:val="0"/>
        <w:spacing w:line="640" w:lineRule="exact"/>
        <w:jc w:val="center"/>
        <w:rPr>
          <w:rFonts w:ascii="方正大标宋简体" w:hAnsi="方正大标宋简体" w:eastAsia="方正大标宋简体" w:cs="方正大标宋简体"/>
          <w:bCs/>
          <w:sz w:val="44"/>
          <w:szCs w:val="44"/>
        </w:rPr>
      </w:pPr>
      <w:r>
        <w:rPr>
          <w:rFonts w:hint="eastAsia" w:ascii="方正大标宋简体" w:hAnsi="方正大标宋简体" w:eastAsia="方正大标宋简体" w:cs="方正大标宋简体"/>
          <w:bCs/>
          <w:sz w:val="44"/>
          <w:szCs w:val="44"/>
        </w:rPr>
        <w:t>2021年整体支出绩效自评报告</w:t>
      </w:r>
    </w:p>
    <w:p w14:paraId="5F358AEE">
      <w:pPr>
        <w:overflowPunct w:val="0"/>
        <w:jc w:val="center"/>
        <w:rPr>
          <w:bCs/>
          <w:sz w:val="18"/>
          <w:szCs w:val="18"/>
        </w:rPr>
      </w:pPr>
    </w:p>
    <w:p w14:paraId="0333E71A">
      <w:pPr>
        <w:overflowPunct w:val="0"/>
        <w:spacing w:line="580" w:lineRule="exact"/>
        <w:ind w:firstLine="640" w:firstLineChars="200"/>
        <w:rPr>
          <w:rFonts w:asciiTheme="minorEastAsia" w:hAnsiTheme="minorEastAsia" w:cstheme="minorEastAsia"/>
          <w:sz w:val="32"/>
          <w:szCs w:val="32"/>
        </w:rPr>
      </w:pPr>
      <w:r>
        <w:rPr>
          <w:rFonts w:hint="eastAsia" w:asciiTheme="minorEastAsia" w:hAnsiTheme="minorEastAsia" w:cstheme="minorEastAsia"/>
          <w:color w:val="000000"/>
          <w:sz w:val="32"/>
          <w:szCs w:val="32"/>
        </w:rPr>
        <w:t>根据县财政局《</w:t>
      </w:r>
      <w:r>
        <w:rPr>
          <w:rFonts w:hint="eastAsia" w:asciiTheme="minorEastAsia" w:hAnsiTheme="minorEastAsia" w:cstheme="minorEastAsia"/>
          <w:sz w:val="32"/>
          <w:szCs w:val="32"/>
        </w:rPr>
        <w:t>关于开展2021年度部门整体支出绩效评价工作的通知</w:t>
      </w:r>
      <w:r>
        <w:rPr>
          <w:rFonts w:hint="eastAsia" w:asciiTheme="minorEastAsia" w:hAnsiTheme="minorEastAsia" w:cstheme="minorEastAsia"/>
          <w:color w:val="000000"/>
          <w:sz w:val="32"/>
          <w:szCs w:val="32"/>
        </w:rPr>
        <w:t>》（溆财绩函[2022]11号）文件精神，我城管综合执法局即对2021年度部门整体支出绩效进行了全面综合评价，我单位2021年基本性支出2564.71万元，项目支出10061.09万元。基本支出的评价重点是</w:t>
      </w:r>
      <w:r>
        <w:rPr>
          <w:rFonts w:hint="eastAsia" w:asciiTheme="minorEastAsia" w:hAnsiTheme="minorEastAsia" w:cstheme="minorEastAsia"/>
          <w:sz w:val="32"/>
          <w:szCs w:val="32"/>
        </w:rPr>
        <w:t>厉行节约、严控“三公”经费、一般性支出按上级要求逐年减少，项目支出是2019年机构改革后合并到执法局的市政所、污水处理厂、垃圾处理场里的项目开支及经费开支。现将具体情况汇报如下：</w:t>
      </w:r>
    </w:p>
    <w:p w14:paraId="1A24B983">
      <w:pPr>
        <w:overflowPunct w:val="0"/>
        <w:spacing w:line="560" w:lineRule="exact"/>
        <w:ind w:firstLine="640" w:firstLineChars="200"/>
        <w:rPr>
          <w:rFonts w:asciiTheme="minorEastAsia" w:hAnsiTheme="minorEastAsia" w:cstheme="minorEastAsia"/>
          <w:bCs/>
          <w:sz w:val="32"/>
          <w:szCs w:val="32"/>
        </w:rPr>
      </w:pPr>
      <w:r>
        <w:rPr>
          <w:rFonts w:hint="eastAsia" w:asciiTheme="minorEastAsia" w:hAnsiTheme="minorEastAsia" w:cstheme="minorEastAsia"/>
          <w:bCs/>
          <w:sz w:val="32"/>
          <w:szCs w:val="32"/>
        </w:rPr>
        <w:t>一、部门概况</w:t>
      </w:r>
    </w:p>
    <w:p w14:paraId="30E0D631">
      <w:pPr>
        <w:tabs>
          <w:tab w:val="left" w:pos="6075"/>
        </w:tabs>
        <w:overflowPunct w:val="0"/>
        <w:spacing w:line="560" w:lineRule="exact"/>
        <w:ind w:firstLine="640" w:firstLineChars="200"/>
        <w:rPr>
          <w:rFonts w:asciiTheme="minorEastAsia" w:hAnsiTheme="minorEastAsia" w:cstheme="minorEastAsia"/>
          <w:sz w:val="32"/>
          <w:szCs w:val="32"/>
        </w:rPr>
      </w:pPr>
      <w:r>
        <w:rPr>
          <w:rFonts w:hint="eastAsia" w:asciiTheme="minorEastAsia" w:hAnsiTheme="minorEastAsia" w:cstheme="minorEastAsia"/>
          <w:sz w:val="32"/>
          <w:szCs w:val="32"/>
        </w:rPr>
        <w:t>基本情况：我城市管理和综合执法局属政府主管部门，下设二级机构有城市管理行政执法大队、市政所、垃圾处理场、污水处理场、城市管理服务中心、自来水公司，其中城市管理服务中心及自来水公司为单独核算单位，现有干部职工240人，退休人员47人，协管员92人，工勤人员1人，局根据三定方案设有综合办公室、公共管理股、指挥督察股3大股室，其主要职能是：（一）负责贯彻执行国家、省、市有关城市管理和行政执法的法律、法规和政策；研究制定和组织实施环境卫生、园林绿化、给排水、污水处理、户外广告、公园、城市照明设施、城市垃圾集中处置、市政基础设施管理与维护等行业的中长期规划和年度工作计划；（二）负责对城区城市管理和综合执法工作和组织领导、指挥协调、考核监督与绩效考评；（三）负责“智慧溆浦”数字城管平台的建设和管理；负责推进县城城区数字化城市管理工作；（四）负责城区的城市市容、环境卫生的管理工作，负责组织实施国家制定的城市市容环境卫生标准和行业规范；负责城区生活垃圾的集中处置和垃圾处理场的管理；（五）负责城区市政公用设施、市政道路、路灯、城市桥涵、城市排水系统的管理、执法和维护工作；负责城区市政基础设施的一般性改造和扩建工作；负责城区主次干道（包括人行道）因实际和维护需要的临时占用、挖掘管理工作，负责城区地下管网设施的监管工作，参与编制城区市政工程设施规划和市政工程竣工验收；（六）负责城区的城市规划区内的园林、绿化、公园的管理工作，负责城区城市雕塑的管理和维护工作，负责城区古树名木的保护和具体承办古树名木的移植审批工作；负责城市规划区内生物多样性保护工作；负责组织实施国家制定的城市园林绿化行业标准和行业规范；（七）负责城市规划区内城市供水、计划用水、节约用水的管理执法工作；负责城市 排水许可证的核发；负责城区供水企业的水质监测和指导，管理城市污水处理工作；（八）负责县城城区户外广告设置管理工作；（九）负责监督管理县城城区车辆清洗站、场；（十）负责县城规划区内建筑垃圾倾倒、运输、消纳、处置和管理和执法工作；（十一）负责县城规划区内临时占用道路两侧和公共场所的行政许可；（十二）负责县城规划区内城市管理综合执法以及城市管理部门可以实施法律法规定的行政处罚权有关的行政强制措施；（十三）承办县委、县政府交办的其他任务。</w:t>
      </w:r>
    </w:p>
    <w:p w14:paraId="3914C854">
      <w:pPr>
        <w:tabs>
          <w:tab w:val="left" w:pos="6075"/>
        </w:tabs>
        <w:overflowPunct w:val="0"/>
        <w:spacing w:line="560" w:lineRule="exact"/>
        <w:ind w:firstLine="640" w:firstLineChars="200"/>
        <w:rPr>
          <w:rFonts w:asciiTheme="minorEastAsia" w:hAnsiTheme="minorEastAsia" w:cstheme="minorEastAsia"/>
          <w:bCs/>
          <w:sz w:val="32"/>
          <w:szCs w:val="32"/>
        </w:rPr>
      </w:pPr>
      <w:r>
        <w:rPr>
          <w:rFonts w:hint="eastAsia" w:asciiTheme="minorEastAsia" w:hAnsiTheme="minorEastAsia" w:cstheme="minorEastAsia"/>
          <w:bCs/>
          <w:sz w:val="32"/>
          <w:szCs w:val="32"/>
        </w:rPr>
        <w:t>二、部门整体支出管理及使用情况</w:t>
      </w:r>
    </w:p>
    <w:p w14:paraId="25CCFF7B">
      <w:pPr>
        <w:pStyle w:val="5"/>
        <w:widowControl w:val="0"/>
        <w:overflowPunct w:val="0"/>
        <w:spacing w:before="0" w:beforeAutospacing="0" w:after="0" w:afterAutospacing="0" w:line="560" w:lineRule="exact"/>
        <w:ind w:firstLine="640" w:firstLineChars="200"/>
        <w:jc w:val="both"/>
        <w:rPr>
          <w:rFonts w:asciiTheme="minorEastAsia" w:hAnsiTheme="minorEastAsia" w:cstheme="minorEastAsia"/>
          <w:sz w:val="32"/>
          <w:szCs w:val="32"/>
        </w:rPr>
      </w:pPr>
      <w:r>
        <w:rPr>
          <w:rFonts w:hint="eastAsia" w:asciiTheme="minorEastAsia" w:hAnsiTheme="minorEastAsia" w:cstheme="minorEastAsia"/>
          <w:sz w:val="32"/>
          <w:szCs w:val="32"/>
        </w:rPr>
        <w:t>（一）收支总体情况。2021年本年收入总计12625.8万元，其中财政拨款收入12625.8万元。2021年本年支出12625.8万元。</w:t>
      </w:r>
    </w:p>
    <w:p w14:paraId="78ACB82A">
      <w:pPr>
        <w:pStyle w:val="5"/>
        <w:widowControl w:val="0"/>
        <w:overflowPunct w:val="0"/>
        <w:spacing w:before="0" w:beforeAutospacing="0" w:after="0" w:afterAutospacing="0" w:line="560" w:lineRule="exact"/>
        <w:ind w:firstLine="640" w:firstLineChars="200"/>
        <w:jc w:val="both"/>
        <w:rPr>
          <w:rFonts w:asciiTheme="minorEastAsia" w:hAnsiTheme="minorEastAsia" w:cstheme="minorEastAsia"/>
          <w:sz w:val="32"/>
          <w:szCs w:val="32"/>
        </w:rPr>
      </w:pPr>
      <w:r>
        <w:rPr>
          <w:rFonts w:hint="eastAsia" w:asciiTheme="minorEastAsia" w:hAnsiTheme="minorEastAsia" w:cstheme="minorEastAsia"/>
          <w:sz w:val="32"/>
          <w:szCs w:val="32"/>
        </w:rPr>
        <w:t>（二）基本支出情况。2021年度基本支出2564.71万元，主要是保障机构正常运转、完成日常工作任务产生的支出，主要包括：工资福利支出1906.91万元，商品服务支出617.51万元，对个人和家庭补助支出10.17万元，其他资本性支出30.12万元。</w:t>
      </w:r>
    </w:p>
    <w:p w14:paraId="74853CDC">
      <w:pPr>
        <w:pStyle w:val="5"/>
        <w:widowControl w:val="0"/>
        <w:overflowPunct w:val="0"/>
        <w:spacing w:before="0" w:beforeAutospacing="0" w:after="0" w:afterAutospacing="0" w:line="560" w:lineRule="exact"/>
        <w:ind w:firstLine="640" w:firstLineChars="200"/>
        <w:jc w:val="both"/>
        <w:rPr>
          <w:rFonts w:asciiTheme="minorEastAsia" w:hAnsiTheme="minorEastAsia" w:cstheme="minorEastAsia"/>
          <w:sz w:val="32"/>
          <w:szCs w:val="32"/>
        </w:rPr>
      </w:pPr>
      <w:r>
        <w:rPr>
          <w:rFonts w:hint="eastAsia" w:asciiTheme="minorEastAsia" w:hAnsiTheme="minorEastAsia" w:cstheme="minorEastAsia"/>
          <w:sz w:val="32"/>
          <w:szCs w:val="32"/>
        </w:rPr>
        <w:t>（三）项目支出情况。2021年度项目支出10061.09万元，主要是市政所、污水处理厂、垃圾处理场工作经费及市政维修、污水处理费、垃圾处理费以及自来水厂二期扩建及水质提量改造、垃圾处理场提量扩容建设等支出，其中工资福利支出1105.98万元，商品服务支出4117.82万元，对个人和家庭的补助21.02万元，其他资本性支出4816.27万元。</w:t>
      </w:r>
    </w:p>
    <w:p w14:paraId="3C2B2EA6">
      <w:pPr>
        <w:pStyle w:val="5"/>
        <w:widowControl w:val="0"/>
        <w:overflowPunct w:val="0"/>
        <w:spacing w:before="0" w:beforeAutospacing="0" w:after="0" w:afterAutospacing="0" w:line="560" w:lineRule="exact"/>
        <w:ind w:firstLine="640" w:firstLineChars="200"/>
        <w:jc w:val="both"/>
        <w:rPr>
          <w:rFonts w:asciiTheme="minorEastAsia" w:hAnsiTheme="minorEastAsia" w:cstheme="minorEastAsia"/>
          <w:sz w:val="32"/>
          <w:szCs w:val="32"/>
        </w:rPr>
      </w:pPr>
      <w:r>
        <w:rPr>
          <w:rFonts w:hint="eastAsia" w:asciiTheme="minorEastAsia" w:hAnsiTheme="minorEastAsia" w:cstheme="minorEastAsia"/>
          <w:sz w:val="32"/>
          <w:szCs w:val="32"/>
        </w:rPr>
        <w:t>（四）“三公经费”情况。2021年我城管局认真落实厉行节约的有关精神，严控“三公经费”支出，2021年我城管局“三公经费”支出为43.94万元,其中公车运行43.94万元，无公务接待方面的开支。公车运行开支较上年有所增加，主要原因新购置2台车辆。</w:t>
      </w:r>
    </w:p>
    <w:p w14:paraId="17F505C1">
      <w:pPr>
        <w:pStyle w:val="5"/>
        <w:widowControl w:val="0"/>
        <w:overflowPunct w:val="0"/>
        <w:spacing w:before="0" w:beforeAutospacing="0" w:after="0" w:afterAutospacing="0" w:line="560" w:lineRule="exact"/>
        <w:ind w:firstLine="640" w:firstLineChars="200"/>
        <w:jc w:val="both"/>
        <w:rPr>
          <w:rFonts w:asciiTheme="minorEastAsia" w:hAnsiTheme="minorEastAsia" w:cstheme="minorEastAsia"/>
          <w:b/>
          <w:color w:val="000000"/>
          <w:sz w:val="32"/>
          <w:szCs w:val="32"/>
        </w:rPr>
      </w:pPr>
      <w:r>
        <w:rPr>
          <w:rFonts w:hint="eastAsia" w:asciiTheme="minorEastAsia" w:hAnsiTheme="minorEastAsia" w:cstheme="minorEastAsia"/>
          <w:sz w:val="32"/>
          <w:szCs w:val="32"/>
        </w:rPr>
        <w:t>（五）</w:t>
      </w:r>
      <w:r>
        <w:rPr>
          <w:rFonts w:hint="eastAsia" w:asciiTheme="minorEastAsia" w:hAnsiTheme="minorEastAsia" w:cstheme="minorEastAsia"/>
          <w:color w:val="000000"/>
          <w:sz w:val="32"/>
          <w:szCs w:val="32"/>
        </w:rPr>
        <w:t>我局财务支出管理严格依法依规依程序，努力做到公开公平公正。在严格执行国家、财政财纪有关法律法规的同时，先后制定了《溆浦县城市管理和综合执法局财务管理制度》、《溆浦县城市管理和综合执法局固定资产管理制度》、《溆浦县城市管理和合执法局接待管理制度》、《溆浦县城市管理和综合执法局车辆管理制度》、《溆浦县城市管理和综合执法局差旅费管理制度》等制度，</w:t>
      </w:r>
      <w:r>
        <w:rPr>
          <w:rFonts w:hint="eastAsia" w:asciiTheme="minorEastAsia" w:hAnsiTheme="minorEastAsia" w:cstheme="minorEastAsia"/>
          <w:sz w:val="32"/>
          <w:szCs w:val="32"/>
        </w:rPr>
        <w:t>明确了经费审批权限及程序，经费预算管理、财务经费管理、资产购置与处置、财务监督，开展公用经费使用监督和绩效评估，进一步落实厉行节约的各项规定，确保“三公经费”使用合理合规。上述制度规定基本执行到位。</w:t>
      </w:r>
    </w:p>
    <w:p w14:paraId="288AAD7A">
      <w:pPr>
        <w:tabs>
          <w:tab w:val="left" w:pos="6080"/>
        </w:tabs>
        <w:overflowPunct w:val="0"/>
        <w:spacing w:line="560" w:lineRule="exact"/>
        <w:ind w:firstLine="640" w:firstLineChars="200"/>
        <w:outlineLvl w:val="0"/>
        <w:rPr>
          <w:rFonts w:asciiTheme="minorEastAsia" w:hAnsiTheme="minorEastAsia" w:cstheme="minorEastAsia"/>
          <w:b/>
          <w:bCs/>
          <w:sz w:val="32"/>
          <w:szCs w:val="32"/>
        </w:rPr>
      </w:pPr>
      <w:bookmarkStart w:id="3" w:name="_Toc390113216"/>
      <w:r>
        <w:rPr>
          <w:rFonts w:hint="eastAsia" w:asciiTheme="minorEastAsia" w:hAnsiTheme="minorEastAsia" w:cstheme="minorEastAsia"/>
          <w:bCs/>
          <w:sz w:val="32"/>
          <w:szCs w:val="32"/>
        </w:rPr>
        <w:t>三、部门专项组织实施情况</w:t>
      </w:r>
      <w:bookmarkEnd w:id="3"/>
      <w:r>
        <w:rPr>
          <w:rFonts w:hint="eastAsia" w:asciiTheme="minorEastAsia" w:hAnsiTheme="minorEastAsia" w:cstheme="minorEastAsia"/>
          <w:b/>
          <w:bCs/>
          <w:sz w:val="32"/>
          <w:szCs w:val="32"/>
        </w:rPr>
        <w:tab/>
      </w:r>
    </w:p>
    <w:p w14:paraId="2EF66977">
      <w:pPr>
        <w:tabs>
          <w:tab w:val="left" w:pos="6080"/>
        </w:tabs>
        <w:overflowPunct w:val="0"/>
        <w:spacing w:line="560" w:lineRule="exact"/>
        <w:ind w:firstLine="640" w:firstLineChars="200"/>
        <w:outlineLvl w:val="0"/>
        <w:rPr>
          <w:rFonts w:asciiTheme="minorEastAsia" w:hAnsiTheme="minorEastAsia" w:cstheme="minorEastAsia"/>
          <w:sz w:val="32"/>
          <w:szCs w:val="32"/>
        </w:rPr>
      </w:pPr>
      <w:r>
        <w:rPr>
          <w:rFonts w:hint="eastAsia" w:asciiTheme="minorEastAsia" w:hAnsiTheme="minorEastAsia" w:cstheme="minorEastAsia"/>
          <w:sz w:val="32"/>
          <w:szCs w:val="32"/>
        </w:rPr>
        <w:t>根据</w:t>
      </w:r>
      <w:r>
        <w:rPr>
          <w:rFonts w:hint="eastAsia" w:asciiTheme="minorEastAsia" w:hAnsiTheme="minorEastAsia" w:cstheme="minorEastAsia"/>
          <w:color w:val="000000"/>
          <w:sz w:val="32"/>
          <w:szCs w:val="32"/>
        </w:rPr>
        <w:t>县财政局《</w:t>
      </w:r>
      <w:r>
        <w:rPr>
          <w:rFonts w:hint="eastAsia" w:asciiTheme="minorEastAsia" w:hAnsiTheme="minorEastAsia" w:cstheme="minorEastAsia"/>
          <w:sz w:val="32"/>
          <w:szCs w:val="32"/>
        </w:rPr>
        <w:t>关于开展2021年度部门整体支出绩效评价工作的通知</w:t>
      </w:r>
      <w:r>
        <w:rPr>
          <w:rFonts w:hint="eastAsia" w:asciiTheme="minorEastAsia" w:hAnsiTheme="minorEastAsia" w:cstheme="minorEastAsia"/>
          <w:color w:val="000000"/>
          <w:sz w:val="32"/>
          <w:szCs w:val="32"/>
        </w:rPr>
        <w:t>》（溆财绩函[2022]11号）</w:t>
      </w:r>
      <w:r>
        <w:rPr>
          <w:rFonts w:hint="eastAsia" w:asciiTheme="minorEastAsia" w:hAnsiTheme="minorEastAsia" w:cstheme="minorEastAsia"/>
          <w:sz w:val="32"/>
          <w:szCs w:val="32"/>
        </w:rPr>
        <w:t>，我局成立了绩效评价工作领导小组，负责绩效评价工作的组织领导和具体实施。评价小组采取座谈等方式听取情况，检查基本支出的有关账目，收集整理支出相关资料，并根据绩效自评材料进行分析，形成评价结论。项目由相关的股室进行监督、管理及考核，确保项目在本年内按时按质完成。</w:t>
      </w:r>
    </w:p>
    <w:p w14:paraId="3D504F5A">
      <w:pPr>
        <w:tabs>
          <w:tab w:val="left" w:pos="6080"/>
        </w:tabs>
        <w:overflowPunct w:val="0"/>
        <w:spacing w:line="560" w:lineRule="exact"/>
        <w:ind w:firstLine="640" w:firstLineChars="200"/>
        <w:outlineLvl w:val="0"/>
        <w:rPr>
          <w:rFonts w:asciiTheme="minorEastAsia" w:hAnsiTheme="minorEastAsia" w:cstheme="minorEastAsia"/>
          <w:bCs/>
          <w:sz w:val="32"/>
          <w:szCs w:val="32"/>
        </w:rPr>
      </w:pPr>
      <w:r>
        <w:rPr>
          <w:rFonts w:hint="eastAsia" w:asciiTheme="minorEastAsia" w:hAnsiTheme="minorEastAsia" w:cstheme="minorEastAsia"/>
          <w:bCs/>
          <w:sz w:val="32"/>
          <w:szCs w:val="32"/>
        </w:rPr>
        <w:t>四、资产管理情况</w:t>
      </w:r>
    </w:p>
    <w:p w14:paraId="343B9E09">
      <w:pPr>
        <w:tabs>
          <w:tab w:val="left" w:pos="6080"/>
        </w:tabs>
        <w:overflowPunct w:val="0"/>
        <w:spacing w:line="560" w:lineRule="exact"/>
        <w:ind w:firstLine="640" w:firstLineChars="200"/>
        <w:outlineLvl w:val="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资产的管理设立专门的资产管理台帐，具体工作由办公室与财务股负责，办公室负责所需资产的采购，登记，财务股负责资产的入帐、使用部门登记，对报废资产的处置经使用部门申请报办公室，由办公室跟财务股联合初核报单位负责人审核。再由财务股报县财政局资产股进行核销。</w:t>
      </w:r>
    </w:p>
    <w:p w14:paraId="413303E7">
      <w:pPr>
        <w:tabs>
          <w:tab w:val="left" w:pos="6080"/>
        </w:tabs>
        <w:overflowPunct w:val="0"/>
        <w:spacing w:line="560" w:lineRule="exact"/>
        <w:ind w:firstLine="640" w:firstLineChars="200"/>
        <w:outlineLvl w:val="0"/>
        <w:rPr>
          <w:rFonts w:asciiTheme="minorEastAsia" w:hAnsiTheme="minorEastAsia" w:cstheme="minorEastAsia"/>
          <w:bCs/>
          <w:sz w:val="32"/>
          <w:szCs w:val="32"/>
        </w:rPr>
      </w:pPr>
      <w:r>
        <w:rPr>
          <w:rFonts w:hint="eastAsia" w:asciiTheme="minorEastAsia" w:hAnsiTheme="minorEastAsia" w:cstheme="minorEastAsia"/>
          <w:bCs/>
          <w:sz w:val="32"/>
          <w:szCs w:val="32"/>
        </w:rPr>
        <w:t>五、部门整体支出绩效情况</w:t>
      </w:r>
    </w:p>
    <w:p w14:paraId="0CB4A8E0">
      <w:pPr>
        <w:tabs>
          <w:tab w:val="left" w:pos="6075"/>
        </w:tabs>
        <w:overflowPunct w:val="0"/>
        <w:spacing w:line="560" w:lineRule="exact"/>
        <w:ind w:firstLine="640" w:firstLineChars="200"/>
        <w:rPr>
          <w:rFonts w:asciiTheme="minorEastAsia" w:hAnsiTheme="minorEastAsia" w:cstheme="minorEastAsia"/>
          <w:sz w:val="32"/>
          <w:szCs w:val="32"/>
        </w:rPr>
      </w:pPr>
      <w:r>
        <w:rPr>
          <w:rFonts w:hint="eastAsia" w:asciiTheme="minorEastAsia" w:hAnsiTheme="minorEastAsia" w:cstheme="minorEastAsia"/>
          <w:sz w:val="32"/>
          <w:szCs w:val="32"/>
        </w:rPr>
        <w:t>主要绩效如下：一是认真落实县委县政府在城市改造上的重大举措，加强城市管理及执法力度，年内市容中队重点对街道上流动摊贩、出店经营以及车辆乱停乱摆进行整治，尤其是对警予路样板街的整治，做到无出店经营、流动摊贩、无车辆乱摆的情况，树立了县城市容的标杆，两违办加大对两违建筑的处罚，制止及拆除两违建筑百余起，有效地遏制了两违建筑的违建苗头，广告办重点对城区内的大型违建、破旧广告进行拆除，即美化、亮化了城市，又消除了安全隐患，通过县政府招标成立了渣土运输公司，渣土运输实行专业化管理，渣土办对排污、乱撒渣土，破坏公共设施等情况进行处罚，为县城的整洁有序提供了有效保障；二是加强城管执法队伍建设，提高队员执法能力，做到科学执法，文明执法，对协管人员进行培训，提高执法业务能力水平；三是严格执行责任追究制度，做到责权分明，四是加大市政维修，方便群众、美化城市，五是加强垃圾处理及污水处理工作，确保环保无污染。</w:t>
      </w:r>
    </w:p>
    <w:p w14:paraId="406B6E35">
      <w:pPr>
        <w:pStyle w:val="5"/>
        <w:widowControl w:val="0"/>
        <w:overflowPunct w:val="0"/>
        <w:spacing w:before="0" w:beforeAutospacing="0" w:after="0" w:afterAutospacing="0" w:line="560" w:lineRule="exact"/>
        <w:ind w:firstLine="640" w:firstLineChars="200"/>
        <w:jc w:val="both"/>
        <w:rPr>
          <w:rFonts w:asciiTheme="minorEastAsia" w:hAnsiTheme="minorEastAsia" w:cstheme="minorEastAsia"/>
          <w:bCs/>
          <w:kern w:val="2"/>
          <w:sz w:val="32"/>
          <w:szCs w:val="32"/>
        </w:rPr>
      </w:pPr>
      <w:r>
        <w:rPr>
          <w:rFonts w:hint="eastAsia" w:asciiTheme="minorEastAsia" w:hAnsiTheme="minorEastAsia" w:cstheme="minorEastAsia"/>
          <w:bCs/>
          <w:kern w:val="2"/>
          <w:sz w:val="32"/>
          <w:szCs w:val="32"/>
        </w:rPr>
        <w:t>六、存在的主要问题</w:t>
      </w:r>
    </w:p>
    <w:p w14:paraId="48D11BDE">
      <w:pPr>
        <w:tabs>
          <w:tab w:val="left" w:pos="6075"/>
        </w:tabs>
        <w:overflowPunct w:val="0"/>
        <w:spacing w:line="560" w:lineRule="exact"/>
        <w:ind w:firstLine="640" w:firstLineChars="200"/>
        <w:rPr>
          <w:rFonts w:asciiTheme="minorEastAsia" w:hAnsiTheme="minorEastAsia" w:cstheme="minorEastAsia"/>
          <w:sz w:val="32"/>
          <w:szCs w:val="32"/>
        </w:rPr>
      </w:pPr>
      <w:r>
        <w:rPr>
          <w:rFonts w:hint="eastAsia" w:asciiTheme="minorEastAsia" w:hAnsiTheme="minorEastAsia" w:cstheme="minorEastAsia"/>
          <w:sz w:val="32"/>
          <w:szCs w:val="32"/>
        </w:rPr>
        <w:t>一是当年的财务不能真实的反映单位的财务状况:（1）是单位收入少，支出大，不能及时支付当年的费用；（2）是财务结算日期的差别，财务以公历年结算上报，而实际工作中以农历年结算；</w:t>
      </w:r>
    </w:p>
    <w:p w14:paraId="0C1EEF66">
      <w:pPr>
        <w:tabs>
          <w:tab w:val="left" w:pos="6075"/>
        </w:tabs>
        <w:overflowPunct w:val="0"/>
        <w:spacing w:line="560" w:lineRule="exact"/>
        <w:ind w:firstLine="640" w:firstLineChars="200"/>
        <w:rPr>
          <w:rFonts w:asciiTheme="minorEastAsia" w:hAnsiTheme="minorEastAsia" w:cstheme="minorEastAsia"/>
          <w:sz w:val="32"/>
          <w:szCs w:val="32"/>
        </w:rPr>
      </w:pPr>
      <w:r>
        <w:rPr>
          <w:rFonts w:hint="eastAsia" w:asciiTheme="minorEastAsia" w:hAnsiTheme="minorEastAsia" w:cstheme="minorEastAsia"/>
          <w:sz w:val="32"/>
          <w:szCs w:val="32"/>
        </w:rPr>
        <w:t>二是固定资产管理难度大，因单位人员多，执法装备分散在各执法队里，并且使用频繁，容易损坏。</w:t>
      </w:r>
    </w:p>
    <w:p w14:paraId="5503AFFE">
      <w:pPr>
        <w:overflowPunct w:val="0"/>
        <w:spacing w:line="560" w:lineRule="exact"/>
        <w:ind w:firstLine="640" w:firstLineChars="200"/>
        <w:rPr>
          <w:rFonts w:asciiTheme="minorEastAsia" w:hAnsiTheme="minorEastAsia" w:cstheme="minorEastAsia"/>
          <w:sz w:val="32"/>
          <w:szCs w:val="32"/>
        </w:rPr>
      </w:pPr>
      <w:r>
        <w:rPr>
          <w:rFonts w:hint="eastAsia" w:asciiTheme="minorEastAsia" w:hAnsiTheme="minorEastAsia" w:cstheme="minorEastAsia"/>
          <w:sz w:val="32"/>
          <w:szCs w:val="32"/>
        </w:rPr>
        <w:t>三是项目费用较难区分，因城市管理行政执法大队、市政所、污水处理厂、垃圾处理场财务跟局统一核算，无专门财务帐套，在财务理时，将市政所、污水处理厂、垃圾处理场的工作经费及相关项目开支列项目核算。</w:t>
      </w:r>
    </w:p>
    <w:p w14:paraId="32564558">
      <w:pPr>
        <w:overflowPunct w:val="0"/>
        <w:spacing w:line="560" w:lineRule="exact"/>
        <w:ind w:firstLine="640" w:firstLineChars="200"/>
        <w:rPr>
          <w:rFonts w:asciiTheme="minorEastAsia" w:hAnsiTheme="minorEastAsia" w:cstheme="minorEastAsia"/>
          <w:sz w:val="32"/>
          <w:szCs w:val="32"/>
        </w:rPr>
      </w:pPr>
      <w:r>
        <w:rPr>
          <w:rFonts w:hint="eastAsia" w:asciiTheme="minorEastAsia" w:hAnsiTheme="minorEastAsia" w:cstheme="minorEastAsia"/>
          <w:sz w:val="32"/>
          <w:szCs w:val="32"/>
        </w:rPr>
        <w:t>四是部门项目资金实施绩效管理的难度大，一是通过本单位预算，而实际支付未经过本单位核算，二是单位无预算，二级机构的项目资金通过单位帐户拨付。</w:t>
      </w:r>
    </w:p>
    <w:p w14:paraId="4C4295B9">
      <w:pPr>
        <w:pStyle w:val="5"/>
        <w:widowControl w:val="0"/>
        <w:overflowPunct w:val="0"/>
        <w:spacing w:before="0" w:beforeAutospacing="0" w:after="0" w:afterAutospacing="0" w:line="560" w:lineRule="exact"/>
        <w:ind w:firstLine="640" w:firstLineChars="200"/>
        <w:jc w:val="both"/>
        <w:rPr>
          <w:rFonts w:asciiTheme="minorEastAsia" w:hAnsiTheme="minorEastAsia" w:cstheme="minorEastAsia"/>
          <w:bCs/>
          <w:kern w:val="2"/>
          <w:sz w:val="32"/>
          <w:szCs w:val="32"/>
        </w:rPr>
      </w:pPr>
      <w:r>
        <w:rPr>
          <w:rFonts w:hint="eastAsia" w:asciiTheme="minorEastAsia" w:hAnsiTheme="minorEastAsia" w:cstheme="minorEastAsia"/>
          <w:bCs/>
          <w:kern w:val="2"/>
          <w:sz w:val="32"/>
          <w:szCs w:val="32"/>
        </w:rPr>
        <w:t>七、下一步要改进和完善的工作</w:t>
      </w:r>
    </w:p>
    <w:p w14:paraId="28558BAA">
      <w:pPr>
        <w:overflowPunct w:val="0"/>
        <w:spacing w:line="560" w:lineRule="exact"/>
        <w:ind w:firstLine="640" w:firstLineChars="200"/>
        <w:rPr>
          <w:rFonts w:asciiTheme="minorEastAsia" w:hAnsiTheme="minorEastAsia" w:cstheme="minorEastAsia"/>
          <w:sz w:val="32"/>
          <w:szCs w:val="32"/>
        </w:rPr>
      </w:pPr>
      <w:r>
        <w:rPr>
          <w:rFonts w:hint="eastAsia" w:asciiTheme="minorEastAsia" w:hAnsiTheme="minorEastAsia" w:cstheme="minorEastAsia"/>
          <w:color w:val="000000"/>
          <w:kern w:val="0"/>
          <w:sz w:val="32"/>
          <w:szCs w:val="32"/>
        </w:rPr>
        <w:t>1、科学合理编制预算，严格执行预算</w:t>
      </w:r>
      <w:r>
        <w:rPr>
          <w:rFonts w:hint="eastAsia" w:asciiTheme="minorEastAsia" w:hAnsiTheme="minorEastAsia" w:cstheme="minorEastAsia"/>
          <w:b/>
          <w:color w:val="000000"/>
          <w:kern w:val="0"/>
          <w:sz w:val="32"/>
          <w:szCs w:val="32"/>
        </w:rPr>
        <w:t>。</w:t>
      </w:r>
      <w:r>
        <w:rPr>
          <w:rFonts w:hint="eastAsia" w:asciiTheme="minorEastAsia" w:hAnsiTheme="minorEastAsia" w:cstheme="minorEastAsia"/>
          <w:sz w:val="32"/>
          <w:szCs w:val="32"/>
        </w:rPr>
        <w:t>要按照《预算法》及其实施条例的相关规定，参考上一年的预算执行情况和年度的收支预测科学编制预算，避免年中大幅追加以及超预算。同时严格预算执行，提高资金使用效率。</w:t>
      </w:r>
    </w:p>
    <w:p w14:paraId="1D82279B">
      <w:pPr>
        <w:overflowPunct w:val="0"/>
        <w:spacing w:line="560" w:lineRule="exact"/>
        <w:ind w:firstLine="640" w:firstLineChars="200"/>
        <w:rPr>
          <w:rFonts w:asciiTheme="minorEastAsia" w:hAnsiTheme="minorEastAsia" w:cstheme="minorEastAsia"/>
          <w:sz w:val="32"/>
          <w:szCs w:val="32"/>
        </w:rPr>
      </w:pPr>
      <w:r>
        <w:rPr>
          <w:rFonts w:hint="eastAsia" w:asciiTheme="minorEastAsia" w:hAnsiTheme="minorEastAsia" w:cstheme="minorEastAsia"/>
          <w:color w:val="000000"/>
          <w:kern w:val="0"/>
          <w:sz w:val="32"/>
          <w:szCs w:val="32"/>
        </w:rPr>
        <w:t>2、规范账务处理，提高财务信息质量</w:t>
      </w:r>
      <w:r>
        <w:rPr>
          <w:rFonts w:hint="eastAsia" w:asciiTheme="minorEastAsia" w:hAnsiTheme="minorEastAsia" w:cstheme="minorEastAsia"/>
          <w:b/>
          <w:color w:val="000000"/>
          <w:kern w:val="0"/>
          <w:sz w:val="32"/>
          <w:szCs w:val="32"/>
        </w:rPr>
        <w:t>。</w:t>
      </w:r>
      <w:r>
        <w:rPr>
          <w:rFonts w:hint="eastAsia" w:asciiTheme="minorEastAsia" w:hAnsiTheme="minorEastAsia" w:cstheme="minorEastAsia"/>
          <w:sz w:val="32"/>
          <w:szCs w:val="32"/>
        </w:rPr>
        <w:t>严格按照《会计法》、《行政单位会计制度》、《行政单位财务规则》等规定，结合实际情况，科学设置支出科目，规范财务核算，完整披露相关信息。</w:t>
      </w:r>
    </w:p>
    <w:p w14:paraId="59F57633">
      <w:pPr>
        <w:overflowPunct w:val="0"/>
        <w:spacing w:line="560" w:lineRule="exact"/>
        <w:ind w:firstLine="640" w:firstLineChars="200"/>
        <w:rPr>
          <w:rFonts w:asciiTheme="minorEastAsia" w:hAnsiTheme="minorEastAsia" w:cstheme="minorEastAsia"/>
          <w:sz w:val="32"/>
          <w:szCs w:val="32"/>
        </w:rPr>
      </w:pPr>
      <w:r>
        <w:rPr>
          <w:rFonts w:hint="eastAsia" w:asciiTheme="minorEastAsia" w:hAnsiTheme="minorEastAsia" w:cstheme="minorEastAsia"/>
          <w:color w:val="000000"/>
          <w:kern w:val="0"/>
          <w:sz w:val="32"/>
          <w:szCs w:val="32"/>
        </w:rPr>
        <w:t>3、加强单位内控制度建设，完善相关内部管理制度。</w:t>
      </w:r>
    </w:p>
    <w:p w14:paraId="1987B4AE">
      <w:pPr>
        <w:ind w:firstLine="640" w:firstLineChars="200"/>
        <w:jc w:val="left"/>
        <w:rPr>
          <w:rFonts w:asciiTheme="minorEastAsia" w:hAnsiTheme="minorEastAsia" w:cs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0000000000000000000"/>
    <w:charset w:val="86"/>
    <w:family w:val="script"/>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方正大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5FA7FF03">
    <w:panose1 w:val="020B0503020204020204"/>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330FAB"/>
    <w:multiLevelType w:val="singleLevel"/>
    <w:tmpl w:val="E4330FAB"/>
    <w:lvl w:ilvl="0" w:tentative="0">
      <w:start w:val="3"/>
      <w:numFmt w:val="decimal"/>
      <w:suff w:val="nothing"/>
      <w:lvlText w:val="%1、"/>
      <w:lvlJc w:val="left"/>
      <w:pPr>
        <w:ind w:left="40"/>
      </w:pPr>
    </w:lvl>
  </w:abstractNum>
  <w:abstractNum w:abstractNumId="1">
    <w:nsid w:val="E80AA454"/>
    <w:multiLevelType w:val="singleLevel"/>
    <w:tmpl w:val="E80AA454"/>
    <w:lvl w:ilvl="0" w:tentative="0">
      <w:start w:val="2"/>
      <w:numFmt w:val="decimal"/>
      <w:suff w:val="nothing"/>
      <w:lvlText w:val="%1、"/>
      <w:lvlJc w:val="left"/>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30FF0"/>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1F61DA"/>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39D3"/>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9763F"/>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140691"/>
    <w:rsid w:val="011D339B"/>
    <w:rsid w:val="01834514"/>
    <w:rsid w:val="02C170CB"/>
    <w:rsid w:val="02DA63DE"/>
    <w:rsid w:val="031A67DB"/>
    <w:rsid w:val="040B0D40"/>
    <w:rsid w:val="04745C27"/>
    <w:rsid w:val="047A1C27"/>
    <w:rsid w:val="04894962"/>
    <w:rsid w:val="05080FE1"/>
    <w:rsid w:val="068E3768"/>
    <w:rsid w:val="06AB256C"/>
    <w:rsid w:val="07464042"/>
    <w:rsid w:val="07CA62A6"/>
    <w:rsid w:val="09265ED9"/>
    <w:rsid w:val="099E1F14"/>
    <w:rsid w:val="0A232419"/>
    <w:rsid w:val="0B2C354F"/>
    <w:rsid w:val="0D554FDF"/>
    <w:rsid w:val="0D933D59"/>
    <w:rsid w:val="0DDC300B"/>
    <w:rsid w:val="0EB126E9"/>
    <w:rsid w:val="0EB2737A"/>
    <w:rsid w:val="0F20786F"/>
    <w:rsid w:val="0F364D48"/>
    <w:rsid w:val="102B2027"/>
    <w:rsid w:val="104430E9"/>
    <w:rsid w:val="104D01F0"/>
    <w:rsid w:val="105C6685"/>
    <w:rsid w:val="11087E02"/>
    <w:rsid w:val="11380EA0"/>
    <w:rsid w:val="11425331"/>
    <w:rsid w:val="12234EF8"/>
    <w:rsid w:val="12372F05"/>
    <w:rsid w:val="138C54D3"/>
    <w:rsid w:val="13FF7A53"/>
    <w:rsid w:val="16297009"/>
    <w:rsid w:val="1672275E"/>
    <w:rsid w:val="16734728"/>
    <w:rsid w:val="167A69AA"/>
    <w:rsid w:val="16C15493"/>
    <w:rsid w:val="16DC407B"/>
    <w:rsid w:val="16EA4F4E"/>
    <w:rsid w:val="178F5592"/>
    <w:rsid w:val="18147845"/>
    <w:rsid w:val="18E13BCB"/>
    <w:rsid w:val="196877CC"/>
    <w:rsid w:val="199B1FCC"/>
    <w:rsid w:val="1A291640"/>
    <w:rsid w:val="1A693E78"/>
    <w:rsid w:val="1BB43819"/>
    <w:rsid w:val="1BBB4BA7"/>
    <w:rsid w:val="1C6B037B"/>
    <w:rsid w:val="1C8109AD"/>
    <w:rsid w:val="1CEE2D5A"/>
    <w:rsid w:val="1D022362"/>
    <w:rsid w:val="1D320E99"/>
    <w:rsid w:val="1E937715"/>
    <w:rsid w:val="1F0028D1"/>
    <w:rsid w:val="1F6B6501"/>
    <w:rsid w:val="1F9239C1"/>
    <w:rsid w:val="1FD04999"/>
    <w:rsid w:val="211A2370"/>
    <w:rsid w:val="21470C8B"/>
    <w:rsid w:val="22161C04"/>
    <w:rsid w:val="22A87507"/>
    <w:rsid w:val="22B10AB2"/>
    <w:rsid w:val="23533917"/>
    <w:rsid w:val="246B4C91"/>
    <w:rsid w:val="247104F9"/>
    <w:rsid w:val="24A563F4"/>
    <w:rsid w:val="24EE479E"/>
    <w:rsid w:val="264A7253"/>
    <w:rsid w:val="26761255"/>
    <w:rsid w:val="267C4F33"/>
    <w:rsid w:val="289F315B"/>
    <w:rsid w:val="28E05B40"/>
    <w:rsid w:val="28E31299"/>
    <w:rsid w:val="29177195"/>
    <w:rsid w:val="2B9920E3"/>
    <w:rsid w:val="2C026F0B"/>
    <w:rsid w:val="2C124352"/>
    <w:rsid w:val="2C4209CD"/>
    <w:rsid w:val="2C5524AE"/>
    <w:rsid w:val="2D284670"/>
    <w:rsid w:val="2E4D7C61"/>
    <w:rsid w:val="2E7F7CB6"/>
    <w:rsid w:val="313034EA"/>
    <w:rsid w:val="313308E4"/>
    <w:rsid w:val="31660CB9"/>
    <w:rsid w:val="316F4012"/>
    <w:rsid w:val="31A57A34"/>
    <w:rsid w:val="31CA36F0"/>
    <w:rsid w:val="3203475A"/>
    <w:rsid w:val="326C5A56"/>
    <w:rsid w:val="32D3237F"/>
    <w:rsid w:val="33034158"/>
    <w:rsid w:val="33AD0E22"/>
    <w:rsid w:val="34560C04"/>
    <w:rsid w:val="349618B6"/>
    <w:rsid w:val="34BB131C"/>
    <w:rsid w:val="35213875"/>
    <w:rsid w:val="35857BDD"/>
    <w:rsid w:val="35D419DA"/>
    <w:rsid w:val="37893954"/>
    <w:rsid w:val="37A95DA4"/>
    <w:rsid w:val="384C064E"/>
    <w:rsid w:val="38A93A95"/>
    <w:rsid w:val="392A6A70"/>
    <w:rsid w:val="3A8554E2"/>
    <w:rsid w:val="3BA50630"/>
    <w:rsid w:val="3BE93D20"/>
    <w:rsid w:val="3C1E0B0E"/>
    <w:rsid w:val="3C4E2A76"/>
    <w:rsid w:val="3CD92C87"/>
    <w:rsid w:val="3DAF5796"/>
    <w:rsid w:val="3DC254CA"/>
    <w:rsid w:val="3DCC6B0C"/>
    <w:rsid w:val="3E18158D"/>
    <w:rsid w:val="3E6A6849"/>
    <w:rsid w:val="3E9B798C"/>
    <w:rsid w:val="40604161"/>
    <w:rsid w:val="40BE01CA"/>
    <w:rsid w:val="413B7A6D"/>
    <w:rsid w:val="41984EBF"/>
    <w:rsid w:val="41C6232F"/>
    <w:rsid w:val="42164036"/>
    <w:rsid w:val="423D7335"/>
    <w:rsid w:val="43295A14"/>
    <w:rsid w:val="44250560"/>
    <w:rsid w:val="44476729"/>
    <w:rsid w:val="45920FA3"/>
    <w:rsid w:val="45EA380F"/>
    <w:rsid w:val="45FD79E7"/>
    <w:rsid w:val="461D3D13"/>
    <w:rsid w:val="46F27EB6"/>
    <w:rsid w:val="49BC1967"/>
    <w:rsid w:val="4AD36F68"/>
    <w:rsid w:val="4B676592"/>
    <w:rsid w:val="4B895879"/>
    <w:rsid w:val="4BDC1E4C"/>
    <w:rsid w:val="4D6449AF"/>
    <w:rsid w:val="4DF96CE5"/>
    <w:rsid w:val="4DFE42FC"/>
    <w:rsid w:val="4EFB083B"/>
    <w:rsid w:val="4F905428"/>
    <w:rsid w:val="4FD74E04"/>
    <w:rsid w:val="50435922"/>
    <w:rsid w:val="506852D1"/>
    <w:rsid w:val="50B213CE"/>
    <w:rsid w:val="525C5A95"/>
    <w:rsid w:val="533D5B12"/>
    <w:rsid w:val="538F2481"/>
    <w:rsid w:val="538F59F6"/>
    <w:rsid w:val="53C82F88"/>
    <w:rsid w:val="54484523"/>
    <w:rsid w:val="54A35BFD"/>
    <w:rsid w:val="55DB13C7"/>
    <w:rsid w:val="56D227CA"/>
    <w:rsid w:val="571701DC"/>
    <w:rsid w:val="57340D8E"/>
    <w:rsid w:val="57D61E46"/>
    <w:rsid w:val="598B11C4"/>
    <w:rsid w:val="5B2B03A6"/>
    <w:rsid w:val="5B461090"/>
    <w:rsid w:val="5B7E082A"/>
    <w:rsid w:val="5CBD35D4"/>
    <w:rsid w:val="5CE46DB3"/>
    <w:rsid w:val="5D635F29"/>
    <w:rsid w:val="5DCE2D82"/>
    <w:rsid w:val="5F750196"/>
    <w:rsid w:val="5F7E34EF"/>
    <w:rsid w:val="602C2DF4"/>
    <w:rsid w:val="60DD5FF3"/>
    <w:rsid w:val="614147D4"/>
    <w:rsid w:val="614442C4"/>
    <w:rsid w:val="618532BF"/>
    <w:rsid w:val="61EE5FDE"/>
    <w:rsid w:val="63373B3E"/>
    <w:rsid w:val="63797642"/>
    <w:rsid w:val="64151F48"/>
    <w:rsid w:val="645C36D2"/>
    <w:rsid w:val="64A82DBC"/>
    <w:rsid w:val="64F46001"/>
    <w:rsid w:val="66903B07"/>
    <w:rsid w:val="67654F94"/>
    <w:rsid w:val="67AB0BF9"/>
    <w:rsid w:val="67B6759E"/>
    <w:rsid w:val="67E31343"/>
    <w:rsid w:val="68F640F6"/>
    <w:rsid w:val="69137FE0"/>
    <w:rsid w:val="69564DD6"/>
    <w:rsid w:val="6AA67A50"/>
    <w:rsid w:val="6B2D401B"/>
    <w:rsid w:val="6B821FFD"/>
    <w:rsid w:val="6C700663"/>
    <w:rsid w:val="6D0112BB"/>
    <w:rsid w:val="6D594C53"/>
    <w:rsid w:val="6D8D2B4F"/>
    <w:rsid w:val="6DA555EC"/>
    <w:rsid w:val="6EF410D7"/>
    <w:rsid w:val="6F176B74"/>
    <w:rsid w:val="6F3F60CB"/>
    <w:rsid w:val="707B1384"/>
    <w:rsid w:val="707E7AF0"/>
    <w:rsid w:val="71D76A8E"/>
    <w:rsid w:val="720D24B0"/>
    <w:rsid w:val="724F462E"/>
    <w:rsid w:val="728A3B01"/>
    <w:rsid w:val="73B726D3"/>
    <w:rsid w:val="77043E82"/>
    <w:rsid w:val="77BF5FFA"/>
    <w:rsid w:val="77D870BC"/>
    <w:rsid w:val="78BE4504"/>
    <w:rsid w:val="78E51A91"/>
    <w:rsid w:val="7A8F43AA"/>
    <w:rsid w:val="7AAA59F1"/>
    <w:rsid w:val="7B4F58E7"/>
    <w:rsid w:val="7B586F5F"/>
    <w:rsid w:val="7D5471E5"/>
    <w:rsid w:val="7DA41F1A"/>
    <w:rsid w:val="7E9E1A4A"/>
    <w:rsid w:val="7EC62364"/>
    <w:rsid w:val="7F5A24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qFormat/>
    <w:uiPriority w:val="0"/>
    <w:pPr>
      <w:widowControl/>
      <w:spacing w:before="100" w:beforeAutospacing="1" w:after="100" w:afterAutospacing="1"/>
      <w:jc w:val="left"/>
    </w:pPr>
    <w:rPr>
      <w:rFonts w:ascii="宋体" w:hAnsi="宋体" w:cs="宋体"/>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42</Pages>
  <Words>1583</Words>
  <Characters>1608</Characters>
  <Lines>161</Lines>
  <Paragraphs>45</Paragraphs>
  <TotalTime>3</TotalTime>
  <ScaleCrop>false</ScaleCrop>
  <LinksUpToDate>false</LinksUpToDate>
  <CharactersWithSpaces>1610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2022-09-29T02:00:00Z</dcterms:created>
  <dc:creator>李航 null</dc:creator>
  <cp:lastModifiedBy>敷衍</cp:lastModifiedBy>
  <cp:lastPrinted>2022-07-27T12:55:00Z</cp:lastPrinted>
  <dcterms:modified xsi:type="dcterms:W3CDTF">2026-07-16T03:33:37Z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558FB2126ED94F3080D80F7EC21C5B5A_13</vt:lpwstr>
  </property>
  <property fmtid="{D5CDD505-2E9C-101B-9397-08002B2CF9AE}" pid="4" name="KSOTemplateDocerSaveRecord">
    <vt:lpwstr>eyJoZGlkIjoiNDc4MWVmYWJkZTllNTNiZWFiODgyNWFlMTkxMjZhM2MiLCJ1c2VySWQiOiI5NTkxMTI2OTEifQ==</vt:lpwstr>
  </property>
</Properties>
</file>