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4"/>
        <w:gridCol w:w="951"/>
        <w:gridCol w:w="951"/>
        <w:gridCol w:w="1066"/>
      </w:tblGrid>
      <w:tr w:rsidR="009A6EA5" w:rsidRPr="009A6EA5" w:rsidTr="009A6EA5">
        <w:trPr>
          <w:trHeight w:val="62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Times New Roman" w:eastAsia="宋体" w:hAnsi="Times New Roman" w:cs="Times New Roman" w:hint="eastAsia"/>
                <w:szCs w:val="21"/>
              </w:rPr>
              <w:t>指标名称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Times New Roman" w:eastAsia="宋体" w:hAnsi="Times New Roman" w:cs="Times New Roman" w:hint="eastAsia"/>
                <w:szCs w:val="21"/>
              </w:rPr>
              <w:t>本月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Times New Roman" w:eastAsia="宋体" w:hAnsi="Times New Roman" w:cs="Times New Roman" w:hint="eastAsia"/>
                <w:spacing w:val="-20"/>
                <w:szCs w:val="21"/>
              </w:rPr>
              <w:t>本月止</w:t>
            </w:r>
          </w:p>
          <w:p w:rsidR="009A6EA5" w:rsidRPr="009A6EA5" w:rsidRDefault="009A6EA5" w:rsidP="009A6E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Times New Roman" w:eastAsia="宋体" w:hAnsi="Times New Roman" w:cs="Times New Roman" w:hint="eastAsia"/>
                <w:spacing w:val="-20"/>
                <w:szCs w:val="21"/>
              </w:rPr>
              <w:t>累</w:t>
            </w:r>
            <w:r w:rsidRPr="009A6EA5">
              <w:rPr>
                <w:rFonts w:ascii="Times New Roman" w:eastAsia="宋体" w:hAnsi="Times New Roman" w:cs="Times New Roman" w:hint="eastAsia"/>
                <w:spacing w:val="-20"/>
                <w:szCs w:val="21"/>
              </w:rPr>
              <w:t xml:space="preserve">  </w:t>
            </w:r>
            <w:r w:rsidRPr="009A6EA5">
              <w:rPr>
                <w:rFonts w:ascii="Times New Roman" w:eastAsia="宋体" w:hAnsi="Times New Roman" w:cs="Times New Roman" w:hint="eastAsia"/>
                <w:spacing w:val="-20"/>
                <w:szCs w:val="21"/>
              </w:rPr>
              <w:t>计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Times New Roman" w:eastAsia="宋体" w:hAnsi="Times New Roman" w:cs="Times New Roman" w:hint="eastAsia"/>
                <w:spacing w:val="-20"/>
                <w:szCs w:val="21"/>
              </w:rPr>
              <w:t>累计比上年</w:t>
            </w:r>
          </w:p>
          <w:p w:rsidR="009A6EA5" w:rsidRPr="009A6EA5" w:rsidRDefault="009A6EA5" w:rsidP="009A6E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Times New Roman" w:eastAsia="宋体" w:hAnsi="Times New Roman" w:cs="Times New Roman" w:hint="eastAsia"/>
                <w:spacing w:val="-20"/>
                <w:szCs w:val="21"/>
              </w:rPr>
              <w:t>同期±</w:t>
            </w:r>
            <w:r w:rsidRPr="009A6EA5">
              <w:rPr>
                <w:rFonts w:ascii="Times New Roman" w:eastAsia="宋体" w:hAnsi="Times New Roman" w:cs="Times New Roman" w:hint="eastAsia"/>
                <w:spacing w:val="-20"/>
                <w:szCs w:val="21"/>
              </w:rPr>
              <w:t>%</w:t>
            </w:r>
          </w:p>
        </w:tc>
      </w:tr>
      <w:tr w:rsidR="009A6EA5" w:rsidRPr="009A6EA5" w:rsidTr="009A6EA5">
        <w:trPr>
          <w:trHeight w:val="4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宋体" w:eastAsia="宋体" w:hAnsi="宋体" w:cs="Times New Roman" w:hint="eastAsia"/>
                <w:szCs w:val="21"/>
              </w:rPr>
              <w:t>溆浦县生产总值(3季度)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宋体" w:eastAsia="宋体" w:hAnsi="宋体" w:cs="Times New Roman" w:hint="eastAsia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宋体" w:eastAsia="宋体" w:hAnsi="宋体" w:cs="Times New Roman" w:hint="eastAsia"/>
                <w:szCs w:val="21"/>
              </w:rPr>
              <w:t>1044821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Times New Roman" w:eastAsia="宋体" w:hAnsi="Times New Roman" w:cs="Times New Roman"/>
                <w:sz w:val="20"/>
                <w:szCs w:val="20"/>
              </w:rPr>
              <w:t>8.</w:t>
            </w:r>
            <w:r w:rsidRPr="009A6EA5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5</w:t>
            </w:r>
          </w:p>
        </w:tc>
      </w:tr>
      <w:tr w:rsidR="009A6EA5" w:rsidRPr="009A6EA5" w:rsidTr="009A6EA5">
        <w:trPr>
          <w:trHeight w:val="4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宋体" w:eastAsia="宋体" w:hAnsi="宋体" w:cs="Times New Roman" w:hint="eastAsia"/>
                <w:szCs w:val="21"/>
              </w:rPr>
              <w:t>第一产业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宋体" w:eastAsia="宋体" w:hAnsi="宋体" w:cs="Times New Roman" w:hint="eastAsia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宋体" w:eastAsia="宋体" w:hAnsi="宋体" w:cs="Times New Roman" w:hint="eastAsia"/>
                <w:szCs w:val="21"/>
              </w:rPr>
              <w:t>184363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3.8</w:t>
            </w:r>
          </w:p>
        </w:tc>
      </w:tr>
      <w:tr w:rsidR="009A6EA5" w:rsidRPr="009A6EA5" w:rsidTr="009A6EA5">
        <w:trPr>
          <w:trHeight w:val="4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宋体" w:eastAsia="宋体" w:hAnsi="宋体" w:cs="Times New Roman" w:hint="eastAsia"/>
                <w:szCs w:val="21"/>
              </w:rPr>
              <w:t>第二产业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宋体" w:eastAsia="宋体" w:hAnsi="宋体" w:cs="Times New Roman" w:hint="eastAsia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宋体" w:eastAsia="宋体" w:hAnsi="宋体" w:cs="Times New Roman" w:hint="eastAsia"/>
                <w:szCs w:val="21"/>
              </w:rPr>
              <w:t>275723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宋体" w:eastAsia="宋体" w:hAnsi="宋体" w:cs="Times New Roman" w:hint="eastAsia"/>
                <w:szCs w:val="21"/>
              </w:rPr>
              <w:t>9.3</w:t>
            </w:r>
          </w:p>
        </w:tc>
      </w:tr>
      <w:tr w:rsidR="009A6EA5" w:rsidRPr="009A6EA5" w:rsidTr="009A6EA5">
        <w:trPr>
          <w:trHeight w:val="4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宋体" w:eastAsia="宋体" w:hAnsi="宋体" w:cs="Times New Roman" w:hint="eastAsia"/>
                <w:szCs w:val="21"/>
              </w:rPr>
              <w:t>第三产业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宋体" w:eastAsia="宋体" w:hAnsi="宋体" w:cs="Times New Roman" w:hint="eastAsia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宋体" w:eastAsia="宋体" w:hAnsi="宋体" w:cs="Times New Roman" w:hint="eastAsia"/>
                <w:szCs w:val="21"/>
              </w:rPr>
              <w:t>584735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宋体" w:eastAsia="宋体" w:hAnsi="宋体" w:cs="Times New Roman" w:hint="eastAsia"/>
                <w:szCs w:val="21"/>
              </w:rPr>
              <w:t>10.1</w:t>
            </w:r>
          </w:p>
        </w:tc>
      </w:tr>
      <w:tr w:rsidR="009A6EA5" w:rsidRPr="009A6EA5" w:rsidTr="009A6EA5">
        <w:trPr>
          <w:trHeight w:val="4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宋体" w:eastAsia="宋体" w:hAnsi="宋体" w:cs="Times New Roman" w:hint="eastAsia"/>
                <w:szCs w:val="21"/>
              </w:rPr>
              <w:t>财政总收入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宋体" w:eastAsia="宋体" w:hAnsi="宋体" w:cs="Times New Roman" w:hint="eastAsia"/>
                <w:szCs w:val="21"/>
              </w:rPr>
              <w:t>7922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宋体" w:eastAsia="宋体" w:hAnsi="宋体" w:cs="Times New Roman" w:hint="eastAsia"/>
                <w:szCs w:val="21"/>
              </w:rPr>
              <w:t>55337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宋体" w:eastAsia="宋体" w:hAnsi="宋体" w:cs="Times New Roman" w:hint="eastAsia"/>
                <w:szCs w:val="21"/>
              </w:rPr>
              <w:t>22.1</w:t>
            </w:r>
          </w:p>
        </w:tc>
      </w:tr>
      <w:tr w:rsidR="009A6EA5" w:rsidRPr="009A6EA5" w:rsidTr="009A6EA5">
        <w:trPr>
          <w:trHeight w:val="4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宋体" w:eastAsia="宋体" w:hAnsi="宋体" w:cs="Times New Roman" w:hint="eastAsia"/>
                <w:szCs w:val="21"/>
              </w:rPr>
              <w:t>一般预算性收入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宋体" w:eastAsia="宋体" w:hAnsi="宋体" w:cs="Times New Roman" w:hint="eastAsia"/>
                <w:szCs w:val="21"/>
              </w:rPr>
              <w:t>4344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宋体" w:eastAsia="宋体" w:hAnsi="宋体" w:cs="Times New Roman" w:hint="eastAsia"/>
                <w:szCs w:val="21"/>
              </w:rPr>
              <w:t>35832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宋体" w:eastAsia="宋体" w:hAnsi="宋体" w:cs="Times New Roman" w:hint="eastAsia"/>
                <w:szCs w:val="21"/>
              </w:rPr>
              <w:t>28.25</w:t>
            </w:r>
          </w:p>
        </w:tc>
      </w:tr>
      <w:tr w:rsidR="009A6EA5" w:rsidRPr="009A6EA5" w:rsidTr="009A6EA5">
        <w:trPr>
          <w:trHeight w:val="4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宋体" w:eastAsia="宋体" w:hAnsi="宋体" w:cs="Times New Roman" w:hint="eastAsia"/>
                <w:szCs w:val="21"/>
              </w:rPr>
              <w:t>固定资产投资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宋体" w:eastAsia="宋体" w:hAnsi="宋体" w:cs="Times New Roman" w:hint="eastAsia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宋体" w:eastAsia="宋体" w:hAnsi="宋体" w:cs="Times New Roman" w:hint="eastAsia"/>
                <w:szCs w:val="21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宋体" w:eastAsia="宋体" w:hAnsi="宋体" w:cs="Times New Roman" w:hint="eastAsia"/>
                <w:szCs w:val="21"/>
              </w:rPr>
              <w:t>18.3</w:t>
            </w:r>
          </w:p>
        </w:tc>
      </w:tr>
      <w:tr w:rsidR="009A6EA5" w:rsidRPr="009A6EA5" w:rsidTr="009A6EA5">
        <w:trPr>
          <w:trHeight w:val="4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宋体" w:eastAsia="宋体" w:hAnsi="宋体" w:cs="Times New Roman" w:hint="eastAsia"/>
                <w:szCs w:val="21"/>
              </w:rPr>
              <w:t>规模以上工业增加值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宋体" w:eastAsia="宋体" w:hAnsi="宋体" w:cs="Times New Roman" w:hint="eastAsia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宋体" w:eastAsia="宋体" w:hAnsi="宋体" w:cs="Times New Roman" w:hint="eastAsia"/>
                <w:szCs w:val="21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宋体" w:eastAsia="宋体" w:hAnsi="宋体" w:cs="Times New Roman" w:hint="eastAsia"/>
                <w:szCs w:val="21"/>
              </w:rPr>
              <w:t>7.7</w:t>
            </w:r>
          </w:p>
        </w:tc>
      </w:tr>
      <w:tr w:rsidR="009A6EA5" w:rsidRPr="009A6EA5" w:rsidTr="009A6EA5">
        <w:trPr>
          <w:trHeight w:val="4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宋体" w:eastAsia="宋体" w:hAnsi="宋体" w:cs="Times New Roman" w:hint="eastAsia"/>
                <w:szCs w:val="21"/>
              </w:rPr>
              <w:t>社会消费品销售额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宋体" w:eastAsia="宋体" w:hAnsi="宋体" w:cs="Times New Roman" w:hint="eastAsia"/>
                <w:szCs w:val="21"/>
              </w:rPr>
              <w:t>66647.8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宋体" w:eastAsia="宋体" w:hAnsi="宋体" w:cs="Times New Roman" w:hint="eastAsia"/>
                <w:szCs w:val="21"/>
              </w:rPr>
              <w:t>515728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宋体" w:eastAsia="宋体" w:hAnsi="宋体" w:cs="Times New Roman" w:hint="eastAsia"/>
                <w:szCs w:val="21"/>
              </w:rPr>
              <w:t>10.9</w:t>
            </w:r>
          </w:p>
        </w:tc>
      </w:tr>
      <w:tr w:rsidR="009A6EA5" w:rsidRPr="009A6EA5" w:rsidTr="009A6EA5">
        <w:trPr>
          <w:trHeight w:val="4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宋体" w:eastAsia="宋体" w:hAnsi="宋体" w:cs="Times New Roman" w:hint="eastAsia"/>
                <w:spacing w:val="-20"/>
                <w:szCs w:val="21"/>
              </w:rPr>
              <w:t>三季度居民可支配收入情况：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宋体" w:eastAsia="宋体" w:hAnsi="宋体" w:cs="Times New Roman" w:hint="eastAsia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宋体" w:eastAsia="宋体" w:hAnsi="宋体" w:cs="Times New Roman" w:hint="eastAsia"/>
                <w:szCs w:val="21"/>
              </w:rPr>
              <w:t>11301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宋体" w:eastAsia="宋体" w:hAnsi="宋体" w:cs="Times New Roman" w:hint="eastAsia"/>
                <w:szCs w:val="21"/>
              </w:rPr>
              <w:t>10.3</w:t>
            </w:r>
          </w:p>
        </w:tc>
      </w:tr>
      <w:tr w:rsidR="009A6EA5" w:rsidRPr="009A6EA5" w:rsidTr="009A6EA5">
        <w:trPr>
          <w:trHeight w:val="4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宋体" w:eastAsia="宋体" w:hAnsi="宋体" w:cs="Times New Roman" w:hint="eastAsia"/>
                <w:spacing w:val="-20"/>
                <w:szCs w:val="21"/>
              </w:rPr>
              <w:t>农村居民人均可支配收入(元)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宋体" w:eastAsia="宋体" w:hAnsi="宋体" w:cs="Times New Roman" w:hint="eastAsia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宋体" w:eastAsia="宋体" w:hAnsi="宋体" w:cs="Times New Roman" w:hint="eastAsia"/>
                <w:szCs w:val="21"/>
              </w:rPr>
              <w:t>8447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宋体" w:eastAsia="宋体" w:hAnsi="宋体" w:cs="Times New Roman" w:hint="eastAsia"/>
                <w:szCs w:val="21"/>
              </w:rPr>
              <w:t>11.1</w:t>
            </w:r>
          </w:p>
        </w:tc>
      </w:tr>
      <w:tr w:rsidR="009A6EA5" w:rsidRPr="009A6EA5" w:rsidTr="009A6EA5">
        <w:trPr>
          <w:trHeight w:val="4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宋体" w:eastAsia="宋体" w:hAnsi="宋体" w:cs="Times New Roman" w:hint="eastAsia"/>
                <w:spacing w:val="-20"/>
                <w:szCs w:val="21"/>
              </w:rPr>
              <w:t>城镇居民人均可支配收入(元)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宋体" w:eastAsia="宋体" w:hAnsi="宋体" w:cs="Times New Roman" w:hint="eastAsia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宋体" w:eastAsia="宋体" w:hAnsi="宋体" w:cs="Times New Roman" w:hint="eastAsia"/>
                <w:szCs w:val="21"/>
              </w:rPr>
              <w:t>17110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EA5" w:rsidRPr="009A6EA5" w:rsidRDefault="009A6EA5" w:rsidP="009A6E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EA5">
              <w:rPr>
                <w:rFonts w:ascii="宋体" w:eastAsia="宋体" w:hAnsi="宋体" w:cs="Times New Roman" w:hint="eastAsia"/>
                <w:szCs w:val="21"/>
              </w:rPr>
              <w:t>8.5</w:t>
            </w:r>
          </w:p>
        </w:tc>
      </w:tr>
    </w:tbl>
    <w:p w:rsidR="004E47B8" w:rsidRPr="009A6EA5" w:rsidRDefault="004E47B8" w:rsidP="009A6EA5"/>
    <w:sectPr w:rsidR="004E47B8" w:rsidRPr="009A6EA5" w:rsidSect="00ED5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553" w:rsidRDefault="00BD7553" w:rsidP="00AE17D3">
      <w:r>
        <w:separator/>
      </w:r>
    </w:p>
  </w:endnote>
  <w:endnote w:type="continuationSeparator" w:id="1">
    <w:p w:rsidR="00BD7553" w:rsidRDefault="00BD7553" w:rsidP="00AE1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553" w:rsidRDefault="00BD7553" w:rsidP="00AE17D3">
      <w:r>
        <w:separator/>
      </w:r>
    </w:p>
  </w:footnote>
  <w:footnote w:type="continuationSeparator" w:id="1">
    <w:p w:rsidR="00BD7553" w:rsidRDefault="00BD7553" w:rsidP="00AE17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7D3"/>
    <w:rsid w:val="0007677E"/>
    <w:rsid w:val="00106030"/>
    <w:rsid w:val="00196C92"/>
    <w:rsid w:val="00223FF8"/>
    <w:rsid w:val="00267C3C"/>
    <w:rsid w:val="002E3CC4"/>
    <w:rsid w:val="00301549"/>
    <w:rsid w:val="003D43F3"/>
    <w:rsid w:val="003F19B5"/>
    <w:rsid w:val="004139B9"/>
    <w:rsid w:val="00424AC3"/>
    <w:rsid w:val="004A40FF"/>
    <w:rsid w:val="004E47B8"/>
    <w:rsid w:val="004F3BBA"/>
    <w:rsid w:val="00513E38"/>
    <w:rsid w:val="005A36B7"/>
    <w:rsid w:val="005C05C3"/>
    <w:rsid w:val="005E5BFE"/>
    <w:rsid w:val="00633246"/>
    <w:rsid w:val="00671576"/>
    <w:rsid w:val="00674307"/>
    <w:rsid w:val="00691B9F"/>
    <w:rsid w:val="00691C72"/>
    <w:rsid w:val="006F67ED"/>
    <w:rsid w:val="00761F92"/>
    <w:rsid w:val="00764BDD"/>
    <w:rsid w:val="0077450B"/>
    <w:rsid w:val="00800BD8"/>
    <w:rsid w:val="008244E9"/>
    <w:rsid w:val="00862CB0"/>
    <w:rsid w:val="008649D2"/>
    <w:rsid w:val="00884BDA"/>
    <w:rsid w:val="008D3FB4"/>
    <w:rsid w:val="0091077E"/>
    <w:rsid w:val="0094083E"/>
    <w:rsid w:val="0095414B"/>
    <w:rsid w:val="009A2FA1"/>
    <w:rsid w:val="009A50E5"/>
    <w:rsid w:val="009A6EA5"/>
    <w:rsid w:val="009A75B1"/>
    <w:rsid w:val="00A001EB"/>
    <w:rsid w:val="00A35D34"/>
    <w:rsid w:val="00AB45E9"/>
    <w:rsid w:val="00AE17D3"/>
    <w:rsid w:val="00AF2A0B"/>
    <w:rsid w:val="00B239EA"/>
    <w:rsid w:val="00B422DE"/>
    <w:rsid w:val="00B550BD"/>
    <w:rsid w:val="00B57615"/>
    <w:rsid w:val="00B60EA6"/>
    <w:rsid w:val="00B61F12"/>
    <w:rsid w:val="00BA7E2F"/>
    <w:rsid w:val="00BD174F"/>
    <w:rsid w:val="00BD7553"/>
    <w:rsid w:val="00C54720"/>
    <w:rsid w:val="00CD5831"/>
    <w:rsid w:val="00CE1384"/>
    <w:rsid w:val="00CE46B2"/>
    <w:rsid w:val="00D1040A"/>
    <w:rsid w:val="00D37E3E"/>
    <w:rsid w:val="00D56C97"/>
    <w:rsid w:val="00D63DCC"/>
    <w:rsid w:val="00D66B9B"/>
    <w:rsid w:val="00D759E0"/>
    <w:rsid w:val="00D86E3C"/>
    <w:rsid w:val="00D94524"/>
    <w:rsid w:val="00DA117A"/>
    <w:rsid w:val="00DC7ED1"/>
    <w:rsid w:val="00E77E4B"/>
    <w:rsid w:val="00EB2D3A"/>
    <w:rsid w:val="00ED52CB"/>
    <w:rsid w:val="00F02048"/>
    <w:rsid w:val="00F2041A"/>
    <w:rsid w:val="00F2646C"/>
    <w:rsid w:val="00F46F08"/>
    <w:rsid w:val="00F6696C"/>
    <w:rsid w:val="00F96B29"/>
    <w:rsid w:val="00FC7E89"/>
    <w:rsid w:val="00FE0635"/>
    <w:rsid w:val="00FE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CB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CD5831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1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17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17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17D3"/>
    <w:rPr>
      <w:sz w:val="18"/>
      <w:szCs w:val="18"/>
    </w:rPr>
  </w:style>
  <w:style w:type="paragraph" w:styleId="a5">
    <w:name w:val="Normal (Web)"/>
    <w:basedOn w:val="a"/>
    <w:uiPriority w:val="99"/>
    <w:unhideWhenUsed/>
    <w:rsid w:val="00AE17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CD5831"/>
    <w:rPr>
      <w:rFonts w:ascii="宋体" w:eastAsia="宋体" w:hAnsi="宋体" w:cs="宋体"/>
      <w:b/>
      <w:bCs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264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64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54</cp:revision>
  <dcterms:created xsi:type="dcterms:W3CDTF">2023-10-24T23:27:00Z</dcterms:created>
  <dcterms:modified xsi:type="dcterms:W3CDTF">2023-10-25T00:00:00Z</dcterms:modified>
</cp:coreProperties>
</file>