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DF1F1">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F6B909">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7F6B909">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67AB1A47">
      <w:pPr>
        <w:pStyle w:val="15"/>
        <w:jc w:val="center"/>
        <w:rPr>
          <w:sz w:val="56"/>
          <w:szCs w:val="56"/>
        </w:rPr>
      </w:pPr>
    </w:p>
    <w:p w14:paraId="5093509C">
      <w:pPr>
        <w:pStyle w:val="15"/>
        <w:jc w:val="center"/>
        <w:rPr>
          <w:sz w:val="84"/>
          <w:szCs w:val="84"/>
        </w:rPr>
      </w:pPr>
    </w:p>
    <w:p w14:paraId="51ADAD1D">
      <w:pPr>
        <w:pStyle w:val="15"/>
        <w:jc w:val="center"/>
        <w:rPr>
          <w:sz w:val="84"/>
          <w:szCs w:val="84"/>
        </w:rPr>
      </w:pPr>
    </w:p>
    <w:p w14:paraId="58A70170">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59600347">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龙庄湾乡人民政府</w:t>
      </w:r>
      <w:r>
        <w:rPr>
          <w:rFonts w:hint="eastAsia" w:ascii="方正小标宋_GBK" w:hAnsi="方正小标宋_GBK" w:eastAsia="方正小标宋_GBK" w:cs="方正小标宋_GBK"/>
          <w:sz w:val="84"/>
          <w:szCs w:val="84"/>
        </w:rPr>
        <w:t>部门决算</w:t>
      </w:r>
    </w:p>
    <w:p w14:paraId="24D0AE96">
      <w:pPr>
        <w:pStyle w:val="15"/>
        <w:jc w:val="center"/>
        <w:rPr>
          <w:rFonts w:hint="eastAsia" w:ascii="方正小标宋_GBK" w:hAnsi="方正小标宋_GBK" w:eastAsia="方正小标宋_GBK" w:cs="方正小标宋_GBK"/>
          <w:sz w:val="56"/>
          <w:szCs w:val="56"/>
        </w:rPr>
      </w:pPr>
    </w:p>
    <w:p w14:paraId="7E1EBAD9">
      <w:pPr>
        <w:pStyle w:val="15"/>
        <w:jc w:val="center"/>
        <w:rPr>
          <w:sz w:val="56"/>
          <w:szCs w:val="56"/>
        </w:rPr>
      </w:pPr>
    </w:p>
    <w:p w14:paraId="74FCDE7D">
      <w:pPr>
        <w:pStyle w:val="15"/>
        <w:jc w:val="center"/>
        <w:rPr>
          <w:sz w:val="56"/>
          <w:szCs w:val="56"/>
        </w:rPr>
      </w:pPr>
    </w:p>
    <w:p w14:paraId="61B1BCEE">
      <w:pPr>
        <w:pStyle w:val="15"/>
        <w:jc w:val="center"/>
        <w:rPr>
          <w:sz w:val="56"/>
          <w:szCs w:val="56"/>
        </w:rPr>
      </w:pPr>
    </w:p>
    <w:p w14:paraId="4A6EFC1C">
      <w:pPr>
        <w:pStyle w:val="15"/>
        <w:jc w:val="center"/>
        <w:rPr>
          <w:sz w:val="32"/>
          <w:szCs w:val="32"/>
        </w:rPr>
      </w:pPr>
    </w:p>
    <w:p w14:paraId="03419AF8">
      <w:pPr>
        <w:pStyle w:val="15"/>
        <w:jc w:val="center"/>
        <w:rPr>
          <w:sz w:val="32"/>
          <w:szCs w:val="32"/>
        </w:rPr>
      </w:pPr>
    </w:p>
    <w:p w14:paraId="10CCC785">
      <w:pPr>
        <w:pStyle w:val="15"/>
        <w:jc w:val="center"/>
        <w:rPr>
          <w:sz w:val="32"/>
          <w:szCs w:val="32"/>
        </w:rPr>
      </w:pPr>
    </w:p>
    <w:p w14:paraId="4B08BBD6">
      <w:pPr>
        <w:pStyle w:val="15"/>
        <w:jc w:val="center"/>
        <w:rPr>
          <w:sz w:val="32"/>
          <w:szCs w:val="32"/>
        </w:rPr>
      </w:pPr>
    </w:p>
    <w:p w14:paraId="69F815D6">
      <w:pPr>
        <w:pStyle w:val="15"/>
        <w:jc w:val="center"/>
        <w:rPr>
          <w:sz w:val="32"/>
          <w:szCs w:val="32"/>
        </w:rPr>
      </w:pPr>
    </w:p>
    <w:p w14:paraId="66AA9C1B">
      <w:pPr>
        <w:pStyle w:val="15"/>
        <w:spacing w:line="540" w:lineRule="exact"/>
        <w:jc w:val="center"/>
        <w:rPr>
          <w:sz w:val="56"/>
          <w:szCs w:val="56"/>
        </w:rPr>
      </w:pPr>
    </w:p>
    <w:p w14:paraId="2E72DF9F">
      <w:pPr>
        <w:pStyle w:val="15"/>
        <w:spacing w:line="500" w:lineRule="exact"/>
        <w:jc w:val="both"/>
        <w:rPr>
          <w:b/>
          <w:sz w:val="36"/>
          <w:szCs w:val="28"/>
        </w:rPr>
      </w:pPr>
    </w:p>
    <w:p w14:paraId="08789D36">
      <w:pPr>
        <w:pStyle w:val="15"/>
        <w:spacing w:line="500" w:lineRule="exact"/>
        <w:jc w:val="center"/>
        <w:rPr>
          <w:b/>
          <w:sz w:val="36"/>
          <w:szCs w:val="28"/>
        </w:rPr>
      </w:pPr>
      <w:r>
        <w:rPr>
          <w:rFonts w:hint="eastAsia"/>
          <w:b/>
          <w:sz w:val="36"/>
          <w:szCs w:val="28"/>
        </w:rPr>
        <w:t>目录</w:t>
      </w:r>
    </w:p>
    <w:p w14:paraId="49EFEBBB">
      <w:pPr>
        <w:pStyle w:val="15"/>
        <w:spacing w:line="500" w:lineRule="exact"/>
        <w:rPr>
          <w:rFonts w:hint="default" w:ascii="黑体" w:hAnsi="黑体" w:eastAsia="黑体" w:cs="黑体"/>
          <w:b w:val="0"/>
          <w:bCs/>
          <w:sz w:val="28"/>
          <w:szCs w:val="28"/>
          <w:lang w:val="en-US" w:eastAsia="zh-CN"/>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龙庄湾乡人民政府</w:t>
      </w:r>
      <w:r>
        <w:rPr>
          <w:rFonts w:hint="eastAsia" w:ascii="黑体" w:hAnsi="黑体" w:eastAsia="黑体" w:cs="黑体"/>
          <w:b w:val="0"/>
          <w:bCs/>
          <w:sz w:val="28"/>
          <w:szCs w:val="28"/>
        </w:rPr>
        <w:t>概况</w:t>
      </w:r>
    </w:p>
    <w:p w14:paraId="4C39812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C53F9D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76854FC">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FC8734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3E1357F">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AAEC02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FAB5DB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87C77A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70F8ED0">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5876EB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B85062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94BC54F">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8F55CA5">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DA445B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ABF5B41">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F0443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649014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C56E13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6622D6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42B7E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90CAB5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B4224D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7E6502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18ECEB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57DBD7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358FE30">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3FC878C7">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C92EAF0">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153B569">
      <w:pPr>
        <w:pStyle w:val="15"/>
        <w:spacing w:line="500" w:lineRule="exact"/>
        <w:rPr>
          <w:rFonts w:hint="eastAsia" w:ascii="黑体" w:hAnsi="黑体" w:eastAsia="黑体" w:cs="黑体"/>
          <w:b w:val="0"/>
          <w:bCs/>
          <w:sz w:val="28"/>
          <w:szCs w:val="28"/>
        </w:rPr>
      </w:pPr>
    </w:p>
    <w:p w14:paraId="0D569DD0">
      <w:pPr>
        <w:jc w:val="center"/>
        <w:rPr>
          <w:sz w:val="72"/>
          <w:szCs w:val="72"/>
        </w:rPr>
      </w:pPr>
    </w:p>
    <w:p w14:paraId="637F4A6B">
      <w:pPr>
        <w:jc w:val="center"/>
        <w:rPr>
          <w:sz w:val="72"/>
          <w:szCs w:val="72"/>
        </w:rPr>
      </w:pPr>
    </w:p>
    <w:p w14:paraId="6053BC9C">
      <w:pPr>
        <w:jc w:val="center"/>
        <w:rPr>
          <w:sz w:val="72"/>
          <w:szCs w:val="72"/>
        </w:rPr>
      </w:pPr>
    </w:p>
    <w:p w14:paraId="24C5D347">
      <w:pPr>
        <w:jc w:val="center"/>
        <w:rPr>
          <w:sz w:val="72"/>
          <w:szCs w:val="72"/>
        </w:rPr>
      </w:pPr>
    </w:p>
    <w:p w14:paraId="544E258B">
      <w:pPr>
        <w:rPr>
          <w:rFonts w:hint="eastAsia" w:ascii="方正小标宋_GBK" w:hAnsi="方正小标宋_GBK" w:eastAsia="方正小标宋_GBK" w:cs="方正小标宋_GBK"/>
          <w:sz w:val="72"/>
          <w:szCs w:val="72"/>
        </w:rPr>
      </w:pPr>
    </w:p>
    <w:p w14:paraId="0E1C34E4">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5671F60">
      <w:pPr>
        <w:pStyle w:val="15"/>
        <w:jc w:val="center"/>
        <w:rPr>
          <w:rFonts w:hint="eastAsia" w:ascii="方正小标宋_GBK" w:hAnsi="方正小标宋_GBK" w:eastAsia="方正小标宋_GBK" w:cs="方正小标宋_GBK"/>
          <w:sz w:val="84"/>
          <w:szCs w:val="84"/>
        </w:rPr>
      </w:pPr>
    </w:p>
    <w:p w14:paraId="02F8958D">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龙庄湾乡人民政府</w:t>
      </w:r>
      <w:r>
        <w:rPr>
          <w:rFonts w:hint="eastAsia" w:ascii="方正小标宋_GBK" w:hAnsi="方正小标宋_GBK" w:eastAsia="方正小标宋_GBK" w:cs="方正小标宋_GBK"/>
          <w:sz w:val="84"/>
          <w:szCs w:val="84"/>
        </w:rPr>
        <w:t>概况</w:t>
      </w:r>
    </w:p>
    <w:p w14:paraId="6A009F03">
      <w:pPr>
        <w:jc w:val="center"/>
        <w:rPr>
          <w:rFonts w:hint="eastAsia" w:ascii="方正小标宋_GBK" w:hAnsi="方正小标宋_GBK" w:eastAsia="方正小标宋_GBK" w:cs="方正小标宋_GBK"/>
          <w:sz w:val="72"/>
          <w:szCs w:val="72"/>
        </w:rPr>
      </w:pPr>
    </w:p>
    <w:p w14:paraId="47D4BA32">
      <w:pPr>
        <w:jc w:val="center"/>
        <w:rPr>
          <w:rFonts w:hint="eastAsia" w:ascii="方正小标宋_GBK" w:hAnsi="方正小标宋_GBK" w:eastAsia="方正小标宋_GBK" w:cs="方正小标宋_GBK"/>
          <w:sz w:val="72"/>
          <w:szCs w:val="72"/>
        </w:rPr>
      </w:pPr>
    </w:p>
    <w:p w14:paraId="0FF235CE">
      <w:pPr>
        <w:jc w:val="center"/>
        <w:rPr>
          <w:sz w:val="72"/>
          <w:szCs w:val="72"/>
        </w:rPr>
      </w:pPr>
    </w:p>
    <w:p w14:paraId="00CDB94E">
      <w:pPr>
        <w:jc w:val="both"/>
        <w:rPr>
          <w:sz w:val="72"/>
          <w:szCs w:val="72"/>
        </w:rPr>
      </w:pPr>
    </w:p>
    <w:p w14:paraId="426A28F7">
      <w:pPr>
        <w:bidi w:val="0"/>
      </w:pPr>
    </w:p>
    <w:p w14:paraId="3F904590">
      <w:pPr>
        <w:bidi w:val="0"/>
      </w:pPr>
    </w:p>
    <w:p w14:paraId="678584B9">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E1370D9">
      <w:pPr>
        <w:pStyle w:val="9"/>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制定和组织实施经济、科技和社会发展计划，制定产业结构调整方案，组织指导好各产业生产，协调好本乡与外地区的经济交流与合作，抓好人才引进项目开发，不断培育市场体系，组织经济运行，促进经济发展。</w:t>
      </w:r>
    </w:p>
    <w:p w14:paraId="4960BF00">
      <w:pPr>
        <w:pStyle w:val="9"/>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1B4C0830">
      <w:pPr>
        <w:pStyle w:val="9"/>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按计划组织本级财政收入的征收，完成国家财政计划，管好财政资金，增强财政实力。</w:t>
      </w:r>
    </w:p>
    <w:p w14:paraId="38A2EEEB">
      <w:pPr>
        <w:pStyle w:val="9"/>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抓好精神文明建设，丰富群众文化生活，提倡移风易俗，反对封建迷信，破除陈规陋习，树立社会主义新风尚。</w:t>
      </w:r>
    </w:p>
    <w:p w14:paraId="657521CC">
      <w:pPr>
        <w:pStyle w:val="9"/>
        <w:numPr>
          <w:ilvl w:val="0"/>
          <w:numId w:val="2"/>
        </w:numPr>
        <w:rPr>
          <w:rFonts w:asciiTheme="minorEastAsia" w:hAnsiTheme="minorEastAsia"/>
          <w:bCs/>
          <w:color w:val="auto"/>
          <w:sz w:val="32"/>
          <w:szCs w:val="32"/>
        </w:rPr>
      </w:pPr>
      <w:r>
        <w:rPr>
          <w:rFonts w:hint="eastAsia" w:asciiTheme="minorEastAsia" w:hAnsiTheme="minorEastAsia"/>
          <w:bCs/>
          <w:color w:val="auto"/>
          <w:sz w:val="32"/>
          <w:szCs w:val="32"/>
        </w:rPr>
        <w:t>完成上级党委、政府交办的其它事项。</w:t>
      </w:r>
    </w:p>
    <w:p w14:paraId="7916C9D4">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A2111CD">
      <w:pPr>
        <w:widowControl/>
        <w:spacing w:line="600" w:lineRule="exact"/>
        <w:ind w:firstLine="640" w:firstLineChars="200"/>
        <w:rPr>
          <w:rFonts w:hint="eastAsia" w:asciiTheme="minorEastAsia" w:hAnsiTheme="minorEastAsia" w:eastAsiaTheme="minorEastAsia" w:cstheme="minorBidi"/>
          <w:bCs/>
          <w:color w:val="auto"/>
          <w:kern w:val="0"/>
          <w:sz w:val="32"/>
          <w:szCs w:val="32"/>
          <w:lang w:val="en-US" w:eastAsia="zh-CN" w:bidi="ar-SA"/>
        </w:rPr>
      </w:pPr>
      <w:r>
        <w:rPr>
          <w:rFonts w:hint="eastAsia" w:ascii="Times New Roman" w:hAnsi="Times New Roman" w:eastAsia="仿宋_GB2312" w:cs="仿宋_GB2312"/>
          <w:bCs/>
          <w:kern w:val="0"/>
          <w:sz w:val="32"/>
          <w:szCs w:val="32"/>
        </w:rPr>
        <w:t>（</w:t>
      </w:r>
      <w:r>
        <w:rPr>
          <w:rFonts w:hint="eastAsia" w:asciiTheme="minorEastAsia" w:hAnsiTheme="minorEastAsia" w:eastAsiaTheme="minorEastAsia" w:cstheme="minorBidi"/>
          <w:bCs/>
          <w:color w:val="auto"/>
          <w:kern w:val="0"/>
          <w:sz w:val="32"/>
          <w:szCs w:val="32"/>
          <w:lang w:val="en-US" w:eastAsia="zh-CN" w:bidi="ar-SA"/>
        </w:rPr>
        <w:t>一）内设机构设置。龙庄湾乡人民政府内设机构包括：党政办公室、党建站、乡村振兴工作站、社会服务保障中心、农业综合服务中心、国土所、财政所、司法所、派出所、林业站、安监站</w:t>
      </w:r>
    </w:p>
    <w:p w14:paraId="782CE273">
      <w:pPr>
        <w:widowControl/>
        <w:spacing w:line="600" w:lineRule="exact"/>
        <w:ind w:firstLine="640" w:firstLineChars="200"/>
        <w:rPr>
          <w:rFonts w:hint="eastAsia" w:asciiTheme="minorEastAsia" w:hAnsiTheme="minorEastAsia" w:eastAsiaTheme="minorEastAsia" w:cstheme="minorBidi"/>
          <w:bCs/>
          <w:color w:val="auto"/>
          <w:kern w:val="0"/>
          <w:sz w:val="32"/>
          <w:szCs w:val="32"/>
          <w:lang w:val="en-US" w:eastAsia="zh-CN" w:bidi="ar-SA"/>
        </w:rPr>
      </w:pPr>
      <w:r>
        <w:rPr>
          <w:rFonts w:hint="eastAsia" w:asciiTheme="minorEastAsia" w:hAnsiTheme="minorEastAsia" w:eastAsiaTheme="minorEastAsia" w:cstheme="minorBidi"/>
          <w:bCs/>
          <w:color w:val="auto"/>
          <w:kern w:val="0"/>
          <w:sz w:val="32"/>
          <w:szCs w:val="32"/>
          <w:lang w:val="en-US" w:eastAsia="zh-CN" w:bidi="ar-SA"/>
        </w:rPr>
        <w:t>（二）决算单位构成。龙庄湾乡人民政府2023年部门决算汇总公开单位构成包括：龙庄湾乡人民政府本级以及乡财政所。</w:t>
      </w:r>
    </w:p>
    <w:p w14:paraId="63935015">
      <w:pPr>
        <w:jc w:val="left"/>
        <w:rPr>
          <w:rFonts w:ascii="仿宋_GB2312" w:eastAsia="仿宋_GB2312" w:hAnsiTheme="minorEastAsia"/>
          <w:sz w:val="28"/>
          <w:szCs w:val="32"/>
        </w:rPr>
      </w:pPr>
    </w:p>
    <w:p w14:paraId="08CE9724">
      <w:pPr>
        <w:jc w:val="center"/>
        <w:rPr>
          <w:rFonts w:ascii="黑体" w:hAnsi="黑体" w:eastAsia="黑体"/>
          <w:sz w:val="28"/>
          <w:szCs w:val="28"/>
        </w:rPr>
      </w:pPr>
    </w:p>
    <w:p w14:paraId="329F09A2">
      <w:pPr>
        <w:jc w:val="center"/>
        <w:rPr>
          <w:rFonts w:ascii="黑体" w:hAnsi="黑体" w:eastAsia="黑体"/>
          <w:sz w:val="28"/>
          <w:szCs w:val="28"/>
        </w:rPr>
      </w:pPr>
    </w:p>
    <w:p w14:paraId="0F1662AC">
      <w:pPr>
        <w:jc w:val="center"/>
        <w:rPr>
          <w:rFonts w:ascii="黑体" w:hAnsi="黑体" w:eastAsia="黑体"/>
          <w:sz w:val="28"/>
          <w:szCs w:val="28"/>
        </w:rPr>
      </w:pPr>
    </w:p>
    <w:p w14:paraId="4A44E079">
      <w:pPr>
        <w:jc w:val="center"/>
        <w:rPr>
          <w:rFonts w:ascii="黑体" w:hAnsi="黑体" w:eastAsia="黑体"/>
          <w:sz w:val="28"/>
          <w:szCs w:val="28"/>
        </w:rPr>
      </w:pPr>
    </w:p>
    <w:p w14:paraId="086B5BD9">
      <w:pPr>
        <w:jc w:val="center"/>
        <w:rPr>
          <w:rFonts w:ascii="黑体" w:hAnsi="黑体" w:eastAsia="黑体"/>
          <w:sz w:val="28"/>
          <w:szCs w:val="28"/>
        </w:rPr>
      </w:pPr>
    </w:p>
    <w:p w14:paraId="7CD48965">
      <w:pPr>
        <w:jc w:val="center"/>
        <w:rPr>
          <w:rFonts w:ascii="黑体" w:hAnsi="黑体" w:eastAsia="黑体"/>
          <w:sz w:val="28"/>
          <w:szCs w:val="28"/>
        </w:rPr>
      </w:pPr>
    </w:p>
    <w:p w14:paraId="4B59F098">
      <w:pPr>
        <w:jc w:val="center"/>
        <w:rPr>
          <w:rFonts w:ascii="黑体" w:hAnsi="黑体" w:eastAsia="黑体"/>
          <w:sz w:val="28"/>
          <w:szCs w:val="28"/>
        </w:rPr>
      </w:pPr>
    </w:p>
    <w:p w14:paraId="60B16B77">
      <w:pPr>
        <w:pStyle w:val="15"/>
        <w:jc w:val="both"/>
        <w:rPr>
          <w:rFonts w:hint="eastAsia" w:ascii="方正小标宋_GBK" w:hAnsi="方正小标宋_GBK" w:eastAsia="方正小标宋_GBK" w:cs="方正小标宋_GBK"/>
          <w:sz w:val="84"/>
          <w:szCs w:val="84"/>
        </w:rPr>
      </w:pPr>
    </w:p>
    <w:p w14:paraId="5539AD4C">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BA48912">
      <w:pPr>
        <w:pStyle w:val="15"/>
        <w:jc w:val="center"/>
        <w:rPr>
          <w:rFonts w:hint="eastAsia" w:ascii="方正小标宋_GBK" w:hAnsi="方正小标宋_GBK" w:eastAsia="方正小标宋_GBK" w:cs="方正小标宋_GBK"/>
          <w:sz w:val="84"/>
          <w:szCs w:val="84"/>
        </w:rPr>
      </w:pPr>
    </w:p>
    <w:p w14:paraId="3C505397">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D4DBF2B">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97"/>
        <w:gridCol w:w="646"/>
        <w:gridCol w:w="1679"/>
        <w:gridCol w:w="1247"/>
        <w:gridCol w:w="1801"/>
        <w:gridCol w:w="1801"/>
        <w:gridCol w:w="1801"/>
        <w:gridCol w:w="1801"/>
        <w:gridCol w:w="1801"/>
        <w:gridCol w:w="2554"/>
      </w:tblGrid>
      <w:tr w14:paraId="0D4999AA">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603"/>
              <w:gridCol w:w="1251"/>
              <w:gridCol w:w="5181"/>
              <w:gridCol w:w="1037"/>
              <w:gridCol w:w="584"/>
              <w:gridCol w:w="561"/>
              <w:gridCol w:w="1739"/>
            </w:tblGrid>
            <w:tr w14:paraId="1982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14:paraId="2DC9C78C">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14:paraId="04D2A499">
                  <w:pPr>
                    <w:jc w:val="right"/>
                    <w:rPr>
                      <w:rFonts w:hint="eastAsia" w:ascii="宋体" w:hAnsi="宋体" w:eastAsia="宋体" w:cs="宋体"/>
                      <w:i w:val="0"/>
                      <w:color w:val="000000"/>
                      <w:sz w:val="24"/>
                      <w:szCs w:val="24"/>
                      <w:u w:val="none"/>
                    </w:rPr>
                  </w:pPr>
                </w:p>
              </w:tc>
              <w:tc>
                <w:tcPr>
                  <w:tcW w:w="1251" w:type="dxa"/>
                  <w:tcBorders>
                    <w:top w:val="nil"/>
                    <w:left w:val="nil"/>
                    <w:bottom w:val="nil"/>
                    <w:right w:val="nil"/>
                  </w:tcBorders>
                  <w:shd w:val="clear" w:color="auto" w:fill="auto"/>
                  <w:noWrap/>
                  <w:vAlign w:val="center"/>
                </w:tcPr>
                <w:p w14:paraId="0CEFFAD7">
                  <w:pPr>
                    <w:jc w:val="right"/>
                    <w:rPr>
                      <w:rFonts w:hint="eastAsia" w:ascii="宋体" w:hAnsi="宋体" w:eastAsia="宋体" w:cs="宋体"/>
                      <w:i w:val="0"/>
                      <w:color w:val="000000"/>
                      <w:sz w:val="24"/>
                      <w:szCs w:val="24"/>
                      <w:u w:val="none"/>
                    </w:rPr>
                  </w:pPr>
                </w:p>
              </w:tc>
              <w:tc>
                <w:tcPr>
                  <w:tcW w:w="5181" w:type="dxa"/>
                  <w:tcBorders>
                    <w:top w:val="nil"/>
                    <w:left w:val="nil"/>
                    <w:bottom w:val="nil"/>
                    <w:right w:val="nil"/>
                  </w:tcBorders>
                  <w:shd w:val="clear" w:color="auto" w:fill="auto"/>
                  <w:noWrap/>
                  <w:vAlign w:val="center"/>
                </w:tcPr>
                <w:p w14:paraId="5BCA62DD">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14:paraId="6D2824B0">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14:paraId="613E2F9A">
                  <w:pPr>
                    <w:jc w:val="right"/>
                    <w:rPr>
                      <w:rFonts w:hint="eastAsia" w:ascii="黑体" w:hAnsi="宋体" w:eastAsia="黑体" w:cs="黑体"/>
                      <w:i w:val="0"/>
                      <w:color w:val="000000"/>
                      <w:sz w:val="24"/>
                      <w:szCs w:val="24"/>
                      <w:u w:val="none"/>
                    </w:rPr>
                  </w:pPr>
                </w:p>
              </w:tc>
            </w:tr>
            <w:tr w14:paraId="5A04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786D646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514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23C3C0A0">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35D3D471">
                  <w:pPr>
                    <w:jc w:val="right"/>
                    <w:rPr>
                      <w:rFonts w:hint="eastAsia" w:ascii="宋体" w:hAnsi="宋体" w:eastAsia="宋体" w:cs="宋体"/>
                      <w:i w:val="0"/>
                      <w:color w:val="000000"/>
                      <w:sz w:val="24"/>
                      <w:szCs w:val="24"/>
                      <w:u w:val="none"/>
                    </w:rPr>
                  </w:pPr>
                </w:p>
              </w:tc>
              <w:tc>
                <w:tcPr>
                  <w:tcW w:w="1251" w:type="dxa"/>
                  <w:tcBorders>
                    <w:top w:val="nil"/>
                    <w:left w:val="nil"/>
                    <w:bottom w:val="nil"/>
                    <w:right w:val="nil"/>
                  </w:tcBorders>
                  <w:shd w:val="clear" w:color="auto" w:fill="FFFFFF"/>
                  <w:noWrap/>
                  <w:vAlign w:val="center"/>
                </w:tcPr>
                <w:p w14:paraId="37A71EAF">
                  <w:pPr>
                    <w:jc w:val="right"/>
                    <w:rPr>
                      <w:rFonts w:hint="eastAsia" w:ascii="宋体" w:hAnsi="宋体" w:eastAsia="宋体" w:cs="宋体"/>
                      <w:i w:val="0"/>
                      <w:color w:val="000000"/>
                      <w:sz w:val="24"/>
                      <w:szCs w:val="24"/>
                      <w:u w:val="none"/>
                    </w:rPr>
                  </w:pPr>
                </w:p>
              </w:tc>
              <w:tc>
                <w:tcPr>
                  <w:tcW w:w="5181" w:type="dxa"/>
                  <w:tcBorders>
                    <w:top w:val="nil"/>
                    <w:left w:val="nil"/>
                    <w:bottom w:val="nil"/>
                    <w:right w:val="nil"/>
                  </w:tcBorders>
                  <w:shd w:val="clear" w:color="auto" w:fill="FFFFFF"/>
                  <w:noWrap/>
                  <w:vAlign w:val="center"/>
                </w:tcPr>
                <w:p w14:paraId="398FB663">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473F082B">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77CBA9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4000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7A8B21CA">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部门：龙庄湾乡人民政府</w:t>
                  </w:r>
                </w:p>
              </w:tc>
              <w:tc>
                <w:tcPr>
                  <w:tcW w:w="603" w:type="dxa"/>
                  <w:tcBorders>
                    <w:top w:val="nil"/>
                    <w:left w:val="nil"/>
                    <w:bottom w:val="nil"/>
                    <w:right w:val="nil"/>
                  </w:tcBorders>
                  <w:shd w:val="clear" w:color="auto" w:fill="FFFFFF"/>
                  <w:noWrap/>
                  <w:vAlign w:val="center"/>
                </w:tcPr>
                <w:p w14:paraId="70FA027A">
                  <w:pPr>
                    <w:jc w:val="right"/>
                    <w:rPr>
                      <w:rFonts w:hint="eastAsia" w:ascii="宋体" w:hAnsi="宋体" w:eastAsia="宋体" w:cs="宋体"/>
                      <w:i w:val="0"/>
                      <w:color w:val="000000"/>
                      <w:sz w:val="24"/>
                      <w:szCs w:val="24"/>
                      <w:u w:val="none"/>
                    </w:rPr>
                  </w:pPr>
                </w:p>
              </w:tc>
              <w:tc>
                <w:tcPr>
                  <w:tcW w:w="1251" w:type="dxa"/>
                  <w:tcBorders>
                    <w:top w:val="nil"/>
                    <w:left w:val="nil"/>
                    <w:bottom w:val="nil"/>
                    <w:right w:val="nil"/>
                  </w:tcBorders>
                  <w:shd w:val="clear" w:color="auto" w:fill="FFFFFF"/>
                  <w:noWrap/>
                  <w:vAlign w:val="center"/>
                </w:tcPr>
                <w:p w14:paraId="39B977E1">
                  <w:pPr>
                    <w:jc w:val="right"/>
                    <w:rPr>
                      <w:rFonts w:hint="eastAsia" w:ascii="宋体" w:hAnsi="宋体" w:eastAsia="宋体" w:cs="宋体"/>
                      <w:i w:val="0"/>
                      <w:color w:val="000000"/>
                      <w:sz w:val="24"/>
                      <w:szCs w:val="24"/>
                      <w:u w:val="none"/>
                    </w:rPr>
                  </w:pPr>
                </w:p>
              </w:tc>
              <w:tc>
                <w:tcPr>
                  <w:tcW w:w="5181" w:type="dxa"/>
                  <w:tcBorders>
                    <w:top w:val="nil"/>
                    <w:left w:val="nil"/>
                    <w:bottom w:val="nil"/>
                    <w:right w:val="nil"/>
                  </w:tcBorders>
                  <w:shd w:val="clear" w:color="auto" w:fill="FFFFFF"/>
                  <w:noWrap/>
                  <w:vAlign w:val="center"/>
                </w:tcPr>
                <w:p w14:paraId="3B5BDDEE">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6FDC8489">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17C2EB4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02C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629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00E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6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910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E49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FA2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3C0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8C2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B39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706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BB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821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16D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C5DBA">
                  <w:pPr>
                    <w:jc w:val="center"/>
                    <w:rPr>
                      <w:rFonts w:hint="eastAsia" w:ascii="宋体" w:hAnsi="宋体" w:eastAsia="宋体" w:cs="宋体"/>
                      <w:i w:val="0"/>
                      <w:color w:val="000000"/>
                      <w:sz w:val="24"/>
                      <w:szCs w:val="24"/>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449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99D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18713">
                  <w:pPr>
                    <w:jc w:val="center"/>
                    <w:rPr>
                      <w:rFonts w:hint="eastAsia" w:ascii="宋体" w:hAnsi="宋体" w:eastAsia="宋体" w:cs="宋体"/>
                      <w:i w:val="0"/>
                      <w:color w:val="000000"/>
                      <w:sz w:val="24"/>
                      <w:szCs w:val="24"/>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091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EB2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11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53B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4980">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1264.27</w:t>
                  </w:r>
                </w:p>
              </w:tc>
              <w:tc>
                <w:tcPr>
                  <w:tcW w:w="5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D27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C29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7034">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557.93</w:t>
                  </w:r>
                </w:p>
              </w:tc>
            </w:tr>
            <w:tr w14:paraId="2DED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652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507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B6B8">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15</w:t>
                  </w:r>
                </w:p>
              </w:tc>
              <w:tc>
                <w:tcPr>
                  <w:tcW w:w="5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241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5F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BEF8">
                  <w:pPr>
                    <w:jc w:val="right"/>
                    <w:rPr>
                      <w:rFonts w:hint="eastAsia" w:ascii="宋体" w:hAnsi="宋体" w:eastAsia="宋体" w:cs="宋体"/>
                      <w:i w:val="0"/>
                      <w:color w:val="000000"/>
                      <w:sz w:val="22"/>
                      <w:szCs w:val="22"/>
                      <w:u w:val="none"/>
                    </w:rPr>
                  </w:pPr>
                </w:p>
              </w:tc>
            </w:tr>
            <w:tr w14:paraId="575B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55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F6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9E8A">
                  <w:pPr>
                    <w:jc w:val="right"/>
                    <w:rPr>
                      <w:rFonts w:hint="eastAsia" w:ascii="宋体" w:hAnsi="宋体" w:eastAsia="宋体" w:cs="宋体"/>
                      <w:i w:val="0"/>
                      <w:color w:val="000000"/>
                      <w:sz w:val="22"/>
                      <w:szCs w:val="22"/>
                      <w:u w:val="none"/>
                    </w:rPr>
                  </w:pPr>
                </w:p>
              </w:tc>
              <w:tc>
                <w:tcPr>
                  <w:tcW w:w="5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771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E80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E9409B">
                  <w:pPr>
                    <w:jc w:val="right"/>
                    <w:rPr>
                      <w:rFonts w:hint="eastAsia" w:ascii="宋体" w:hAnsi="宋体" w:eastAsia="宋体" w:cs="宋体"/>
                      <w:i w:val="0"/>
                      <w:color w:val="000000"/>
                      <w:sz w:val="22"/>
                      <w:szCs w:val="22"/>
                      <w:u w:val="none"/>
                      <w:lang w:eastAsia="zh-CN"/>
                    </w:rPr>
                  </w:pPr>
                </w:p>
              </w:tc>
            </w:tr>
            <w:tr w14:paraId="52C6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9CE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F55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5468">
                  <w:pPr>
                    <w:jc w:val="right"/>
                    <w:rPr>
                      <w:rFonts w:hint="eastAsia" w:ascii="宋体" w:hAnsi="宋体" w:eastAsia="宋体" w:cs="宋体"/>
                      <w:i w:val="0"/>
                      <w:color w:val="000000"/>
                      <w:sz w:val="22"/>
                      <w:szCs w:val="22"/>
                      <w:u w:val="none"/>
                    </w:rPr>
                  </w:pPr>
                </w:p>
              </w:tc>
              <w:tc>
                <w:tcPr>
                  <w:tcW w:w="5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444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59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BBEE">
                  <w:pPr>
                    <w:jc w:val="right"/>
                    <w:rPr>
                      <w:rFonts w:hint="default"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shd w:val="clear"/>
                      <w:lang w:val="en-US" w:eastAsia="zh-CN"/>
                      <w14:textFill>
                        <w14:solidFill>
                          <w14:schemeClr w14:val="tx1"/>
                        </w14:solidFill>
                      </w14:textFill>
                    </w:rPr>
                    <w:t>10.56</w:t>
                  </w:r>
                </w:p>
              </w:tc>
            </w:tr>
            <w:tr w14:paraId="54AB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9B6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8B9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8E0C">
                  <w:pPr>
                    <w:jc w:val="right"/>
                    <w:rPr>
                      <w:rFonts w:hint="eastAsia" w:ascii="宋体" w:hAnsi="宋体" w:eastAsia="宋体" w:cs="宋体"/>
                      <w:i w:val="0"/>
                      <w:color w:val="000000"/>
                      <w:sz w:val="22"/>
                      <w:szCs w:val="22"/>
                      <w:u w:val="none"/>
                    </w:rPr>
                  </w:pPr>
                </w:p>
              </w:tc>
              <w:tc>
                <w:tcPr>
                  <w:tcW w:w="5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266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A96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855C">
                  <w:pPr>
                    <w:jc w:val="right"/>
                    <w:rPr>
                      <w:rFonts w:hint="eastAsia" w:ascii="宋体" w:hAnsi="宋体" w:eastAsia="宋体" w:cs="宋体"/>
                      <w:i w:val="0"/>
                      <w:color w:val="000000"/>
                      <w:sz w:val="22"/>
                      <w:szCs w:val="22"/>
                      <w:u w:val="none"/>
                    </w:rPr>
                  </w:pPr>
                </w:p>
              </w:tc>
            </w:tr>
            <w:tr w14:paraId="7D10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206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92C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5973">
                  <w:pPr>
                    <w:jc w:val="right"/>
                    <w:rPr>
                      <w:rFonts w:hint="eastAsia" w:ascii="宋体" w:hAnsi="宋体" w:eastAsia="宋体" w:cs="宋体"/>
                      <w:i w:val="0"/>
                      <w:color w:val="000000"/>
                      <w:sz w:val="22"/>
                      <w:szCs w:val="22"/>
                      <w:u w:val="none"/>
                    </w:rPr>
                  </w:pPr>
                </w:p>
              </w:tc>
              <w:tc>
                <w:tcPr>
                  <w:tcW w:w="5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2CF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B11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4C0E">
                  <w:pPr>
                    <w:jc w:val="right"/>
                    <w:rPr>
                      <w:rFonts w:hint="eastAsia" w:ascii="宋体" w:hAnsi="宋体" w:eastAsia="宋体" w:cs="宋体"/>
                      <w:i w:val="0"/>
                      <w:color w:val="000000"/>
                      <w:sz w:val="22"/>
                      <w:szCs w:val="22"/>
                      <w:u w:val="none"/>
                    </w:rPr>
                  </w:pPr>
                </w:p>
              </w:tc>
            </w:tr>
            <w:tr w14:paraId="6446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100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AB0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88A5">
                  <w:pPr>
                    <w:jc w:val="right"/>
                    <w:rPr>
                      <w:rFonts w:hint="eastAsia" w:ascii="宋体" w:hAnsi="宋体" w:eastAsia="宋体" w:cs="宋体"/>
                      <w:i w:val="0"/>
                      <w:color w:val="000000"/>
                      <w:sz w:val="22"/>
                      <w:szCs w:val="22"/>
                      <w:u w:val="none"/>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93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EE44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4C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r>
            <w:tr w14:paraId="0905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78C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B5A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27A6">
                  <w:pPr>
                    <w:jc w:val="left"/>
                    <w:rPr>
                      <w:rFonts w:hint="eastAsia" w:ascii="宋体" w:hAnsi="宋体" w:eastAsia="宋体" w:cs="宋体"/>
                      <w:i w:val="0"/>
                      <w:color w:val="000000"/>
                      <w:sz w:val="22"/>
                      <w:szCs w:val="22"/>
                      <w:u w:val="none"/>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66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9ABD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98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153.63</w:t>
                  </w:r>
                </w:p>
              </w:tc>
            </w:tr>
            <w:tr w14:paraId="402E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7115">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006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D3D9">
                  <w:pPr>
                    <w:jc w:val="right"/>
                    <w:rPr>
                      <w:rFonts w:hint="eastAsia" w:ascii="宋体" w:hAnsi="宋体" w:eastAsia="宋体" w:cs="宋体"/>
                      <w:i w:val="0"/>
                      <w:color w:val="000000"/>
                      <w:sz w:val="22"/>
                      <w:szCs w:val="22"/>
                      <w:u w:val="none"/>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09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2B09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73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28.47</w:t>
                  </w:r>
                </w:p>
              </w:tc>
            </w:tr>
            <w:tr w14:paraId="0ED8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3E90">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458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127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9737">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152D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BB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r>
            <w:tr w14:paraId="39C0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1F3A">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1839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344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52D6">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5BEC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71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r>
            <w:tr w14:paraId="618B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2D3B">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9698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FCA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E3F2">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B28C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BD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372.55</w:t>
                  </w:r>
                </w:p>
              </w:tc>
            </w:tr>
            <w:tr w14:paraId="2C52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F8B1">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0ED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79F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362">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6402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A1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5320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243E">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682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693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C458">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7098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67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3A46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5F45">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82E1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A97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A1D7">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D163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CA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21.91</w:t>
                  </w:r>
                </w:p>
              </w:tc>
            </w:tr>
            <w:tr w14:paraId="398A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E1F1">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1D8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FD2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C4AF">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5E22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6F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w:t>
                  </w:r>
                </w:p>
              </w:tc>
            </w:tr>
            <w:tr w14:paraId="640E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57E7">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8D7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0D78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66E6">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1C59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477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1303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B37B">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E38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C90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6485">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716F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88F7">
                  <w:pPr>
                    <w:rPr>
                      <w:rFonts w:hint="eastAsia" w:ascii="宋体" w:hAnsi="宋体" w:eastAsia="宋体" w:cs="宋体"/>
                      <w:i w:val="0"/>
                      <w:color w:val="000000"/>
                      <w:sz w:val="22"/>
                      <w:szCs w:val="22"/>
                      <w:u w:val="none"/>
                    </w:rPr>
                  </w:pPr>
                </w:p>
              </w:tc>
            </w:tr>
            <w:tr w14:paraId="0C53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30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2FB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7C3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1,279.27</w:t>
                  </w: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34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772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E88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1,279.27</w:t>
                  </w:r>
                </w:p>
              </w:tc>
            </w:tr>
            <w:tr w14:paraId="4606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3D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DBA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243B">
                  <w:pPr>
                    <w:jc w:val="right"/>
                    <w:rPr>
                      <w:rFonts w:hint="eastAsia" w:ascii="宋体" w:hAnsi="宋体" w:eastAsia="宋体" w:cs="宋体"/>
                      <w:i w:val="0"/>
                      <w:color w:val="000000"/>
                      <w:sz w:val="22"/>
                      <w:szCs w:val="22"/>
                      <w:u w:val="none"/>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9C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6B0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02C9">
                  <w:pPr>
                    <w:rPr>
                      <w:rFonts w:hint="eastAsia" w:ascii="宋体" w:hAnsi="宋体" w:eastAsia="宋体" w:cs="宋体"/>
                      <w:i w:val="0"/>
                      <w:color w:val="000000"/>
                      <w:sz w:val="22"/>
                      <w:szCs w:val="22"/>
                      <w:u w:val="none"/>
                    </w:rPr>
                  </w:pPr>
                </w:p>
              </w:tc>
            </w:tr>
            <w:tr w14:paraId="019D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9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D38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BAF3">
                  <w:pPr>
                    <w:jc w:val="right"/>
                    <w:rPr>
                      <w:rFonts w:hint="eastAsia" w:ascii="宋体" w:hAnsi="宋体" w:eastAsia="宋体" w:cs="宋体"/>
                      <w:i w:val="0"/>
                      <w:color w:val="000000"/>
                      <w:sz w:val="22"/>
                      <w:szCs w:val="22"/>
                      <w:u w:val="none"/>
                    </w:rPr>
                  </w:pPr>
                </w:p>
              </w:tc>
              <w:tc>
                <w:tcPr>
                  <w:tcW w:w="5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B2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691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0FE9">
                  <w:pPr>
                    <w:rPr>
                      <w:rFonts w:hint="eastAsia" w:ascii="宋体" w:hAnsi="宋体" w:eastAsia="宋体" w:cs="宋体"/>
                      <w:i w:val="0"/>
                      <w:color w:val="000000"/>
                      <w:sz w:val="22"/>
                      <w:szCs w:val="22"/>
                      <w:u w:val="none"/>
                    </w:rPr>
                  </w:pPr>
                </w:p>
              </w:tc>
            </w:tr>
            <w:tr w14:paraId="76FC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39"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784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1CE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E42E">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1,279.27</w:t>
                  </w:r>
                </w:p>
              </w:tc>
              <w:tc>
                <w:tcPr>
                  <w:tcW w:w="5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A58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AAF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E67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1,279.27</w:t>
                  </w:r>
                </w:p>
              </w:tc>
            </w:tr>
            <w:tr w14:paraId="6937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71CE024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p w14:paraId="2FACCB61">
                  <w:pPr>
                    <w:pStyle w:val="8"/>
                    <w:rPr>
                      <w:rFonts w:hint="eastAsia" w:ascii="宋体" w:hAnsi="宋体" w:eastAsia="宋体" w:cs="宋体"/>
                      <w:i w:val="0"/>
                      <w:color w:val="000000"/>
                      <w:kern w:val="0"/>
                      <w:sz w:val="24"/>
                      <w:szCs w:val="24"/>
                      <w:u w:val="none"/>
                      <w:lang w:val="en-US" w:eastAsia="zh-CN" w:bidi="ar"/>
                    </w:rPr>
                  </w:pPr>
                </w:p>
                <w:p w14:paraId="1E76F877">
                  <w:pPr>
                    <w:pStyle w:val="4"/>
                    <w:rPr>
                      <w:rFonts w:hint="eastAsia" w:ascii="宋体" w:hAnsi="宋体" w:eastAsia="宋体" w:cs="宋体"/>
                      <w:i w:val="0"/>
                      <w:color w:val="000000"/>
                      <w:kern w:val="0"/>
                      <w:sz w:val="24"/>
                      <w:szCs w:val="24"/>
                      <w:u w:val="none"/>
                      <w:lang w:val="en-US" w:eastAsia="zh-CN" w:bidi="ar"/>
                    </w:rPr>
                  </w:pPr>
                </w:p>
                <w:p w14:paraId="3A9E4E0B">
                  <w:pPr>
                    <w:rPr>
                      <w:rFonts w:hint="eastAsia" w:ascii="宋体" w:hAnsi="宋体" w:eastAsia="宋体" w:cs="宋体"/>
                      <w:i w:val="0"/>
                      <w:color w:val="000000"/>
                      <w:kern w:val="0"/>
                      <w:sz w:val="24"/>
                      <w:szCs w:val="24"/>
                      <w:u w:val="none"/>
                      <w:lang w:val="en-US" w:eastAsia="zh-CN" w:bidi="ar"/>
                    </w:rPr>
                  </w:pPr>
                </w:p>
                <w:p w14:paraId="5F810F49">
                  <w:pPr>
                    <w:pStyle w:val="8"/>
                    <w:rPr>
                      <w:rFonts w:hint="eastAsia" w:ascii="宋体" w:hAnsi="宋体" w:eastAsia="宋体" w:cs="宋体"/>
                      <w:i w:val="0"/>
                      <w:color w:val="000000"/>
                      <w:kern w:val="0"/>
                      <w:sz w:val="24"/>
                      <w:szCs w:val="24"/>
                      <w:u w:val="none"/>
                      <w:lang w:val="en-US" w:eastAsia="zh-CN" w:bidi="ar"/>
                    </w:rPr>
                  </w:pPr>
                </w:p>
                <w:p w14:paraId="1133C1A2">
                  <w:pPr>
                    <w:pStyle w:val="4"/>
                    <w:rPr>
                      <w:rFonts w:hint="eastAsia" w:ascii="宋体" w:hAnsi="宋体" w:eastAsia="宋体" w:cs="宋体"/>
                      <w:i w:val="0"/>
                      <w:color w:val="000000"/>
                      <w:kern w:val="0"/>
                      <w:sz w:val="24"/>
                      <w:szCs w:val="24"/>
                      <w:u w:val="none"/>
                      <w:lang w:val="en-US" w:eastAsia="zh-CN" w:bidi="ar"/>
                    </w:rPr>
                  </w:pPr>
                </w:p>
                <w:p w14:paraId="0CF97556">
                  <w:pPr>
                    <w:rPr>
                      <w:rFonts w:hint="eastAsia" w:ascii="宋体" w:hAnsi="宋体" w:eastAsia="宋体" w:cs="宋体"/>
                      <w:i w:val="0"/>
                      <w:color w:val="000000"/>
                      <w:kern w:val="0"/>
                      <w:sz w:val="24"/>
                      <w:szCs w:val="24"/>
                      <w:u w:val="none"/>
                      <w:lang w:val="en-US" w:eastAsia="zh-CN" w:bidi="ar"/>
                    </w:rPr>
                  </w:pPr>
                </w:p>
                <w:p w14:paraId="74FFCC3E">
                  <w:pPr>
                    <w:pStyle w:val="8"/>
                    <w:rPr>
                      <w:rFonts w:hint="eastAsia" w:ascii="宋体" w:hAnsi="宋体" w:eastAsia="宋体" w:cs="宋体"/>
                      <w:i w:val="0"/>
                      <w:color w:val="000000"/>
                      <w:kern w:val="0"/>
                      <w:sz w:val="24"/>
                      <w:szCs w:val="24"/>
                      <w:u w:val="none"/>
                      <w:lang w:val="en-US" w:eastAsia="zh-CN" w:bidi="ar"/>
                    </w:rPr>
                  </w:pPr>
                </w:p>
                <w:p w14:paraId="23878BDF">
                  <w:pPr>
                    <w:pStyle w:val="4"/>
                    <w:rPr>
                      <w:rFonts w:hint="eastAsia" w:ascii="宋体" w:hAnsi="宋体" w:eastAsia="宋体" w:cs="宋体"/>
                      <w:i w:val="0"/>
                      <w:color w:val="000000"/>
                      <w:kern w:val="0"/>
                      <w:sz w:val="24"/>
                      <w:szCs w:val="24"/>
                      <w:u w:val="none"/>
                      <w:lang w:val="en-US" w:eastAsia="zh-CN" w:bidi="ar"/>
                    </w:rPr>
                  </w:pPr>
                </w:p>
                <w:p w14:paraId="294BC21C">
                  <w:pPr>
                    <w:rPr>
                      <w:rFonts w:hint="eastAsia" w:ascii="宋体" w:hAnsi="宋体" w:eastAsia="宋体" w:cs="宋体"/>
                      <w:i w:val="0"/>
                      <w:color w:val="000000"/>
                      <w:kern w:val="0"/>
                      <w:sz w:val="24"/>
                      <w:szCs w:val="24"/>
                      <w:u w:val="none"/>
                      <w:lang w:val="en-US" w:eastAsia="zh-CN" w:bidi="ar"/>
                    </w:rPr>
                  </w:pPr>
                </w:p>
                <w:p w14:paraId="2C13D1FF">
                  <w:pPr>
                    <w:pStyle w:val="8"/>
                    <w:rPr>
                      <w:rFonts w:hint="eastAsia" w:ascii="宋体" w:hAnsi="宋体" w:eastAsia="宋体" w:cs="宋体"/>
                      <w:i w:val="0"/>
                      <w:color w:val="000000"/>
                      <w:kern w:val="0"/>
                      <w:sz w:val="24"/>
                      <w:szCs w:val="24"/>
                      <w:u w:val="none"/>
                      <w:lang w:val="en-US" w:eastAsia="zh-CN" w:bidi="ar"/>
                    </w:rPr>
                  </w:pPr>
                </w:p>
                <w:p w14:paraId="02BA89C9">
                  <w:pPr>
                    <w:pStyle w:val="4"/>
                    <w:rPr>
                      <w:rFonts w:hint="eastAsia" w:ascii="宋体" w:hAnsi="宋体" w:eastAsia="宋体" w:cs="宋体"/>
                      <w:i w:val="0"/>
                      <w:color w:val="000000"/>
                      <w:kern w:val="0"/>
                      <w:sz w:val="24"/>
                      <w:szCs w:val="24"/>
                      <w:u w:val="none"/>
                      <w:lang w:val="en-US" w:eastAsia="zh-CN" w:bidi="ar"/>
                    </w:rPr>
                  </w:pPr>
                </w:p>
                <w:p w14:paraId="3ADCF609">
                  <w:pPr>
                    <w:rPr>
                      <w:rFonts w:hint="eastAsia" w:ascii="宋体" w:hAnsi="宋体" w:eastAsia="宋体" w:cs="宋体"/>
                      <w:i w:val="0"/>
                      <w:color w:val="000000"/>
                      <w:kern w:val="0"/>
                      <w:sz w:val="24"/>
                      <w:szCs w:val="24"/>
                      <w:u w:val="none"/>
                      <w:lang w:val="en-US" w:eastAsia="zh-CN" w:bidi="ar"/>
                    </w:rPr>
                  </w:pPr>
                </w:p>
                <w:p w14:paraId="21A19CB7">
                  <w:pPr>
                    <w:pStyle w:val="8"/>
                    <w:rPr>
                      <w:rFonts w:hint="eastAsia" w:ascii="宋体" w:hAnsi="宋体" w:eastAsia="宋体" w:cs="宋体"/>
                      <w:i w:val="0"/>
                      <w:color w:val="000000"/>
                      <w:kern w:val="0"/>
                      <w:sz w:val="24"/>
                      <w:szCs w:val="24"/>
                      <w:u w:val="none"/>
                      <w:lang w:val="en-US" w:eastAsia="zh-CN" w:bidi="ar"/>
                    </w:rPr>
                  </w:pPr>
                </w:p>
                <w:p w14:paraId="5A636CB2">
                  <w:pPr>
                    <w:pStyle w:val="4"/>
                    <w:rPr>
                      <w:rFonts w:hint="eastAsia" w:ascii="宋体" w:hAnsi="宋体" w:eastAsia="宋体" w:cs="宋体"/>
                      <w:i w:val="0"/>
                      <w:color w:val="000000"/>
                      <w:kern w:val="0"/>
                      <w:sz w:val="24"/>
                      <w:szCs w:val="24"/>
                      <w:u w:val="none"/>
                      <w:lang w:val="en-US" w:eastAsia="zh-CN" w:bidi="ar"/>
                    </w:rPr>
                  </w:pPr>
                </w:p>
                <w:p w14:paraId="07C4BE47">
                  <w:pPr>
                    <w:rPr>
                      <w:rFonts w:hint="eastAsia" w:ascii="宋体" w:hAnsi="宋体" w:eastAsia="宋体" w:cs="宋体"/>
                      <w:i w:val="0"/>
                      <w:color w:val="000000"/>
                      <w:kern w:val="0"/>
                      <w:sz w:val="24"/>
                      <w:szCs w:val="24"/>
                      <w:u w:val="none"/>
                      <w:lang w:val="en-US" w:eastAsia="zh-CN" w:bidi="ar"/>
                    </w:rPr>
                  </w:pPr>
                </w:p>
                <w:p w14:paraId="7A3C0819">
                  <w:pPr>
                    <w:pStyle w:val="8"/>
                    <w:rPr>
                      <w:rFonts w:hint="eastAsia" w:ascii="宋体" w:hAnsi="宋体" w:eastAsia="宋体" w:cs="宋体"/>
                      <w:i w:val="0"/>
                      <w:color w:val="000000"/>
                      <w:kern w:val="0"/>
                      <w:sz w:val="24"/>
                      <w:szCs w:val="24"/>
                      <w:u w:val="none"/>
                      <w:lang w:val="en-US" w:eastAsia="zh-CN" w:bidi="ar"/>
                    </w:rPr>
                  </w:pPr>
                </w:p>
                <w:p w14:paraId="60BB39A8">
                  <w:pPr>
                    <w:pStyle w:val="4"/>
                    <w:rPr>
                      <w:rFonts w:hint="eastAsia"/>
                    </w:rPr>
                  </w:pPr>
                </w:p>
              </w:tc>
            </w:tr>
          </w:tbl>
          <w:p w14:paraId="4559E877">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0CC16E7">
        <w:tblPrEx>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000000" w:fill="FFFFFF"/>
            <w:noWrap/>
            <w:tcMar>
              <w:top w:w="15" w:type="dxa"/>
              <w:left w:w="15" w:type="dxa"/>
              <w:bottom w:w="0" w:type="dxa"/>
              <w:right w:w="15" w:type="dxa"/>
            </w:tcMar>
            <w:vAlign w:val="center"/>
          </w:tcPr>
          <w:p w14:paraId="00F9A9A7">
            <w:pPr>
              <w:jc w:val="right"/>
              <w:rPr>
                <w:rFonts w:ascii="宋体" w:hAnsi="宋体" w:eastAsia="宋体" w:cs="宋体"/>
                <w:sz w:val="24"/>
                <w:szCs w:val="24"/>
              </w:rPr>
            </w:pPr>
            <w:r>
              <w:rPr>
                <w:rFonts w:hint="eastAsia"/>
              </w:rPr>
              <w:t>　</w:t>
            </w:r>
          </w:p>
        </w:tc>
        <w:tc>
          <w:tcPr>
            <w:tcW w:w="646" w:type="dxa"/>
            <w:tcBorders>
              <w:top w:val="nil"/>
              <w:left w:val="nil"/>
              <w:bottom w:val="nil"/>
              <w:right w:val="nil"/>
            </w:tcBorders>
            <w:shd w:val="clear" w:color="000000" w:fill="FFFFFF"/>
            <w:noWrap/>
            <w:tcMar>
              <w:top w:w="15" w:type="dxa"/>
              <w:left w:w="15" w:type="dxa"/>
              <w:bottom w:w="0" w:type="dxa"/>
              <w:right w:w="15" w:type="dxa"/>
            </w:tcMar>
            <w:vAlign w:val="center"/>
          </w:tcPr>
          <w:p w14:paraId="10897499">
            <w:pPr>
              <w:jc w:val="right"/>
              <w:rPr>
                <w:rFonts w:ascii="宋体" w:hAnsi="宋体" w:eastAsia="宋体" w:cs="宋体"/>
                <w:sz w:val="24"/>
                <w:szCs w:val="24"/>
              </w:rPr>
            </w:pPr>
            <w:r>
              <w:rPr>
                <w:rFonts w:hint="eastAsia"/>
              </w:rPr>
              <w:t>　</w:t>
            </w:r>
          </w:p>
        </w:tc>
        <w:tc>
          <w:tcPr>
            <w:tcW w:w="1679" w:type="dxa"/>
            <w:tcBorders>
              <w:top w:val="nil"/>
              <w:left w:val="nil"/>
              <w:bottom w:val="nil"/>
              <w:right w:val="nil"/>
            </w:tcBorders>
            <w:shd w:val="clear" w:color="000000" w:fill="FFFFFF"/>
            <w:noWrap/>
            <w:tcMar>
              <w:top w:w="15" w:type="dxa"/>
              <w:left w:w="15" w:type="dxa"/>
              <w:bottom w:w="0" w:type="dxa"/>
              <w:right w:w="15" w:type="dxa"/>
            </w:tcMar>
            <w:vAlign w:val="center"/>
          </w:tcPr>
          <w:p w14:paraId="5A39C829">
            <w:pPr>
              <w:jc w:val="right"/>
              <w:rPr>
                <w:rFonts w:ascii="宋体" w:hAnsi="宋体" w:eastAsia="宋体" w:cs="宋体"/>
                <w:sz w:val="24"/>
                <w:szCs w:val="24"/>
              </w:rPr>
            </w:pPr>
            <w:r>
              <w:rPr>
                <w:rFonts w:hint="eastAsia"/>
              </w:rPr>
              <w:t>　</w:t>
            </w:r>
          </w:p>
        </w:tc>
        <w:tc>
          <w:tcPr>
            <w:tcW w:w="1247" w:type="dxa"/>
            <w:tcBorders>
              <w:top w:val="nil"/>
              <w:left w:val="nil"/>
              <w:bottom w:val="nil"/>
              <w:right w:val="nil"/>
            </w:tcBorders>
            <w:shd w:val="clear" w:color="000000" w:fill="FFFFFF"/>
            <w:noWrap/>
            <w:tcMar>
              <w:top w:w="15" w:type="dxa"/>
              <w:left w:w="15" w:type="dxa"/>
              <w:bottom w:w="0" w:type="dxa"/>
              <w:right w:w="15" w:type="dxa"/>
            </w:tcMar>
            <w:vAlign w:val="center"/>
          </w:tcPr>
          <w:p w14:paraId="4776D261">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477AC1BF">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2A0C211F">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09694759">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735F1D01">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3A8968B4">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noWrap/>
            <w:tcMar>
              <w:top w:w="15" w:type="dxa"/>
              <w:left w:w="15" w:type="dxa"/>
              <w:bottom w:w="0" w:type="dxa"/>
              <w:right w:w="15" w:type="dxa"/>
            </w:tcMar>
            <w:vAlign w:val="center"/>
          </w:tcPr>
          <w:p w14:paraId="204F4E36">
            <w:pPr>
              <w:jc w:val="right"/>
              <w:rPr>
                <w:rFonts w:ascii="宋体" w:hAnsi="宋体" w:eastAsia="宋体" w:cs="宋体"/>
                <w:color w:val="000000"/>
                <w:sz w:val="20"/>
                <w:szCs w:val="20"/>
              </w:rPr>
            </w:pPr>
            <w:r>
              <w:rPr>
                <w:rFonts w:hint="eastAsia"/>
                <w:color w:val="000000"/>
                <w:sz w:val="20"/>
                <w:szCs w:val="20"/>
              </w:rPr>
              <w:t>公开02表</w:t>
            </w:r>
          </w:p>
        </w:tc>
      </w:tr>
      <w:tr w14:paraId="1DE162B6">
        <w:tblPrEx>
          <w:tblCellMar>
            <w:top w:w="0" w:type="dxa"/>
            <w:left w:w="0" w:type="dxa"/>
            <w:bottom w:w="0" w:type="dxa"/>
            <w:right w:w="0" w:type="dxa"/>
          </w:tblCellMar>
        </w:tblPrEx>
        <w:trPr>
          <w:trHeight w:val="285" w:hRule="atLeast"/>
        </w:trPr>
        <w:tc>
          <w:tcPr>
            <w:tcW w:w="94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6937A88">
            <w:pPr>
              <w:rPr>
                <w:rFonts w:ascii="宋体" w:hAnsi="宋体" w:eastAsia="宋体" w:cs="宋体"/>
                <w:color w:val="000000"/>
                <w:sz w:val="20"/>
                <w:szCs w:val="20"/>
              </w:rPr>
            </w:pPr>
            <w:r>
              <w:rPr>
                <w:rFonts w:hint="eastAsia"/>
                <w:color w:val="000000"/>
                <w:sz w:val="20"/>
                <w:szCs w:val="20"/>
              </w:rPr>
              <w:t>部门：</w:t>
            </w:r>
          </w:p>
        </w:tc>
        <w:tc>
          <w:tcPr>
            <w:tcW w:w="1679" w:type="dxa"/>
            <w:tcBorders>
              <w:top w:val="nil"/>
              <w:left w:val="nil"/>
              <w:bottom w:val="nil"/>
              <w:right w:val="nil"/>
            </w:tcBorders>
            <w:shd w:val="clear" w:color="000000" w:fill="FFFFFF"/>
            <w:noWrap/>
            <w:tcMar>
              <w:top w:w="15" w:type="dxa"/>
              <w:left w:w="15" w:type="dxa"/>
              <w:bottom w:w="0" w:type="dxa"/>
              <w:right w:w="15" w:type="dxa"/>
            </w:tcMar>
            <w:vAlign w:val="center"/>
          </w:tcPr>
          <w:p w14:paraId="38938F95">
            <w:pPr>
              <w:jc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龙庄湾乡人民政府</w:t>
            </w:r>
            <w:r>
              <w:rPr>
                <w:rFonts w:hint="eastAsia"/>
              </w:rPr>
              <w:t>　</w:t>
            </w:r>
          </w:p>
        </w:tc>
        <w:tc>
          <w:tcPr>
            <w:tcW w:w="1247" w:type="dxa"/>
            <w:tcBorders>
              <w:top w:val="nil"/>
              <w:left w:val="nil"/>
              <w:bottom w:val="nil"/>
              <w:right w:val="nil"/>
            </w:tcBorders>
            <w:shd w:val="clear" w:color="000000" w:fill="FFFFFF"/>
            <w:noWrap/>
            <w:tcMar>
              <w:top w:w="15" w:type="dxa"/>
              <w:left w:w="15" w:type="dxa"/>
              <w:bottom w:w="0" w:type="dxa"/>
              <w:right w:w="15" w:type="dxa"/>
            </w:tcMar>
            <w:vAlign w:val="center"/>
          </w:tcPr>
          <w:p w14:paraId="0B6CA4DB">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22C3AA38">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58F20103">
            <w:pPr>
              <w:jc w:val="center"/>
              <w:rPr>
                <w:rFonts w:ascii="宋体" w:hAnsi="宋体" w:eastAsia="宋体" w:cs="宋体"/>
                <w:color w:val="000000"/>
                <w:sz w:val="20"/>
                <w:szCs w:val="20"/>
              </w:rPr>
            </w:pPr>
            <w:r>
              <w:rPr>
                <w:rFonts w:hint="eastAsia"/>
                <w:color w:val="000000"/>
                <w:sz w:val="20"/>
                <w:szCs w:val="20"/>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1E404C03">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44C2A448">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noWrap/>
            <w:tcMar>
              <w:top w:w="15" w:type="dxa"/>
              <w:left w:w="15" w:type="dxa"/>
              <w:bottom w:w="0" w:type="dxa"/>
              <w:right w:w="15" w:type="dxa"/>
            </w:tcMar>
            <w:vAlign w:val="center"/>
          </w:tcPr>
          <w:p w14:paraId="14233BAB">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noWrap/>
            <w:tcMar>
              <w:top w:w="15" w:type="dxa"/>
              <w:left w:w="15" w:type="dxa"/>
              <w:bottom w:w="0" w:type="dxa"/>
              <w:right w:w="15" w:type="dxa"/>
            </w:tcMar>
            <w:vAlign w:val="center"/>
          </w:tcPr>
          <w:p w14:paraId="2869B444">
            <w:pPr>
              <w:jc w:val="right"/>
              <w:rPr>
                <w:rFonts w:ascii="宋体" w:hAnsi="宋体" w:eastAsia="宋体" w:cs="宋体"/>
                <w:color w:val="000000"/>
                <w:sz w:val="20"/>
                <w:szCs w:val="20"/>
              </w:rPr>
            </w:pPr>
            <w:r>
              <w:rPr>
                <w:rFonts w:hint="eastAsia"/>
                <w:color w:val="000000"/>
                <w:sz w:val="20"/>
                <w:szCs w:val="20"/>
              </w:rPr>
              <w:t>单位：万元</w:t>
            </w:r>
          </w:p>
        </w:tc>
      </w:tr>
      <w:tr w14:paraId="76C3F88D">
        <w:tblPrEx>
          <w:tblCellMar>
            <w:top w:w="0" w:type="dxa"/>
            <w:left w:w="0" w:type="dxa"/>
            <w:bottom w:w="0" w:type="dxa"/>
            <w:right w:w="0" w:type="dxa"/>
          </w:tblCellMar>
        </w:tblPrEx>
        <w:trPr>
          <w:trHeight w:val="450" w:hRule="atLeast"/>
        </w:trPr>
        <w:tc>
          <w:tcPr>
            <w:tcW w:w="262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9BEC04">
            <w:pPr>
              <w:jc w:val="center"/>
              <w:rPr>
                <w:rFonts w:ascii="宋体" w:hAnsi="宋体" w:eastAsia="宋体" w:cs="宋体"/>
                <w:sz w:val="24"/>
                <w:szCs w:val="24"/>
              </w:rPr>
            </w:pPr>
            <w:r>
              <w:rPr>
                <w:rFonts w:hint="eastAsia"/>
              </w:rPr>
              <w:t>项    目</w:t>
            </w:r>
          </w:p>
        </w:tc>
        <w:tc>
          <w:tcPr>
            <w:tcW w:w="12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F916EF">
            <w:pPr>
              <w:jc w:val="center"/>
              <w:rPr>
                <w:rFonts w:ascii="宋体" w:hAnsi="宋体" w:eastAsia="宋体" w:cs="宋体"/>
                <w:sz w:val="24"/>
                <w:szCs w:val="24"/>
              </w:rPr>
            </w:pPr>
            <w:r>
              <w:rPr>
                <w:rFonts w:hint="eastAsia"/>
              </w:rPr>
              <w:t>本年收入合计</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ADE0E8">
            <w:pPr>
              <w:jc w:val="center"/>
              <w:rPr>
                <w:rFonts w:ascii="宋体" w:hAnsi="宋体" w:eastAsia="宋体" w:cs="宋体"/>
                <w:sz w:val="24"/>
                <w:szCs w:val="24"/>
              </w:rPr>
            </w:pPr>
            <w:r>
              <w:rPr>
                <w:rFonts w:hint="eastAsia"/>
              </w:rPr>
              <w:t>财政拨款收入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45BD2F">
            <w:pPr>
              <w:jc w:val="center"/>
              <w:rPr>
                <w:rFonts w:ascii="宋体" w:hAnsi="宋体" w:eastAsia="宋体" w:cs="宋体"/>
                <w:sz w:val="24"/>
                <w:szCs w:val="24"/>
              </w:rPr>
            </w:pPr>
            <w:r>
              <w:rPr>
                <w:rFonts w:hint="eastAsia"/>
              </w:rPr>
              <w:t>上级补助收入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E70D11">
            <w:pPr>
              <w:jc w:val="center"/>
              <w:rPr>
                <w:rFonts w:ascii="宋体" w:hAnsi="宋体" w:eastAsia="宋体" w:cs="宋体"/>
                <w:sz w:val="24"/>
                <w:szCs w:val="24"/>
              </w:rPr>
            </w:pPr>
            <w:r>
              <w:rPr>
                <w:rFonts w:hint="eastAsia"/>
              </w:rPr>
              <w:t>事业收入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89A6EE">
            <w:pPr>
              <w:jc w:val="center"/>
              <w:rPr>
                <w:rFonts w:ascii="宋体" w:hAnsi="宋体" w:eastAsia="宋体" w:cs="宋体"/>
                <w:sz w:val="24"/>
                <w:szCs w:val="24"/>
              </w:rPr>
            </w:pPr>
            <w:r>
              <w:rPr>
                <w:rFonts w:hint="eastAsia"/>
              </w:rPr>
              <w:t>经营收入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C7EF1A">
            <w:pPr>
              <w:jc w:val="center"/>
              <w:rPr>
                <w:rFonts w:ascii="宋体" w:hAnsi="宋体" w:eastAsia="宋体" w:cs="宋体"/>
                <w:sz w:val="24"/>
                <w:szCs w:val="24"/>
              </w:rPr>
            </w:pPr>
            <w:r>
              <w:rPr>
                <w:rFonts w:hint="eastAsia"/>
              </w:rPr>
              <w:t>附属单位上缴收入</w:t>
            </w:r>
          </w:p>
        </w:tc>
        <w:tc>
          <w:tcPr>
            <w:tcW w:w="25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90A358">
            <w:pPr>
              <w:jc w:val="center"/>
              <w:rPr>
                <w:rFonts w:ascii="宋体" w:hAnsi="宋体" w:eastAsia="宋体" w:cs="宋体"/>
                <w:sz w:val="24"/>
                <w:szCs w:val="24"/>
              </w:rPr>
            </w:pPr>
            <w:r>
              <w:rPr>
                <w:rFonts w:hint="eastAsia"/>
              </w:rPr>
              <w:t>其他收入</w:t>
            </w:r>
          </w:p>
        </w:tc>
      </w:tr>
      <w:tr w14:paraId="62C9A9C7">
        <w:tblPrEx>
          <w:tblCellMar>
            <w:top w:w="0" w:type="dxa"/>
            <w:left w:w="0" w:type="dxa"/>
            <w:bottom w:w="0" w:type="dxa"/>
            <w:right w:w="0" w:type="dxa"/>
          </w:tblCellMar>
        </w:tblPrEx>
        <w:trPr>
          <w:trHeight w:val="450" w:hRule="atLeast"/>
        </w:trPr>
        <w:tc>
          <w:tcPr>
            <w:tcW w:w="94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C34E7E">
            <w:pPr>
              <w:jc w:val="center"/>
              <w:rPr>
                <w:rFonts w:ascii="宋体" w:hAnsi="宋体" w:eastAsia="宋体" w:cs="宋体"/>
                <w:sz w:val="24"/>
                <w:szCs w:val="24"/>
              </w:rPr>
            </w:pPr>
            <w:r>
              <w:rPr>
                <w:rFonts w:hint="eastAsia"/>
              </w:rPr>
              <w:t>功能分类科目编码</w:t>
            </w:r>
          </w:p>
        </w:tc>
        <w:tc>
          <w:tcPr>
            <w:tcW w:w="167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FC8C2A">
            <w:pPr>
              <w:jc w:val="center"/>
              <w:rPr>
                <w:rFonts w:ascii="宋体" w:hAnsi="宋体" w:eastAsia="宋体" w:cs="宋体"/>
                <w:sz w:val="24"/>
                <w:szCs w:val="24"/>
              </w:rPr>
            </w:pPr>
            <w:r>
              <w:rPr>
                <w:rFonts w:hint="eastAsia"/>
              </w:rPr>
              <w:t>科目名称</w:t>
            </w: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2F511259">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2F00EB99">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2FA7DB2E">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16AE34B3">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12553F54">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60505F63">
            <w:pPr>
              <w:rPr>
                <w:rFonts w:ascii="宋体" w:hAnsi="宋体" w:eastAsia="宋体" w:cs="宋体"/>
                <w:sz w:val="24"/>
                <w:szCs w:val="24"/>
              </w:rPr>
            </w:pPr>
          </w:p>
        </w:tc>
        <w:tc>
          <w:tcPr>
            <w:tcW w:w="2554" w:type="dxa"/>
            <w:vMerge w:val="continue"/>
            <w:tcBorders>
              <w:top w:val="single" w:color="auto" w:sz="4" w:space="0"/>
              <w:left w:val="single" w:color="auto" w:sz="4" w:space="0"/>
              <w:bottom w:val="single" w:color="auto" w:sz="4" w:space="0"/>
              <w:right w:val="single" w:color="auto" w:sz="4" w:space="0"/>
            </w:tcBorders>
            <w:vAlign w:val="center"/>
          </w:tcPr>
          <w:p w14:paraId="2A05ECCC">
            <w:pPr>
              <w:rPr>
                <w:rFonts w:ascii="宋体" w:hAnsi="宋体" w:eastAsia="宋体" w:cs="宋体"/>
                <w:sz w:val="24"/>
                <w:szCs w:val="24"/>
              </w:rPr>
            </w:pPr>
          </w:p>
        </w:tc>
      </w:tr>
      <w:tr w14:paraId="3F23FB2A">
        <w:tblPrEx>
          <w:tblCellMar>
            <w:top w:w="0" w:type="dxa"/>
            <w:left w:w="0" w:type="dxa"/>
            <w:bottom w:w="0" w:type="dxa"/>
            <w:right w:w="0" w:type="dxa"/>
          </w:tblCellMar>
        </w:tblPrEx>
        <w:trPr>
          <w:trHeight w:val="450" w:hRule="atLeast"/>
        </w:trPr>
        <w:tc>
          <w:tcPr>
            <w:tcW w:w="943" w:type="dxa"/>
            <w:gridSpan w:val="2"/>
            <w:vMerge w:val="continue"/>
            <w:tcBorders>
              <w:top w:val="single" w:color="auto" w:sz="4" w:space="0"/>
              <w:left w:val="single" w:color="auto" w:sz="4" w:space="0"/>
              <w:bottom w:val="single" w:color="auto" w:sz="4" w:space="0"/>
              <w:right w:val="single" w:color="auto" w:sz="4" w:space="0"/>
            </w:tcBorders>
            <w:vAlign w:val="center"/>
          </w:tcPr>
          <w:p w14:paraId="4F5B8D64">
            <w:pPr>
              <w:rPr>
                <w:rFonts w:ascii="宋体" w:hAnsi="宋体" w:eastAsia="宋体" w:cs="宋体"/>
                <w:sz w:val="24"/>
                <w:szCs w:val="24"/>
              </w:rPr>
            </w:pPr>
          </w:p>
        </w:tc>
        <w:tc>
          <w:tcPr>
            <w:tcW w:w="1679" w:type="dxa"/>
            <w:vMerge w:val="continue"/>
            <w:tcBorders>
              <w:top w:val="nil"/>
              <w:left w:val="single" w:color="auto" w:sz="4" w:space="0"/>
              <w:bottom w:val="single" w:color="auto" w:sz="4" w:space="0"/>
              <w:right w:val="single" w:color="auto" w:sz="4" w:space="0"/>
            </w:tcBorders>
            <w:vAlign w:val="center"/>
          </w:tcPr>
          <w:p w14:paraId="38C27F24">
            <w:pPr>
              <w:rPr>
                <w:rFonts w:ascii="宋体" w:hAnsi="宋体" w:eastAsia="宋体" w:cs="宋体"/>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41FCB7E5">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2CCC87D5">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6ADA8AFA">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6ECA7343">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5A3908A1">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063CC0C2">
            <w:pPr>
              <w:rPr>
                <w:rFonts w:ascii="宋体" w:hAnsi="宋体" w:eastAsia="宋体" w:cs="宋体"/>
                <w:sz w:val="24"/>
                <w:szCs w:val="24"/>
              </w:rPr>
            </w:pPr>
          </w:p>
        </w:tc>
        <w:tc>
          <w:tcPr>
            <w:tcW w:w="2554" w:type="dxa"/>
            <w:vMerge w:val="continue"/>
            <w:tcBorders>
              <w:top w:val="single" w:color="auto" w:sz="4" w:space="0"/>
              <w:left w:val="single" w:color="auto" w:sz="4" w:space="0"/>
              <w:bottom w:val="single" w:color="auto" w:sz="4" w:space="0"/>
              <w:right w:val="single" w:color="auto" w:sz="4" w:space="0"/>
            </w:tcBorders>
            <w:vAlign w:val="center"/>
          </w:tcPr>
          <w:p w14:paraId="7D9CEE39">
            <w:pPr>
              <w:rPr>
                <w:rFonts w:ascii="宋体" w:hAnsi="宋体" w:eastAsia="宋体" w:cs="宋体"/>
                <w:sz w:val="24"/>
                <w:szCs w:val="24"/>
              </w:rPr>
            </w:pPr>
          </w:p>
        </w:tc>
      </w:tr>
      <w:tr w14:paraId="6880D36B">
        <w:tblPrEx>
          <w:tblCellMar>
            <w:top w:w="0" w:type="dxa"/>
            <w:left w:w="0" w:type="dxa"/>
            <w:bottom w:w="0" w:type="dxa"/>
            <w:right w:w="0" w:type="dxa"/>
          </w:tblCellMar>
        </w:tblPrEx>
        <w:trPr>
          <w:trHeight w:val="450" w:hRule="atLeast"/>
        </w:trPr>
        <w:tc>
          <w:tcPr>
            <w:tcW w:w="262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DBFD3A">
            <w:pPr>
              <w:jc w:val="center"/>
              <w:rPr>
                <w:rFonts w:ascii="宋体" w:hAnsi="宋体" w:eastAsia="宋体" w:cs="宋体"/>
                <w:sz w:val="24"/>
                <w:szCs w:val="24"/>
              </w:rPr>
            </w:pPr>
            <w:r>
              <w:rPr>
                <w:rFonts w:hint="eastAsia"/>
              </w:rPr>
              <w:t>栏次</w:t>
            </w:r>
          </w:p>
        </w:tc>
        <w:tc>
          <w:tcPr>
            <w:tcW w:w="12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23E55">
            <w:pPr>
              <w:jc w:val="center"/>
              <w:rPr>
                <w:rFonts w:ascii="宋体" w:hAnsi="宋体" w:eastAsia="宋体" w:cs="宋体"/>
                <w:sz w:val="24"/>
                <w:szCs w:val="24"/>
              </w:rPr>
            </w:pPr>
            <w:r>
              <w:rPr>
                <w:rFonts w:hint="eastAsia"/>
              </w:rPr>
              <w:t>1</w:t>
            </w:r>
          </w:p>
        </w:tc>
        <w:tc>
          <w:tcPr>
            <w:tcW w:w="18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09EEA5">
            <w:pPr>
              <w:jc w:val="center"/>
              <w:rPr>
                <w:rFonts w:ascii="宋体" w:hAnsi="宋体" w:eastAsia="宋体" w:cs="宋体"/>
                <w:sz w:val="24"/>
                <w:szCs w:val="24"/>
              </w:rPr>
            </w:pPr>
            <w:r>
              <w:rPr>
                <w:rFonts w:hint="eastAsia"/>
              </w:rPr>
              <w:t>2</w:t>
            </w:r>
          </w:p>
        </w:tc>
        <w:tc>
          <w:tcPr>
            <w:tcW w:w="18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6172C4">
            <w:pPr>
              <w:jc w:val="center"/>
              <w:rPr>
                <w:rFonts w:ascii="宋体" w:hAnsi="宋体" w:eastAsia="宋体" w:cs="宋体"/>
                <w:sz w:val="24"/>
                <w:szCs w:val="24"/>
              </w:rPr>
            </w:pPr>
            <w:r>
              <w:rPr>
                <w:rFonts w:hint="eastAsia"/>
              </w:rPr>
              <w:t>3</w:t>
            </w:r>
          </w:p>
        </w:tc>
        <w:tc>
          <w:tcPr>
            <w:tcW w:w="18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63348">
            <w:pPr>
              <w:jc w:val="center"/>
              <w:rPr>
                <w:rFonts w:ascii="宋体" w:hAnsi="宋体" w:eastAsia="宋体" w:cs="宋体"/>
                <w:sz w:val="24"/>
                <w:szCs w:val="24"/>
              </w:rPr>
            </w:pPr>
            <w:r>
              <w:rPr>
                <w:rFonts w:hint="eastAsia"/>
              </w:rPr>
              <w:t>4</w:t>
            </w:r>
          </w:p>
        </w:tc>
        <w:tc>
          <w:tcPr>
            <w:tcW w:w="18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34A348">
            <w:pPr>
              <w:jc w:val="center"/>
              <w:rPr>
                <w:rFonts w:ascii="宋体" w:hAnsi="宋体" w:eastAsia="宋体" w:cs="宋体"/>
                <w:sz w:val="24"/>
                <w:szCs w:val="24"/>
              </w:rPr>
            </w:pPr>
            <w:r>
              <w:rPr>
                <w:rFonts w:hint="eastAsia"/>
              </w:rPr>
              <w:t>5</w:t>
            </w:r>
          </w:p>
        </w:tc>
        <w:tc>
          <w:tcPr>
            <w:tcW w:w="18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E922F3">
            <w:pPr>
              <w:jc w:val="center"/>
              <w:rPr>
                <w:rFonts w:ascii="宋体" w:hAnsi="宋体" w:eastAsia="宋体" w:cs="宋体"/>
                <w:sz w:val="24"/>
                <w:szCs w:val="24"/>
              </w:rPr>
            </w:pPr>
            <w:r>
              <w:rPr>
                <w:rFonts w:hint="eastAsia"/>
              </w:rPr>
              <w:t>6</w:t>
            </w:r>
          </w:p>
        </w:tc>
        <w:tc>
          <w:tcPr>
            <w:tcW w:w="25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F0C0CB">
            <w:pPr>
              <w:jc w:val="center"/>
              <w:rPr>
                <w:rFonts w:ascii="宋体" w:hAnsi="宋体" w:eastAsia="宋体" w:cs="宋体"/>
                <w:sz w:val="24"/>
                <w:szCs w:val="24"/>
              </w:rPr>
            </w:pPr>
            <w:r>
              <w:rPr>
                <w:rFonts w:hint="eastAsia"/>
              </w:rPr>
              <w:t>7</w:t>
            </w:r>
          </w:p>
        </w:tc>
      </w:tr>
      <w:tr w14:paraId="649F8302">
        <w:tblPrEx>
          <w:tblCellMar>
            <w:top w:w="0" w:type="dxa"/>
            <w:left w:w="0" w:type="dxa"/>
            <w:bottom w:w="0" w:type="dxa"/>
            <w:right w:w="0" w:type="dxa"/>
          </w:tblCellMar>
        </w:tblPrEx>
        <w:trPr>
          <w:trHeight w:val="450" w:hRule="atLeast"/>
        </w:trPr>
        <w:tc>
          <w:tcPr>
            <w:tcW w:w="262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E5C10B">
            <w:pPr>
              <w:jc w:val="center"/>
              <w:rPr>
                <w:rFonts w:ascii="宋体" w:hAnsi="宋体" w:eastAsia="宋体" w:cs="宋体"/>
                <w:sz w:val="24"/>
                <w:szCs w:val="24"/>
              </w:rPr>
            </w:pPr>
            <w:r>
              <w:rPr>
                <w:rFonts w:hint="eastAsia"/>
              </w:rPr>
              <w:t>合计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FB27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1,279.27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82AB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1,279.27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79B3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45E8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47FF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6CC7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1740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0B514138">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277BC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FB23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BBF8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557.93</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6931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557.93</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422F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1ABA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4263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DB63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272A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60D44CC">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319C8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2EDE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429F1">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538.56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36B0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538.56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4342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8A84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AD14C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8A19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152E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E5FB323">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950AB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F4D14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F69F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513.45</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E952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513.45</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A027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D704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7371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E977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49BD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7677B58">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D410E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85F14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9D9B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19.13</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0844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19.13</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7B2B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AA5B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7460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3D98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8D6B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EBC2648">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6962F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F4BC7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5D03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5.98</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CBCB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5.98</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C931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2D71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0922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8629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CD96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0D90D71">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D6B00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E69E3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财政事务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9A9D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10.21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A9BB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10.21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20A7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71EF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5B48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5616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8847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D11F947">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D8FE7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90A9E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9BFB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8.15</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7F8F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8.15</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699F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E326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2E2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D735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C481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BDE284D">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591D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A13E6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1B0C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CC2A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6C69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34A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81E2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662D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8760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B4940CB">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E6A0D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85D3F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组织事务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2A3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45BC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D71B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D77E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DF45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2185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8331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434FDD9">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58596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2013202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DCD8A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F578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0655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5.17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B307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B5C7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3DEA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19DCD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4E44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E779457">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16B34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CDE13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D61A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D616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1C36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41BB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E67E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D350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F14C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5F75FE0">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35FB8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63B21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3286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DDB2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C5C8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FE60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387F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85DD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5CD2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426453D">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DB59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7BAD3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公共安全支出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0580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10.56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3E97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10.56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179F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0F0A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F63F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43D4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1CEF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D11E4F2">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AD1E4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8B4C7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公安</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BF01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10.56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BD8F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10.56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891E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24F0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EB80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907E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CD1E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8C65557">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2EF8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FF31A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1631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10.56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865B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10.56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CB7B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E7A9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27F55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5E59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4D43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6CC3FE9">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15D95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0A5C8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2F6B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89BB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23.00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9CDE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770A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DE10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5C399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D2F8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0F5380A">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AADFF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B01D8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文化和旅游</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709C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0819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C9C5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8F4C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CF30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F9E4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FDBC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8A6D82A">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51F0F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F1341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B0E6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5FCF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F011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9897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18A5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D3AB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D29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D218F03">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67AE9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7F93D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174E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1D54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80F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862C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B8FA7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DAC4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944B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D328E71">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941BC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2079999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9AE61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0FCF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68EE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40BB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B3D1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BB08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AB35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B6F7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A2A5961">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0DB6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BF26E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6FB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153.63</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AE46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153.63</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5AE3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31DC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2AFA8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9117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5352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C9A03F5">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BC1A7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F844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21D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49.42</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3EA9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49.42</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5AD6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6105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1B81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CCEA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3383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64BF9D0">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BDE19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2B5FD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800B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49.42</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5639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49.42</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A8C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B81A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AF6D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62B1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1E8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F83A116">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0428F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78CDC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抚恤</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8C8C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87.51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EFD6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87.51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104F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FE8D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9A1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5BB3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067C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4F51244">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0142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3D33A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死亡抚恤</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6AC3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2C70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2EDE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8F5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6BA0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892F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2E68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CF36EB3">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08C0F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2080808</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78FD4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烈士纪念设施管理维护</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2ED9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9079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ED58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ED9A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6789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BE58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BBC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FE6A740">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AF83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E8ED1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其他优抚支出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16F42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2699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AE73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A2FF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423F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665B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23B4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CCCA473">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CD4B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6D3F2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26B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7E81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964F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862E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BAC5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CD2E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761F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48A522A">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02371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2082202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0A5B9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42ED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B5F0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2E2B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D611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EB37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C728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C277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D728CF3">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7FA4D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20828</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31147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退役军人管理事务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2E89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134B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7B3C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2813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C39F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7A72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3C7B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DF58720">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1BE0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2082899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C5554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1FB7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4A20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5.70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5F17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7E38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04AA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54A6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BAD4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1F3F547">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27B7A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74C17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F3F6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1BF4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BCCF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75FD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2A9A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71F9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A59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22303C1">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889D8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2089999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3DE43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99C4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74798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E006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25FC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B7F7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3240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50A3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743CFE9">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78D26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4E046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E6F7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28.47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1CB7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28.47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3977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719A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684E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BA9C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EF71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E40F337">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078CE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15CFB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公共卫生</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F445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D4A9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97C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71D1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94F5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7AE4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4C55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760388E">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85C01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2100404</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AC2A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精神卫生机构</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7EA4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B0E6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6D75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521C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D129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9D3B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FCE0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B630AF7">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BDD5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2100410</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53025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A329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2CD9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42D1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637B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8698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E94E9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2AC2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17D1EDF">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2F7E9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D53C6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5D3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24.87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E4F3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24.87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29EE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A872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89F6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0D12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356B5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F46BCDE">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23FB4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BC3EA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行政单位医疗</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C5AB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24.87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FE24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24.87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FF20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5E62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5CBC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A92C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4602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46A4966">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084FC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7A436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节能环保支出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C4C8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14.91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E7C9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14.91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AE28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F827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03E0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100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1DEE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B7A3456">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5575D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21103</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B1FBF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污染防治</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4BD7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C15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8688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B9B4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7E5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2CF7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9443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D7ADC89">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03717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2110302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3F4E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水体</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4319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2132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5023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3335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FAC5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A6D8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0798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D14843D">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F25C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363D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自然生态保护</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320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9CA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8F3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CDF8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18B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31D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70EF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4FB6F63">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4DE8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A35A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农村环境保护</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338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8764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7B8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B51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742F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FA0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EEA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40414AC">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876E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8AFD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8E2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7BA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CB6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E57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9F9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2F7F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A68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C2BC8D5">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3904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FABA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771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5C3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FA3B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7CB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CAF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3A9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691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D0AC65F">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E1F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2120303</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3A1F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205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827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2A6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2A73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7E8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A00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81A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B0CD0F5">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6143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90EF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129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900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16B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D3E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857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9E4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3AB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B133D2C">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4183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B74A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D10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114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713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8C9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1DDA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94B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B5F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21C22F0">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877B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45B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F0A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372.55</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CDC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372.55</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5F24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8D8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361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C91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794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1D5E82B">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C45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D4DB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F35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EA4A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6336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837B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30E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94B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B79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A9CD3A5">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CD6D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2130119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9A97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防灾救灾</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DA5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72CC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5A3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43A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253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3A1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727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0D8B1B9">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3E1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2130126</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641B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农村社会事业</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48C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92F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926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2C5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910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F72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713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2C16DEB">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752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0788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其他农业农村支出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FBF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38E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F844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700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D64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06C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9CF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7F8F3AE">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DB1D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ADBF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林业和草原</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614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CC8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0C3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132B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25E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3D9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FCC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332394C">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C502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2130209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733F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森林生态效益补偿</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D9B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CFD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BB2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602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F0D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559F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915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88D19A1">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033A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8985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0740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13D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F45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C8F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1E0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9CE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068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9E178A7">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27DA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2130321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C5AA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202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0E2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538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FBC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72F8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EDC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5D5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C3142C7">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1145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62FC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B73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169.16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10CD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169.16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49B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9162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627C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D03A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DE3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C2EB19D">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5F13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2130504</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607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07F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E49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3F7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98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1D5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E75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9B6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1A2E993">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0424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2130505</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21AF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生产发展</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F49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37.80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3DB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37.80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D52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3DB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2D8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101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DA3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867D4B5">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A900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D21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17D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D2A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10.36</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6BC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F9A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FBB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334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3ED4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1F9F7BC">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DFC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319A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27C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156.52</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CB80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156.52</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85B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31B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1DE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D03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65C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771C731">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009E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B393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5B9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156.52</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B91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156.52</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A3E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71A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9DA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329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3716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B059B87">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63D8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9C04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交通运输支出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665C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4D1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E90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278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F9A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27B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239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60C82EC">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92D0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73E8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其他交通运输支出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C64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1FB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D67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812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295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74D8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DA0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FD07C9A">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59E0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2149999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2308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其他交通运输支出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7A2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465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3A4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A8B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8A30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B09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ED26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DF57C60">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1B52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3908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D828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301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E6D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FD3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63A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FEC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F4E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DB4E823">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F48F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C962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自然资源事务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999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FF5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559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CFC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AC5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BF49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57C5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907AB6F">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D6E9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2200106</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3BDF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E5E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B50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D3C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682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E58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C76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220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750388C">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E84A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D9E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705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BB1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43D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35E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B7A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1B74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C11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A8BD6FC">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8AA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AA21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471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743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B57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351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E5B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C2F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135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A5696CA">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34EA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86EF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DDF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A66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80BB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F3A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3DB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451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F8B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5B7282E">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FD59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B974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805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683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121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5F0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838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E34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64EF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3595E28">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596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B2E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应急管理事务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294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94B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D40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B23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F49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F96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C93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5137A76">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15DE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2240199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C1D1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其他应急管理支出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00F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503A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7C7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390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BB8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FFE1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3BB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E764174">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8A3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C81B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消防救援事务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3F6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777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A40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E2A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CD9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9BEE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ADE8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045ECBE">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0795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F9E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C07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609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7EB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1C2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6A5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EF37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83F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DF62515">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0012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BCF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自然灾害防治</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C5A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2055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C18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C0F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5C3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418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C83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8BAC86B">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02E2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2240601</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B32C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地质灾害防治</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E037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9DEB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359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0C3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F43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BBD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EFD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FE09FCE">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A53F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5A7D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CC7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448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C9B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784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973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910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C0F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751EC8E">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2646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2240799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552B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2AC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A3B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970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B18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257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5F2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6498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7555080">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90C4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4FDC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88A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92C6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CA9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278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B02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16E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496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41E3750">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A87D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EAE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ECA2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690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361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5EC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FF4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101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B3F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C3D996A">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BDC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49D0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D648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AD6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AC6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DE17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F12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3E76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793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29211B0">
        <w:tblPrEx>
          <w:tblCellMar>
            <w:top w:w="0" w:type="dxa"/>
            <w:left w:w="0" w:type="dxa"/>
            <w:bottom w:w="0" w:type="dxa"/>
            <w:right w:w="0" w:type="dxa"/>
          </w:tblCellMar>
        </w:tblPrEx>
        <w:trPr>
          <w:trHeight w:val="450" w:hRule="atLeast"/>
        </w:trPr>
        <w:tc>
          <w:tcPr>
            <w:tcW w:w="9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507A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2296003</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DF3D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2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7B8F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2B7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FE4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15B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194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401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F10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30179A">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087F7B7">
            <w:pPr>
              <w:rPr>
                <w:rFonts w:ascii="宋体" w:hAnsi="宋体" w:eastAsia="宋体" w:cs="宋体"/>
                <w:sz w:val="24"/>
                <w:szCs w:val="24"/>
              </w:rPr>
            </w:pPr>
            <w:r>
              <w:rPr>
                <w:rFonts w:hint="eastAsia"/>
              </w:rPr>
              <w:t>注：本表反映部门本年度取得的各项收入情况。</w:t>
            </w:r>
          </w:p>
        </w:tc>
      </w:tr>
    </w:tbl>
    <w:p w14:paraId="25B46C35">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E9553FE">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3CA9390F">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86F60D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BC9C514">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FA4A3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F48C8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5AA0EF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3647A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AD281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4ED96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BD049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29C01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87F607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A6DC642">
        <w:tblPrEx>
          <w:tblCellMar>
            <w:top w:w="0" w:type="dxa"/>
            <w:left w:w="108" w:type="dxa"/>
            <w:bottom w:w="0" w:type="dxa"/>
            <w:right w:w="108" w:type="dxa"/>
          </w:tblCellMar>
        </w:tblPrEx>
        <w:trPr>
          <w:trHeight w:val="403" w:hRule="atLeast"/>
        </w:trPr>
        <w:tc>
          <w:tcPr>
            <w:tcW w:w="2980" w:type="dxa"/>
            <w:gridSpan w:val="3"/>
            <w:tcBorders>
              <w:top w:val="nil"/>
              <w:left w:val="nil"/>
              <w:bottom w:val="nil"/>
              <w:right w:val="nil"/>
            </w:tcBorders>
            <w:shd w:val="clear" w:color="000000" w:fill="FFFFFF"/>
            <w:noWrap/>
            <w:vAlign w:val="center"/>
          </w:tcPr>
          <w:p w14:paraId="4F57C39D">
            <w:pPr>
              <w:widowControl/>
              <w:jc w:val="left"/>
              <w:rPr>
                <w:rFonts w:hint="eastAsia" w:ascii="宋体" w:hAnsi="宋体" w:eastAsia="宋体" w:cs="宋体"/>
                <w:color w:val="000000"/>
                <w:kern w:val="0"/>
                <w:sz w:val="20"/>
                <w:szCs w:val="20"/>
              </w:rPr>
            </w:pPr>
          </w:p>
          <w:p w14:paraId="6B0466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龙庄湾乡人民政府</w:t>
            </w:r>
          </w:p>
          <w:p w14:paraId="5254B0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05FFC3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41A09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3ADB6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9938D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FC690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758848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88EEFB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F88BA6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54B213">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968DE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60B0D2">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F1E393">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8591B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209271">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9189DE1">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BDFFA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339C3718">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58B6B73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5E6581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627587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6B1F40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3582093">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8714A95">
            <w:pPr>
              <w:widowControl/>
              <w:jc w:val="left"/>
              <w:rPr>
                <w:rFonts w:ascii="宋体" w:hAnsi="宋体" w:eastAsia="宋体" w:cs="宋体"/>
                <w:kern w:val="0"/>
                <w:sz w:val="24"/>
                <w:szCs w:val="24"/>
              </w:rPr>
            </w:pPr>
          </w:p>
        </w:tc>
      </w:tr>
      <w:tr w14:paraId="5B95DAAB">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3F152EED">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54A68801">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66FC4AC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664933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51BBAE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1D313E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9599A44">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00028D53">
            <w:pPr>
              <w:widowControl/>
              <w:jc w:val="left"/>
              <w:rPr>
                <w:rFonts w:ascii="宋体" w:hAnsi="宋体" w:eastAsia="宋体" w:cs="宋体"/>
                <w:kern w:val="0"/>
                <w:sz w:val="24"/>
                <w:szCs w:val="24"/>
              </w:rPr>
            </w:pPr>
          </w:p>
        </w:tc>
      </w:tr>
      <w:tr w14:paraId="68437FF9">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E732323">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5E78103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3B4283D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0E9A447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6BA3EC4D">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4B60287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2C9F7FE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CE8195F">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9798E1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72DA507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1279.27</w:t>
            </w:r>
          </w:p>
        </w:tc>
        <w:tc>
          <w:tcPr>
            <w:tcW w:w="1991" w:type="dxa"/>
            <w:tcBorders>
              <w:top w:val="nil"/>
              <w:left w:val="nil"/>
              <w:bottom w:val="single" w:color="auto" w:sz="4" w:space="0"/>
              <w:right w:val="single" w:color="auto" w:sz="4" w:space="0"/>
            </w:tcBorders>
            <w:shd w:val="clear" w:color="auto" w:fill="auto"/>
            <w:noWrap/>
            <w:vAlign w:val="center"/>
          </w:tcPr>
          <w:p w14:paraId="13C2627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857.78</w:t>
            </w:r>
          </w:p>
        </w:tc>
        <w:tc>
          <w:tcPr>
            <w:tcW w:w="1991" w:type="dxa"/>
            <w:tcBorders>
              <w:top w:val="nil"/>
              <w:left w:val="nil"/>
              <w:bottom w:val="single" w:color="auto" w:sz="4" w:space="0"/>
              <w:right w:val="single" w:color="auto" w:sz="4" w:space="0"/>
            </w:tcBorders>
            <w:shd w:val="clear" w:color="auto" w:fill="auto"/>
            <w:noWrap/>
            <w:vAlign w:val="center"/>
          </w:tcPr>
          <w:p w14:paraId="453D6BD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421.49</w:t>
            </w:r>
          </w:p>
        </w:tc>
        <w:tc>
          <w:tcPr>
            <w:tcW w:w="1991" w:type="dxa"/>
            <w:tcBorders>
              <w:top w:val="nil"/>
              <w:left w:val="nil"/>
              <w:bottom w:val="single" w:color="auto" w:sz="4" w:space="0"/>
              <w:right w:val="single" w:color="auto" w:sz="4" w:space="0"/>
            </w:tcBorders>
            <w:shd w:val="clear" w:color="auto" w:fill="auto"/>
            <w:noWrap/>
            <w:vAlign w:val="center"/>
          </w:tcPr>
          <w:p w14:paraId="5FE958B3">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14:paraId="7A5422B8">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14:paraId="2B49BF1E">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95C7A3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89AFB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481" w:type="dxa"/>
            <w:tcBorders>
              <w:top w:val="nil"/>
              <w:left w:val="nil"/>
              <w:bottom w:val="single" w:color="auto" w:sz="4" w:space="0"/>
              <w:right w:val="single" w:color="auto" w:sz="4" w:space="0"/>
            </w:tcBorders>
            <w:shd w:val="clear" w:color="000000" w:fill="FFFFFF"/>
            <w:noWrap/>
            <w:vAlign w:val="center"/>
          </w:tcPr>
          <w:p w14:paraId="6552FD2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3CF9C04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557.93</w:t>
            </w:r>
          </w:p>
        </w:tc>
        <w:tc>
          <w:tcPr>
            <w:tcW w:w="1991" w:type="dxa"/>
            <w:tcBorders>
              <w:top w:val="nil"/>
              <w:left w:val="nil"/>
              <w:bottom w:val="single" w:color="auto" w:sz="4" w:space="0"/>
              <w:right w:val="single" w:color="auto" w:sz="4" w:space="0"/>
            </w:tcBorders>
            <w:shd w:val="clear" w:color="auto" w:fill="auto"/>
            <w:noWrap/>
            <w:vAlign w:val="center"/>
          </w:tcPr>
          <w:p w14:paraId="2A7A615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531.58</w:t>
            </w:r>
          </w:p>
        </w:tc>
        <w:tc>
          <w:tcPr>
            <w:tcW w:w="1991" w:type="dxa"/>
            <w:tcBorders>
              <w:top w:val="nil"/>
              <w:left w:val="nil"/>
              <w:bottom w:val="single" w:color="auto" w:sz="4" w:space="0"/>
              <w:right w:val="single" w:color="auto" w:sz="4" w:space="0"/>
            </w:tcBorders>
            <w:shd w:val="clear" w:color="auto" w:fill="auto"/>
            <w:noWrap/>
            <w:vAlign w:val="center"/>
          </w:tcPr>
          <w:p w14:paraId="6D0F005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26.35</w:t>
            </w:r>
          </w:p>
        </w:tc>
        <w:tc>
          <w:tcPr>
            <w:tcW w:w="1991" w:type="dxa"/>
            <w:tcBorders>
              <w:top w:val="nil"/>
              <w:left w:val="nil"/>
              <w:bottom w:val="single" w:color="auto" w:sz="4" w:space="0"/>
              <w:right w:val="single" w:color="auto" w:sz="4" w:space="0"/>
            </w:tcBorders>
            <w:shd w:val="clear" w:color="auto" w:fill="auto"/>
            <w:noWrap/>
            <w:vAlign w:val="center"/>
          </w:tcPr>
          <w:p w14:paraId="411119A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6EA759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2A6B4B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A6CCC7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3352D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1481" w:type="dxa"/>
            <w:tcBorders>
              <w:top w:val="nil"/>
              <w:left w:val="nil"/>
              <w:bottom w:val="single" w:color="auto" w:sz="4" w:space="0"/>
              <w:right w:val="single" w:color="auto" w:sz="4" w:space="0"/>
            </w:tcBorders>
            <w:shd w:val="clear" w:color="000000" w:fill="FFFFFF"/>
            <w:noWrap/>
            <w:vAlign w:val="center"/>
          </w:tcPr>
          <w:p w14:paraId="590190D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952" w:type="dxa"/>
            <w:tcBorders>
              <w:top w:val="nil"/>
              <w:left w:val="nil"/>
              <w:bottom w:val="single" w:color="auto" w:sz="4" w:space="0"/>
              <w:right w:val="single" w:color="auto" w:sz="4" w:space="0"/>
            </w:tcBorders>
            <w:shd w:val="clear" w:color="auto" w:fill="auto"/>
            <w:noWrap/>
            <w:vAlign w:val="center"/>
          </w:tcPr>
          <w:p w14:paraId="1521B0D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538.56</w:t>
            </w:r>
          </w:p>
        </w:tc>
        <w:tc>
          <w:tcPr>
            <w:tcW w:w="1991" w:type="dxa"/>
            <w:tcBorders>
              <w:top w:val="nil"/>
              <w:left w:val="nil"/>
              <w:bottom w:val="single" w:color="auto" w:sz="4" w:space="0"/>
              <w:right w:val="single" w:color="auto" w:sz="4" w:space="0"/>
            </w:tcBorders>
            <w:shd w:val="clear" w:color="auto" w:fill="auto"/>
            <w:noWrap/>
            <w:vAlign w:val="center"/>
          </w:tcPr>
          <w:p w14:paraId="19CF19B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519.43</w:t>
            </w:r>
          </w:p>
        </w:tc>
        <w:tc>
          <w:tcPr>
            <w:tcW w:w="1991" w:type="dxa"/>
            <w:tcBorders>
              <w:top w:val="nil"/>
              <w:left w:val="nil"/>
              <w:bottom w:val="single" w:color="auto" w:sz="4" w:space="0"/>
              <w:right w:val="single" w:color="auto" w:sz="4" w:space="0"/>
            </w:tcBorders>
            <w:shd w:val="clear" w:color="auto" w:fill="auto"/>
            <w:noWrap/>
            <w:vAlign w:val="center"/>
          </w:tcPr>
          <w:p w14:paraId="38C44E5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19.13</w:t>
            </w:r>
          </w:p>
        </w:tc>
        <w:tc>
          <w:tcPr>
            <w:tcW w:w="1991" w:type="dxa"/>
            <w:tcBorders>
              <w:top w:val="nil"/>
              <w:left w:val="nil"/>
              <w:bottom w:val="single" w:color="auto" w:sz="4" w:space="0"/>
              <w:right w:val="single" w:color="auto" w:sz="4" w:space="0"/>
            </w:tcBorders>
            <w:shd w:val="clear" w:color="auto" w:fill="auto"/>
            <w:noWrap/>
            <w:vAlign w:val="center"/>
          </w:tcPr>
          <w:p w14:paraId="705F6C6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47DA7D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25A1A0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901D3D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63934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481" w:type="dxa"/>
            <w:tcBorders>
              <w:top w:val="nil"/>
              <w:left w:val="nil"/>
              <w:bottom w:val="single" w:color="auto" w:sz="4" w:space="0"/>
              <w:right w:val="single" w:color="auto" w:sz="4" w:space="0"/>
            </w:tcBorders>
            <w:shd w:val="clear" w:color="000000" w:fill="FFFFFF"/>
            <w:noWrap/>
            <w:vAlign w:val="center"/>
          </w:tcPr>
          <w:p w14:paraId="62EB657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629C7C8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513.45</w:t>
            </w:r>
          </w:p>
        </w:tc>
        <w:tc>
          <w:tcPr>
            <w:tcW w:w="1991" w:type="dxa"/>
            <w:tcBorders>
              <w:top w:val="nil"/>
              <w:left w:val="nil"/>
              <w:bottom w:val="single" w:color="auto" w:sz="4" w:space="0"/>
              <w:right w:val="single" w:color="auto" w:sz="4" w:space="0"/>
            </w:tcBorders>
            <w:shd w:val="clear" w:color="auto" w:fill="auto"/>
            <w:noWrap/>
            <w:vAlign w:val="center"/>
          </w:tcPr>
          <w:p w14:paraId="549A8EC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513.45</w:t>
            </w:r>
          </w:p>
        </w:tc>
        <w:tc>
          <w:tcPr>
            <w:tcW w:w="1991" w:type="dxa"/>
            <w:tcBorders>
              <w:top w:val="nil"/>
              <w:left w:val="nil"/>
              <w:bottom w:val="single" w:color="auto" w:sz="4" w:space="0"/>
              <w:right w:val="single" w:color="auto" w:sz="4" w:space="0"/>
            </w:tcBorders>
            <w:shd w:val="clear" w:color="auto" w:fill="auto"/>
            <w:noWrap/>
            <w:vAlign w:val="center"/>
          </w:tcPr>
          <w:p w14:paraId="592DD75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15E86A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918740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BF5064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401E99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D6854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1481" w:type="dxa"/>
            <w:tcBorders>
              <w:top w:val="nil"/>
              <w:left w:val="nil"/>
              <w:bottom w:val="single" w:color="auto" w:sz="4" w:space="0"/>
              <w:right w:val="single" w:color="auto" w:sz="4" w:space="0"/>
            </w:tcBorders>
            <w:shd w:val="clear" w:color="000000" w:fill="FFFFFF"/>
            <w:noWrap/>
            <w:vAlign w:val="center"/>
          </w:tcPr>
          <w:p w14:paraId="73D9FE6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375F084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19.13</w:t>
            </w:r>
          </w:p>
        </w:tc>
        <w:tc>
          <w:tcPr>
            <w:tcW w:w="1991" w:type="dxa"/>
            <w:tcBorders>
              <w:top w:val="nil"/>
              <w:left w:val="nil"/>
              <w:bottom w:val="single" w:color="auto" w:sz="4" w:space="0"/>
              <w:right w:val="single" w:color="auto" w:sz="4" w:space="0"/>
            </w:tcBorders>
            <w:shd w:val="clear" w:color="auto" w:fill="auto"/>
            <w:noWrap/>
            <w:vAlign w:val="center"/>
          </w:tcPr>
          <w:p w14:paraId="022342E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3CBE91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19.13</w:t>
            </w:r>
          </w:p>
        </w:tc>
        <w:tc>
          <w:tcPr>
            <w:tcW w:w="1991" w:type="dxa"/>
            <w:tcBorders>
              <w:top w:val="nil"/>
              <w:left w:val="nil"/>
              <w:bottom w:val="single" w:color="auto" w:sz="4" w:space="0"/>
              <w:right w:val="single" w:color="auto" w:sz="4" w:space="0"/>
            </w:tcBorders>
            <w:shd w:val="clear" w:color="auto" w:fill="auto"/>
            <w:noWrap/>
            <w:vAlign w:val="center"/>
          </w:tcPr>
          <w:p w14:paraId="3CEA4B1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595854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CB4224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F9C7EE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55077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481" w:type="dxa"/>
            <w:tcBorders>
              <w:top w:val="nil"/>
              <w:left w:val="nil"/>
              <w:bottom w:val="single" w:color="auto" w:sz="4" w:space="0"/>
              <w:right w:val="single" w:color="auto" w:sz="4" w:space="0"/>
            </w:tcBorders>
            <w:shd w:val="clear" w:color="000000" w:fill="FFFFFF"/>
            <w:noWrap/>
            <w:vAlign w:val="center"/>
          </w:tcPr>
          <w:p w14:paraId="18B754D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2" w:type="dxa"/>
            <w:tcBorders>
              <w:top w:val="nil"/>
              <w:left w:val="nil"/>
              <w:bottom w:val="single" w:color="auto" w:sz="4" w:space="0"/>
              <w:right w:val="single" w:color="auto" w:sz="4" w:space="0"/>
            </w:tcBorders>
            <w:shd w:val="clear" w:color="auto" w:fill="auto"/>
            <w:noWrap/>
            <w:vAlign w:val="center"/>
          </w:tcPr>
          <w:p w14:paraId="2D76EFD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5.98</w:t>
            </w:r>
          </w:p>
        </w:tc>
        <w:tc>
          <w:tcPr>
            <w:tcW w:w="1991" w:type="dxa"/>
            <w:tcBorders>
              <w:top w:val="nil"/>
              <w:left w:val="nil"/>
              <w:bottom w:val="single" w:color="auto" w:sz="4" w:space="0"/>
              <w:right w:val="single" w:color="auto" w:sz="4" w:space="0"/>
            </w:tcBorders>
            <w:shd w:val="clear" w:color="auto" w:fill="auto"/>
            <w:noWrap/>
            <w:vAlign w:val="center"/>
          </w:tcPr>
          <w:p w14:paraId="11AA92C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5.98</w:t>
            </w:r>
          </w:p>
        </w:tc>
        <w:tc>
          <w:tcPr>
            <w:tcW w:w="1991" w:type="dxa"/>
            <w:tcBorders>
              <w:top w:val="nil"/>
              <w:left w:val="nil"/>
              <w:bottom w:val="single" w:color="auto" w:sz="4" w:space="0"/>
              <w:right w:val="single" w:color="auto" w:sz="4" w:space="0"/>
            </w:tcBorders>
            <w:shd w:val="clear" w:color="auto" w:fill="auto"/>
            <w:noWrap/>
            <w:vAlign w:val="center"/>
          </w:tcPr>
          <w:p w14:paraId="37F121C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BDA366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EF1E6B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390739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FE4EC7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F2328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1481" w:type="dxa"/>
            <w:tcBorders>
              <w:top w:val="nil"/>
              <w:left w:val="nil"/>
              <w:bottom w:val="single" w:color="auto" w:sz="4" w:space="0"/>
              <w:right w:val="single" w:color="auto" w:sz="4" w:space="0"/>
            </w:tcBorders>
            <w:shd w:val="clear" w:color="000000" w:fill="FFFFFF"/>
            <w:noWrap/>
            <w:vAlign w:val="center"/>
          </w:tcPr>
          <w:p w14:paraId="4BF38FA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财政事务</w:t>
            </w:r>
          </w:p>
        </w:tc>
        <w:tc>
          <w:tcPr>
            <w:tcW w:w="1952" w:type="dxa"/>
            <w:tcBorders>
              <w:top w:val="nil"/>
              <w:left w:val="nil"/>
              <w:bottom w:val="single" w:color="auto" w:sz="4" w:space="0"/>
              <w:right w:val="single" w:color="auto" w:sz="4" w:space="0"/>
            </w:tcBorders>
            <w:shd w:val="clear" w:color="auto" w:fill="auto"/>
            <w:noWrap/>
            <w:vAlign w:val="center"/>
          </w:tcPr>
          <w:p w14:paraId="2AE727C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10.21</w:t>
            </w:r>
          </w:p>
        </w:tc>
        <w:tc>
          <w:tcPr>
            <w:tcW w:w="1991" w:type="dxa"/>
            <w:tcBorders>
              <w:top w:val="nil"/>
              <w:left w:val="nil"/>
              <w:bottom w:val="single" w:color="auto" w:sz="4" w:space="0"/>
              <w:right w:val="single" w:color="auto" w:sz="4" w:space="0"/>
            </w:tcBorders>
            <w:shd w:val="clear" w:color="auto" w:fill="auto"/>
            <w:noWrap/>
            <w:vAlign w:val="center"/>
          </w:tcPr>
          <w:p w14:paraId="3E178BC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8.15</w:t>
            </w:r>
          </w:p>
        </w:tc>
        <w:tc>
          <w:tcPr>
            <w:tcW w:w="1991" w:type="dxa"/>
            <w:tcBorders>
              <w:top w:val="nil"/>
              <w:left w:val="nil"/>
              <w:bottom w:val="single" w:color="auto" w:sz="4" w:space="0"/>
              <w:right w:val="single" w:color="auto" w:sz="4" w:space="0"/>
            </w:tcBorders>
            <w:shd w:val="clear" w:color="auto" w:fill="auto"/>
            <w:noWrap/>
            <w:vAlign w:val="center"/>
          </w:tcPr>
          <w:p w14:paraId="1D499B0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1991" w:type="dxa"/>
            <w:tcBorders>
              <w:top w:val="nil"/>
              <w:left w:val="nil"/>
              <w:bottom w:val="single" w:color="auto" w:sz="4" w:space="0"/>
              <w:right w:val="single" w:color="auto" w:sz="4" w:space="0"/>
            </w:tcBorders>
            <w:shd w:val="clear" w:color="auto" w:fill="auto"/>
            <w:noWrap/>
            <w:vAlign w:val="center"/>
          </w:tcPr>
          <w:p w14:paraId="2B6FB10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27397D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93789B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03D47D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80A3F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1481" w:type="dxa"/>
            <w:tcBorders>
              <w:top w:val="nil"/>
              <w:left w:val="nil"/>
              <w:bottom w:val="single" w:color="auto" w:sz="4" w:space="0"/>
              <w:right w:val="single" w:color="auto" w:sz="4" w:space="0"/>
            </w:tcBorders>
            <w:shd w:val="clear" w:color="000000" w:fill="FFFFFF"/>
            <w:noWrap/>
            <w:vAlign w:val="center"/>
          </w:tcPr>
          <w:p w14:paraId="0D7FE28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351F2FC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8.15</w:t>
            </w:r>
          </w:p>
        </w:tc>
        <w:tc>
          <w:tcPr>
            <w:tcW w:w="1991" w:type="dxa"/>
            <w:tcBorders>
              <w:top w:val="nil"/>
              <w:left w:val="nil"/>
              <w:bottom w:val="single" w:color="auto" w:sz="4" w:space="0"/>
              <w:right w:val="single" w:color="auto" w:sz="4" w:space="0"/>
            </w:tcBorders>
            <w:shd w:val="clear" w:color="auto" w:fill="auto"/>
            <w:noWrap/>
            <w:vAlign w:val="center"/>
          </w:tcPr>
          <w:p w14:paraId="4164730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8.15</w:t>
            </w:r>
          </w:p>
        </w:tc>
        <w:tc>
          <w:tcPr>
            <w:tcW w:w="1991" w:type="dxa"/>
            <w:tcBorders>
              <w:top w:val="nil"/>
              <w:left w:val="nil"/>
              <w:bottom w:val="single" w:color="auto" w:sz="4" w:space="0"/>
              <w:right w:val="single" w:color="auto" w:sz="4" w:space="0"/>
            </w:tcBorders>
            <w:shd w:val="clear" w:color="auto" w:fill="auto"/>
            <w:noWrap/>
            <w:vAlign w:val="center"/>
          </w:tcPr>
          <w:p w14:paraId="1A63C59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E9C5F6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3349B8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5AB605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AE76E2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25815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2010602</w:t>
            </w:r>
          </w:p>
        </w:tc>
        <w:tc>
          <w:tcPr>
            <w:tcW w:w="1481" w:type="dxa"/>
            <w:tcBorders>
              <w:top w:val="nil"/>
              <w:left w:val="nil"/>
              <w:bottom w:val="single" w:color="auto" w:sz="4" w:space="0"/>
              <w:right w:val="single" w:color="auto" w:sz="4" w:space="0"/>
            </w:tcBorders>
            <w:shd w:val="clear" w:color="000000" w:fill="FFFFFF"/>
            <w:noWrap/>
            <w:vAlign w:val="center"/>
          </w:tcPr>
          <w:p w14:paraId="449345F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6D4E3F0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1991" w:type="dxa"/>
            <w:tcBorders>
              <w:top w:val="nil"/>
              <w:left w:val="nil"/>
              <w:bottom w:val="single" w:color="auto" w:sz="4" w:space="0"/>
              <w:right w:val="single" w:color="auto" w:sz="4" w:space="0"/>
            </w:tcBorders>
            <w:shd w:val="clear" w:color="auto" w:fill="auto"/>
            <w:noWrap/>
            <w:vAlign w:val="center"/>
          </w:tcPr>
          <w:p w14:paraId="4FF205B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3E1D2B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1991" w:type="dxa"/>
            <w:tcBorders>
              <w:top w:val="nil"/>
              <w:left w:val="nil"/>
              <w:bottom w:val="single" w:color="auto" w:sz="4" w:space="0"/>
              <w:right w:val="single" w:color="auto" w:sz="4" w:space="0"/>
            </w:tcBorders>
            <w:shd w:val="clear" w:color="auto" w:fill="auto"/>
            <w:noWrap/>
            <w:vAlign w:val="center"/>
          </w:tcPr>
          <w:p w14:paraId="128B296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933C87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810E5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9024AE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9D599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20132</w:t>
            </w:r>
          </w:p>
        </w:tc>
        <w:tc>
          <w:tcPr>
            <w:tcW w:w="1481" w:type="dxa"/>
            <w:tcBorders>
              <w:top w:val="nil"/>
              <w:left w:val="nil"/>
              <w:bottom w:val="single" w:color="auto" w:sz="4" w:space="0"/>
              <w:right w:val="single" w:color="auto" w:sz="4" w:space="0"/>
            </w:tcBorders>
            <w:shd w:val="clear" w:color="000000" w:fill="FFFFFF"/>
            <w:noWrap/>
            <w:vAlign w:val="center"/>
          </w:tcPr>
          <w:p w14:paraId="3AC1EBE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组织事务</w:t>
            </w:r>
          </w:p>
        </w:tc>
        <w:tc>
          <w:tcPr>
            <w:tcW w:w="1952" w:type="dxa"/>
            <w:tcBorders>
              <w:top w:val="nil"/>
              <w:left w:val="nil"/>
              <w:bottom w:val="single" w:color="auto" w:sz="4" w:space="0"/>
              <w:right w:val="single" w:color="auto" w:sz="4" w:space="0"/>
            </w:tcBorders>
            <w:shd w:val="clear" w:color="auto" w:fill="auto"/>
            <w:noWrap/>
            <w:vAlign w:val="center"/>
          </w:tcPr>
          <w:p w14:paraId="2469F77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5.17</w:t>
            </w:r>
          </w:p>
        </w:tc>
        <w:tc>
          <w:tcPr>
            <w:tcW w:w="1991" w:type="dxa"/>
            <w:tcBorders>
              <w:top w:val="nil"/>
              <w:left w:val="nil"/>
              <w:bottom w:val="single" w:color="auto" w:sz="4" w:space="0"/>
              <w:right w:val="single" w:color="auto" w:sz="4" w:space="0"/>
            </w:tcBorders>
            <w:shd w:val="clear" w:color="auto" w:fill="auto"/>
            <w:noWrap/>
            <w:vAlign w:val="center"/>
          </w:tcPr>
          <w:p w14:paraId="13E0C83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7E7506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5.17</w:t>
            </w:r>
          </w:p>
        </w:tc>
        <w:tc>
          <w:tcPr>
            <w:tcW w:w="1991" w:type="dxa"/>
            <w:tcBorders>
              <w:top w:val="nil"/>
              <w:left w:val="nil"/>
              <w:bottom w:val="single" w:color="auto" w:sz="4" w:space="0"/>
              <w:right w:val="single" w:color="auto" w:sz="4" w:space="0"/>
            </w:tcBorders>
            <w:shd w:val="clear" w:color="auto" w:fill="auto"/>
            <w:noWrap/>
            <w:vAlign w:val="center"/>
          </w:tcPr>
          <w:p w14:paraId="04EFE4F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EC472D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391319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EE7AB8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98978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2013202</w:t>
            </w:r>
          </w:p>
        </w:tc>
        <w:tc>
          <w:tcPr>
            <w:tcW w:w="1481" w:type="dxa"/>
            <w:tcBorders>
              <w:top w:val="nil"/>
              <w:left w:val="nil"/>
              <w:bottom w:val="single" w:color="auto" w:sz="4" w:space="0"/>
              <w:right w:val="single" w:color="auto" w:sz="4" w:space="0"/>
            </w:tcBorders>
            <w:shd w:val="clear" w:color="000000" w:fill="FFFFFF"/>
            <w:noWrap/>
            <w:vAlign w:val="center"/>
          </w:tcPr>
          <w:p w14:paraId="6076CE5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682B74F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5.17</w:t>
            </w:r>
          </w:p>
        </w:tc>
        <w:tc>
          <w:tcPr>
            <w:tcW w:w="1991" w:type="dxa"/>
            <w:tcBorders>
              <w:top w:val="nil"/>
              <w:left w:val="nil"/>
              <w:bottom w:val="single" w:color="auto" w:sz="4" w:space="0"/>
              <w:right w:val="single" w:color="auto" w:sz="4" w:space="0"/>
            </w:tcBorders>
            <w:shd w:val="clear" w:color="auto" w:fill="auto"/>
            <w:noWrap/>
            <w:vAlign w:val="center"/>
          </w:tcPr>
          <w:p w14:paraId="3AD079D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47706F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5.17</w:t>
            </w:r>
          </w:p>
        </w:tc>
        <w:tc>
          <w:tcPr>
            <w:tcW w:w="1991" w:type="dxa"/>
            <w:tcBorders>
              <w:top w:val="nil"/>
              <w:left w:val="nil"/>
              <w:bottom w:val="single" w:color="auto" w:sz="4" w:space="0"/>
              <w:right w:val="single" w:color="auto" w:sz="4" w:space="0"/>
            </w:tcBorders>
            <w:shd w:val="clear" w:color="auto" w:fill="auto"/>
            <w:noWrap/>
            <w:vAlign w:val="center"/>
          </w:tcPr>
          <w:p w14:paraId="115589B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C39AC1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893336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5CD895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BD4F6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1481" w:type="dxa"/>
            <w:tcBorders>
              <w:top w:val="nil"/>
              <w:left w:val="nil"/>
              <w:bottom w:val="single" w:color="auto" w:sz="4" w:space="0"/>
              <w:right w:val="single" w:color="auto" w:sz="4" w:space="0"/>
            </w:tcBorders>
            <w:shd w:val="clear" w:color="000000" w:fill="FFFFFF"/>
            <w:noWrap/>
            <w:vAlign w:val="center"/>
          </w:tcPr>
          <w:p w14:paraId="4A3656B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5069C43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991" w:type="dxa"/>
            <w:tcBorders>
              <w:top w:val="nil"/>
              <w:left w:val="nil"/>
              <w:bottom w:val="single" w:color="auto" w:sz="4" w:space="0"/>
              <w:right w:val="single" w:color="auto" w:sz="4" w:space="0"/>
            </w:tcBorders>
            <w:shd w:val="clear" w:color="auto" w:fill="auto"/>
            <w:noWrap/>
            <w:vAlign w:val="center"/>
          </w:tcPr>
          <w:p w14:paraId="715CF97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991" w:type="dxa"/>
            <w:tcBorders>
              <w:top w:val="nil"/>
              <w:left w:val="nil"/>
              <w:bottom w:val="single" w:color="auto" w:sz="4" w:space="0"/>
              <w:right w:val="single" w:color="auto" w:sz="4" w:space="0"/>
            </w:tcBorders>
            <w:shd w:val="clear" w:color="auto" w:fill="auto"/>
            <w:noWrap/>
            <w:vAlign w:val="center"/>
          </w:tcPr>
          <w:p w14:paraId="2498F9E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95B52B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D68477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1BAFF6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10EA72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0CED9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481" w:type="dxa"/>
            <w:tcBorders>
              <w:top w:val="nil"/>
              <w:left w:val="nil"/>
              <w:bottom w:val="single" w:color="auto" w:sz="4" w:space="0"/>
              <w:right w:val="single" w:color="auto" w:sz="4" w:space="0"/>
            </w:tcBorders>
            <w:shd w:val="clear" w:color="000000" w:fill="FFFFFF"/>
            <w:noWrap/>
            <w:vAlign w:val="center"/>
          </w:tcPr>
          <w:p w14:paraId="398FCB0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704D828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991" w:type="dxa"/>
            <w:tcBorders>
              <w:top w:val="nil"/>
              <w:left w:val="nil"/>
              <w:bottom w:val="single" w:color="auto" w:sz="4" w:space="0"/>
              <w:right w:val="single" w:color="auto" w:sz="4" w:space="0"/>
            </w:tcBorders>
            <w:shd w:val="clear" w:color="auto" w:fill="auto"/>
            <w:noWrap/>
            <w:vAlign w:val="center"/>
          </w:tcPr>
          <w:p w14:paraId="35015F8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991" w:type="dxa"/>
            <w:tcBorders>
              <w:top w:val="nil"/>
              <w:left w:val="nil"/>
              <w:bottom w:val="single" w:color="auto" w:sz="4" w:space="0"/>
              <w:right w:val="single" w:color="auto" w:sz="4" w:space="0"/>
            </w:tcBorders>
            <w:shd w:val="clear" w:color="auto" w:fill="auto"/>
            <w:noWrap/>
            <w:vAlign w:val="center"/>
          </w:tcPr>
          <w:p w14:paraId="2B1E1DA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2A8A9E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889030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6E45CA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BC1A98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75FA3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1481" w:type="dxa"/>
            <w:tcBorders>
              <w:top w:val="nil"/>
              <w:left w:val="nil"/>
              <w:bottom w:val="single" w:color="auto" w:sz="4" w:space="0"/>
              <w:right w:val="single" w:color="auto" w:sz="4" w:space="0"/>
            </w:tcBorders>
            <w:shd w:val="clear" w:color="000000" w:fill="FFFFFF"/>
            <w:noWrap/>
            <w:vAlign w:val="center"/>
          </w:tcPr>
          <w:p w14:paraId="13AAC89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公共安全支出</w:t>
            </w:r>
          </w:p>
        </w:tc>
        <w:tc>
          <w:tcPr>
            <w:tcW w:w="1952" w:type="dxa"/>
            <w:tcBorders>
              <w:top w:val="nil"/>
              <w:left w:val="nil"/>
              <w:bottom w:val="single" w:color="auto" w:sz="4" w:space="0"/>
              <w:right w:val="single" w:color="auto" w:sz="4" w:space="0"/>
            </w:tcBorders>
            <w:shd w:val="clear" w:color="auto" w:fill="auto"/>
            <w:noWrap/>
            <w:vAlign w:val="center"/>
          </w:tcPr>
          <w:p w14:paraId="5243218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10.56</w:t>
            </w:r>
          </w:p>
        </w:tc>
        <w:tc>
          <w:tcPr>
            <w:tcW w:w="1991" w:type="dxa"/>
            <w:tcBorders>
              <w:top w:val="nil"/>
              <w:left w:val="nil"/>
              <w:bottom w:val="single" w:color="auto" w:sz="4" w:space="0"/>
              <w:right w:val="single" w:color="auto" w:sz="4" w:space="0"/>
            </w:tcBorders>
            <w:shd w:val="clear" w:color="auto" w:fill="auto"/>
            <w:noWrap/>
            <w:vAlign w:val="center"/>
          </w:tcPr>
          <w:p w14:paraId="19F569D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B2B2A9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10.56</w:t>
            </w:r>
          </w:p>
        </w:tc>
        <w:tc>
          <w:tcPr>
            <w:tcW w:w="1991" w:type="dxa"/>
            <w:tcBorders>
              <w:top w:val="nil"/>
              <w:left w:val="nil"/>
              <w:bottom w:val="single" w:color="auto" w:sz="4" w:space="0"/>
              <w:right w:val="single" w:color="auto" w:sz="4" w:space="0"/>
            </w:tcBorders>
            <w:shd w:val="clear" w:color="auto" w:fill="auto"/>
            <w:noWrap/>
            <w:vAlign w:val="center"/>
          </w:tcPr>
          <w:p w14:paraId="5C1A736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2DB519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F78CC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471169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25D03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w:t>
            </w:r>
          </w:p>
        </w:tc>
        <w:tc>
          <w:tcPr>
            <w:tcW w:w="1481" w:type="dxa"/>
            <w:tcBorders>
              <w:top w:val="nil"/>
              <w:left w:val="nil"/>
              <w:bottom w:val="single" w:color="auto" w:sz="4" w:space="0"/>
              <w:right w:val="single" w:color="auto" w:sz="4" w:space="0"/>
            </w:tcBorders>
            <w:shd w:val="clear" w:color="000000" w:fill="FFFFFF"/>
            <w:noWrap/>
            <w:vAlign w:val="center"/>
          </w:tcPr>
          <w:p w14:paraId="155DB09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公安</w:t>
            </w:r>
          </w:p>
        </w:tc>
        <w:tc>
          <w:tcPr>
            <w:tcW w:w="1952" w:type="dxa"/>
            <w:tcBorders>
              <w:top w:val="nil"/>
              <w:left w:val="nil"/>
              <w:bottom w:val="single" w:color="auto" w:sz="4" w:space="0"/>
              <w:right w:val="single" w:color="auto" w:sz="4" w:space="0"/>
            </w:tcBorders>
            <w:shd w:val="clear" w:color="auto" w:fill="auto"/>
            <w:noWrap/>
            <w:vAlign w:val="center"/>
          </w:tcPr>
          <w:p w14:paraId="60F957D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10.56</w:t>
            </w:r>
          </w:p>
        </w:tc>
        <w:tc>
          <w:tcPr>
            <w:tcW w:w="1991" w:type="dxa"/>
            <w:tcBorders>
              <w:top w:val="nil"/>
              <w:left w:val="nil"/>
              <w:bottom w:val="single" w:color="auto" w:sz="4" w:space="0"/>
              <w:right w:val="single" w:color="auto" w:sz="4" w:space="0"/>
            </w:tcBorders>
            <w:shd w:val="clear" w:color="auto" w:fill="auto"/>
            <w:noWrap/>
            <w:vAlign w:val="center"/>
          </w:tcPr>
          <w:p w14:paraId="245FE73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6A2779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10.56</w:t>
            </w:r>
          </w:p>
        </w:tc>
        <w:tc>
          <w:tcPr>
            <w:tcW w:w="1991" w:type="dxa"/>
            <w:tcBorders>
              <w:top w:val="nil"/>
              <w:left w:val="nil"/>
              <w:bottom w:val="single" w:color="auto" w:sz="4" w:space="0"/>
              <w:right w:val="single" w:color="auto" w:sz="4" w:space="0"/>
            </w:tcBorders>
            <w:shd w:val="clear" w:color="auto" w:fill="auto"/>
            <w:noWrap/>
            <w:vAlign w:val="center"/>
          </w:tcPr>
          <w:p w14:paraId="3D1350A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324C0B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E999F5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EFF88F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40575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1481" w:type="dxa"/>
            <w:tcBorders>
              <w:top w:val="nil"/>
              <w:left w:val="nil"/>
              <w:bottom w:val="single" w:color="auto" w:sz="4" w:space="0"/>
              <w:right w:val="single" w:color="auto" w:sz="4" w:space="0"/>
            </w:tcBorders>
            <w:shd w:val="clear" w:color="000000" w:fill="FFFFFF"/>
            <w:noWrap/>
            <w:vAlign w:val="center"/>
          </w:tcPr>
          <w:p w14:paraId="71E0E5C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2503D1A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10.56</w:t>
            </w:r>
          </w:p>
        </w:tc>
        <w:tc>
          <w:tcPr>
            <w:tcW w:w="1991" w:type="dxa"/>
            <w:tcBorders>
              <w:top w:val="nil"/>
              <w:left w:val="nil"/>
              <w:bottom w:val="single" w:color="auto" w:sz="4" w:space="0"/>
              <w:right w:val="single" w:color="auto" w:sz="4" w:space="0"/>
            </w:tcBorders>
            <w:shd w:val="clear" w:color="auto" w:fill="auto"/>
            <w:noWrap/>
            <w:vAlign w:val="center"/>
          </w:tcPr>
          <w:p w14:paraId="72E5596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CD1A6B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10.56</w:t>
            </w:r>
          </w:p>
        </w:tc>
        <w:tc>
          <w:tcPr>
            <w:tcW w:w="1991" w:type="dxa"/>
            <w:tcBorders>
              <w:top w:val="nil"/>
              <w:left w:val="nil"/>
              <w:bottom w:val="single" w:color="auto" w:sz="4" w:space="0"/>
              <w:right w:val="single" w:color="auto" w:sz="4" w:space="0"/>
            </w:tcBorders>
            <w:shd w:val="clear" w:color="auto" w:fill="auto"/>
            <w:noWrap/>
            <w:vAlign w:val="center"/>
          </w:tcPr>
          <w:p w14:paraId="35929C4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427E7E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58FDD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D4B2B0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BBF37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1481" w:type="dxa"/>
            <w:tcBorders>
              <w:top w:val="nil"/>
              <w:left w:val="nil"/>
              <w:bottom w:val="single" w:color="auto" w:sz="4" w:space="0"/>
              <w:right w:val="single" w:color="auto" w:sz="4" w:space="0"/>
            </w:tcBorders>
            <w:shd w:val="clear" w:color="000000" w:fill="FFFFFF"/>
            <w:noWrap/>
            <w:vAlign w:val="center"/>
          </w:tcPr>
          <w:p w14:paraId="6A30EC5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952" w:type="dxa"/>
            <w:tcBorders>
              <w:top w:val="nil"/>
              <w:left w:val="nil"/>
              <w:bottom w:val="single" w:color="auto" w:sz="4" w:space="0"/>
              <w:right w:val="single" w:color="auto" w:sz="4" w:space="0"/>
            </w:tcBorders>
            <w:shd w:val="clear" w:color="auto" w:fill="auto"/>
            <w:noWrap/>
            <w:vAlign w:val="center"/>
          </w:tcPr>
          <w:p w14:paraId="2E1B66F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23.00</w:t>
            </w:r>
          </w:p>
        </w:tc>
        <w:tc>
          <w:tcPr>
            <w:tcW w:w="1991" w:type="dxa"/>
            <w:tcBorders>
              <w:top w:val="nil"/>
              <w:left w:val="nil"/>
              <w:bottom w:val="single" w:color="auto" w:sz="4" w:space="0"/>
              <w:right w:val="single" w:color="auto" w:sz="4" w:space="0"/>
            </w:tcBorders>
            <w:shd w:val="clear" w:color="auto" w:fill="auto"/>
            <w:noWrap/>
            <w:vAlign w:val="center"/>
          </w:tcPr>
          <w:p w14:paraId="7BD18ED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23.00</w:t>
            </w:r>
          </w:p>
        </w:tc>
        <w:tc>
          <w:tcPr>
            <w:tcW w:w="1991" w:type="dxa"/>
            <w:tcBorders>
              <w:top w:val="nil"/>
              <w:left w:val="nil"/>
              <w:bottom w:val="single" w:color="auto" w:sz="4" w:space="0"/>
              <w:right w:val="single" w:color="auto" w:sz="4" w:space="0"/>
            </w:tcBorders>
            <w:shd w:val="clear" w:color="auto" w:fill="auto"/>
            <w:noWrap/>
            <w:vAlign w:val="center"/>
          </w:tcPr>
          <w:p w14:paraId="3497B7D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2158EB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C6BD71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7B4AE5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573C44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019BF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1481" w:type="dxa"/>
            <w:tcBorders>
              <w:top w:val="nil"/>
              <w:left w:val="nil"/>
              <w:bottom w:val="single" w:color="auto" w:sz="4" w:space="0"/>
              <w:right w:val="single" w:color="auto" w:sz="4" w:space="0"/>
            </w:tcBorders>
            <w:shd w:val="clear" w:color="000000" w:fill="FFFFFF"/>
            <w:noWrap/>
            <w:vAlign w:val="center"/>
          </w:tcPr>
          <w:p w14:paraId="57CDE62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952" w:type="dxa"/>
            <w:tcBorders>
              <w:top w:val="nil"/>
              <w:left w:val="nil"/>
              <w:bottom w:val="single" w:color="auto" w:sz="4" w:space="0"/>
              <w:right w:val="single" w:color="auto" w:sz="4" w:space="0"/>
            </w:tcBorders>
            <w:shd w:val="clear" w:color="auto" w:fill="auto"/>
            <w:noWrap/>
            <w:vAlign w:val="center"/>
          </w:tcPr>
          <w:p w14:paraId="0B54CA2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39D84D8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67D621F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49D697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67FF50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540702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26F9A5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1EA74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1481" w:type="dxa"/>
            <w:tcBorders>
              <w:top w:val="nil"/>
              <w:left w:val="nil"/>
              <w:bottom w:val="single" w:color="auto" w:sz="4" w:space="0"/>
              <w:right w:val="single" w:color="auto" w:sz="4" w:space="0"/>
            </w:tcBorders>
            <w:shd w:val="clear" w:color="000000" w:fill="FFFFFF"/>
            <w:noWrap/>
            <w:vAlign w:val="center"/>
          </w:tcPr>
          <w:p w14:paraId="0027935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952" w:type="dxa"/>
            <w:tcBorders>
              <w:top w:val="nil"/>
              <w:left w:val="nil"/>
              <w:bottom w:val="single" w:color="auto" w:sz="4" w:space="0"/>
              <w:right w:val="single" w:color="auto" w:sz="4" w:space="0"/>
            </w:tcBorders>
            <w:shd w:val="clear" w:color="auto" w:fill="auto"/>
            <w:noWrap/>
            <w:vAlign w:val="center"/>
          </w:tcPr>
          <w:p w14:paraId="30F235C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6FE934C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388D0E1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56E519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120D0E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BF9F07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886A4C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32066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w:t>
            </w:r>
          </w:p>
        </w:tc>
        <w:tc>
          <w:tcPr>
            <w:tcW w:w="1481" w:type="dxa"/>
            <w:tcBorders>
              <w:top w:val="nil"/>
              <w:left w:val="nil"/>
              <w:bottom w:val="single" w:color="auto" w:sz="4" w:space="0"/>
              <w:right w:val="single" w:color="auto" w:sz="4" w:space="0"/>
            </w:tcBorders>
            <w:shd w:val="clear" w:color="000000" w:fill="FFFFFF"/>
            <w:noWrap/>
            <w:vAlign w:val="center"/>
          </w:tcPr>
          <w:p w14:paraId="11360CD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52" w:type="dxa"/>
            <w:tcBorders>
              <w:top w:val="nil"/>
              <w:left w:val="nil"/>
              <w:bottom w:val="single" w:color="auto" w:sz="4" w:space="0"/>
              <w:right w:val="single" w:color="auto" w:sz="4" w:space="0"/>
            </w:tcBorders>
            <w:shd w:val="clear" w:color="auto" w:fill="auto"/>
            <w:noWrap/>
            <w:vAlign w:val="center"/>
          </w:tcPr>
          <w:p w14:paraId="58ECE29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14.00</w:t>
            </w:r>
          </w:p>
        </w:tc>
        <w:tc>
          <w:tcPr>
            <w:tcW w:w="1991" w:type="dxa"/>
            <w:tcBorders>
              <w:top w:val="nil"/>
              <w:left w:val="nil"/>
              <w:bottom w:val="single" w:color="auto" w:sz="4" w:space="0"/>
              <w:right w:val="single" w:color="auto" w:sz="4" w:space="0"/>
            </w:tcBorders>
            <w:shd w:val="clear" w:color="auto" w:fill="auto"/>
            <w:noWrap/>
            <w:vAlign w:val="center"/>
          </w:tcPr>
          <w:p w14:paraId="37DBC49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14.00</w:t>
            </w:r>
          </w:p>
        </w:tc>
        <w:tc>
          <w:tcPr>
            <w:tcW w:w="1991" w:type="dxa"/>
            <w:tcBorders>
              <w:top w:val="nil"/>
              <w:left w:val="nil"/>
              <w:bottom w:val="single" w:color="auto" w:sz="4" w:space="0"/>
              <w:right w:val="single" w:color="auto" w:sz="4" w:space="0"/>
            </w:tcBorders>
            <w:shd w:val="clear" w:color="auto" w:fill="auto"/>
            <w:noWrap/>
            <w:vAlign w:val="center"/>
          </w:tcPr>
          <w:p w14:paraId="54822D8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E73E82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D9EB70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757ECB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283EDB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573AD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1481" w:type="dxa"/>
            <w:tcBorders>
              <w:top w:val="nil"/>
              <w:left w:val="nil"/>
              <w:bottom w:val="single" w:color="auto" w:sz="4" w:space="0"/>
              <w:right w:val="single" w:color="auto" w:sz="4" w:space="0"/>
            </w:tcBorders>
            <w:shd w:val="clear" w:color="000000" w:fill="FFFFFF"/>
            <w:noWrap/>
            <w:vAlign w:val="center"/>
          </w:tcPr>
          <w:p w14:paraId="72B05B3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52" w:type="dxa"/>
            <w:tcBorders>
              <w:top w:val="nil"/>
              <w:left w:val="nil"/>
              <w:bottom w:val="single" w:color="auto" w:sz="4" w:space="0"/>
              <w:right w:val="single" w:color="auto" w:sz="4" w:space="0"/>
            </w:tcBorders>
            <w:shd w:val="clear" w:color="auto" w:fill="auto"/>
            <w:noWrap/>
            <w:vAlign w:val="center"/>
          </w:tcPr>
          <w:p w14:paraId="78FCE34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14.00</w:t>
            </w:r>
          </w:p>
        </w:tc>
        <w:tc>
          <w:tcPr>
            <w:tcW w:w="1991" w:type="dxa"/>
            <w:tcBorders>
              <w:top w:val="nil"/>
              <w:left w:val="nil"/>
              <w:bottom w:val="single" w:color="auto" w:sz="4" w:space="0"/>
              <w:right w:val="single" w:color="auto" w:sz="4" w:space="0"/>
            </w:tcBorders>
            <w:shd w:val="clear" w:color="auto" w:fill="auto"/>
            <w:noWrap/>
            <w:vAlign w:val="center"/>
          </w:tcPr>
          <w:p w14:paraId="07B53F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14.00</w:t>
            </w:r>
          </w:p>
        </w:tc>
        <w:tc>
          <w:tcPr>
            <w:tcW w:w="1991" w:type="dxa"/>
            <w:tcBorders>
              <w:top w:val="nil"/>
              <w:left w:val="nil"/>
              <w:bottom w:val="single" w:color="auto" w:sz="4" w:space="0"/>
              <w:right w:val="single" w:color="auto" w:sz="4" w:space="0"/>
            </w:tcBorders>
            <w:shd w:val="clear" w:color="auto" w:fill="auto"/>
            <w:noWrap/>
            <w:vAlign w:val="center"/>
          </w:tcPr>
          <w:p w14:paraId="3624575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19D77D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BACC6F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2DEB67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76402D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84559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481" w:type="dxa"/>
            <w:tcBorders>
              <w:top w:val="nil"/>
              <w:left w:val="nil"/>
              <w:bottom w:val="single" w:color="auto" w:sz="4" w:space="0"/>
              <w:right w:val="single" w:color="auto" w:sz="4" w:space="0"/>
            </w:tcBorders>
            <w:shd w:val="clear" w:color="000000" w:fill="FFFFFF"/>
            <w:noWrap/>
            <w:vAlign w:val="center"/>
          </w:tcPr>
          <w:p w14:paraId="34A954A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17AF22A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153.63</w:t>
            </w:r>
          </w:p>
        </w:tc>
        <w:tc>
          <w:tcPr>
            <w:tcW w:w="1991" w:type="dxa"/>
            <w:tcBorders>
              <w:top w:val="nil"/>
              <w:left w:val="nil"/>
              <w:bottom w:val="single" w:color="auto" w:sz="4" w:space="0"/>
              <w:right w:val="single" w:color="auto" w:sz="4" w:space="0"/>
            </w:tcBorders>
            <w:shd w:val="clear" w:color="auto" w:fill="auto"/>
            <w:noWrap/>
            <w:vAlign w:val="center"/>
          </w:tcPr>
          <w:p w14:paraId="59AACCC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65.63</w:t>
            </w:r>
          </w:p>
        </w:tc>
        <w:tc>
          <w:tcPr>
            <w:tcW w:w="1991" w:type="dxa"/>
            <w:tcBorders>
              <w:top w:val="nil"/>
              <w:left w:val="nil"/>
              <w:bottom w:val="single" w:color="auto" w:sz="4" w:space="0"/>
              <w:right w:val="single" w:color="auto" w:sz="4" w:space="0"/>
            </w:tcBorders>
            <w:shd w:val="clear" w:color="auto" w:fill="auto"/>
            <w:noWrap/>
            <w:vAlign w:val="center"/>
          </w:tcPr>
          <w:p w14:paraId="1888F0E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88.00</w:t>
            </w:r>
          </w:p>
        </w:tc>
        <w:tc>
          <w:tcPr>
            <w:tcW w:w="1991" w:type="dxa"/>
            <w:tcBorders>
              <w:top w:val="nil"/>
              <w:left w:val="nil"/>
              <w:bottom w:val="single" w:color="auto" w:sz="4" w:space="0"/>
              <w:right w:val="single" w:color="auto" w:sz="4" w:space="0"/>
            </w:tcBorders>
            <w:shd w:val="clear" w:color="auto" w:fill="auto"/>
            <w:noWrap/>
            <w:vAlign w:val="center"/>
          </w:tcPr>
          <w:p w14:paraId="5BA8BF0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719BB4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D854C2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8302F4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ECEDC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1481" w:type="dxa"/>
            <w:tcBorders>
              <w:top w:val="nil"/>
              <w:left w:val="nil"/>
              <w:bottom w:val="single" w:color="auto" w:sz="4" w:space="0"/>
              <w:right w:val="single" w:color="auto" w:sz="4" w:space="0"/>
            </w:tcBorders>
            <w:shd w:val="clear" w:color="000000" w:fill="FFFFFF"/>
            <w:noWrap/>
            <w:vAlign w:val="center"/>
          </w:tcPr>
          <w:p w14:paraId="0A0FB08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52" w:type="dxa"/>
            <w:tcBorders>
              <w:top w:val="nil"/>
              <w:left w:val="nil"/>
              <w:bottom w:val="single" w:color="auto" w:sz="4" w:space="0"/>
              <w:right w:val="single" w:color="auto" w:sz="4" w:space="0"/>
            </w:tcBorders>
            <w:shd w:val="clear" w:color="auto" w:fill="auto"/>
            <w:noWrap/>
            <w:vAlign w:val="center"/>
          </w:tcPr>
          <w:p w14:paraId="018A6B8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49.42</w:t>
            </w:r>
          </w:p>
        </w:tc>
        <w:tc>
          <w:tcPr>
            <w:tcW w:w="1991" w:type="dxa"/>
            <w:tcBorders>
              <w:top w:val="nil"/>
              <w:left w:val="nil"/>
              <w:bottom w:val="single" w:color="auto" w:sz="4" w:space="0"/>
              <w:right w:val="single" w:color="auto" w:sz="4" w:space="0"/>
            </w:tcBorders>
            <w:shd w:val="clear" w:color="auto" w:fill="auto"/>
            <w:noWrap/>
            <w:vAlign w:val="center"/>
          </w:tcPr>
          <w:p w14:paraId="42045B0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49.42</w:t>
            </w:r>
          </w:p>
        </w:tc>
        <w:tc>
          <w:tcPr>
            <w:tcW w:w="1991" w:type="dxa"/>
            <w:tcBorders>
              <w:top w:val="nil"/>
              <w:left w:val="nil"/>
              <w:bottom w:val="single" w:color="auto" w:sz="4" w:space="0"/>
              <w:right w:val="single" w:color="auto" w:sz="4" w:space="0"/>
            </w:tcBorders>
            <w:shd w:val="clear" w:color="auto" w:fill="auto"/>
            <w:noWrap/>
            <w:vAlign w:val="center"/>
          </w:tcPr>
          <w:p w14:paraId="3E736E6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098ACB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41E0C8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0789F8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BF2F9F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40234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481" w:type="dxa"/>
            <w:tcBorders>
              <w:top w:val="nil"/>
              <w:left w:val="nil"/>
              <w:bottom w:val="single" w:color="auto" w:sz="4" w:space="0"/>
              <w:right w:val="single" w:color="auto" w:sz="4" w:space="0"/>
            </w:tcBorders>
            <w:shd w:val="clear" w:color="000000" w:fill="FFFFFF"/>
            <w:noWrap/>
            <w:vAlign w:val="center"/>
          </w:tcPr>
          <w:p w14:paraId="3CA5EA6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69E3091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49.42</w:t>
            </w:r>
          </w:p>
        </w:tc>
        <w:tc>
          <w:tcPr>
            <w:tcW w:w="1991" w:type="dxa"/>
            <w:tcBorders>
              <w:top w:val="nil"/>
              <w:left w:val="nil"/>
              <w:bottom w:val="single" w:color="auto" w:sz="4" w:space="0"/>
              <w:right w:val="single" w:color="auto" w:sz="4" w:space="0"/>
            </w:tcBorders>
            <w:shd w:val="clear" w:color="auto" w:fill="auto"/>
            <w:noWrap/>
            <w:vAlign w:val="center"/>
          </w:tcPr>
          <w:p w14:paraId="6E7434E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49.42</w:t>
            </w:r>
          </w:p>
        </w:tc>
        <w:tc>
          <w:tcPr>
            <w:tcW w:w="1991" w:type="dxa"/>
            <w:tcBorders>
              <w:top w:val="nil"/>
              <w:left w:val="nil"/>
              <w:bottom w:val="single" w:color="auto" w:sz="4" w:space="0"/>
              <w:right w:val="single" w:color="auto" w:sz="4" w:space="0"/>
            </w:tcBorders>
            <w:shd w:val="clear" w:color="auto" w:fill="auto"/>
            <w:noWrap/>
            <w:vAlign w:val="center"/>
          </w:tcPr>
          <w:p w14:paraId="4F291C2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BFE933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1E08A5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3E247E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295C0B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C21E9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1481" w:type="dxa"/>
            <w:tcBorders>
              <w:top w:val="nil"/>
              <w:left w:val="nil"/>
              <w:bottom w:val="single" w:color="auto" w:sz="4" w:space="0"/>
              <w:right w:val="single" w:color="auto" w:sz="4" w:space="0"/>
            </w:tcBorders>
            <w:shd w:val="clear" w:color="000000" w:fill="FFFFFF"/>
            <w:noWrap/>
            <w:vAlign w:val="center"/>
          </w:tcPr>
          <w:p w14:paraId="2A9E2C3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952" w:type="dxa"/>
            <w:tcBorders>
              <w:top w:val="nil"/>
              <w:left w:val="nil"/>
              <w:bottom w:val="single" w:color="auto" w:sz="4" w:space="0"/>
              <w:right w:val="single" w:color="auto" w:sz="4" w:space="0"/>
            </w:tcBorders>
            <w:shd w:val="clear" w:color="auto" w:fill="auto"/>
            <w:noWrap/>
            <w:vAlign w:val="center"/>
          </w:tcPr>
          <w:p w14:paraId="3AD9E85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87.51</w:t>
            </w:r>
          </w:p>
        </w:tc>
        <w:tc>
          <w:tcPr>
            <w:tcW w:w="1991" w:type="dxa"/>
            <w:tcBorders>
              <w:top w:val="nil"/>
              <w:left w:val="nil"/>
              <w:bottom w:val="single" w:color="auto" w:sz="4" w:space="0"/>
              <w:right w:val="single" w:color="auto" w:sz="4" w:space="0"/>
            </w:tcBorders>
            <w:shd w:val="clear" w:color="auto" w:fill="auto"/>
            <w:noWrap/>
            <w:vAlign w:val="center"/>
          </w:tcPr>
          <w:p w14:paraId="0BD3E54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7.51</w:t>
            </w:r>
          </w:p>
        </w:tc>
        <w:tc>
          <w:tcPr>
            <w:tcW w:w="1991" w:type="dxa"/>
            <w:tcBorders>
              <w:top w:val="nil"/>
              <w:left w:val="nil"/>
              <w:bottom w:val="single" w:color="auto" w:sz="4" w:space="0"/>
              <w:right w:val="single" w:color="auto" w:sz="4" w:space="0"/>
            </w:tcBorders>
            <w:shd w:val="clear" w:color="auto" w:fill="auto"/>
            <w:noWrap/>
            <w:vAlign w:val="center"/>
          </w:tcPr>
          <w:p w14:paraId="314DCDE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80.00</w:t>
            </w:r>
          </w:p>
        </w:tc>
        <w:tc>
          <w:tcPr>
            <w:tcW w:w="1991" w:type="dxa"/>
            <w:tcBorders>
              <w:top w:val="nil"/>
              <w:left w:val="nil"/>
              <w:bottom w:val="single" w:color="auto" w:sz="4" w:space="0"/>
              <w:right w:val="single" w:color="auto" w:sz="4" w:space="0"/>
            </w:tcBorders>
            <w:shd w:val="clear" w:color="auto" w:fill="auto"/>
            <w:noWrap/>
            <w:vAlign w:val="center"/>
          </w:tcPr>
          <w:p w14:paraId="7EAF21B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9B013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4C6860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4B477F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CD122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481" w:type="dxa"/>
            <w:tcBorders>
              <w:top w:val="nil"/>
              <w:left w:val="nil"/>
              <w:bottom w:val="single" w:color="auto" w:sz="4" w:space="0"/>
              <w:right w:val="single" w:color="auto" w:sz="4" w:space="0"/>
            </w:tcBorders>
            <w:shd w:val="clear" w:color="000000" w:fill="FFFFFF"/>
            <w:noWrap/>
            <w:vAlign w:val="center"/>
          </w:tcPr>
          <w:p w14:paraId="392A85B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auto"/>
            <w:noWrap/>
            <w:vAlign w:val="center"/>
          </w:tcPr>
          <w:p w14:paraId="24DAFA6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1.51</w:t>
            </w:r>
          </w:p>
        </w:tc>
        <w:tc>
          <w:tcPr>
            <w:tcW w:w="1991" w:type="dxa"/>
            <w:tcBorders>
              <w:top w:val="nil"/>
              <w:left w:val="nil"/>
              <w:bottom w:val="single" w:color="auto" w:sz="4" w:space="0"/>
              <w:right w:val="single" w:color="auto" w:sz="4" w:space="0"/>
            </w:tcBorders>
            <w:shd w:val="clear" w:color="auto" w:fill="auto"/>
            <w:noWrap/>
            <w:vAlign w:val="center"/>
          </w:tcPr>
          <w:p w14:paraId="5D00662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1.51</w:t>
            </w:r>
          </w:p>
        </w:tc>
        <w:tc>
          <w:tcPr>
            <w:tcW w:w="1991" w:type="dxa"/>
            <w:tcBorders>
              <w:top w:val="nil"/>
              <w:left w:val="nil"/>
              <w:bottom w:val="single" w:color="auto" w:sz="4" w:space="0"/>
              <w:right w:val="single" w:color="auto" w:sz="4" w:space="0"/>
            </w:tcBorders>
            <w:shd w:val="clear" w:color="auto" w:fill="auto"/>
            <w:noWrap/>
            <w:vAlign w:val="center"/>
          </w:tcPr>
          <w:p w14:paraId="602057C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F15BDE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2B4230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EB1D25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51882D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04C59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2080808</w:t>
            </w:r>
          </w:p>
        </w:tc>
        <w:tc>
          <w:tcPr>
            <w:tcW w:w="1481" w:type="dxa"/>
            <w:tcBorders>
              <w:top w:val="nil"/>
              <w:left w:val="nil"/>
              <w:bottom w:val="single" w:color="auto" w:sz="4" w:space="0"/>
              <w:right w:val="single" w:color="auto" w:sz="4" w:space="0"/>
            </w:tcBorders>
            <w:shd w:val="clear" w:color="000000" w:fill="FFFFFF"/>
            <w:noWrap/>
            <w:vAlign w:val="center"/>
          </w:tcPr>
          <w:p w14:paraId="23A36BE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烈士纪念设施管理维护</w:t>
            </w:r>
          </w:p>
        </w:tc>
        <w:tc>
          <w:tcPr>
            <w:tcW w:w="1952" w:type="dxa"/>
            <w:tcBorders>
              <w:top w:val="nil"/>
              <w:left w:val="nil"/>
              <w:bottom w:val="single" w:color="auto" w:sz="4" w:space="0"/>
              <w:right w:val="single" w:color="auto" w:sz="4" w:space="0"/>
            </w:tcBorders>
            <w:shd w:val="clear" w:color="auto" w:fill="auto"/>
            <w:noWrap/>
            <w:vAlign w:val="center"/>
          </w:tcPr>
          <w:p w14:paraId="4AB67BF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80.00</w:t>
            </w:r>
          </w:p>
        </w:tc>
        <w:tc>
          <w:tcPr>
            <w:tcW w:w="1991" w:type="dxa"/>
            <w:tcBorders>
              <w:top w:val="nil"/>
              <w:left w:val="nil"/>
              <w:bottom w:val="single" w:color="auto" w:sz="4" w:space="0"/>
              <w:right w:val="single" w:color="auto" w:sz="4" w:space="0"/>
            </w:tcBorders>
            <w:shd w:val="clear" w:color="auto" w:fill="auto"/>
            <w:noWrap/>
            <w:vAlign w:val="center"/>
          </w:tcPr>
          <w:p w14:paraId="1D10BD6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F92494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80.00</w:t>
            </w:r>
          </w:p>
        </w:tc>
        <w:tc>
          <w:tcPr>
            <w:tcW w:w="1991" w:type="dxa"/>
            <w:tcBorders>
              <w:top w:val="nil"/>
              <w:left w:val="nil"/>
              <w:bottom w:val="single" w:color="auto" w:sz="4" w:space="0"/>
              <w:right w:val="single" w:color="auto" w:sz="4" w:space="0"/>
            </w:tcBorders>
            <w:shd w:val="clear" w:color="auto" w:fill="auto"/>
            <w:noWrap/>
            <w:vAlign w:val="center"/>
          </w:tcPr>
          <w:p w14:paraId="790373B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04764A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065DE4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D2D5CF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9EA67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2080899</w:t>
            </w:r>
          </w:p>
        </w:tc>
        <w:tc>
          <w:tcPr>
            <w:tcW w:w="1481" w:type="dxa"/>
            <w:tcBorders>
              <w:top w:val="nil"/>
              <w:left w:val="nil"/>
              <w:bottom w:val="single" w:color="auto" w:sz="4" w:space="0"/>
              <w:right w:val="single" w:color="auto" w:sz="4" w:space="0"/>
            </w:tcBorders>
            <w:shd w:val="clear" w:color="000000" w:fill="FFFFFF"/>
            <w:noWrap/>
            <w:vAlign w:val="center"/>
          </w:tcPr>
          <w:p w14:paraId="312B725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其他优抚支出</w:t>
            </w:r>
          </w:p>
        </w:tc>
        <w:tc>
          <w:tcPr>
            <w:tcW w:w="1952" w:type="dxa"/>
            <w:tcBorders>
              <w:top w:val="nil"/>
              <w:left w:val="nil"/>
              <w:bottom w:val="single" w:color="auto" w:sz="4" w:space="0"/>
              <w:right w:val="single" w:color="auto" w:sz="4" w:space="0"/>
            </w:tcBorders>
            <w:shd w:val="clear" w:color="auto" w:fill="auto"/>
            <w:noWrap/>
            <w:vAlign w:val="center"/>
          </w:tcPr>
          <w:p w14:paraId="7C0E418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66673BB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7C9955F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0EE507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FC5DD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2BF584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FABAF1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BA8F1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20822</w:t>
            </w:r>
          </w:p>
        </w:tc>
        <w:tc>
          <w:tcPr>
            <w:tcW w:w="1481" w:type="dxa"/>
            <w:tcBorders>
              <w:top w:val="nil"/>
              <w:left w:val="nil"/>
              <w:bottom w:val="single" w:color="auto" w:sz="4" w:space="0"/>
              <w:right w:val="single" w:color="auto" w:sz="4" w:space="0"/>
            </w:tcBorders>
            <w:shd w:val="clear" w:color="000000" w:fill="FFFFFF"/>
            <w:noWrap/>
            <w:vAlign w:val="center"/>
          </w:tcPr>
          <w:p w14:paraId="3A23A20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952" w:type="dxa"/>
            <w:tcBorders>
              <w:top w:val="nil"/>
              <w:left w:val="nil"/>
              <w:bottom w:val="single" w:color="auto" w:sz="4" w:space="0"/>
              <w:right w:val="single" w:color="auto" w:sz="4" w:space="0"/>
            </w:tcBorders>
            <w:shd w:val="clear" w:color="auto" w:fill="auto"/>
            <w:noWrap/>
            <w:vAlign w:val="center"/>
          </w:tcPr>
          <w:p w14:paraId="70C0AAB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5AD01E1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3CDA7A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0656B33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FEE801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D10421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0D2D22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92FD5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2082202</w:t>
            </w:r>
          </w:p>
        </w:tc>
        <w:tc>
          <w:tcPr>
            <w:tcW w:w="1481" w:type="dxa"/>
            <w:tcBorders>
              <w:top w:val="nil"/>
              <w:left w:val="nil"/>
              <w:bottom w:val="single" w:color="auto" w:sz="4" w:space="0"/>
              <w:right w:val="single" w:color="auto" w:sz="4" w:space="0"/>
            </w:tcBorders>
            <w:shd w:val="clear" w:color="000000" w:fill="FFFFFF"/>
            <w:noWrap/>
            <w:vAlign w:val="center"/>
          </w:tcPr>
          <w:p w14:paraId="640F3CB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952" w:type="dxa"/>
            <w:tcBorders>
              <w:top w:val="nil"/>
              <w:left w:val="nil"/>
              <w:bottom w:val="single" w:color="auto" w:sz="4" w:space="0"/>
              <w:right w:val="single" w:color="auto" w:sz="4" w:space="0"/>
            </w:tcBorders>
            <w:shd w:val="clear" w:color="auto" w:fill="auto"/>
            <w:noWrap/>
            <w:vAlign w:val="center"/>
          </w:tcPr>
          <w:p w14:paraId="0FAF7E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1E8BAF2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9143E8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1700306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1E2C35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B2B3A8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87D40F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5D527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20828</w:t>
            </w:r>
          </w:p>
        </w:tc>
        <w:tc>
          <w:tcPr>
            <w:tcW w:w="1481" w:type="dxa"/>
            <w:tcBorders>
              <w:top w:val="nil"/>
              <w:left w:val="nil"/>
              <w:bottom w:val="single" w:color="auto" w:sz="4" w:space="0"/>
              <w:right w:val="single" w:color="auto" w:sz="4" w:space="0"/>
            </w:tcBorders>
            <w:shd w:val="clear" w:color="000000" w:fill="FFFFFF"/>
            <w:noWrap/>
            <w:vAlign w:val="center"/>
          </w:tcPr>
          <w:p w14:paraId="7ACBBBE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退役军人管理事务</w:t>
            </w:r>
          </w:p>
        </w:tc>
        <w:tc>
          <w:tcPr>
            <w:tcW w:w="1952" w:type="dxa"/>
            <w:tcBorders>
              <w:top w:val="nil"/>
              <w:left w:val="nil"/>
              <w:bottom w:val="single" w:color="auto" w:sz="4" w:space="0"/>
              <w:right w:val="single" w:color="auto" w:sz="4" w:space="0"/>
            </w:tcBorders>
            <w:shd w:val="clear" w:color="auto" w:fill="auto"/>
            <w:noWrap/>
            <w:vAlign w:val="center"/>
          </w:tcPr>
          <w:p w14:paraId="3DBA1D9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5.70</w:t>
            </w:r>
          </w:p>
        </w:tc>
        <w:tc>
          <w:tcPr>
            <w:tcW w:w="1991" w:type="dxa"/>
            <w:tcBorders>
              <w:top w:val="nil"/>
              <w:left w:val="nil"/>
              <w:bottom w:val="single" w:color="auto" w:sz="4" w:space="0"/>
              <w:right w:val="single" w:color="auto" w:sz="4" w:space="0"/>
            </w:tcBorders>
            <w:shd w:val="clear" w:color="auto" w:fill="auto"/>
            <w:noWrap/>
            <w:vAlign w:val="center"/>
          </w:tcPr>
          <w:p w14:paraId="57A8DBB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5.70</w:t>
            </w:r>
          </w:p>
        </w:tc>
        <w:tc>
          <w:tcPr>
            <w:tcW w:w="1991" w:type="dxa"/>
            <w:tcBorders>
              <w:top w:val="nil"/>
              <w:left w:val="nil"/>
              <w:bottom w:val="single" w:color="auto" w:sz="4" w:space="0"/>
              <w:right w:val="single" w:color="auto" w:sz="4" w:space="0"/>
            </w:tcBorders>
            <w:shd w:val="clear" w:color="auto" w:fill="auto"/>
            <w:noWrap/>
            <w:vAlign w:val="center"/>
          </w:tcPr>
          <w:p w14:paraId="63D2C6C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D81053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393432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A2E117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06B463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CFFF7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2082899</w:t>
            </w:r>
          </w:p>
        </w:tc>
        <w:tc>
          <w:tcPr>
            <w:tcW w:w="1481" w:type="dxa"/>
            <w:tcBorders>
              <w:top w:val="nil"/>
              <w:left w:val="nil"/>
              <w:bottom w:val="single" w:color="auto" w:sz="4" w:space="0"/>
              <w:right w:val="single" w:color="auto" w:sz="4" w:space="0"/>
            </w:tcBorders>
            <w:shd w:val="clear" w:color="000000" w:fill="FFFFFF"/>
            <w:noWrap/>
            <w:vAlign w:val="center"/>
          </w:tcPr>
          <w:p w14:paraId="344DC8B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952" w:type="dxa"/>
            <w:tcBorders>
              <w:top w:val="nil"/>
              <w:left w:val="nil"/>
              <w:bottom w:val="single" w:color="auto" w:sz="4" w:space="0"/>
              <w:right w:val="single" w:color="auto" w:sz="4" w:space="0"/>
            </w:tcBorders>
            <w:shd w:val="clear" w:color="auto" w:fill="auto"/>
            <w:noWrap/>
            <w:vAlign w:val="center"/>
          </w:tcPr>
          <w:p w14:paraId="3E8F5FA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5.70</w:t>
            </w:r>
          </w:p>
        </w:tc>
        <w:tc>
          <w:tcPr>
            <w:tcW w:w="1991" w:type="dxa"/>
            <w:tcBorders>
              <w:top w:val="nil"/>
              <w:left w:val="nil"/>
              <w:bottom w:val="single" w:color="auto" w:sz="4" w:space="0"/>
              <w:right w:val="single" w:color="auto" w:sz="4" w:space="0"/>
            </w:tcBorders>
            <w:shd w:val="clear" w:color="auto" w:fill="auto"/>
            <w:noWrap/>
            <w:vAlign w:val="center"/>
          </w:tcPr>
          <w:p w14:paraId="394B70F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5.70</w:t>
            </w:r>
          </w:p>
        </w:tc>
        <w:tc>
          <w:tcPr>
            <w:tcW w:w="1991" w:type="dxa"/>
            <w:tcBorders>
              <w:top w:val="nil"/>
              <w:left w:val="nil"/>
              <w:bottom w:val="single" w:color="auto" w:sz="4" w:space="0"/>
              <w:right w:val="single" w:color="auto" w:sz="4" w:space="0"/>
            </w:tcBorders>
            <w:shd w:val="clear" w:color="auto" w:fill="auto"/>
            <w:noWrap/>
            <w:vAlign w:val="center"/>
          </w:tcPr>
          <w:p w14:paraId="00CE81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1E5438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0F230C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6F6C04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055650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D021C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20899</w:t>
            </w:r>
          </w:p>
        </w:tc>
        <w:tc>
          <w:tcPr>
            <w:tcW w:w="1481" w:type="dxa"/>
            <w:tcBorders>
              <w:top w:val="nil"/>
              <w:left w:val="nil"/>
              <w:bottom w:val="single" w:color="auto" w:sz="4" w:space="0"/>
              <w:right w:val="single" w:color="auto" w:sz="4" w:space="0"/>
            </w:tcBorders>
            <w:shd w:val="clear" w:color="000000" w:fill="FFFFFF"/>
            <w:noWrap/>
            <w:vAlign w:val="center"/>
          </w:tcPr>
          <w:p w14:paraId="3481671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2EED788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01C64B1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35C45F2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C9AC2E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97212D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647EA5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CB2623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08586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1481" w:type="dxa"/>
            <w:tcBorders>
              <w:top w:val="nil"/>
              <w:left w:val="nil"/>
              <w:bottom w:val="single" w:color="auto" w:sz="4" w:space="0"/>
              <w:right w:val="single" w:color="auto" w:sz="4" w:space="0"/>
            </w:tcBorders>
            <w:shd w:val="clear" w:color="000000" w:fill="FFFFFF"/>
            <w:noWrap/>
            <w:vAlign w:val="center"/>
          </w:tcPr>
          <w:p w14:paraId="312CB80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71B89DC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17C90CF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5EE03EE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249DF8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E5439C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CE9EFE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4C930A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A8DF4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1481" w:type="dxa"/>
            <w:tcBorders>
              <w:top w:val="nil"/>
              <w:left w:val="nil"/>
              <w:bottom w:val="single" w:color="auto" w:sz="4" w:space="0"/>
              <w:right w:val="single" w:color="auto" w:sz="4" w:space="0"/>
            </w:tcBorders>
            <w:shd w:val="clear" w:color="000000" w:fill="FFFFFF"/>
            <w:noWrap/>
            <w:vAlign w:val="center"/>
          </w:tcPr>
          <w:p w14:paraId="468F5E8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952" w:type="dxa"/>
            <w:tcBorders>
              <w:top w:val="nil"/>
              <w:left w:val="nil"/>
              <w:bottom w:val="single" w:color="auto" w:sz="4" w:space="0"/>
              <w:right w:val="single" w:color="auto" w:sz="4" w:space="0"/>
            </w:tcBorders>
            <w:shd w:val="clear" w:color="auto" w:fill="auto"/>
            <w:noWrap/>
            <w:vAlign w:val="center"/>
          </w:tcPr>
          <w:p w14:paraId="26FFA52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28.47</w:t>
            </w:r>
          </w:p>
        </w:tc>
        <w:tc>
          <w:tcPr>
            <w:tcW w:w="1991" w:type="dxa"/>
            <w:tcBorders>
              <w:top w:val="nil"/>
              <w:left w:val="nil"/>
              <w:bottom w:val="single" w:color="auto" w:sz="4" w:space="0"/>
              <w:right w:val="single" w:color="auto" w:sz="4" w:space="0"/>
            </w:tcBorders>
            <w:shd w:val="clear" w:color="auto" w:fill="auto"/>
            <w:noWrap/>
            <w:vAlign w:val="center"/>
          </w:tcPr>
          <w:p w14:paraId="3E3C493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28.47</w:t>
            </w:r>
          </w:p>
        </w:tc>
        <w:tc>
          <w:tcPr>
            <w:tcW w:w="1991" w:type="dxa"/>
            <w:tcBorders>
              <w:top w:val="nil"/>
              <w:left w:val="nil"/>
              <w:bottom w:val="single" w:color="auto" w:sz="4" w:space="0"/>
              <w:right w:val="single" w:color="auto" w:sz="4" w:space="0"/>
            </w:tcBorders>
            <w:shd w:val="clear" w:color="auto" w:fill="auto"/>
            <w:noWrap/>
            <w:vAlign w:val="center"/>
          </w:tcPr>
          <w:p w14:paraId="1E17237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B2454D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28F26D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B43687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8114DB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196A8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w:t>
            </w:r>
          </w:p>
        </w:tc>
        <w:tc>
          <w:tcPr>
            <w:tcW w:w="1481" w:type="dxa"/>
            <w:tcBorders>
              <w:top w:val="nil"/>
              <w:left w:val="nil"/>
              <w:bottom w:val="single" w:color="auto" w:sz="4" w:space="0"/>
              <w:right w:val="single" w:color="auto" w:sz="4" w:space="0"/>
            </w:tcBorders>
            <w:shd w:val="clear" w:color="000000" w:fill="FFFFFF"/>
            <w:noWrap/>
            <w:vAlign w:val="center"/>
          </w:tcPr>
          <w:p w14:paraId="53D587F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公共卫生</w:t>
            </w:r>
          </w:p>
        </w:tc>
        <w:tc>
          <w:tcPr>
            <w:tcW w:w="1952" w:type="dxa"/>
            <w:tcBorders>
              <w:top w:val="nil"/>
              <w:left w:val="nil"/>
              <w:bottom w:val="single" w:color="auto" w:sz="4" w:space="0"/>
              <w:right w:val="single" w:color="auto" w:sz="4" w:space="0"/>
            </w:tcBorders>
            <w:shd w:val="clear" w:color="auto" w:fill="auto"/>
            <w:noWrap/>
            <w:vAlign w:val="center"/>
          </w:tcPr>
          <w:p w14:paraId="6AC0A5D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3.60</w:t>
            </w:r>
          </w:p>
        </w:tc>
        <w:tc>
          <w:tcPr>
            <w:tcW w:w="1991" w:type="dxa"/>
            <w:tcBorders>
              <w:top w:val="nil"/>
              <w:left w:val="nil"/>
              <w:bottom w:val="single" w:color="auto" w:sz="4" w:space="0"/>
              <w:right w:val="single" w:color="auto" w:sz="4" w:space="0"/>
            </w:tcBorders>
            <w:shd w:val="clear" w:color="auto" w:fill="auto"/>
            <w:noWrap/>
            <w:vAlign w:val="center"/>
          </w:tcPr>
          <w:p w14:paraId="41122F5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3.60</w:t>
            </w:r>
          </w:p>
        </w:tc>
        <w:tc>
          <w:tcPr>
            <w:tcW w:w="1991" w:type="dxa"/>
            <w:tcBorders>
              <w:top w:val="nil"/>
              <w:left w:val="nil"/>
              <w:bottom w:val="single" w:color="auto" w:sz="4" w:space="0"/>
              <w:right w:val="single" w:color="auto" w:sz="4" w:space="0"/>
            </w:tcBorders>
            <w:shd w:val="clear" w:color="auto" w:fill="auto"/>
            <w:noWrap/>
            <w:vAlign w:val="center"/>
          </w:tcPr>
          <w:p w14:paraId="0C319A3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992F75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2563B6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14A028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B735C4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3267C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2100404</w:t>
            </w:r>
          </w:p>
        </w:tc>
        <w:tc>
          <w:tcPr>
            <w:tcW w:w="1481" w:type="dxa"/>
            <w:tcBorders>
              <w:top w:val="nil"/>
              <w:left w:val="nil"/>
              <w:bottom w:val="single" w:color="auto" w:sz="4" w:space="0"/>
              <w:right w:val="single" w:color="auto" w:sz="4" w:space="0"/>
            </w:tcBorders>
            <w:shd w:val="clear" w:color="000000" w:fill="FFFFFF"/>
            <w:noWrap/>
            <w:vAlign w:val="center"/>
          </w:tcPr>
          <w:p w14:paraId="35FF59B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精神卫生机构</w:t>
            </w:r>
          </w:p>
        </w:tc>
        <w:tc>
          <w:tcPr>
            <w:tcW w:w="1952" w:type="dxa"/>
            <w:tcBorders>
              <w:top w:val="nil"/>
              <w:left w:val="nil"/>
              <w:bottom w:val="single" w:color="auto" w:sz="4" w:space="0"/>
              <w:right w:val="single" w:color="auto" w:sz="4" w:space="0"/>
            </w:tcBorders>
            <w:shd w:val="clear" w:color="auto" w:fill="auto"/>
            <w:noWrap/>
            <w:vAlign w:val="center"/>
          </w:tcPr>
          <w:p w14:paraId="2CF8FDE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w:t>
            </w:r>
          </w:p>
        </w:tc>
        <w:tc>
          <w:tcPr>
            <w:tcW w:w="1991" w:type="dxa"/>
            <w:tcBorders>
              <w:top w:val="nil"/>
              <w:left w:val="nil"/>
              <w:bottom w:val="single" w:color="auto" w:sz="4" w:space="0"/>
              <w:right w:val="single" w:color="auto" w:sz="4" w:space="0"/>
            </w:tcBorders>
            <w:shd w:val="clear" w:color="auto" w:fill="auto"/>
            <w:noWrap/>
            <w:vAlign w:val="center"/>
          </w:tcPr>
          <w:p w14:paraId="664D0F7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w:t>
            </w:r>
          </w:p>
        </w:tc>
        <w:tc>
          <w:tcPr>
            <w:tcW w:w="1991" w:type="dxa"/>
            <w:tcBorders>
              <w:top w:val="nil"/>
              <w:left w:val="nil"/>
              <w:bottom w:val="single" w:color="auto" w:sz="4" w:space="0"/>
              <w:right w:val="single" w:color="auto" w:sz="4" w:space="0"/>
            </w:tcBorders>
            <w:shd w:val="clear" w:color="auto" w:fill="auto"/>
            <w:noWrap/>
            <w:vAlign w:val="center"/>
          </w:tcPr>
          <w:p w14:paraId="6996E1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63C183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11CC57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028EE7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8F91B3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EC702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2100410</w:t>
            </w:r>
          </w:p>
        </w:tc>
        <w:tc>
          <w:tcPr>
            <w:tcW w:w="1481" w:type="dxa"/>
            <w:tcBorders>
              <w:top w:val="nil"/>
              <w:left w:val="nil"/>
              <w:bottom w:val="single" w:color="auto" w:sz="4" w:space="0"/>
              <w:right w:val="single" w:color="auto" w:sz="4" w:space="0"/>
            </w:tcBorders>
            <w:shd w:val="clear" w:color="000000" w:fill="FFFFFF"/>
            <w:noWrap/>
            <w:vAlign w:val="center"/>
          </w:tcPr>
          <w:p w14:paraId="623B98C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952" w:type="dxa"/>
            <w:tcBorders>
              <w:top w:val="nil"/>
              <w:left w:val="nil"/>
              <w:bottom w:val="single" w:color="auto" w:sz="4" w:space="0"/>
              <w:right w:val="single" w:color="auto" w:sz="4" w:space="0"/>
            </w:tcBorders>
            <w:shd w:val="clear" w:color="auto" w:fill="auto"/>
            <w:noWrap/>
            <w:vAlign w:val="center"/>
          </w:tcPr>
          <w:p w14:paraId="03A35B1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1C27E7F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346C3AF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6404C4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330A97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B4A220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0EAC22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51FB5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1481" w:type="dxa"/>
            <w:tcBorders>
              <w:top w:val="nil"/>
              <w:left w:val="nil"/>
              <w:bottom w:val="single" w:color="auto" w:sz="4" w:space="0"/>
              <w:right w:val="single" w:color="auto" w:sz="4" w:space="0"/>
            </w:tcBorders>
            <w:shd w:val="clear" w:color="000000" w:fill="FFFFFF"/>
            <w:noWrap/>
            <w:vAlign w:val="center"/>
          </w:tcPr>
          <w:p w14:paraId="4284F24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952" w:type="dxa"/>
            <w:tcBorders>
              <w:top w:val="nil"/>
              <w:left w:val="nil"/>
              <w:bottom w:val="single" w:color="auto" w:sz="4" w:space="0"/>
              <w:right w:val="single" w:color="auto" w:sz="4" w:space="0"/>
            </w:tcBorders>
            <w:shd w:val="clear" w:color="auto" w:fill="auto"/>
            <w:noWrap/>
            <w:vAlign w:val="center"/>
          </w:tcPr>
          <w:p w14:paraId="0547BED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24.87</w:t>
            </w:r>
          </w:p>
        </w:tc>
        <w:tc>
          <w:tcPr>
            <w:tcW w:w="1991" w:type="dxa"/>
            <w:tcBorders>
              <w:top w:val="nil"/>
              <w:left w:val="nil"/>
              <w:bottom w:val="single" w:color="auto" w:sz="4" w:space="0"/>
              <w:right w:val="single" w:color="auto" w:sz="4" w:space="0"/>
            </w:tcBorders>
            <w:shd w:val="clear" w:color="auto" w:fill="auto"/>
            <w:noWrap/>
            <w:vAlign w:val="center"/>
          </w:tcPr>
          <w:p w14:paraId="1A7688B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24.87</w:t>
            </w:r>
          </w:p>
        </w:tc>
        <w:tc>
          <w:tcPr>
            <w:tcW w:w="1991" w:type="dxa"/>
            <w:tcBorders>
              <w:top w:val="nil"/>
              <w:left w:val="nil"/>
              <w:bottom w:val="single" w:color="auto" w:sz="4" w:space="0"/>
              <w:right w:val="single" w:color="auto" w:sz="4" w:space="0"/>
            </w:tcBorders>
            <w:shd w:val="clear" w:color="auto" w:fill="auto"/>
            <w:noWrap/>
            <w:vAlign w:val="center"/>
          </w:tcPr>
          <w:p w14:paraId="34CDFC5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36DDF2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26CFFF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B1092B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261A00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04F34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481" w:type="dxa"/>
            <w:tcBorders>
              <w:top w:val="nil"/>
              <w:left w:val="nil"/>
              <w:bottom w:val="single" w:color="auto" w:sz="4" w:space="0"/>
              <w:right w:val="single" w:color="auto" w:sz="4" w:space="0"/>
            </w:tcBorders>
            <w:shd w:val="clear" w:color="000000" w:fill="FFFFFF"/>
            <w:noWrap/>
            <w:vAlign w:val="center"/>
          </w:tcPr>
          <w:p w14:paraId="08924E7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952" w:type="dxa"/>
            <w:tcBorders>
              <w:top w:val="nil"/>
              <w:left w:val="nil"/>
              <w:bottom w:val="single" w:color="auto" w:sz="4" w:space="0"/>
              <w:right w:val="single" w:color="auto" w:sz="4" w:space="0"/>
            </w:tcBorders>
            <w:shd w:val="clear" w:color="auto" w:fill="auto"/>
            <w:noWrap/>
            <w:vAlign w:val="center"/>
          </w:tcPr>
          <w:p w14:paraId="7BB231F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24.87</w:t>
            </w:r>
          </w:p>
        </w:tc>
        <w:tc>
          <w:tcPr>
            <w:tcW w:w="1991" w:type="dxa"/>
            <w:tcBorders>
              <w:top w:val="nil"/>
              <w:left w:val="nil"/>
              <w:bottom w:val="single" w:color="auto" w:sz="4" w:space="0"/>
              <w:right w:val="single" w:color="auto" w:sz="4" w:space="0"/>
            </w:tcBorders>
            <w:shd w:val="clear" w:color="auto" w:fill="auto"/>
            <w:noWrap/>
            <w:vAlign w:val="center"/>
          </w:tcPr>
          <w:p w14:paraId="54019E1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24.87</w:t>
            </w:r>
          </w:p>
        </w:tc>
        <w:tc>
          <w:tcPr>
            <w:tcW w:w="1991" w:type="dxa"/>
            <w:tcBorders>
              <w:top w:val="nil"/>
              <w:left w:val="nil"/>
              <w:bottom w:val="single" w:color="auto" w:sz="4" w:space="0"/>
              <w:right w:val="single" w:color="auto" w:sz="4" w:space="0"/>
            </w:tcBorders>
            <w:shd w:val="clear" w:color="auto" w:fill="auto"/>
            <w:noWrap/>
            <w:vAlign w:val="center"/>
          </w:tcPr>
          <w:p w14:paraId="562A294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0DEBCB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29498B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530A38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3D8F4A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DB505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w:t>
            </w:r>
          </w:p>
        </w:tc>
        <w:tc>
          <w:tcPr>
            <w:tcW w:w="1481" w:type="dxa"/>
            <w:tcBorders>
              <w:top w:val="nil"/>
              <w:left w:val="nil"/>
              <w:bottom w:val="single" w:color="auto" w:sz="4" w:space="0"/>
              <w:right w:val="single" w:color="auto" w:sz="4" w:space="0"/>
            </w:tcBorders>
            <w:shd w:val="clear" w:color="000000" w:fill="FFFFFF"/>
            <w:noWrap/>
            <w:vAlign w:val="center"/>
          </w:tcPr>
          <w:p w14:paraId="2A38893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节能环保支出</w:t>
            </w:r>
          </w:p>
        </w:tc>
        <w:tc>
          <w:tcPr>
            <w:tcW w:w="1952" w:type="dxa"/>
            <w:tcBorders>
              <w:top w:val="nil"/>
              <w:left w:val="nil"/>
              <w:bottom w:val="single" w:color="auto" w:sz="4" w:space="0"/>
              <w:right w:val="single" w:color="auto" w:sz="4" w:space="0"/>
            </w:tcBorders>
            <w:shd w:val="clear" w:color="auto" w:fill="auto"/>
            <w:noWrap/>
            <w:vAlign w:val="center"/>
          </w:tcPr>
          <w:p w14:paraId="37676B7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14.91</w:t>
            </w:r>
          </w:p>
        </w:tc>
        <w:tc>
          <w:tcPr>
            <w:tcW w:w="1991" w:type="dxa"/>
            <w:tcBorders>
              <w:top w:val="nil"/>
              <w:left w:val="nil"/>
              <w:bottom w:val="single" w:color="auto" w:sz="4" w:space="0"/>
              <w:right w:val="single" w:color="auto" w:sz="4" w:space="0"/>
            </w:tcBorders>
            <w:shd w:val="clear" w:color="auto" w:fill="auto"/>
            <w:noWrap/>
            <w:vAlign w:val="center"/>
          </w:tcPr>
          <w:p w14:paraId="1079E32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60A765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14.91</w:t>
            </w:r>
          </w:p>
        </w:tc>
        <w:tc>
          <w:tcPr>
            <w:tcW w:w="1991" w:type="dxa"/>
            <w:tcBorders>
              <w:top w:val="nil"/>
              <w:left w:val="nil"/>
              <w:bottom w:val="single" w:color="auto" w:sz="4" w:space="0"/>
              <w:right w:val="single" w:color="auto" w:sz="4" w:space="0"/>
            </w:tcBorders>
            <w:shd w:val="clear" w:color="auto" w:fill="auto"/>
            <w:noWrap/>
            <w:vAlign w:val="center"/>
          </w:tcPr>
          <w:p w14:paraId="1E3D51A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BC8380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0E7037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84A50F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41594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w:t>
            </w:r>
          </w:p>
        </w:tc>
        <w:tc>
          <w:tcPr>
            <w:tcW w:w="1481" w:type="dxa"/>
            <w:tcBorders>
              <w:top w:val="nil"/>
              <w:left w:val="nil"/>
              <w:bottom w:val="single" w:color="auto" w:sz="4" w:space="0"/>
              <w:right w:val="single" w:color="auto" w:sz="4" w:space="0"/>
            </w:tcBorders>
            <w:shd w:val="clear" w:color="000000" w:fill="FFFFFF"/>
            <w:noWrap/>
            <w:vAlign w:val="center"/>
          </w:tcPr>
          <w:p w14:paraId="01DBBCF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污染防治</w:t>
            </w:r>
          </w:p>
        </w:tc>
        <w:tc>
          <w:tcPr>
            <w:tcW w:w="1952" w:type="dxa"/>
            <w:tcBorders>
              <w:top w:val="nil"/>
              <w:left w:val="nil"/>
              <w:bottom w:val="single" w:color="auto" w:sz="4" w:space="0"/>
              <w:right w:val="single" w:color="auto" w:sz="4" w:space="0"/>
            </w:tcBorders>
            <w:shd w:val="clear" w:color="auto" w:fill="auto"/>
            <w:noWrap/>
            <w:vAlign w:val="center"/>
          </w:tcPr>
          <w:p w14:paraId="70FAC9D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10.01</w:t>
            </w:r>
          </w:p>
        </w:tc>
        <w:tc>
          <w:tcPr>
            <w:tcW w:w="1991" w:type="dxa"/>
            <w:tcBorders>
              <w:top w:val="nil"/>
              <w:left w:val="nil"/>
              <w:bottom w:val="single" w:color="auto" w:sz="4" w:space="0"/>
              <w:right w:val="single" w:color="auto" w:sz="4" w:space="0"/>
            </w:tcBorders>
            <w:shd w:val="clear" w:color="auto" w:fill="auto"/>
            <w:noWrap/>
            <w:vAlign w:val="center"/>
          </w:tcPr>
          <w:p w14:paraId="0D0E342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60725F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10.01</w:t>
            </w:r>
          </w:p>
        </w:tc>
        <w:tc>
          <w:tcPr>
            <w:tcW w:w="1991" w:type="dxa"/>
            <w:tcBorders>
              <w:top w:val="nil"/>
              <w:left w:val="nil"/>
              <w:bottom w:val="single" w:color="auto" w:sz="4" w:space="0"/>
              <w:right w:val="single" w:color="auto" w:sz="4" w:space="0"/>
            </w:tcBorders>
            <w:shd w:val="clear" w:color="auto" w:fill="auto"/>
            <w:noWrap/>
            <w:vAlign w:val="center"/>
          </w:tcPr>
          <w:p w14:paraId="6D6D402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5A706D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E9661A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3DEF9D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FAF9B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2110302</w:t>
            </w:r>
          </w:p>
        </w:tc>
        <w:tc>
          <w:tcPr>
            <w:tcW w:w="1481" w:type="dxa"/>
            <w:tcBorders>
              <w:top w:val="nil"/>
              <w:left w:val="nil"/>
              <w:bottom w:val="single" w:color="auto" w:sz="4" w:space="0"/>
              <w:right w:val="single" w:color="auto" w:sz="4" w:space="0"/>
            </w:tcBorders>
            <w:shd w:val="clear" w:color="000000" w:fill="FFFFFF"/>
            <w:noWrap/>
            <w:vAlign w:val="center"/>
          </w:tcPr>
          <w:p w14:paraId="3F163DE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水体</w:t>
            </w:r>
          </w:p>
        </w:tc>
        <w:tc>
          <w:tcPr>
            <w:tcW w:w="1952" w:type="dxa"/>
            <w:tcBorders>
              <w:top w:val="nil"/>
              <w:left w:val="nil"/>
              <w:bottom w:val="single" w:color="auto" w:sz="4" w:space="0"/>
              <w:right w:val="single" w:color="auto" w:sz="4" w:space="0"/>
            </w:tcBorders>
            <w:shd w:val="clear" w:color="auto" w:fill="auto"/>
            <w:noWrap/>
            <w:vAlign w:val="center"/>
          </w:tcPr>
          <w:p w14:paraId="4581BF6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10.01</w:t>
            </w:r>
          </w:p>
        </w:tc>
        <w:tc>
          <w:tcPr>
            <w:tcW w:w="1991" w:type="dxa"/>
            <w:tcBorders>
              <w:top w:val="nil"/>
              <w:left w:val="nil"/>
              <w:bottom w:val="single" w:color="auto" w:sz="4" w:space="0"/>
              <w:right w:val="single" w:color="auto" w:sz="4" w:space="0"/>
            </w:tcBorders>
            <w:shd w:val="clear" w:color="auto" w:fill="auto"/>
            <w:noWrap/>
            <w:vAlign w:val="center"/>
          </w:tcPr>
          <w:p w14:paraId="34F7E1C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CBB4E9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10.01</w:t>
            </w:r>
          </w:p>
        </w:tc>
        <w:tc>
          <w:tcPr>
            <w:tcW w:w="1991" w:type="dxa"/>
            <w:tcBorders>
              <w:top w:val="nil"/>
              <w:left w:val="nil"/>
              <w:bottom w:val="single" w:color="auto" w:sz="4" w:space="0"/>
              <w:right w:val="single" w:color="auto" w:sz="4" w:space="0"/>
            </w:tcBorders>
            <w:shd w:val="clear" w:color="auto" w:fill="auto"/>
            <w:noWrap/>
            <w:vAlign w:val="center"/>
          </w:tcPr>
          <w:p w14:paraId="4926305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C877CF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734E1E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81F7AA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D467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w:t>
            </w:r>
          </w:p>
        </w:tc>
        <w:tc>
          <w:tcPr>
            <w:tcW w:w="1481" w:type="dxa"/>
            <w:tcBorders>
              <w:top w:val="nil"/>
              <w:left w:val="nil"/>
              <w:bottom w:val="single" w:color="auto" w:sz="4" w:space="0"/>
              <w:right w:val="single" w:color="auto" w:sz="4" w:space="0"/>
            </w:tcBorders>
            <w:shd w:val="clear" w:color="000000" w:fill="FFFFFF"/>
            <w:noWrap/>
            <w:vAlign w:val="center"/>
          </w:tcPr>
          <w:p w14:paraId="2D051D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自然生态保护</w:t>
            </w:r>
          </w:p>
        </w:tc>
        <w:tc>
          <w:tcPr>
            <w:tcW w:w="1952" w:type="dxa"/>
            <w:tcBorders>
              <w:top w:val="nil"/>
              <w:left w:val="nil"/>
              <w:bottom w:val="single" w:color="auto" w:sz="4" w:space="0"/>
              <w:right w:val="single" w:color="auto" w:sz="4" w:space="0"/>
            </w:tcBorders>
            <w:shd w:val="clear" w:color="auto" w:fill="auto"/>
            <w:noWrap/>
            <w:vAlign w:val="center"/>
          </w:tcPr>
          <w:p w14:paraId="281864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991" w:type="dxa"/>
            <w:tcBorders>
              <w:top w:val="nil"/>
              <w:left w:val="nil"/>
              <w:bottom w:val="single" w:color="auto" w:sz="4" w:space="0"/>
              <w:right w:val="single" w:color="auto" w:sz="4" w:space="0"/>
            </w:tcBorders>
            <w:shd w:val="clear" w:color="auto" w:fill="auto"/>
            <w:noWrap/>
            <w:vAlign w:val="center"/>
          </w:tcPr>
          <w:p w14:paraId="441464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D79232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991" w:type="dxa"/>
            <w:tcBorders>
              <w:top w:val="nil"/>
              <w:left w:val="nil"/>
              <w:bottom w:val="single" w:color="auto" w:sz="4" w:space="0"/>
              <w:right w:val="single" w:color="auto" w:sz="4" w:space="0"/>
            </w:tcBorders>
            <w:shd w:val="clear" w:color="auto" w:fill="auto"/>
            <w:noWrap/>
            <w:vAlign w:val="center"/>
          </w:tcPr>
          <w:p w14:paraId="271E00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ADF5FF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4E72F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878179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4AE3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2110402</w:t>
            </w:r>
          </w:p>
        </w:tc>
        <w:tc>
          <w:tcPr>
            <w:tcW w:w="1481" w:type="dxa"/>
            <w:tcBorders>
              <w:top w:val="nil"/>
              <w:left w:val="nil"/>
              <w:bottom w:val="single" w:color="auto" w:sz="4" w:space="0"/>
              <w:right w:val="single" w:color="auto" w:sz="4" w:space="0"/>
            </w:tcBorders>
            <w:shd w:val="clear" w:color="000000" w:fill="FFFFFF"/>
            <w:noWrap/>
            <w:vAlign w:val="center"/>
          </w:tcPr>
          <w:p w14:paraId="19C91D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农村环境保护</w:t>
            </w:r>
          </w:p>
        </w:tc>
        <w:tc>
          <w:tcPr>
            <w:tcW w:w="1952" w:type="dxa"/>
            <w:tcBorders>
              <w:top w:val="nil"/>
              <w:left w:val="nil"/>
              <w:bottom w:val="single" w:color="auto" w:sz="4" w:space="0"/>
              <w:right w:val="single" w:color="auto" w:sz="4" w:space="0"/>
            </w:tcBorders>
            <w:shd w:val="clear" w:color="auto" w:fill="auto"/>
            <w:noWrap/>
            <w:vAlign w:val="center"/>
          </w:tcPr>
          <w:p w14:paraId="035EFA9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991" w:type="dxa"/>
            <w:tcBorders>
              <w:top w:val="nil"/>
              <w:left w:val="nil"/>
              <w:bottom w:val="single" w:color="auto" w:sz="4" w:space="0"/>
              <w:right w:val="single" w:color="auto" w:sz="4" w:space="0"/>
            </w:tcBorders>
            <w:shd w:val="clear" w:color="auto" w:fill="auto"/>
            <w:noWrap/>
            <w:vAlign w:val="center"/>
          </w:tcPr>
          <w:p w14:paraId="2A2E34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04BC5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991" w:type="dxa"/>
            <w:tcBorders>
              <w:top w:val="nil"/>
              <w:left w:val="nil"/>
              <w:bottom w:val="single" w:color="auto" w:sz="4" w:space="0"/>
              <w:right w:val="single" w:color="auto" w:sz="4" w:space="0"/>
            </w:tcBorders>
            <w:shd w:val="clear" w:color="auto" w:fill="auto"/>
            <w:noWrap/>
            <w:vAlign w:val="center"/>
          </w:tcPr>
          <w:p w14:paraId="1C1CD3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BF0E0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BEC3E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79278F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F3F9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481" w:type="dxa"/>
            <w:tcBorders>
              <w:top w:val="nil"/>
              <w:left w:val="nil"/>
              <w:bottom w:val="single" w:color="auto" w:sz="4" w:space="0"/>
              <w:right w:val="single" w:color="auto" w:sz="4" w:space="0"/>
            </w:tcBorders>
            <w:shd w:val="clear" w:color="000000" w:fill="FFFFFF"/>
            <w:noWrap/>
            <w:vAlign w:val="center"/>
          </w:tcPr>
          <w:p w14:paraId="3F0D0B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952" w:type="dxa"/>
            <w:tcBorders>
              <w:top w:val="nil"/>
              <w:left w:val="nil"/>
              <w:bottom w:val="single" w:color="auto" w:sz="4" w:space="0"/>
              <w:right w:val="single" w:color="auto" w:sz="4" w:space="0"/>
            </w:tcBorders>
            <w:shd w:val="clear" w:color="auto" w:fill="auto"/>
            <w:noWrap/>
            <w:vAlign w:val="center"/>
          </w:tcPr>
          <w:p w14:paraId="398463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52.00</w:t>
            </w:r>
          </w:p>
        </w:tc>
        <w:tc>
          <w:tcPr>
            <w:tcW w:w="1991" w:type="dxa"/>
            <w:tcBorders>
              <w:top w:val="nil"/>
              <w:left w:val="nil"/>
              <w:bottom w:val="single" w:color="auto" w:sz="4" w:space="0"/>
              <w:right w:val="single" w:color="auto" w:sz="4" w:space="0"/>
            </w:tcBorders>
            <w:shd w:val="clear" w:color="auto" w:fill="auto"/>
            <w:noWrap/>
            <w:vAlign w:val="center"/>
          </w:tcPr>
          <w:p w14:paraId="5989FE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F6AC2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52.00</w:t>
            </w:r>
          </w:p>
        </w:tc>
        <w:tc>
          <w:tcPr>
            <w:tcW w:w="1991" w:type="dxa"/>
            <w:tcBorders>
              <w:top w:val="nil"/>
              <w:left w:val="nil"/>
              <w:bottom w:val="single" w:color="auto" w:sz="4" w:space="0"/>
              <w:right w:val="single" w:color="auto" w:sz="4" w:space="0"/>
            </w:tcBorders>
            <w:shd w:val="clear" w:color="auto" w:fill="auto"/>
            <w:noWrap/>
            <w:vAlign w:val="center"/>
          </w:tcPr>
          <w:p w14:paraId="2125EA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65015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AAE63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D94C3B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C6B9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1481" w:type="dxa"/>
            <w:tcBorders>
              <w:top w:val="nil"/>
              <w:left w:val="nil"/>
              <w:bottom w:val="single" w:color="auto" w:sz="4" w:space="0"/>
              <w:right w:val="single" w:color="auto" w:sz="4" w:space="0"/>
            </w:tcBorders>
            <w:shd w:val="clear" w:color="000000" w:fill="FFFFFF"/>
            <w:noWrap/>
            <w:vAlign w:val="center"/>
          </w:tcPr>
          <w:p w14:paraId="0E961B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1952" w:type="dxa"/>
            <w:tcBorders>
              <w:top w:val="nil"/>
              <w:left w:val="nil"/>
              <w:bottom w:val="single" w:color="auto" w:sz="4" w:space="0"/>
              <w:right w:val="single" w:color="auto" w:sz="4" w:space="0"/>
            </w:tcBorders>
            <w:shd w:val="clear" w:color="auto" w:fill="auto"/>
            <w:noWrap/>
            <w:vAlign w:val="center"/>
          </w:tcPr>
          <w:p w14:paraId="7FB5AA8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1991" w:type="dxa"/>
            <w:tcBorders>
              <w:top w:val="nil"/>
              <w:left w:val="nil"/>
              <w:bottom w:val="single" w:color="auto" w:sz="4" w:space="0"/>
              <w:right w:val="single" w:color="auto" w:sz="4" w:space="0"/>
            </w:tcBorders>
            <w:shd w:val="clear" w:color="auto" w:fill="auto"/>
            <w:noWrap/>
            <w:vAlign w:val="center"/>
          </w:tcPr>
          <w:p w14:paraId="3E56DC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AECDE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1991" w:type="dxa"/>
            <w:tcBorders>
              <w:top w:val="nil"/>
              <w:left w:val="nil"/>
              <w:bottom w:val="single" w:color="auto" w:sz="4" w:space="0"/>
              <w:right w:val="single" w:color="auto" w:sz="4" w:space="0"/>
            </w:tcBorders>
            <w:shd w:val="clear" w:color="auto" w:fill="auto"/>
            <w:noWrap/>
            <w:vAlign w:val="center"/>
          </w:tcPr>
          <w:p w14:paraId="037033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7D1B0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D92EB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9B3013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E5FE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2120303</w:t>
            </w:r>
          </w:p>
        </w:tc>
        <w:tc>
          <w:tcPr>
            <w:tcW w:w="1481" w:type="dxa"/>
            <w:tcBorders>
              <w:top w:val="nil"/>
              <w:left w:val="nil"/>
              <w:bottom w:val="single" w:color="auto" w:sz="4" w:space="0"/>
              <w:right w:val="single" w:color="auto" w:sz="4" w:space="0"/>
            </w:tcBorders>
            <w:shd w:val="clear" w:color="000000" w:fill="FFFFFF"/>
            <w:noWrap/>
            <w:vAlign w:val="center"/>
          </w:tcPr>
          <w:p w14:paraId="3DDE6C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952" w:type="dxa"/>
            <w:tcBorders>
              <w:top w:val="nil"/>
              <w:left w:val="nil"/>
              <w:bottom w:val="single" w:color="auto" w:sz="4" w:space="0"/>
              <w:right w:val="single" w:color="auto" w:sz="4" w:space="0"/>
            </w:tcBorders>
            <w:shd w:val="clear" w:color="auto" w:fill="auto"/>
            <w:noWrap/>
            <w:vAlign w:val="center"/>
          </w:tcPr>
          <w:p w14:paraId="2BFF38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1991" w:type="dxa"/>
            <w:tcBorders>
              <w:top w:val="nil"/>
              <w:left w:val="nil"/>
              <w:bottom w:val="single" w:color="auto" w:sz="4" w:space="0"/>
              <w:right w:val="single" w:color="auto" w:sz="4" w:space="0"/>
            </w:tcBorders>
            <w:shd w:val="clear" w:color="auto" w:fill="auto"/>
            <w:noWrap/>
            <w:vAlign w:val="center"/>
          </w:tcPr>
          <w:p w14:paraId="439553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BC3C1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1991" w:type="dxa"/>
            <w:tcBorders>
              <w:top w:val="nil"/>
              <w:left w:val="nil"/>
              <w:bottom w:val="single" w:color="auto" w:sz="4" w:space="0"/>
              <w:right w:val="single" w:color="auto" w:sz="4" w:space="0"/>
            </w:tcBorders>
            <w:shd w:val="clear" w:color="auto" w:fill="auto"/>
            <w:noWrap/>
            <w:vAlign w:val="center"/>
          </w:tcPr>
          <w:p w14:paraId="2B3C4F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B135D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E1088E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D7453C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26CE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1481" w:type="dxa"/>
            <w:tcBorders>
              <w:top w:val="nil"/>
              <w:left w:val="nil"/>
              <w:bottom w:val="single" w:color="auto" w:sz="4" w:space="0"/>
              <w:right w:val="single" w:color="auto" w:sz="4" w:space="0"/>
            </w:tcBorders>
            <w:shd w:val="clear" w:color="000000" w:fill="FFFFFF"/>
            <w:noWrap/>
            <w:vAlign w:val="center"/>
          </w:tcPr>
          <w:p w14:paraId="196595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952" w:type="dxa"/>
            <w:tcBorders>
              <w:top w:val="nil"/>
              <w:left w:val="nil"/>
              <w:bottom w:val="single" w:color="auto" w:sz="4" w:space="0"/>
              <w:right w:val="single" w:color="auto" w:sz="4" w:space="0"/>
            </w:tcBorders>
            <w:shd w:val="clear" w:color="auto" w:fill="auto"/>
            <w:noWrap/>
            <w:vAlign w:val="center"/>
          </w:tcPr>
          <w:p w14:paraId="11F948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991" w:type="dxa"/>
            <w:tcBorders>
              <w:top w:val="nil"/>
              <w:left w:val="nil"/>
              <w:bottom w:val="single" w:color="auto" w:sz="4" w:space="0"/>
              <w:right w:val="single" w:color="auto" w:sz="4" w:space="0"/>
            </w:tcBorders>
            <w:shd w:val="clear" w:color="auto" w:fill="auto"/>
            <w:noWrap/>
            <w:vAlign w:val="center"/>
          </w:tcPr>
          <w:p w14:paraId="18D3CA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9DE1E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991" w:type="dxa"/>
            <w:tcBorders>
              <w:top w:val="nil"/>
              <w:left w:val="nil"/>
              <w:bottom w:val="single" w:color="auto" w:sz="4" w:space="0"/>
              <w:right w:val="single" w:color="auto" w:sz="4" w:space="0"/>
            </w:tcBorders>
            <w:shd w:val="clear" w:color="auto" w:fill="auto"/>
            <w:noWrap/>
            <w:vAlign w:val="center"/>
          </w:tcPr>
          <w:p w14:paraId="7BFD6A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11311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7372B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D805BE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50C5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1481" w:type="dxa"/>
            <w:tcBorders>
              <w:top w:val="nil"/>
              <w:left w:val="nil"/>
              <w:bottom w:val="single" w:color="auto" w:sz="4" w:space="0"/>
              <w:right w:val="single" w:color="auto" w:sz="4" w:space="0"/>
            </w:tcBorders>
            <w:shd w:val="clear" w:color="000000" w:fill="FFFFFF"/>
            <w:noWrap/>
            <w:vAlign w:val="center"/>
          </w:tcPr>
          <w:p w14:paraId="7B42EE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952" w:type="dxa"/>
            <w:tcBorders>
              <w:top w:val="nil"/>
              <w:left w:val="nil"/>
              <w:bottom w:val="single" w:color="auto" w:sz="4" w:space="0"/>
              <w:right w:val="single" w:color="auto" w:sz="4" w:space="0"/>
            </w:tcBorders>
            <w:shd w:val="clear" w:color="auto" w:fill="auto"/>
            <w:noWrap/>
            <w:vAlign w:val="center"/>
          </w:tcPr>
          <w:p w14:paraId="2BDE8B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991" w:type="dxa"/>
            <w:tcBorders>
              <w:top w:val="nil"/>
              <w:left w:val="nil"/>
              <w:bottom w:val="single" w:color="auto" w:sz="4" w:space="0"/>
              <w:right w:val="single" w:color="auto" w:sz="4" w:space="0"/>
            </w:tcBorders>
            <w:shd w:val="clear" w:color="auto" w:fill="auto"/>
            <w:noWrap/>
            <w:vAlign w:val="center"/>
          </w:tcPr>
          <w:p w14:paraId="7D2CDB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08CD6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1991" w:type="dxa"/>
            <w:tcBorders>
              <w:top w:val="nil"/>
              <w:left w:val="nil"/>
              <w:bottom w:val="single" w:color="auto" w:sz="4" w:space="0"/>
              <w:right w:val="single" w:color="auto" w:sz="4" w:space="0"/>
            </w:tcBorders>
            <w:shd w:val="clear" w:color="auto" w:fill="auto"/>
            <w:noWrap/>
            <w:vAlign w:val="center"/>
          </w:tcPr>
          <w:p w14:paraId="5C939C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42019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E683D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0490A6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98FA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481" w:type="dxa"/>
            <w:tcBorders>
              <w:top w:val="nil"/>
              <w:left w:val="nil"/>
              <w:bottom w:val="single" w:color="auto" w:sz="4" w:space="0"/>
              <w:right w:val="single" w:color="auto" w:sz="4" w:space="0"/>
            </w:tcBorders>
            <w:shd w:val="clear" w:color="000000" w:fill="FFFFFF"/>
            <w:noWrap/>
            <w:vAlign w:val="center"/>
          </w:tcPr>
          <w:p w14:paraId="2BE14A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952" w:type="dxa"/>
            <w:tcBorders>
              <w:top w:val="nil"/>
              <w:left w:val="nil"/>
              <w:bottom w:val="single" w:color="auto" w:sz="4" w:space="0"/>
              <w:right w:val="single" w:color="auto" w:sz="4" w:space="0"/>
            </w:tcBorders>
            <w:shd w:val="clear" w:color="auto" w:fill="auto"/>
            <w:noWrap/>
            <w:vAlign w:val="center"/>
          </w:tcPr>
          <w:p w14:paraId="101A71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372.55</w:t>
            </w:r>
          </w:p>
        </w:tc>
        <w:tc>
          <w:tcPr>
            <w:tcW w:w="1991" w:type="dxa"/>
            <w:tcBorders>
              <w:top w:val="nil"/>
              <w:left w:val="nil"/>
              <w:bottom w:val="single" w:color="auto" w:sz="4" w:space="0"/>
              <w:right w:val="single" w:color="auto" w:sz="4" w:space="0"/>
            </w:tcBorders>
            <w:shd w:val="clear" w:color="auto" w:fill="auto"/>
            <w:noWrap/>
            <w:vAlign w:val="center"/>
          </w:tcPr>
          <w:p w14:paraId="6BDF3CE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173.19</w:t>
            </w:r>
          </w:p>
        </w:tc>
        <w:tc>
          <w:tcPr>
            <w:tcW w:w="1991" w:type="dxa"/>
            <w:tcBorders>
              <w:top w:val="nil"/>
              <w:left w:val="nil"/>
              <w:bottom w:val="single" w:color="auto" w:sz="4" w:space="0"/>
              <w:right w:val="single" w:color="auto" w:sz="4" w:space="0"/>
            </w:tcBorders>
            <w:shd w:val="clear" w:color="auto" w:fill="auto"/>
            <w:noWrap/>
            <w:vAlign w:val="center"/>
          </w:tcPr>
          <w:p w14:paraId="14845C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199.36</w:t>
            </w:r>
          </w:p>
        </w:tc>
        <w:tc>
          <w:tcPr>
            <w:tcW w:w="1991" w:type="dxa"/>
            <w:tcBorders>
              <w:top w:val="nil"/>
              <w:left w:val="nil"/>
              <w:bottom w:val="single" w:color="auto" w:sz="4" w:space="0"/>
              <w:right w:val="single" w:color="auto" w:sz="4" w:space="0"/>
            </w:tcBorders>
            <w:shd w:val="clear" w:color="auto" w:fill="auto"/>
            <w:noWrap/>
            <w:vAlign w:val="center"/>
          </w:tcPr>
          <w:p w14:paraId="116270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5B942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DE98A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904925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3561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1481" w:type="dxa"/>
            <w:tcBorders>
              <w:top w:val="nil"/>
              <w:left w:val="nil"/>
              <w:bottom w:val="single" w:color="auto" w:sz="4" w:space="0"/>
              <w:right w:val="single" w:color="auto" w:sz="4" w:space="0"/>
            </w:tcBorders>
            <w:shd w:val="clear" w:color="000000" w:fill="FFFFFF"/>
            <w:noWrap/>
            <w:vAlign w:val="center"/>
          </w:tcPr>
          <w:p w14:paraId="232255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952" w:type="dxa"/>
            <w:tcBorders>
              <w:top w:val="nil"/>
              <w:left w:val="nil"/>
              <w:bottom w:val="single" w:color="auto" w:sz="4" w:space="0"/>
              <w:right w:val="single" w:color="auto" w:sz="4" w:space="0"/>
            </w:tcBorders>
            <w:shd w:val="clear" w:color="auto" w:fill="auto"/>
            <w:noWrap/>
            <w:vAlign w:val="center"/>
          </w:tcPr>
          <w:p w14:paraId="6762C9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25.20</w:t>
            </w:r>
          </w:p>
        </w:tc>
        <w:tc>
          <w:tcPr>
            <w:tcW w:w="1991" w:type="dxa"/>
            <w:tcBorders>
              <w:top w:val="nil"/>
              <w:left w:val="nil"/>
              <w:bottom w:val="single" w:color="auto" w:sz="4" w:space="0"/>
              <w:right w:val="single" w:color="auto" w:sz="4" w:space="0"/>
            </w:tcBorders>
            <w:shd w:val="clear" w:color="auto" w:fill="auto"/>
            <w:noWrap/>
            <w:vAlign w:val="center"/>
          </w:tcPr>
          <w:p w14:paraId="3D938C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1991" w:type="dxa"/>
            <w:tcBorders>
              <w:top w:val="nil"/>
              <w:left w:val="nil"/>
              <w:bottom w:val="single" w:color="auto" w:sz="4" w:space="0"/>
              <w:right w:val="single" w:color="auto" w:sz="4" w:space="0"/>
            </w:tcBorders>
            <w:shd w:val="clear" w:color="auto" w:fill="auto"/>
            <w:noWrap/>
            <w:vAlign w:val="center"/>
          </w:tcPr>
          <w:p w14:paraId="5F56C3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w:t>
            </w:r>
          </w:p>
        </w:tc>
        <w:tc>
          <w:tcPr>
            <w:tcW w:w="1991" w:type="dxa"/>
            <w:tcBorders>
              <w:top w:val="nil"/>
              <w:left w:val="nil"/>
              <w:bottom w:val="single" w:color="auto" w:sz="4" w:space="0"/>
              <w:right w:val="single" w:color="auto" w:sz="4" w:space="0"/>
            </w:tcBorders>
            <w:shd w:val="clear" w:color="auto" w:fill="auto"/>
            <w:noWrap/>
            <w:vAlign w:val="center"/>
          </w:tcPr>
          <w:p w14:paraId="07AB72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904BB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4E8F0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397F34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DB17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2130119</w:t>
            </w:r>
          </w:p>
        </w:tc>
        <w:tc>
          <w:tcPr>
            <w:tcW w:w="1481" w:type="dxa"/>
            <w:tcBorders>
              <w:top w:val="nil"/>
              <w:left w:val="nil"/>
              <w:bottom w:val="single" w:color="auto" w:sz="4" w:space="0"/>
              <w:right w:val="single" w:color="auto" w:sz="4" w:space="0"/>
            </w:tcBorders>
            <w:shd w:val="clear" w:color="000000" w:fill="FFFFFF"/>
            <w:noWrap/>
            <w:vAlign w:val="center"/>
          </w:tcPr>
          <w:p w14:paraId="2B10D0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防灾救灾</w:t>
            </w:r>
          </w:p>
        </w:tc>
        <w:tc>
          <w:tcPr>
            <w:tcW w:w="1952" w:type="dxa"/>
            <w:tcBorders>
              <w:top w:val="nil"/>
              <w:left w:val="nil"/>
              <w:bottom w:val="single" w:color="auto" w:sz="4" w:space="0"/>
              <w:right w:val="single" w:color="auto" w:sz="4" w:space="0"/>
            </w:tcBorders>
            <w:shd w:val="clear" w:color="auto" w:fill="auto"/>
            <w:noWrap/>
            <w:vAlign w:val="center"/>
          </w:tcPr>
          <w:p w14:paraId="7C1E7E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1860F3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16D33E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4D83B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983BC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5773C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139AFA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FE86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2130126</w:t>
            </w:r>
          </w:p>
        </w:tc>
        <w:tc>
          <w:tcPr>
            <w:tcW w:w="1481" w:type="dxa"/>
            <w:tcBorders>
              <w:top w:val="nil"/>
              <w:left w:val="nil"/>
              <w:bottom w:val="single" w:color="auto" w:sz="4" w:space="0"/>
              <w:right w:val="single" w:color="auto" w:sz="4" w:space="0"/>
            </w:tcBorders>
            <w:shd w:val="clear" w:color="000000" w:fill="FFFFFF"/>
            <w:noWrap/>
            <w:vAlign w:val="center"/>
          </w:tcPr>
          <w:p w14:paraId="780015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农村社会事业</w:t>
            </w:r>
          </w:p>
        </w:tc>
        <w:tc>
          <w:tcPr>
            <w:tcW w:w="1952" w:type="dxa"/>
            <w:tcBorders>
              <w:top w:val="nil"/>
              <w:left w:val="nil"/>
              <w:bottom w:val="single" w:color="auto" w:sz="4" w:space="0"/>
              <w:right w:val="single" w:color="auto" w:sz="4" w:space="0"/>
            </w:tcBorders>
            <w:shd w:val="clear" w:color="auto" w:fill="auto"/>
            <w:noWrap/>
            <w:vAlign w:val="center"/>
          </w:tcPr>
          <w:p w14:paraId="05E5FE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w:t>
            </w:r>
          </w:p>
        </w:tc>
        <w:tc>
          <w:tcPr>
            <w:tcW w:w="1991" w:type="dxa"/>
            <w:tcBorders>
              <w:top w:val="nil"/>
              <w:left w:val="nil"/>
              <w:bottom w:val="single" w:color="auto" w:sz="4" w:space="0"/>
              <w:right w:val="single" w:color="auto" w:sz="4" w:space="0"/>
            </w:tcBorders>
            <w:shd w:val="clear" w:color="auto" w:fill="auto"/>
            <w:noWrap/>
            <w:vAlign w:val="center"/>
          </w:tcPr>
          <w:p w14:paraId="23E67F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41776E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w:t>
            </w:r>
          </w:p>
        </w:tc>
        <w:tc>
          <w:tcPr>
            <w:tcW w:w="1991" w:type="dxa"/>
            <w:tcBorders>
              <w:top w:val="nil"/>
              <w:left w:val="nil"/>
              <w:bottom w:val="single" w:color="auto" w:sz="4" w:space="0"/>
              <w:right w:val="single" w:color="auto" w:sz="4" w:space="0"/>
            </w:tcBorders>
            <w:shd w:val="clear" w:color="auto" w:fill="auto"/>
            <w:noWrap/>
            <w:vAlign w:val="center"/>
          </w:tcPr>
          <w:p w14:paraId="350D92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0FB08A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38E9D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CC5DBE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23B0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1481" w:type="dxa"/>
            <w:tcBorders>
              <w:top w:val="nil"/>
              <w:left w:val="nil"/>
              <w:bottom w:val="single" w:color="auto" w:sz="4" w:space="0"/>
              <w:right w:val="single" w:color="auto" w:sz="4" w:space="0"/>
            </w:tcBorders>
            <w:shd w:val="clear" w:color="000000" w:fill="FFFFFF"/>
            <w:noWrap/>
            <w:vAlign w:val="center"/>
          </w:tcPr>
          <w:p w14:paraId="4E0805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其他农业农村支出</w:t>
            </w:r>
          </w:p>
        </w:tc>
        <w:tc>
          <w:tcPr>
            <w:tcW w:w="1952" w:type="dxa"/>
            <w:tcBorders>
              <w:top w:val="nil"/>
              <w:left w:val="nil"/>
              <w:bottom w:val="single" w:color="auto" w:sz="4" w:space="0"/>
              <w:right w:val="single" w:color="auto" w:sz="4" w:space="0"/>
            </w:tcBorders>
            <w:shd w:val="clear" w:color="auto" w:fill="auto"/>
            <w:noWrap/>
            <w:vAlign w:val="center"/>
          </w:tcPr>
          <w:p w14:paraId="557750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182BDC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365898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E48EC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8141A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736372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BA6942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5A65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w:t>
            </w:r>
          </w:p>
        </w:tc>
        <w:tc>
          <w:tcPr>
            <w:tcW w:w="1481" w:type="dxa"/>
            <w:tcBorders>
              <w:top w:val="nil"/>
              <w:left w:val="nil"/>
              <w:bottom w:val="single" w:color="auto" w:sz="4" w:space="0"/>
              <w:right w:val="single" w:color="auto" w:sz="4" w:space="0"/>
            </w:tcBorders>
            <w:shd w:val="clear" w:color="000000" w:fill="FFFFFF"/>
            <w:noWrap/>
            <w:vAlign w:val="center"/>
          </w:tcPr>
          <w:p w14:paraId="5173B2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林业和草原</w:t>
            </w:r>
          </w:p>
        </w:tc>
        <w:tc>
          <w:tcPr>
            <w:tcW w:w="1952" w:type="dxa"/>
            <w:tcBorders>
              <w:top w:val="nil"/>
              <w:left w:val="nil"/>
              <w:bottom w:val="single" w:color="auto" w:sz="4" w:space="0"/>
              <w:right w:val="single" w:color="auto" w:sz="4" w:space="0"/>
            </w:tcBorders>
            <w:shd w:val="clear" w:color="auto" w:fill="auto"/>
            <w:noWrap/>
            <w:vAlign w:val="center"/>
          </w:tcPr>
          <w:p w14:paraId="362FC9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991" w:type="dxa"/>
            <w:tcBorders>
              <w:top w:val="nil"/>
              <w:left w:val="nil"/>
              <w:bottom w:val="single" w:color="auto" w:sz="4" w:space="0"/>
              <w:right w:val="single" w:color="auto" w:sz="4" w:space="0"/>
            </w:tcBorders>
            <w:shd w:val="clear" w:color="auto" w:fill="auto"/>
            <w:noWrap/>
            <w:vAlign w:val="center"/>
          </w:tcPr>
          <w:p w14:paraId="6C6EE1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991" w:type="dxa"/>
            <w:tcBorders>
              <w:top w:val="nil"/>
              <w:left w:val="nil"/>
              <w:bottom w:val="single" w:color="auto" w:sz="4" w:space="0"/>
              <w:right w:val="single" w:color="auto" w:sz="4" w:space="0"/>
            </w:tcBorders>
            <w:shd w:val="clear" w:color="auto" w:fill="auto"/>
            <w:noWrap/>
            <w:vAlign w:val="center"/>
          </w:tcPr>
          <w:p w14:paraId="389A92E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89DD1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BA524E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8A2F8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432300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6E96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2130209</w:t>
            </w:r>
          </w:p>
        </w:tc>
        <w:tc>
          <w:tcPr>
            <w:tcW w:w="1481" w:type="dxa"/>
            <w:tcBorders>
              <w:top w:val="nil"/>
              <w:left w:val="nil"/>
              <w:bottom w:val="single" w:color="auto" w:sz="4" w:space="0"/>
              <w:right w:val="single" w:color="auto" w:sz="4" w:space="0"/>
            </w:tcBorders>
            <w:shd w:val="clear" w:color="000000" w:fill="FFFFFF"/>
            <w:noWrap/>
            <w:vAlign w:val="center"/>
          </w:tcPr>
          <w:p w14:paraId="412260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森林生态效益补偿</w:t>
            </w:r>
          </w:p>
        </w:tc>
        <w:tc>
          <w:tcPr>
            <w:tcW w:w="1952" w:type="dxa"/>
            <w:tcBorders>
              <w:top w:val="nil"/>
              <w:left w:val="nil"/>
              <w:bottom w:val="single" w:color="auto" w:sz="4" w:space="0"/>
              <w:right w:val="single" w:color="auto" w:sz="4" w:space="0"/>
            </w:tcBorders>
            <w:shd w:val="clear" w:color="auto" w:fill="auto"/>
            <w:noWrap/>
            <w:vAlign w:val="center"/>
          </w:tcPr>
          <w:p w14:paraId="32D695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991" w:type="dxa"/>
            <w:tcBorders>
              <w:top w:val="nil"/>
              <w:left w:val="nil"/>
              <w:bottom w:val="single" w:color="auto" w:sz="4" w:space="0"/>
              <w:right w:val="single" w:color="auto" w:sz="4" w:space="0"/>
            </w:tcBorders>
            <w:shd w:val="clear" w:color="auto" w:fill="auto"/>
            <w:noWrap/>
            <w:vAlign w:val="center"/>
          </w:tcPr>
          <w:p w14:paraId="68B322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991" w:type="dxa"/>
            <w:tcBorders>
              <w:top w:val="nil"/>
              <w:left w:val="nil"/>
              <w:bottom w:val="single" w:color="auto" w:sz="4" w:space="0"/>
              <w:right w:val="single" w:color="auto" w:sz="4" w:space="0"/>
            </w:tcBorders>
            <w:shd w:val="clear" w:color="auto" w:fill="auto"/>
            <w:noWrap/>
            <w:vAlign w:val="center"/>
          </w:tcPr>
          <w:p w14:paraId="488806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865C1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4C92E8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56EFB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67B655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D347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1481" w:type="dxa"/>
            <w:tcBorders>
              <w:top w:val="nil"/>
              <w:left w:val="nil"/>
              <w:bottom w:val="single" w:color="auto" w:sz="4" w:space="0"/>
              <w:right w:val="single" w:color="auto" w:sz="4" w:space="0"/>
            </w:tcBorders>
            <w:shd w:val="clear" w:color="000000" w:fill="FFFFFF"/>
            <w:noWrap/>
            <w:vAlign w:val="center"/>
          </w:tcPr>
          <w:p w14:paraId="2EC161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1952" w:type="dxa"/>
            <w:tcBorders>
              <w:top w:val="nil"/>
              <w:left w:val="nil"/>
              <w:bottom w:val="single" w:color="auto" w:sz="4" w:space="0"/>
              <w:right w:val="single" w:color="auto" w:sz="4" w:space="0"/>
            </w:tcBorders>
            <w:shd w:val="clear" w:color="auto" w:fill="auto"/>
            <w:noWrap/>
            <w:vAlign w:val="center"/>
          </w:tcPr>
          <w:p w14:paraId="1D888F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1991" w:type="dxa"/>
            <w:tcBorders>
              <w:top w:val="nil"/>
              <w:left w:val="nil"/>
              <w:bottom w:val="single" w:color="auto" w:sz="4" w:space="0"/>
              <w:right w:val="single" w:color="auto" w:sz="4" w:space="0"/>
            </w:tcBorders>
            <w:shd w:val="clear" w:color="auto" w:fill="auto"/>
            <w:noWrap/>
            <w:vAlign w:val="center"/>
          </w:tcPr>
          <w:p w14:paraId="072F01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D1BBE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1991" w:type="dxa"/>
            <w:tcBorders>
              <w:top w:val="nil"/>
              <w:left w:val="nil"/>
              <w:bottom w:val="single" w:color="auto" w:sz="4" w:space="0"/>
              <w:right w:val="single" w:color="auto" w:sz="4" w:space="0"/>
            </w:tcBorders>
            <w:shd w:val="clear" w:color="auto" w:fill="auto"/>
            <w:noWrap/>
            <w:vAlign w:val="center"/>
          </w:tcPr>
          <w:p w14:paraId="608CB27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C42D3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98EF8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D78EDE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D3BD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2130321</w:t>
            </w:r>
          </w:p>
        </w:tc>
        <w:tc>
          <w:tcPr>
            <w:tcW w:w="1481" w:type="dxa"/>
            <w:tcBorders>
              <w:top w:val="nil"/>
              <w:left w:val="nil"/>
              <w:bottom w:val="single" w:color="auto" w:sz="4" w:space="0"/>
              <w:right w:val="single" w:color="auto" w:sz="4" w:space="0"/>
            </w:tcBorders>
            <w:shd w:val="clear" w:color="000000" w:fill="FFFFFF"/>
            <w:noWrap/>
            <w:vAlign w:val="center"/>
          </w:tcPr>
          <w:p w14:paraId="78CE6D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952" w:type="dxa"/>
            <w:tcBorders>
              <w:top w:val="nil"/>
              <w:left w:val="nil"/>
              <w:bottom w:val="single" w:color="auto" w:sz="4" w:space="0"/>
              <w:right w:val="single" w:color="auto" w:sz="4" w:space="0"/>
            </w:tcBorders>
            <w:shd w:val="clear" w:color="auto" w:fill="auto"/>
            <w:noWrap/>
            <w:vAlign w:val="center"/>
          </w:tcPr>
          <w:p w14:paraId="1A42C5E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1991" w:type="dxa"/>
            <w:tcBorders>
              <w:top w:val="nil"/>
              <w:left w:val="nil"/>
              <w:bottom w:val="single" w:color="auto" w:sz="4" w:space="0"/>
              <w:right w:val="single" w:color="auto" w:sz="4" w:space="0"/>
            </w:tcBorders>
            <w:shd w:val="clear" w:color="auto" w:fill="auto"/>
            <w:noWrap/>
            <w:vAlign w:val="center"/>
          </w:tcPr>
          <w:p w14:paraId="3F04E5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ADC46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1991" w:type="dxa"/>
            <w:tcBorders>
              <w:top w:val="nil"/>
              <w:left w:val="nil"/>
              <w:bottom w:val="single" w:color="auto" w:sz="4" w:space="0"/>
              <w:right w:val="single" w:color="auto" w:sz="4" w:space="0"/>
            </w:tcBorders>
            <w:shd w:val="clear" w:color="auto" w:fill="auto"/>
            <w:noWrap/>
            <w:vAlign w:val="center"/>
          </w:tcPr>
          <w:p w14:paraId="7DA0B9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3D93F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F219F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A76567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2D47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1481" w:type="dxa"/>
            <w:tcBorders>
              <w:top w:val="nil"/>
              <w:left w:val="nil"/>
              <w:bottom w:val="single" w:color="auto" w:sz="4" w:space="0"/>
              <w:right w:val="single" w:color="auto" w:sz="4" w:space="0"/>
            </w:tcBorders>
            <w:shd w:val="clear" w:color="000000" w:fill="FFFFFF"/>
            <w:noWrap/>
            <w:vAlign w:val="center"/>
          </w:tcPr>
          <w:p w14:paraId="147657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952" w:type="dxa"/>
            <w:tcBorders>
              <w:top w:val="nil"/>
              <w:left w:val="nil"/>
              <w:bottom w:val="single" w:color="auto" w:sz="4" w:space="0"/>
              <w:right w:val="single" w:color="auto" w:sz="4" w:space="0"/>
            </w:tcBorders>
            <w:shd w:val="clear" w:color="auto" w:fill="auto"/>
            <w:noWrap/>
            <w:vAlign w:val="center"/>
          </w:tcPr>
          <w:p w14:paraId="44335F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169.16</w:t>
            </w:r>
          </w:p>
        </w:tc>
        <w:tc>
          <w:tcPr>
            <w:tcW w:w="1991" w:type="dxa"/>
            <w:tcBorders>
              <w:top w:val="nil"/>
              <w:left w:val="nil"/>
              <w:bottom w:val="single" w:color="auto" w:sz="4" w:space="0"/>
              <w:right w:val="single" w:color="auto" w:sz="4" w:space="0"/>
            </w:tcBorders>
            <w:shd w:val="clear" w:color="auto" w:fill="auto"/>
            <w:noWrap/>
            <w:vAlign w:val="center"/>
          </w:tcPr>
          <w:p w14:paraId="1515294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CFBB6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169.16</w:t>
            </w:r>
          </w:p>
        </w:tc>
        <w:tc>
          <w:tcPr>
            <w:tcW w:w="1991" w:type="dxa"/>
            <w:tcBorders>
              <w:top w:val="nil"/>
              <w:left w:val="nil"/>
              <w:bottom w:val="single" w:color="auto" w:sz="4" w:space="0"/>
              <w:right w:val="single" w:color="auto" w:sz="4" w:space="0"/>
            </w:tcBorders>
            <w:shd w:val="clear" w:color="auto" w:fill="auto"/>
            <w:noWrap/>
            <w:vAlign w:val="center"/>
          </w:tcPr>
          <w:p w14:paraId="603AF7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D6F0F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FEDA1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A0E869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D838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2130504</w:t>
            </w:r>
          </w:p>
        </w:tc>
        <w:tc>
          <w:tcPr>
            <w:tcW w:w="1481" w:type="dxa"/>
            <w:tcBorders>
              <w:top w:val="nil"/>
              <w:left w:val="nil"/>
              <w:bottom w:val="single" w:color="auto" w:sz="4" w:space="0"/>
              <w:right w:val="single" w:color="auto" w:sz="4" w:space="0"/>
            </w:tcBorders>
            <w:shd w:val="clear" w:color="000000" w:fill="FFFFFF"/>
            <w:noWrap/>
            <w:vAlign w:val="center"/>
          </w:tcPr>
          <w:p w14:paraId="0972AF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952" w:type="dxa"/>
            <w:tcBorders>
              <w:top w:val="nil"/>
              <w:left w:val="nil"/>
              <w:bottom w:val="single" w:color="auto" w:sz="4" w:space="0"/>
              <w:right w:val="single" w:color="auto" w:sz="4" w:space="0"/>
            </w:tcBorders>
            <w:shd w:val="clear" w:color="auto" w:fill="auto"/>
            <w:noWrap/>
            <w:vAlign w:val="center"/>
          </w:tcPr>
          <w:p w14:paraId="0C2229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121.00</w:t>
            </w:r>
          </w:p>
        </w:tc>
        <w:tc>
          <w:tcPr>
            <w:tcW w:w="1991" w:type="dxa"/>
            <w:tcBorders>
              <w:top w:val="nil"/>
              <w:left w:val="nil"/>
              <w:bottom w:val="single" w:color="auto" w:sz="4" w:space="0"/>
              <w:right w:val="single" w:color="auto" w:sz="4" w:space="0"/>
            </w:tcBorders>
            <w:shd w:val="clear" w:color="auto" w:fill="auto"/>
            <w:noWrap/>
            <w:vAlign w:val="center"/>
          </w:tcPr>
          <w:p w14:paraId="7594B99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A3A86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121.00</w:t>
            </w:r>
          </w:p>
        </w:tc>
        <w:tc>
          <w:tcPr>
            <w:tcW w:w="1991" w:type="dxa"/>
            <w:tcBorders>
              <w:top w:val="nil"/>
              <w:left w:val="nil"/>
              <w:bottom w:val="single" w:color="auto" w:sz="4" w:space="0"/>
              <w:right w:val="single" w:color="auto" w:sz="4" w:space="0"/>
            </w:tcBorders>
            <w:shd w:val="clear" w:color="auto" w:fill="auto"/>
            <w:noWrap/>
            <w:vAlign w:val="center"/>
          </w:tcPr>
          <w:p w14:paraId="5E4B22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6D426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15FC0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782B27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6E01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2130505</w:t>
            </w:r>
          </w:p>
        </w:tc>
        <w:tc>
          <w:tcPr>
            <w:tcW w:w="1481" w:type="dxa"/>
            <w:tcBorders>
              <w:top w:val="nil"/>
              <w:left w:val="nil"/>
              <w:bottom w:val="single" w:color="auto" w:sz="4" w:space="0"/>
              <w:right w:val="single" w:color="auto" w:sz="4" w:space="0"/>
            </w:tcBorders>
            <w:shd w:val="clear" w:color="000000" w:fill="FFFFFF"/>
            <w:noWrap/>
            <w:vAlign w:val="center"/>
          </w:tcPr>
          <w:p w14:paraId="4026CD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生产发展</w:t>
            </w:r>
          </w:p>
        </w:tc>
        <w:tc>
          <w:tcPr>
            <w:tcW w:w="1952" w:type="dxa"/>
            <w:tcBorders>
              <w:top w:val="nil"/>
              <w:left w:val="nil"/>
              <w:bottom w:val="single" w:color="auto" w:sz="4" w:space="0"/>
              <w:right w:val="single" w:color="auto" w:sz="4" w:space="0"/>
            </w:tcBorders>
            <w:shd w:val="clear" w:color="auto" w:fill="auto"/>
            <w:noWrap/>
            <w:vAlign w:val="center"/>
          </w:tcPr>
          <w:p w14:paraId="58F456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37.80</w:t>
            </w:r>
          </w:p>
        </w:tc>
        <w:tc>
          <w:tcPr>
            <w:tcW w:w="1991" w:type="dxa"/>
            <w:tcBorders>
              <w:top w:val="nil"/>
              <w:left w:val="nil"/>
              <w:bottom w:val="single" w:color="auto" w:sz="4" w:space="0"/>
              <w:right w:val="single" w:color="auto" w:sz="4" w:space="0"/>
            </w:tcBorders>
            <w:shd w:val="clear" w:color="auto" w:fill="auto"/>
            <w:noWrap/>
            <w:vAlign w:val="center"/>
          </w:tcPr>
          <w:p w14:paraId="4759A99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14391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37.80</w:t>
            </w:r>
          </w:p>
        </w:tc>
        <w:tc>
          <w:tcPr>
            <w:tcW w:w="1991" w:type="dxa"/>
            <w:tcBorders>
              <w:top w:val="nil"/>
              <w:left w:val="nil"/>
              <w:bottom w:val="single" w:color="auto" w:sz="4" w:space="0"/>
              <w:right w:val="single" w:color="auto" w:sz="4" w:space="0"/>
            </w:tcBorders>
            <w:shd w:val="clear" w:color="auto" w:fill="auto"/>
            <w:noWrap/>
            <w:vAlign w:val="center"/>
          </w:tcPr>
          <w:p w14:paraId="153A38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0CA73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31F8D4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3A07B3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11C1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1481" w:type="dxa"/>
            <w:tcBorders>
              <w:top w:val="nil"/>
              <w:left w:val="nil"/>
              <w:bottom w:val="single" w:color="auto" w:sz="4" w:space="0"/>
              <w:right w:val="single" w:color="auto" w:sz="4" w:space="0"/>
            </w:tcBorders>
            <w:shd w:val="clear" w:color="000000" w:fill="FFFFFF"/>
            <w:noWrap/>
            <w:vAlign w:val="center"/>
          </w:tcPr>
          <w:p w14:paraId="083E9B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952" w:type="dxa"/>
            <w:tcBorders>
              <w:top w:val="nil"/>
              <w:left w:val="nil"/>
              <w:bottom w:val="single" w:color="auto" w:sz="4" w:space="0"/>
              <w:right w:val="single" w:color="auto" w:sz="4" w:space="0"/>
            </w:tcBorders>
            <w:shd w:val="clear" w:color="auto" w:fill="auto"/>
            <w:noWrap/>
            <w:vAlign w:val="center"/>
          </w:tcPr>
          <w:p w14:paraId="2F2EE6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10.36</w:t>
            </w:r>
          </w:p>
        </w:tc>
        <w:tc>
          <w:tcPr>
            <w:tcW w:w="1991" w:type="dxa"/>
            <w:tcBorders>
              <w:top w:val="nil"/>
              <w:left w:val="nil"/>
              <w:bottom w:val="single" w:color="auto" w:sz="4" w:space="0"/>
              <w:right w:val="single" w:color="auto" w:sz="4" w:space="0"/>
            </w:tcBorders>
            <w:shd w:val="clear" w:color="auto" w:fill="auto"/>
            <w:noWrap/>
            <w:vAlign w:val="center"/>
          </w:tcPr>
          <w:p w14:paraId="661073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285EA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10.36</w:t>
            </w:r>
          </w:p>
        </w:tc>
        <w:tc>
          <w:tcPr>
            <w:tcW w:w="1991" w:type="dxa"/>
            <w:tcBorders>
              <w:top w:val="nil"/>
              <w:left w:val="nil"/>
              <w:bottom w:val="single" w:color="auto" w:sz="4" w:space="0"/>
              <w:right w:val="single" w:color="auto" w:sz="4" w:space="0"/>
            </w:tcBorders>
            <w:shd w:val="clear" w:color="auto" w:fill="auto"/>
            <w:noWrap/>
            <w:vAlign w:val="center"/>
          </w:tcPr>
          <w:p w14:paraId="6F9E8F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67F42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FC900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4A6C6E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A3C0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1481" w:type="dxa"/>
            <w:tcBorders>
              <w:top w:val="nil"/>
              <w:left w:val="nil"/>
              <w:bottom w:val="single" w:color="auto" w:sz="4" w:space="0"/>
              <w:right w:val="single" w:color="auto" w:sz="4" w:space="0"/>
            </w:tcBorders>
            <w:shd w:val="clear" w:color="000000" w:fill="FFFFFF"/>
            <w:noWrap/>
            <w:vAlign w:val="center"/>
          </w:tcPr>
          <w:p w14:paraId="0AE52F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1952" w:type="dxa"/>
            <w:tcBorders>
              <w:top w:val="nil"/>
              <w:left w:val="nil"/>
              <w:bottom w:val="single" w:color="auto" w:sz="4" w:space="0"/>
              <w:right w:val="single" w:color="auto" w:sz="4" w:space="0"/>
            </w:tcBorders>
            <w:shd w:val="clear" w:color="auto" w:fill="auto"/>
            <w:noWrap/>
            <w:vAlign w:val="center"/>
          </w:tcPr>
          <w:p w14:paraId="1DF3250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156.52</w:t>
            </w:r>
          </w:p>
        </w:tc>
        <w:tc>
          <w:tcPr>
            <w:tcW w:w="1991" w:type="dxa"/>
            <w:tcBorders>
              <w:top w:val="nil"/>
              <w:left w:val="nil"/>
              <w:bottom w:val="single" w:color="auto" w:sz="4" w:space="0"/>
              <w:right w:val="single" w:color="auto" w:sz="4" w:space="0"/>
            </w:tcBorders>
            <w:shd w:val="clear" w:color="auto" w:fill="auto"/>
            <w:noWrap/>
            <w:vAlign w:val="center"/>
          </w:tcPr>
          <w:p w14:paraId="72B4FF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156.52</w:t>
            </w:r>
          </w:p>
        </w:tc>
        <w:tc>
          <w:tcPr>
            <w:tcW w:w="1991" w:type="dxa"/>
            <w:tcBorders>
              <w:top w:val="nil"/>
              <w:left w:val="nil"/>
              <w:bottom w:val="single" w:color="auto" w:sz="4" w:space="0"/>
              <w:right w:val="single" w:color="auto" w:sz="4" w:space="0"/>
            </w:tcBorders>
            <w:shd w:val="clear" w:color="auto" w:fill="auto"/>
            <w:noWrap/>
            <w:vAlign w:val="center"/>
          </w:tcPr>
          <w:p w14:paraId="229EFB5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A96D6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DE822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D2934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8A32C9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65FD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1481" w:type="dxa"/>
            <w:tcBorders>
              <w:top w:val="nil"/>
              <w:left w:val="nil"/>
              <w:bottom w:val="single" w:color="auto" w:sz="4" w:space="0"/>
              <w:right w:val="single" w:color="auto" w:sz="4" w:space="0"/>
            </w:tcBorders>
            <w:shd w:val="clear" w:color="000000" w:fill="FFFFFF"/>
            <w:noWrap/>
            <w:vAlign w:val="center"/>
          </w:tcPr>
          <w:p w14:paraId="59C847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52" w:type="dxa"/>
            <w:tcBorders>
              <w:top w:val="nil"/>
              <w:left w:val="nil"/>
              <w:bottom w:val="single" w:color="auto" w:sz="4" w:space="0"/>
              <w:right w:val="single" w:color="auto" w:sz="4" w:space="0"/>
            </w:tcBorders>
            <w:shd w:val="clear" w:color="auto" w:fill="auto"/>
            <w:noWrap/>
            <w:vAlign w:val="center"/>
          </w:tcPr>
          <w:p w14:paraId="656A65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156.52</w:t>
            </w:r>
          </w:p>
        </w:tc>
        <w:tc>
          <w:tcPr>
            <w:tcW w:w="1991" w:type="dxa"/>
            <w:tcBorders>
              <w:top w:val="nil"/>
              <w:left w:val="nil"/>
              <w:bottom w:val="single" w:color="auto" w:sz="4" w:space="0"/>
              <w:right w:val="single" w:color="auto" w:sz="4" w:space="0"/>
            </w:tcBorders>
            <w:shd w:val="clear" w:color="auto" w:fill="auto"/>
            <w:noWrap/>
            <w:vAlign w:val="center"/>
          </w:tcPr>
          <w:p w14:paraId="3DCBBB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156.52</w:t>
            </w:r>
          </w:p>
        </w:tc>
        <w:tc>
          <w:tcPr>
            <w:tcW w:w="1991" w:type="dxa"/>
            <w:tcBorders>
              <w:top w:val="nil"/>
              <w:left w:val="nil"/>
              <w:bottom w:val="single" w:color="auto" w:sz="4" w:space="0"/>
              <w:right w:val="single" w:color="auto" w:sz="4" w:space="0"/>
            </w:tcBorders>
            <w:shd w:val="clear" w:color="auto" w:fill="auto"/>
            <w:noWrap/>
            <w:vAlign w:val="center"/>
          </w:tcPr>
          <w:p w14:paraId="178355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F972D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4AF9B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8605D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0B9240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D2FC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1481" w:type="dxa"/>
            <w:tcBorders>
              <w:top w:val="nil"/>
              <w:left w:val="nil"/>
              <w:bottom w:val="single" w:color="auto" w:sz="4" w:space="0"/>
              <w:right w:val="single" w:color="auto" w:sz="4" w:space="0"/>
            </w:tcBorders>
            <w:shd w:val="clear" w:color="000000" w:fill="FFFFFF"/>
            <w:noWrap/>
            <w:vAlign w:val="center"/>
          </w:tcPr>
          <w:p w14:paraId="6FA098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交通运输支出</w:t>
            </w:r>
          </w:p>
        </w:tc>
        <w:tc>
          <w:tcPr>
            <w:tcW w:w="1952" w:type="dxa"/>
            <w:tcBorders>
              <w:top w:val="nil"/>
              <w:left w:val="nil"/>
              <w:bottom w:val="single" w:color="auto" w:sz="4" w:space="0"/>
              <w:right w:val="single" w:color="auto" w:sz="4" w:space="0"/>
            </w:tcBorders>
            <w:shd w:val="clear" w:color="auto" w:fill="auto"/>
            <w:noWrap/>
            <w:vAlign w:val="center"/>
          </w:tcPr>
          <w:p w14:paraId="14C903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7782BEA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69B668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15FAA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79E58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CAE06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A2196F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CB22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21499</w:t>
            </w:r>
          </w:p>
        </w:tc>
        <w:tc>
          <w:tcPr>
            <w:tcW w:w="1481" w:type="dxa"/>
            <w:tcBorders>
              <w:top w:val="nil"/>
              <w:left w:val="nil"/>
              <w:bottom w:val="single" w:color="auto" w:sz="4" w:space="0"/>
              <w:right w:val="single" w:color="auto" w:sz="4" w:space="0"/>
            </w:tcBorders>
            <w:shd w:val="clear" w:color="000000" w:fill="FFFFFF"/>
            <w:noWrap/>
            <w:vAlign w:val="center"/>
          </w:tcPr>
          <w:p w14:paraId="66E41B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其他交通运输支出</w:t>
            </w:r>
          </w:p>
        </w:tc>
        <w:tc>
          <w:tcPr>
            <w:tcW w:w="1952" w:type="dxa"/>
            <w:tcBorders>
              <w:top w:val="nil"/>
              <w:left w:val="nil"/>
              <w:bottom w:val="single" w:color="auto" w:sz="4" w:space="0"/>
              <w:right w:val="single" w:color="auto" w:sz="4" w:space="0"/>
            </w:tcBorders>
            <w:shd w:val="clear" w:color="auto" w:fill="auto"/>
            <w:noWrap/>
            <w:vAlign w:val="center"/>
          </w:tcPr>
          <w:p w14:paraId="03EEF4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5BA1BF6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0E26DE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D8F30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07787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315B9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5CA4A8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124A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2149999</w:t>
            </w:r>
          </w:p>
        </w:tc>
        <w:tc>
          <w:tcPr>
            <w:tcW w:w="1481" w:type="dxa"/>
            <w:tcBorders>
              <w:top w:val="nil"/>
              <w:left w:val="nil"/>
              <w:bottom w:val="single" w:color="auto" w:sz="4" w:space="0"/>
              <w:right w:val="single" w:color="auto" w:sz="4" w:space="0"/>
            </w:tcBorders>
            <w:shd w:val="clear" w:color="000000" w:fill="FFFFFF"/>
            <w:noWrap/>
            <w:vAlign w:val="center"/>
          </w:tcPr>
          <w:p w14:paraId="383025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其他交通运输支出</w:t>
            </w:r>
          </w:p>
        </w:tc>
        <w:tc>
          <w:tcPr>
            <w:tcW w:w="1952" w:type="dxa"/>
            <w:tcBorders>
              <w:top w:val="nil"/>
              <w:left w:val="nil"/>
              <w:bottom w:val="single" w:color="auto" w:sz="4" w:space="0"/>
              <w:right w:val="single" w:color="auto" w:sz="4" w:space="0"/>
            </w:tcBorders>
            <w:shd w:val="clear" w:color="auto" w:fill="auto"/>
            <w:noWrap/>
            <w:vAlign w:val="center"/>
          </w:tcPr>
          <w:p w14:paraId="4FB665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68C931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02235A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30384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ACAE1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C09A7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343C1E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5B3A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481" w:type="dxa"/>
            <w:tcBorders>
              <w:top w:val="nil"/>
              <w:left w:val="nil"/>
              <w:bottom w:val="single" w:color="auto" w:sz="4" w:space="0"/>
              <w:right w:val="single" w:color="auto" w:sz="4" w:space="0"/>
            </w:tcBorders>
            <w:shd w:val="clear" w:color="000000" w:fill="FFFFFF"/>
            <w:noWrap/>
            <w:vAlign w:val="center"/>
          </w:tcPr>
          <w:p w14:paraId="0C6398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952" w:type="dxa"/>
            <w:tcBorders>
              <w:top w:val="nil"/>
              <w:left w:val="nil"/>
              <w:bottom w:val="single" w:color="auto" w:sz="4" w:space="0"/>
              <w:right w:val="single" w:color="auto" w:sz="4" w:space="0"/>
            </w:tcBorders>
            <w:shd w:val="clear" w:color="auto" w:fill="auto"/>
            <w:noWrap/>
            <w:vAlign w:val="center"/>
          </w:tcPr>
          <w:p w14:paraId="636A11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4BDF06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6310E9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33F78B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C975E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FB26B0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60F973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424A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w:t>
            </w:r>
          </w:p>
        </w:tc>
        <w:tc>
          <w:tcPr>
            <w:tcW w:w="1481" w:type="dxa"/>
            <w:tcBorders>
              <w:top w:val="nil"/>
              <w:left w:val="nil"/>
              <w:bottom w:val="single" w:color="auto" w:sz="4" w:space="0"/>
              <w:right w:val="single" w:color="auto" w:sz="4" w:space="0"/>
            </w:tcBorders>
            <w:shd w:val="clear" w:color="000000" w:fill="FFFFFF"/>
            <w:noWrap/>
            <w:vAlign w:val="center"/>
          </w:tcPr>
          <w:p w14:paraId="72119C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自然资源事务</w:t>
            </w:r>
          </w:p>
        </w:tc>
        <w:tc>
          <w:tcPr>
            <w:tcW w:w="1952" w:type="dxa"/>
            <w:tcBorders>
              <w:top w:val="nil"/>
              <w:left w:val="nil"/>
              <w:bottom w:val="single" w:color="auto" w:sz="4" w:space="0"/>
              <w:right w:val="single" w:color="auto" w:sz="4" w:space="0"/>
            </w:tcBorders>
            <w:shd w:val="clear" w:color="auto" w:fill="auto"/>
            <w:noWrap/>
            <w:vAlign w:val="center"/>
          </w:tcPr>
          <w:p w14:paraId="3928CD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35210B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6DEE16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65484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DE2DE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CB8E7E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FB9B5E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0A0B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2200106</w:t>
            </w:r>
          </w:p>
        </w:tc>
        <w:tc>
          <w:tcPr>
            <w:tcW w:w="1481" w:type="dxa"/>
            <w:tcBorders>
              <w:top w:val="nil"/>
              <w:left w:val="nil"/>
              <w:bottom w:val="single" w:color="auto" w:sz="4" w:space="0"/>
              <w:right w:val="single" w:color="auto" w:sz="4" w:space="0"/>
            </w:tcBorders>
            <w:shd w:val="clear" w:color="000000" w:fill="FFFFFF"/>
            <w:noWrap/>
            <w:vAlign w:val="center"/>
          </w:tcPr>
          <w:p w14:paraId="48662D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952" w:type="dxa"/>
            <w:tcBorders>
              <w:top w:val="nil"/>
              <w:left w:val="nil"/>
              <w:bottom w:val="single" w:color="auto" w:sz="4" w:space="0"/>
              <w:right w:val="single" w:color="auto" w:sz="4" w:space="0"/>
            </w:tcBorders>
            <w:shd w:val="clear" w:color="auto" w:fill="auto"/>
            <w:noWrap/>
            <w:vAlign w:val="center"/>
          </w:tcPr>
          <w:p w14:paraId="634B9C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2BA0AE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4D68AE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A2737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398D5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9F068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CEA930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FA6E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481" w:type="dxa"/>
            <w:tcBorders>
              <w:top w:val="nil"/>
              <w:left w:val="nil"/>
              <w:bottom w:val="single" w:color="auto" w:sz="4" w:space="0"/>
              <w:right w:val="single" w:color="auto" w:sz="4" w:space="0"/>
            </w:tcBorders>
            <w:shd w:val="clear" w:color="000000" w:fill="FFFFFF"/>
            <w:noWrap/>
            <w:vAlign w:val="center"/>
          </w:tcPr>
          <w:p w14:paraId="6E7DD5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952" w:type="dxa"/>
            <w:tcBorders>
              <w:top w:val="nil"/>
              <w:left w:val="nil"/>
              <w:bottom w:val="single" w:color="auto" w:sz="4" w:space="0"/>
              <w:right w:val="single" w:color="auto" w:sz="4" w:space="0"/>
            </w:tcBorders>
            <w:shd w:val="clear" w:color="auto" w:fill="auto"/>
            <w:noWrap/>
            <w:vAlign w:val="center"/>
          </w:tcPr>
          <w:p w14:paraId="58746D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1991" w:type="dxa"/>
            <w:tcBorders>
              <w:top w:val="nil"/>
              <w:left w:val="nil"/>
              <w:bottom w:val="single" w:color="auto" w:sz="4" w:space="0"/>
              <w:right w:val="single" w:color="auto" w:sz="4" w:space="0"/>
            </w:tcBorders>
            <w:shd w:val="clear" w:color="auto" w:fill="auto"/>
            <w:noWrap/>
            <w:vAlign w:val="center"/>
          </w:tcPr>
          <w:p w14:paraId="1DC40F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1991" w:type="dxa"/>
            <w:tcBorders>
              <w:top w:val="nil"/>
              <w:left w:val="nil"/>
              <w:bottom w:val="single" w:color="auto" w:sz="4" w:space="0"/>
              <w:right w:val="single" w:color="auto" w:sz="4" w:space="0"/>
            </w:tcBorders>
            <w:shd w:val="clear" w:color="auto" w:fill="auto"/>
            <w:noWrap/>
            <w:vAlign w:val="center"/>
          </w:tcPr>
          <w:p w14:paraId="7A892A7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9E0DA6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8F316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0768B5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7122AE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B55F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481" w:type="dxa"/>
            <w:tcBorders>
              <w:top w:val="nil"/>
              <w:left w:val="nil"/>
              <w:bottom w:val="single" w:color="auto" w:sz="4" w:space="0"/>
              <w:right w:val="single" w:color="auto" w:sz="4" w:space="0"/>
            </w:tcBorders>
            <w:shd w:val="clear" w:color="000000" w:fill="FFFFFF"/>
            <w:noWrap/>
            <w:vAlign w:val="center"/>
          </w:tcPr>
          <w:p w14:paraId="72D86A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952" w:type="dxa"/>
            <w:tcBorders>
              <w:top w:val="nil"/>
              <w:left w:val="nil"/>
              <w:bottom w:val="single" w:color="auto" w:sz="4" w:space="0"/>
              <w:right w:val="single" w:color="auto" w:sz="4" w:space="0"/>
            </w:tcBorders>
            <w:shd w:val="clear" w:color="auto" w:fill="auto"/>
            <w:noWrap/>
            <w:vAlign w:val="center"/>
          </w:tcPr>
          <w:p w14:paraId="1EFCCF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1991" w:type="dxa"/>
            <w:tcBorders>
              <w:top w:val="nil"/>
              <w:left w:val="nil"/>
              <w:bottom w:val="single" w:color="auto" w:sz="4" w:space="0"/>
              <w:right w:val="single" w:color="auto" w:sz="4" w:space="0"/>
            </w:tcBorders>
            <w:shd w:val="clear" w:color="auto" w:fill="auto"/>
            <w:noWrap/>
            <w:vAlign w:val="center"/>
          </w:tcPr>
          <w:p w14:paraId="59C832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1991" w:type="dxa"/>
            <w:tcBorders>
              <w:top w:val="nil"/>
              <w:left w:val="nil"/>
              <w:bottom w:val="single" w:color="auto" w:sz="4" w:space="0"/>
              <w:right w:val="single" w:color="auto" w:sz="4" w:space="0"/>
            </w:tcBorders>
            <w:shd w:val="clear" w:color="auto" w:fill="auto"/>
            <w:noWrap/>
            <w:vAlign w:val="center"/>
          </w:tcPr>
          <w:p w14:paraId="05EAB1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4F3C0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BD7AB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844D8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81D59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6E18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481" w:type="dxa"/>
            <w:tcBorders>
              <w:top w:val="nil"/>
              <w:left w:val="nil"/>
              <w:bottom w:val="single" w:color="auto" w:sz="4" w:space="0"/>
              <w:right w:val="single" w:color="auto" w:sz="4" w:space="0"/>
            </w:tcBorders>
            <w:shd w:val="clear" w:color="000000" w:fill="FFFFFF"/>
            <w:noWrap/>
            <w:vAlign w:val="center"/>
          </w:tcPr>
          <w:p w14:paraId="318B53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952" w:type="dxa"/>
            <w:tcBorders>
              <w:top w:val="nil"/>
              <w:left w:val="nil"/>
              <w:bottom w:val="single" w:color="auto" w:sz="4" w:space="0"/>
              <w:right w:val="single" w:color="auto" w:sz="4" w:space="0"/>
            </w:tcBorders>
            <w:shd w:val="clear" w:color="auto" w:fill="auto"/>
            <w:noWrap/>
            <w:vAlign w:val="center"/>
          </w:tcPr>
          <w:p w14:paraId="6E5E77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1991" w:type="dxa"/>
            <w:tcBorders>
              <w:top w:val="nil"/>
              <w:left w:val="nil"/>
              <w:bottom w:val="single" w:color="auto" w:sz="4" w:space="0"/>
              <w:right w:val="single" w:color="auto" w:sz="4" w:space="0"/>
            </w:tcBorders>
            <w:shd w:val="clear" w:color="auto" w:fill="auto"/>
            <w:noWrap/>
            <w:vAlign w:val="center"/>
          </w:tcPr>
          <w:p w14:paraId="28B663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1991" w:type="dxa"/>
            <w:tcBorders>
              <w:top w:val="nil"/>
              <w:left w:val="nil"/>
              <w:bottom w:val="single" w:color="auto" w:sz="4" w:space="0"/>
              <w:right w:val="single" w:color="auto" w:sz="4" w:space="0"/>
            </w:tcBorders>
            <w:shd w:val="clear" w:color="auto" w:fill="auto"/>
            <w:noWrap/>
            <w:vAlign w:val="center"/>
          </w:tcPr>
          <w:p w14:paraId="2405CA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0718C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D1C3F0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998B9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CB094F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A803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481" w:type="dxa"/>
            <w:tcBorders>
              <w:top w:val="nil"/>
              <w:left w:val="nil"/>
              <w:bottom w:val="single" w:color="auto" w:sz="4" w:space="0"/>
              <w:right w:val="single" w:color="auto" w:sz="4" w:space="0"/>
            </w:tcBorders>
            <w:shd w:val="clear" w:color="000000" w:fill="FFFFFF"/>
            <w:noWrap/>
            <w:vAlign w:val="center"/>
          </w:tcPr>
          <w:p w14:paraId="58224E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952" w:type="dxa"/>
            <w:tcBorders>
              <w:top w:val="nil"/>
              <w:left w:val="nil"/>
              <w:bottom w:val="single" w:color="auto" w:sz="4" w:space="0"/>
              <w:right w:val="single" w:color="auto" w:sz="4" w:space="0"/>
            </w:tcBorders>
            <w:shd w:val="clear" w:color="auto" w:fill="auto"/>
            <w:noWrap/>
            <w:vAlign w:val="center"/>
          </w:tcPr>
          <w:p w14:paraId="00A222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30.31</w:t>
            </w:r>
          </w:p>
        </w:tc>
        <w:tc>
          <w:tcPr>
            <w:tcW w:w="1991" w:type="dxa"/>
            <w:tcBorders>
              <w:top w:val="nil"/>
              <w:left w:val="nil"/>
              <w:bottom w:val="single" w:color="auto" w:sz="4" w:space="0"/>
              <w:right w:val="single" w:color="auto" w:sz="4" w:space="0"/>
            </w:tcBorders>
            <w:shd w:val="clear" w:color="auto" w:fill="auto"/>
            <w:noWrap/>
            <w:vAlign w:val="center"/>
          </w:tcPr>
          <w:p w14:paraId="6B3C852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D044C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30.31</w:t>
            </w:r>
          </w:p>
        </w:tc>
        <w:tc>
          <w:tcPr>
            <w:tcW w:w="1991" w:type="dxa"/>
            <w:tcBorders>
              <w:top w:val="nil"/>
              <w:left w:val="nil"/>
              <w:bottom w:val="single" w:color="auto" w:sz="4" w:space="0"/>
              <w:right w:val="single" w:color="auto" w:sz="4" w:space="0"/>
            </w:tcBorders>
            <w:shd w:val="clear" w:color="auto" w:fill="auto"/>
            <w:noWrap/>
            <w:vAlign w:val="center"/>
          </w:tcPr>
          <w:p w14:paraId="07DA89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73F7E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089DB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EB5A4D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B508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22401</w:t>
            </w:r>
          </w:p>
        </w:tc>
        <w:tc>
          <w:tcPr>
            <w:tcW w:w="1481" w:type="dxa"/>
            <w:tcBorders>
              <w:top w:val="nil"/>
              <w:left w:val="nil"/>
              <w:bottom w:val="single" w:color="auto" w:sz="4" w:space="0"/>
              <w:right w:val="single" w:color="auto" w:sz="4" w:space="0"/>
            </w:tcBorders>
            <w:shd w:val="clear" w:color="000000" w:fill="FFFFFF"/>
            <w:noWrap/>
            <w:vAlign w:val="center"/>
          </w:tcPr>
          <w:p w14:paraId="36D483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应急管理事务</w:t>
            </w:r>
          </w:p>
        </w:tc>
        <w:tc>
          <w:tcPr>
            <w:tcW w:w="1952" w:type="dxa"/>
            <w:tcBorders>
              <w:top w:val="nil"/>
              <w:left w:val="nil"/>
              <w:bottom w:val="single" w:color="auto" w:sz="4" w:space="0"/>
              <w:right w:val="single" w:color="auto" w:sz="4" w:space="0"/>
            </w:tcBorders>
            <w:shd w:val="clear" w:color="auto" w:fill="auto"/>
            <w:noWrap/>
            <w:vAlign w:val="center"/>
          </w:tcPr>
          <w:p w14:paraId="20157E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7D1CA4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25E90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1ECC47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7F0E8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4DA64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330193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6F52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2240199</w:t>
            </w:r>
          </w:p>
        </w:tc>
        <w:tc>
          <w:tcPr>
            <w:tcW w:w="1481" w:type="dxa"/>
            <w:tcBorders>
              <w:top w:val="nil"/>
              <w:left w:val="nil"/>
              <w:bottom w:val="single" w:color="auto" w:sz="4" w:space="0"/>
              <w:right w:val="single" w:color="auto" w:sz="4" w:space="0"/>
            </w:tcBorders>
            <w:shd w:val="clear" w:color="000000" w:fill="FFFFFF"/>
            <w:noWrap/>
            <w:vAlign w:val="center"/>
          </w:tcPr>
          <w:p w14:paraId="47A446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其他应急管理支出</w:t>
            </w:r>
          </w:p>
        </w:tc>
        <w:tc>
          <w:tcPr>
            <w:tcW w:w="1952" w:type="dxa"/>
            <w:tcBorders>
              <w:top w:val="nil"/>
              <w:left w:val="nil"/>
              <w:bottom w:val="single" w:color="auto" w:sz="4" w:space="0"/>
              <w:right w:val="single" w:color="auto" w:sz="4" w:space="0"/>
            </w:tcBorders>
            <w:shd w:val="clear" w:color="auto" w:fill="auto"/>
            <w:noWrap/>
            <w:vAlign w:val="center"/>
          </w:tcPr>
          <w:p w14:paraId="239B37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042417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F3CE3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4B6B95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B3789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03B0E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A9333A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C116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w:t>
            </w:r>
          </w:p>
        </w:tc>
        <w:tc>
          <w:tcPr>
            <w:tcW w:w="1481" w:type="dxa"/>
            <w:tcBorders>
              <w:top w:val="nil"/>
              <w:left w:val="nil"/>
              <w:bottom w:val="single" w:color="auto" w:sz="4" w:space="0"/>
              <w:right w:val="single" w:color="auto" w:sz="4" w:space="0"/>
            </w:tcBorders>
            <w:shd w:val="clear" w:color="000000" w:fill="FFFFFF"/>
            <w:noWrap/>
            <w:vAlign w:val="center"/>
          </w:tcPr>
          <w:p w14:paraId="7199CD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消防救援事务</w:t>
            </w:r>
          </w:p>
        </w:tc>
        <w:tc>
          <w:tcPr>
            <w:tcW w:w="1952" w:type="dxa"/>
            <w:tcBorders>
              <w:top w:val="nil"/>
              <w:left w:val="nil"/>
              <w:bottom w:val="single" w:color="auto" w:sz="4" w:space="0"/>
              <w:right w:val="single" w:color="auto" w:sz="4" w:space="0"/>
            </w:tcBorders>
            <w:shd w:val="clear" w:color="auto" w:fill="auto"/>
            <w:noWrap/>
            <w:vAlign w:val="center"/>
          </w:tcPr>
          <w:p w14:paraId="5B61946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991" w:type="dxa"/>
            <w:tcBorders>
              <w:top w:val="nil"/>
              <w:left w:val="nil"/>
              <w:bottom w:val="single" w:color="auto" w:sz="4" w:space="0"/>
              <w:right w:val="single" w:color="auto" w:sz="4" w:space="0"/>
            </w:tcBorders>
            <w:shd w:val="clear" w:color="auto" w:fill="auto"/>
            <w:noWrap/>
            <w:vAlign w:val="center"/>
          </w:tcPr>
          <w:p w14:paraId="098E420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E5E9C6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991" w:type="dxa"/>
            <w:tcBorders>
              <w:top w:val="nil"/>
              <w:left w:val="nil"/>
              <w:bottom w:val="single" w:color="auto" w:sz="4" w:space="0"/>
              <w:right w:val="single" w:color="auto" w:sz="4" w:space="0"/>
            </w:tcBorders>
            <w:shd w:val="clear" w:color="auto" w:fill="auto"/>
            <w:noWrap/>
            <w:vAlign w:val="center"/>
          </w:tcPr>
          <w:p w14:paraId="61EA54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EAF3A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EB0615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ADDEDE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57AE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2240202</w:t>
            </w:r>
          </w:p>
        </w:tc>
        <w:tc>
          <w:tcPr>
            <w:tcW w:w="1481" w:type="dxa"/>
            <w:tcBorders>
              <w:top w:val="nil"/>
              <w:left w:val="nil"/>
              <w:bottom w:val="single" w:color="auto" w:sz="4" w:space="0"/>
              <w:right w:val="single" w:color="auto" w:sz="4" w:space="0"/>
            </w:tcBorders>
            <w:shd w:val="clear" w:color="000000" w:fill="FFFFFF"/>
            <w:noWrap/>
            <w:vAlign w:val="center"/>
          </w:tcPr>
          <w:p w14:paraId="7CC0E1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1E26D1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991" w:type="dxa"/>
            <w:tcBorders>
              <w:top w:val="nil"/>
              <w:left w:val="nil"/>
              <w:bottom w:val="single" w:color="auto" w:sz="4" w:space="0"/>
              <w:right w:val="single" w:color="auto" w:sz="4" w:space="0"/>
            </w:tcBorders>
            <w:shd w:val="clear" w:color="auto" w:fill="auto"/>
            <w:noWrap/>
            <w:vAlign w:val="center"/>
          </w:tcPr>
          <w:p w14:paraId="10A496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815F5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991" w:type="dxa"/>
            <w:tcBorders>
              <w:top w:val="nil"/>
              <w:left w:val="nil"/>
              <w:bottom w:val="single" w:color="auto" w:sz="4" w:space="0"/>
              <w:right w:val="single" w:color="auto" w:sz="4" w:space="0"/>
            </w:tcBorders>
            <w:shd w:val="clear" w:color="auto" w:fill="auto"/>
            <w:noWrap/>
            <w:vAlign w:val="center"/>
          </w:tcPr>
          <w:p w14:paraId="4F6CCF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AE19D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32232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00CD24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16BC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w:t>
            </w:r>
          </w:p>
        </w:tc>
        <w:tc>
          <w:tcPr>
            <w:tcW w:w="1481" w:type="dxa"/>
            <w:tcBorders>
              <w:top w:val="nil"/>
              <w:left w:val="nil"/>
              <w:bottom w:val="single" w:color="auto" w:sz="4" w:space="0"/>
              <w:right w:val="single" w:color="auto" w:sz="4" w:space="0"/>
            </w:tcBorders>
            <w:shd w:val="clear" w:color="000000" w:fill="FFFFFF"/>
            <w:noWrap/>
            <w:vAlign w:val="center"/>
          </w:tcPr>
          <w:p w14:paraId="234DE4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自然灾害防治</w:t>
            </w:r>
          </w:p>
        </w:tc>
        <w:tc>
          <w:tcPr>
            <w:tcW w:w="1952" w:type="dxa"/>
            <w:tcBorders>
              <w:top w:val="nil"/>
              <w:left w:val="nil"/>
              <w:bottom w:val="single" w:color="auto" w:sz="4" w:space="0"/>
              <w:right w:val="single" w:color="auto" w:sz="4" w:space="0"/>
            </w:tcBorders>
            <w:shd w:val="clear" w:color="auto" w:fill="auto"/>
            <w:noWrap/>
            <w:vAlign w:val="center"/>
          </w:tcPr>
          <w:p w14:paraId="353215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1991" w:type="dxa"/>
            <w:tcBorders>
              <w:top w:val="nil"/>
              <w:left w:val="nil"/>
              <w:bottom w:val="single" w:color="auto" w:sz="4" w:space="0"/>
              <w:right w:val="single" w:color="auto" w:sz="4" w:space="0"/>
            </w:tcBorders>
            <w:shd w:val="clear" w:color="auto" w:fill="auto"/>
            <w:noWrap/>
            <w:vAlign w:val="center"/>
          </w:tcPr>
          <w:p w14:paraId="47896E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7AA9B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1991" w:type="dxa"/>
            <w:tcBorders>
              <w:top w:val="nil"/>
              <w:left w:val="nil"/>
              <w:bottom w:val="single" w:color="auto" w:sz="4" w:space="0"/>
              <w:right w:val="single" w:color="auto" w:sz="4" w:space="0"/>
            </w:tcBorders>
            <w:shd w:val="clear" w:color="auto" w:fill="auto"/>
            <w:noWrap/>
            <w:vAlign w:val="center"/>
          </w:tcPr>
          <w:p w14:paraId="62CED9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D3CFA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51834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59AE19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07BC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2240601</w:t>
            </w:r>
          </w:p>
        </w:tc>
        <w:tc>
          <w:tcPr>
            <w:tcW w:w="1481" w:type="dxa"/>
            <w:tcBorders>
              <w:top w:val="nil"/>
              <w:left w:val="nil"/>
              <w:bottom w:val="single" w:color="auto" w:sz="4" w:space="0"/>
              <w:right w:val="single" w:color="auto" w:sz="4" w:space="0"/>
            </w:tcBorders>
            <w:shd w:val="clear" w:color="000000" w:fill="FFFFFF"/>
            <w:noWrap/>
            <w:vAlign w:val="center"/>
          </w:tcPr>
          <w:p w14:paraId="3F64D7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地质灾害防治</w:t>
            </w:r>
          </w:p>
        </w:tc>
        <w:tc>
          <w:tcPr>
            <w:tcW w:w="1952" w:type="dxa"/>
            <w:tcBorders>
              <w:top w:val="nil"/>
              <w:left w:val="nil"/>
              <w:bottom w:val="single" w:color="auto" w:sz="4" w:space="0"/>
              <w:right w:val="single" w:color="auto" w:sz="4" w:space="0"/>
            </w:tcBorders>
            <w:shd w:val="clear" w:color="auto" w:fill="auto"/>
            <w:noWrap/>
            <w:vAlign w:val="center"/>
          </w:tcPr>
          <w:p w14:paraId="0ABDDA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1991" w:type="dxa"/>
            <w:tcBorders>
              <w:top w:val="nil"/>
              <w:left w:val="nil"/>
              <w:bottom w:val="single" w:color="auto" w:sz="4" w:space="0"/>
              <w:right w:val="single" w:color="auto" w:sz="4" w:space="0"/>
            </w:tcBorders>
            <w:shd w:val="clear" w:color="auto" w:fill="auto"/>
            <w:noWrap/>
            <w:vAlign w:val="center"/>
          </w:tcPr>
          <w:p w14:paraId="1D641BE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B05ADE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1991" w:type="dxa"/>
            <w:tcBorders>
              <w:top w:val="nil"/>
              <w:left w:val="nil"/>
              <w:bottom w:val="single" w:color="auto" w:sz="4" w:space="0"/>
              <w:right w:val="single" w:color="auto" w:sz="4" w:space="0"/>
            </w:tcBorders>
            <w:shd w:val="clear" w:color="auto" w:fill="auto"/>
            <w:noWrap/>
            <w:vAlign w:val="center"/>
          </w:tcPr>
          <w:p w14:paraId="2D3862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F4C4D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245E55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B41221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425C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w:t>
            </w:r>
          </w:p>
        </w:tc>
        <w:tc>
          <w:tcPr>
            <w:tcW w:w="1481" w:type="dxa"/>
            <w:tcBorders>
              <w:top w:val="nil"/>
              <w:left w:val="nil"/>
              <w:bottom w:val="single" w:color="auto" w:sz="4" w:space="0"/>
              <w:right w:val="single" w:color="auto" w:sz="4" w:space="0"/>
            </w:tcBorders>
            <w:shd w:val="clear" w:color="000000" w:fill="FFFFFF"/>
            <w:noWrap/>
            <w:vAlign w:val="center"/>
          </w:tcPr>
          <w:p w14:paraId="248A0A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952" w:type="dxa"/>
            <w:tcBorders>
              <w:top w:val="nil"/>
              <w:left w:val="nil"/>
              <w:bottom w:val="single" w:color="auto" w:sz="4" w:space="0"/>
              <w:right w:val="single" w:color="auto" w:sz="4" w:space="0"/>
            </w:tcBorders>
            <w:shd w:val="clear" w:color="auto" w:fill="auto"/>
            <w:noWrap/>
            <w:vAlign w:val="center"/>
          </w:tcPr>
          <w:p w14:paraId="59800E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00824A7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9EE97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106B2EB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B05AC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D75F2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D1CE7D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4627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2240799</w:t>
            </w:r>
          </w:p>
        </w:tc>
        <w:tc>
          <w:tcPr>
            <w:tcW w:w="1481" w:type="dxa"/>
            <w:tcBorders>
              <w:top w:val="nil"/>
              <w:left w:val="nil"/>
              <w:bottom w:val="single" w:color="auto" w:sz="4" w:space="0"/>
              <w:right w:val="single" w:color="auto" w:sz="4" w:space="0"/>
            </w:tcBorders>
            <w:shd w:val="clear" w:color="000000" w:fill="FFFFFF"/>
            <w:noWrap/>
            <w:vAlign w:val="center"/>
          </w:tcPr>
          <w:p w14:paraId="147D3A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952" w:type="dxa"/>
            <w:tcBorders>
              <w:top w:val="nil"/>
              <w:left w:val="nil"/>
              <w:bottom w:val="single" w:color="auto" w:sz="4" w:space="0"/>
              <w:right w:val="single" w:color="auto" w:sz="4" w:space="0"/>
            </w:tcBorders>
            <w:shd w:val="clear" w:color="auto" w:fill="auto"/>
            <w:noWrap/>
            <w:vAlign w:val="center"/>
          </w:tcPr>
          <w:p w14:paraId="612A012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50C33D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2EE01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70D8354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23B24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F1581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8902E8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FEDE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481" w:type="dxa"/>
            <w:tcBorders>
              <w:top w:val="nil"/>
              <w:left w:val="nil"/>
              <w:bottom w:val="single" w:color="auto" w:sz="4" w:space="0"/>
              <w:right w:val="single" w:color="auto" w:sz="4" w:space="0"/>
            </w:tcBorders>
            <w:shd w:val="clear" w:color="000000" w:fill="FFFFFF"/>
            <w:noWrap/>
            <w:vAlign w:val="center"/>
          </w:tcPr>
          <w:p w14:paraId="7549EC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952" w:type="dxa"/>
            <w:tcBorders>
              <w:top w:val="nil"/>
              <w:left w:val="nil"/>
              <w:bottom w:val="single" w:color="auto" w:sz="4" w:space="0"/>
              <w:right w:val="single" w:color="auto" w:sz="4" w:space="0"/>
            </w:tcBorders>
            <w:shd w:val="clear" w:color="auto" w:fill="auto"/>
            <w:noWrap/>
            <w:vAlign w:val="center"/>
          </w:tcPr>
          <w:p w14:paraId="3D6A10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991" w:type="dxa"/>
            <w:tcBorders>
              <w:top w:val="nil"/>
              <w:left w:val="nil"/>
              <w:bottom w:val="single" w:color="auto" w:sz="4" w:space="0"/>
              <w:right w:val="single" w:color="auto" w:sz="4" w:space="0"/>
            </w:tcBorders>
            <w:shd w:val="clear" w:color="auto" w:fill="auto"/>
            <w:noWrap/>
            <w:vAlign w:val="center"/>
          </w:tcPr>
          <w:p w14:paraId="0249CF6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991" w:type="dxa"/>
            <w:tcBorders>
              <w:top w:val="nil"/>
              <w:left w:val="nil"/>
              <w:bottom w:val="single" w:color="auto" w:sz="4" w:space="0"/>
              <w:right w:val="single" w:color="auto" w:sz="4" w:space="0"/>
            </w:tcBorders>
            <w:shd w:val="clear" w:color="auto" w:fill="auto"/>
            <w:noWrap/>
            <w:vAlign w:val="center"/>
          </w:tcPr>
          <w:p w14:paraId="53E257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B2C60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DD177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2E87A6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C3FF2E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8B08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1481" w:type="dxa"/>
            <w:tcBorders>
              <w:top w:val="nil"/>
              <w:left w:val="nil"/>
              <w:bottom w:val="single" w:color="auto" w:sz="4" w:space="0"/>
              <w:right w:val="single" w:color="auto" w:sz="4" w:space="0"/>
            </w:tcBorders>
            <w:shd w:val="clear" w:color="000000" w:fill="FFFFFF"/>
            <w:noWrap/>
            <w:vAlign w:val="center"/>
          </w:tcPr>
          <w:p w14:paraId="77EDEC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952" w:type="dxa"/>
            <w:tcBorders>
              <w:top w:val="nil"/>
              <w:left w:val="nil"/>
              <w:bottom w:val="single" w:color="auto" w:sz="4" w:space="0"/>
              <w:right w:val="single" w:color="auto" w:sz="4" w:space="0"/>
            </w:tcBorders>
            <w:shd w:val="clear" w:color="auto" w:fill="auto"/>
            <w:noWrap/>
            <w:vAlign w:val="center"/>
          </w:tcPr>
          <w:p w14:paraId="177D42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991" w:type="dxa"/>
            <w:tcBorders>
              <w:top w:val="nil"/>
              <w:left w:val="nil"/>
              <w:bottom w:val="single" w:color="auto" w:sz="4" w:space="0"/>
              <w:right w:val="single" w:color="auto" w:sz="4" w:space="0"/>
            </w:tcBorders>
            <w:shd w:val="clear" w:color="auto" w:fill="auto"/>
            <w:noWrap/>
            <w:vAlign w:val="center"/>
          </w:tcPr>
          <w:p w14:paraId="5939D3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991" w:type="dxa"/>
            <w:tcBorders>
              <w:top w:val="nil"/>
              <w:left w:val="nil"/>
              <w:bottom w:val="single" w:color="auto" w:sz="4" w:space="0"/>
              <w:right w:val="single" w:color="auto" w:sz="4" w:space="0"/>
            </w:tcBorders>
            <w:shd w:val="clear" w:color="auto" w:fill="auto"/>
            <w:noWrap/>
            <w:vAlign w:val="center"/>
          </w:tcPr>
          <w:p w14:paraId="62045A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E10C89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800A8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773CE2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91C8D8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B2B5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1481" w:type="dxa"/>
            <w:tcBorders>
              <w:top w:val="nil"/>
              <w:left w:val="nil"/>
              <w:bottom w:val="single" w:color="auto" w:sz="4" w:space="0"/>
              <w:right w:val="single" w:color="auto" w:sz="4" w:space="0"/>
            </w:tcBorders>
            <w:shd w:val="clear" w:color="000000" w:fill="FFFFFF"/>
            <w:noWrap/>
            <w:vAlign w:val="center"/>
          </w:tcPr>
          <w:p w14:paraId="5E6743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952" w:type="dxa"/>
            <w:tcBorders>
              <w:top w:val="nil"/>
              <w:left w:val="nil"/>
              <w:bottom w:val="single" w:color="auto" w:sz="4" w:space="0"/>
              <w:right w:val="single" w:color="auto" w:sz="4" w:space="0"/>
            </w:tcBorders>
            <w:shd w:val="clear" w:color="auto" w:fill="auto"/>
            <w:noWrap/>
            <w:vAlign w:val="center"/>
          </w:tcPr>
          <w:p w14:paraId="48C392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6BE5C9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3601DC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633A49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80018B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88751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4BA233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9BC6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2296003</w:t>
            </w:r>
          </w:p>
        </w:tc>
        <w:tc>
          <w:tcPr>
            <w:tcW w:w="1481" w:type="dxa"/>
            <w:tcBorders>
              <w:top w:val="nil"/>
              <w:left w:val="nil"/>
              <w:bottom w:val="single" w:color="auto" w:sz="4" w:space="0"/>
              <w:right w:val="single" w:color="auto" w:sz="4" w:space="0"/>
            </w:tcBorders>
            <w:shd w:val="clear" w:color="000000" w:fill="FFFFFF"/>
            <w:noWrap/>
            <w:vAlign w:val="center"/>
          </w:tcPr>
          <w:p w14:paraId="4BE3B5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952" w:type="dxa"/>
            <w:tcBorders>
              <w:top w:val="nil"/>
              <w:left w:val="nil"/>
              <w:bottom w:val="single" w:color="auto" w:sz="4" w:space="0"/>
              <w:right w:val="single" w:color="auto" w:sz="4" w:space="0"/>
            </w:tcBorders>
            <w:shd w:val="clear" w:color="auto" w:fill="auto"/>
            <w:noWrap/>
            <w:vAlign w:val="center"/>
          </w:tcPr>
          <w:p w14:paraId="6BC83A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4520BA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076B62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75A9F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D0E76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C946B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EF07165">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888C60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p w14:paraId="4F92185D">
            <w:pPr>
              <w:pStyle w:val="8"/>
              <w:rPr>
                <w:rFonts w:hint="eastAsia" w:ascii="宋体" w:hAnsi="宋体" w:eastAsia="宋体" w:cs="宋体"/>
                <w:kern w:val="0"/>
                <w:sz w:val="24"/>
                <w:szCs w:val="24"/>
              </w:rPr>
            </w:pPr>
          </w:p>
          <w:p w14:paraId="69CECFAE">
            <w:pPr>
              <w:pStyle w:val="4"/>
              <w:rPr>
                <w:rFonts w:hint="eastAsia" w:ascii="宋体" w:hAnsi="宋体" w:eastAsia="宋体" w:cs="宋体"/>
                <w:kern w:val="0"/>
                <w:sz w:val="24"/>
                <w:szCs w:val="24"/>
              </w:rPr>
            </w:pPr>
          </w:p>
          <w:p w14:paraId="13BB5538">
            <w:pPr>
              <w:rPr>
                <w:rFonts w:hint="eastAsia" w:ascii="宋体" w:hAnsi="宋体" w:eastAsia="宋体" w:cs="宋体"/>
                <w:kern w:val="0"/>
                <w:sz w:val="24"/>
                <w:szCs w:val="24"/>
              </w:rPr>
            </w:pPr>
          </w:p>
          <w:p w14:paraId="0274CA67">
            <w:pPr>
              <w:pStyle w:val="8"/>
              <w:rPr>
                <w:rFonts w:hint="eastAsia" w:ascii="宋体" w:hAnsi="宋体" w:eastAsia="宋体" w:cs="宋体"/>
                <w:kern w:val="0"/>
                <w:sz w:val="24"/>
                <w:szCs w:val="24"/>
              </w:rPr>
            </w:pPr>
          </w:p>
          <w:p w14:paraId="110727A4">
            <w:pPr>
              <w:pStyle w:val="4"/>
              <w:rPr>
                <w:rFonts w:hint="eastAsia" w:ascii="宋体" w:hAnsi="宋体" w:eastAsia="宋体" w:cs="宋体"/>
                <w:kern w:val="0"/>
                <w:sz w:val="24"/>
                <w:szCs w:val="24"/>
              </w:rPr>
            </w:pPr>
          </w:p>
          <w:p w14:paraId="2D979986">
            <w:pPr>
              <w:rPr>
                <w:rFonts w:hint="eastAsia" w:ascii="宋体" w:hAnsi="宋体" w:eastAsia="宋体" w:cs="宋体"/>
                <w:kern w:val="0"/>
                <w:sz w:val="24"/>
                <w:szCs w:val="24"/>
              </w:rPr>
            </w:pPr>
          </w:p>
          <w:p w14:paraId="3CD2D491">
            <w:pPr>
              <w:pStyle w:val="8"/>
              <w:rPr>
                <w:rFonts w:hint="eastAsia" w:ascii="宋体" w:hAnsi="宋体" w:eastAsia="宋体" w:cs="宋体"/>
                <w:kern w:val="0"/>
                <w:sz w:val="24"/>
                <w:szCs w:val="24"/>
              </w:rPr>
            </w:pPr>
          </w:p>
          <w:p w14:paraId="1B003DDB">
            <w:pPr>
              <w:pStyle w:val="4"/>
            </w:pPr>
          </w:p>
        </w:tc>
      </w:tr>
    </w:tbl>
    <w:p w14:paraId="3E351AFB">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fixed"/>
        <w:tblCellMar>
          <w:top w:w="0" w:type="dxa"/>
          <w:left w:w="108" w:type="dxa"/>
          <w:bottom w:w="0" w:type="dxa"/>
          <w:right w:w="108" w:type="dxa"/>
        </w:tblCellMar>
      </w:tblPr>
      <w:tblGrid>
        <w:gridCol w:w="3595"/>
        <w:gridCol w:w="436"/>
        <w:gridCol w:w="1303"/>
        <w:gridCol w:w="271"/>
        <w:gridCol w:w="2915"/>
        <w:gridCol w:w="632"/>
        <w:gridCol w:w="435"/>
        <w:gridCol w:w="1573"/>
        <w:gridCol w:w="1394"/>
        <w:gridCol w:w="1394"/>
        <w:gridCol w:w="1573"/>
      </w:tblGrid>
      <w:tr w14:paraId="2A78CC81">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5A03BFB3">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085728E">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2C3D29B0">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70EF49B">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240C70A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059BD87A">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D68F02D">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773C05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C51F040">
            <w:pPr>
              <w:widowControl/>
              <w:jc w:val="right"/>
              <w:rPr>
                <w:rFonts w:ascii="宋体" w:hAnsi="宋体" w:eastAsia="宋体" w:cs="宋体"/>
                <w:kern w:val="0"/>
                <w:sz w:val="24"/>
                <w:szCs w:val="24"/>
              </w:rPr>
            </w:pPr>
          </w:p>
        </w:tc>
      </w:tr>
      <w:tr w14:paraId="3331918E">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1556E0A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9480FD5">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068D2F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35B659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nil"/>
              <w:left w:val="nil"/>
              <w:bottom w:val="nil"/>
              <w:right w:val="nil"/>
            </w:tcBorders>
            <w:shd w:val="clear" w:color="000000" w:fill="FFFFFF"/>
            <w:noWrap/>
            <w:vAlign w:val="center"/>
          </w:tcPr>
          <w:p w14:paraId="23071D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18" w:type="dxa"/>
            <w:gridSpan w:val="3"/>
            <w:tcBorders>
              <w:top w:val="nil"/>
              <w:left w:val="nil"/>
              <w:bottom w:val="nil"/>
              <w:right w:val="nil"/>
            </w:tcBorders>
            <w:shd w:val="clear" w:color="000000" w:fill="FFFFFF"/>
            <w:noWrap/>
            <w:vAlign w:val="center"/>
          </w:tcPr>
          <w:p w14:paraId="15E329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5DC6C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CC87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AEB3E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64C4A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CEAC82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83746CD">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7EE3E22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龙庄湾乡人民政府</w:t>
            </w:r>
          </w:p>
        </w:tc>
        <w:tc>
          <w:tcPr>
            <w:tcW w:w="436" w:type="dxa"/>
            <w:tcBorders>
              <w:top w:val="nil"/>
              <w:left w:val="nil"/>
              <w:bottom w:val="nil"/>
              <w:right w:val="nil"/>
            </w:tcBorders>
            <w:shd w:val="clear" w:color="000000" w:fill="FFFFFF"/>
            <w:noWrap/>
            <w:vAlign w:val="center"/>
          </w:tcPr>
          <w:p w14:paraId="791932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nil"/>
              <w:left w:val="nil"/>
              <w:bottom w:val="nil"/>
              <w:right w:val="nil"/>
            </w:tcBorders>
            <w:shd w:val="clear" w:color="000000" w:fill="FFFFFF"/>
            <w:noWrap/>
            <w:vAlign w:val="center"/>
          </w:tcPr>
          <w:p w14:paraId="2331DE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18" w:type="dxa"/>
            <w:gridSpan w:val="3"/>
            <w:tcBorders>
              <w:top w:val="nil"/>
              <w:left w:val="nil"/>
              <w:bottom w:val="nil"/>
              <w:right w:val="nil"/>
            </w:tcBorders>
            <w:shd w:val="clear" w:color="000000" w:fill="FFFFFF"/>
            <w:noWrap/>
            <w:vAlign w:val="center"/>
          </w:tcPr>
          <w:p w14:paraId="38DD82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AFDD4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C0E5D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08CB0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E618D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1DB8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478AA49">
        <w:tblPrEx>
          <w:tblCellMar>
            <w:top w:w="0" w:type="dxa"/>
            <w:left w:w="108" w:type="dxa"/>
            <w:bottom w:w="0" w:type="dxa"/>
            <w:right w:w="108" w:type="dxa"/>
          </w:tblCellMar>
        </w:tblPrEx>
        <w:trPr>
          <w:trHeight w:val="402" w:hRule="atLeast"/>
        </w:trPr>
        <w:tc>
          <w:tcPr>
            <w:tcW w:w="533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90F26F3">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87" w:type="dxa"/>
            <w:gridSpan w:val="8"/>
            <w:tcBorders>
              <w:top w:val="single" w:color="auto" w:sz="4" w:space="0"/>
              <w:left w:val="nil"/>
              <w:bottom w:val="single" w:color="auto" w:sz="4" w:space="0"/>
              <w:right w:val="single" w:color="auto" w:sz="4" w:space="0"/>
            </w:tcBorders>
            <w:shd w:val="clear" w:color="000000" w:fill="FFFFFF"/>
            <w:noWrap/>
            <w:vAlign w:val="center"/>
          </w:tcPr>
          <w:p w14:paraId="151C6727">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C7E8B65">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C6C91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2EBC3A0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03" w:type="dxa"/>
            <w:tcBorders>
              <w:top w:val="nil"/>
              <w:left w:val="nil"/>
              <w:bottom w:val="single" w:color="auto" w:sz="4" w:space="0"/>
              <w:right w:val="single" w:color="auto" w:sz="4" w:space="0"/>
            </w:tcBorders>
            <w:shd w:val="clear" w:color="auto" w:fill="auto"/>
            <w:noWrap/>
            <w:vAlign w:val="center"/>
          </w:tcPr>
          <w:p w14:paraId="65F83A96">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86" w:type="dxa"/>
            <w:gridSpan w:val="2"/>
            <w:tcBorders>
              <w:top w:val="nil"/>
              <w:left w:val="nil"/>
              <w:bottom w:val="single" w:color="auto" w:sz="4" w:space="0"/>
              <w:right w:val="single" w:color="auto" w:sz="4" w:space="0"/>
            </w:tcBorders>
            <w:shd w:val="clear" w:color="auto" w:fill="auto"/>
            <w:noWrap/>
            <w:vAlign w:val="center"/>
          </w:tcPr>
          <w:p w14:paraId="14C5344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56B98A1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FAA509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8FF7B4A">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692AB1C0">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59EE154E">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E33984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C5EEF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1A2C82F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03" w:type="dxa"/>
            <w:tcBorders>
              <w:top w:val="nil"/>
              <w:left w:val="nil"/>
              <w:bottom w:val="single" w:color="auto" w:sz="4" w:space="0"/>
              <w:right w:val="single" w:color="auto" w:sz="4" w:space="0"/>
            </w:tcBorders>
            <w:shd w:val="clear" w:color="auto" w:fill="auto"/>
            <w:noWrap/>
            <w:vAlign w:val="center"/>
          </w:tcPr>
          <w:p w14:paraId="3252A65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86" w:type="dxa"/>
            <w:gridSpan w:val="2"/>
            <w:tcBorders>
              <w:top w:val="nil"/>
              <w:left w:val="nil"/>
              <w:bottom w:val="single" w:color="auto" w:sz="4" w:space="0"/>
              <w:right w:val="single" w:color="auto" w:sz="4" w:space="0"/>
            </w:tcBorders>
            <w:shd w:val="clear" w:color="auto" w:fill="auto"/>
            <w:noWrap/>
            <w:vAlign w:val="center"/>
          </w:tcPr>
          <w:p w14:paraId="526F054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5D951D2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54466EB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4E945A7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235E404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38378CA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3ED2C9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6B57166">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281E8AD">
            <w:pPr>
              <w:widowControl/>
              <w:jc w:val="center"/>
              <w:rPr>
                <w:rFonts w:ascii="宋体" w:hAnsi="宋体" w:eastAsia="宋体" w:cs="宋体"/>
                <w:kern w:val="0"/>
                <w:sz w:val="22"/>
              </w:rPr>
            </w:pPr>
            <w:r>
              <w:rPr>
                <w:rFonts w:hint="eastAsia" w:ascii="宋体" w:hAnsi="宋体" w:eastAsia="宋体" w:cs="宋体"/>
                <w:kern w:val="0"/>
                <w:sz w:val="22"/>
              </w:rPr>
              <w:t>1</w:t>
            </w:r>
          </w:p>
        </w:tc>
        <w:tc>
          <w:tcPr>
            <w:tcW w:w="1303" w:type="dxa"/>
            <w:tcBorders>
              <w:top w:val="nil"/>
              <w:left w:val="nil"/>
              <w:bottom w:val="single" w:color="auto" w:sz="4" w:space="0"/>
              <w:right w:val="single" w:color="auto" w:sz="4" w:space="0"/>
            </w:tcBorders>
            <w:shd w:val="clear" w:color="auto" w:fill="auto"/>
            <w:noWrap/>
            <w:vAlign w:val="center"/>
          </w:tcPr>
          <w:p w14:paraId="0E4006C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1,264.27</w:t>
            </w:r>
          </w:p>
        </w:tc>
        <w:tc>
          <w:tcPr>
            <w:tcW w:w="3186" w:type="dxa"/>
            <w:gridSpan w:val="2"/>
            <w:tcBorders>
              <w:top w:val="nil"/>
              <w:left w:val="nil"/>
              <w:bottom w:val="single" w:color="auto" w:sz="4" w:space="0"/>
              <w:right w:val="single" w:color="auto" w:sz="4" w:space="0"/>
            </w:tcBorders>
            <w:shd w:val="clear" w:color="auto" w:fill="auto"/>
            <w:noWrap/>
            <w:vAlign w:val="center"/>
          </w:tcPr>
          <w:p w14:paraId="678B430F">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FCEE1DB">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6E98A61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557.93</w:t>
            </w:r>
          </w:p>
        </w:tc>
        <w:tc>
          <w:tcPr>
            <w:tcW w:w="1394" w:type="dxa"/>
            <w:tcBorders>
              <w:top w:val="nil"/>
              <w:left w:val="nil"/>
              <w:bottom w:val="single" w:color="auto" w:sz="4" w:space="0"/>
              <w:right w:val="single" w:color="auto" w:sz="4" w:space="0"/>
            </w:tcBorders>
            <w:shd w:val="clear" w:color="auto" w:fill="auto"/>
            <w:noWrap/>
            <w:vAlign w:val="center"/>
          </w:tcPr>
          <w:p w14:paraId="7BE7049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557.93</w:t>
            </w:r>
          </w:p>
        </w:tc>
        <w:tc>
          <w:tcPr>
            <w:tcW w:w="1394" w:type="dxa"/>
            <w:tcBorders>
              <w:top w:val="nil"/>
              <w:left w:val="nil"/>
              <w:bottom w:val="single" w:color="auto" w:sz="4" w:space="0"/>
              <w:right w:val="single" w:color="auto" w:sz="4" w:space="0"/>
            </w:tcBorders>
            <w:shd w:val="clear" w:color="auto" w:fill="auto"/>
            <w:noWrap/>
            <w:vAlign w:val="center"/>
          </w:tcPr>
          <w:p w14:paraId="5F4A4D8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18D6487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A647F6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5DB9052">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2293742">
            <w:pPr>
              <w:widowControl/>
              <w:jc w:val="center"/>
              <w:rPr>
                <w:rFonts w:ascii="宋体" w:hAnsi="宋体" w:eastAsia="宋体" w:cs="宋体"/>
                <w:kern w:val="0"/>
                <w:sz w:val="22"/>
              </w:rPr>
            </w:pPr>
            <w:r>
              <w:rPr>
                <w:rFonts w:hint="eastAsia" w:ascii="宋体" w:hAnsi="宋体" w:eastAsia="宋体" w:cs="宋体"/>
                <w:kern w:val="0"/>
                <w:sz w:val="22"/>
              </w:rPr>
              <w:t>2</w:t>
            </w:r>
          </w:p>
        </w:tc>
        <w:tc>
          <w:tcPr>
            <w:tcW w:w="1303" w:type="dxa"/>
            <w:tcBorders>
              <w:top w:val="nil"/>
              <w:left w:val="nil"/>
              <w:bottom w:val="single" w:color="auto" w:sz="4" w:space="0"/>
              <w:right w:val="single" w:color="auto" w:sz="4" w:space="0"/>
            </w:tcBorders>
            <w:shd w:val="clear" w:color="auto" w:fill="auto"/>
            <w:noWrap/>
            <w:vAlign w:val="center"/>
          </w:tcPr>
          <w:p w14:paraId="4B5D542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15.00</w:t>
            </w:r>
          </w:p>
        </w:tc>
        <w:tc>
          <w:tcPr>
            <w:tcW w:w="3186" w:type="dxa"/>
            <w:gridSpan w:val="2"/>
            <w:tcBorders>
              <w:top w:val="nil"/>
              <w:left w:val="nil"/>
              <w:bottom w:val="single" w:color="auto" w:sz="4" w:space="0"/>
              <w:right w:val="single" w:color="auto" w:sz="4" w:space="0"/>
            </w:tcBorders>
            <w:shd w:val="clear" w:color="auto" w:fill="auto"/>
            <w:noWrap/>
            <w:vAlign w:val="center"/>
          </w:tcPr>
          <w:p w14:paraId="26CF7EDF">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F54D1EE">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C9D0205">
            <w:pPr>
              <w:keepNext w:val="0"/>
              <w:keepLines w:val="0"/>
              <w:widowControl/>
              <w:suppressLineNumbers w:val="0"/>
              <w:jc w:val="right"/>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B551620">
            <w:pPr>
              <w:keepNext w:val="0"/>
              <w:keepLines w:val="0"/>
              <w:widowControl/>
              <w:suppressLineNumbers w:val="0"/>
              <w:jc w:val="right"/>
              <w:textAlignment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0B1380F">
            <w:pPr>
              <w:keepNext w:val="0"/>
              <w:keepLines w:val="0"/>
              <w:widowControl/>
              <w:suppressLineNumbers w:val="0"/>
              <w:jc w:val="right"/>
              <w:textAlignment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8DA1118">
            <w:pPr>
              <w:keepNext w:val="0"/>
              <w:keepLines w:val="0"/>
              <w:widowControl/>
              <w:suppressLineNumbers w:val="0"/>
              <w:jc w:val="right"/>
              <w:textAlignment w:val="center"/>
              <w:rPr>
                <w:rFonts w:ascii="宋体" w:hAnsi="宋体" w:eastAsia="宋体" w:cs="宋体"/>
                <w:kern w:val="0"/>
                <w:sz w:val="22"/>
              </w:rPr>
            </w:pPr>
          </w:p>
        </w:tc>
      </w:tr>
      <w:tr w14:paraId="096D70E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D9BD4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5423015">
            <w:pPr>
              <w:widowControl/>
              <w:jc w:val="center"/>
              <w:rPr>
                <w:rFonts w:ascii="宋体" w:hAnsi="宋体" w:eastAsia="宋体" w:cs="宋体"/>
                <w:kern w:val="0"/>
                <w:sz w:val="22"/>
              </w:rPr>
            </w:pPr>
            <w:r>
              <w:rPr>
                <w:rFonts w:hint="eastAsia" w:ascii="宋体" w:hAnsi="宋体" w:eastAsia="宋体" w:cs="宋体"/>
                <w:kern w:val="0"/>
                <w:sz w:val="22"/>
              </w:rPr>
              <w:t>3</w:t>
            </w:r>
          </w:p>
        </w:tc>
        <w:tc>
          <w:tcPr>
            <w:tcW w:w="1303" w:type="dxa"/>
            <w:tcBorders>
              <w:top w:val="nil"/>
              <w:left w:val="nil"/>
              <w:bottom w:val="single" w:color="auto" w:sz="4" w:space="0"/>
              <w:right w:val="single" w:color="auto" w:sz="4" w:space="0"/>
            </w:tcBorders>
            <w:shd w:val="clear" w:color="auto" w:fill="auto"/>
            <w:noWrap/>
            <w:vAlign w:val="center"/>
          </w:tcPr>
          <w:p w14:paraId="31A97031">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14:paraId="2E7A2285">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B7B3C55">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0B9C30C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CC1F40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27598C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1CA9359">
            <w:pPr>
              <w:widowControl/>
              <w:jc w:val="right"/>
              <w:rPr>
                <w:rFonts w:ascii="宋体" w:hAnsi="宋体" w:eastAsia="宋体" w:cs="宋体"/>
                <w:kern w:val="0"/>
                <w:sz w:val="22"/>
              </w:rPr>
            </w:pPr>
            <w:r>
              <w:rPr>
                <w:rFonts w:hint="eastAsia" w:ascii="宋体" w:hAnsi="宋体" w:eastAsia="宋体" w:cs="宋体"/>
                <w:kern w:val="0"/>
                <w:sz w:val="22"/>
              </w:rPr>
              <w:t>　</w:t>
            </w:r>
          </w:p>
        </w:tc>
      </w:tr>
      <w:tr w14:paraId="7210E6D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2892D9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ABB8C43">
            <w:pPr>
              <w:widowControl/>
              <w:jc w:val="center"/>
              <w:rPr>
                <w:rFonts w:ascii="宋体" w:hAnsi="宋体" w:eastAsia="宋体" w:cs="宋体"/>
                <w:kern w:val="0"/>
                <w:sz w:val="22"/>
              </w:rPr>
            </w:pPr>
            <w:r>
              <w:rPr>
                <w:rFonts w:hint="eastAsia" w:ascii="宋体" w:hAnsi="宋体" w:eastAsia="宋体" w:cs="宋体"/>
                <w:kern w:val="0"/>
                <w:sz w:val="22"/>
              </w:rPr>
              <w:t>4</w:t>
            </w:r>
          </w:p>
        </w:tc>
        <w:tc>
          <w:tcPr>
            <w:tcW w:w="1303" w:type="dxa"/>
            <w:tcBorders>
              <w:top w:val="nil"/>
              <w:left w:val="nil"/>
              <w:bottom w:val="single" w:color="auto" w:sz="4" w:space="0"/>
              <w:right w:val="single" w:color="auto" w:sz="4" w:space="0"/>
            </w:tcBorders>
            <w:shd w:val="clear" w:color="auto" w:fill="auto"/>
            <w:noWrap/>
            <w:vAlign w:val="center"/>
          </w:tcPr>
          <w:p w14:paraId="61593A70">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14:paraId="4C142C17">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8632AB0">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0AF73F1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10.56</w:t>
            </w:r>
          </w:p>
        </w:tc>
        <w:tc>
          <w:tcPr>
            <w:tcW w:w="1394" w:type="dxa"/>
            <w:tcBorders>
              <w:top w:val="nil"/>
              <w:left w:val="nil"/>
              <w:bottom w:val="single" w:color="auto" w:sz="4" w:space="0"/>
              <w:right w:val="single" w:color="auto" w:sz="4" w:space="0"/>
            </w:tcBorders>
            <w:shd w:val="clear" w:color="auto" w:fill="auto"/>
            <w:noWrap/>
            <w:vAlign w:val="center"/>
          </w:tcPr>
          <w:p w14:paraId="79DE4EB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10.56</w:t>
            </w:r>
          </w:p>
        </w:tc>
        <w:tc>
          <w:tcPr>
            <w:tcW w:w="1394" w:type="dxa"/>
            <w:tcBorders>
              <w:top w:val="nil"/>
              <w:left w:val="nil"/>
              <w:bottom w:val="single" w:color="auto" w:sz="4" w:space="0"/>
              <w:right w:val="single" w:color="auto" w:sz="4" w:space="0"/>
            </w:tcBorders>
            <w:shd w:val="clear" w:color="auto" w:fill="auto"/>
            <w:noWrap/>
            <w:vAlign w:val="center"/>
          </w:tcPr>
          <w:p w14:paraId="5AE5AA7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16EECE1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149474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530217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1DF926B">
            <w:pPr>
              <w:widowControl/>
              <w:jc w:val="center"/>
              <w:rPr>
                <w:rFonts w:ascii="宋体" w:hAnsi="宋体" w:eastAsia="宋体" w:cs="宋体"/>
                <w:kern w:val="0"/>
                <w:sz w:val="22"/>
              </w:rPr>
            </w:pPr>
            <w:r>
              <w:rPr>
                <w:rFonts w:hint="eastAsia" w:ascii="宋体" w:hAnsi="宋体" w:eastAsia="宋体" w:cs="宋体"/>
                <w:kern w:val="0"/>
                <w:sz w:val="22"/>
              </w:rPr>
              <w:t>5</w:t>
            </w:r>
          </w:p>
        </w:tc>
        <w:tc>
          <w:tcPr>
            <w:tcW w:w="1303" w:type="dxa"/>
            <w:tcBorders>
              <w:top w:val="nil"/>
              <w:left w:val="nil"/>
              <w:bottom w:val="single" w:color="auto" w:sz="4" w:space="0"/>
              <w:right w:val="single" w:color="auto" w:sz="4" w:space="0"/>
            </w:tcBorders>
            <w:shd w:val="clear" w:color="auto" w:fill="auto"/>
            <w:noWrap/>
            <w:vAlign w:val="center"/>
          </w:tcPr>
          <w:p w14:paraId="1C4DF06A">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14:paraId="25C44882">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ADEAAAD">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55E5B07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BF9F63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38ACA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71416B2">
            <w:pPr>
              <w:widowControl/>
              <w:jc w:val="right"/>
              <w:rPr>
                <w:rFonts w:ascii="宋体" w:hAnsi="宋体" w:eastAsia="宋体" w:cs="宋体"/>
                <w:kern w:val="0"/>
                <w:sz w:val="22"/>
              </w:rPr>
            </w:pPr>
            <w:r>
              <w:rPr>
                <w:rFonts w:hint="eastAsia" w:ascii="宋体" w:hAnsi="宋体" w:eastAsia="宋体" w:cs="宋体"/>
                <w:kern w:val="0"/>
                <w:sz w:val="22"/>
              </w:rPr>
              <w:t>　</w:t>
            </w:r>
          </w:p>
        </w:tc>
      </w:tr>
      <w:tr w14:paraId="14C4C32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3CA9BE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1D36A00">
            <w:pPr>
              <w:widowControl/>
              <w:jc w:val="center"/>
              <w:rPr>
                <w:rFonts w:ascii="宋体" w:hAnsi="宋体" w:eastAsia="宋体" w:cs="宋体"/>
                <w:kern w:val="0"/>
                <w:sz w:val="22"/>
              </w:rPr>
            </w:pPr>
            <w:r>
              <w:rPr>
                <w:rFonts w:hint="eastAsia" w:ascii="宋体" w:hAnsi="宋体" w:eastAsia="宋体" w:cs="宋体"/>
                <w:kern w:val="0"/>
                <w:sz w:val="22"/>
              </w:rPr>
              <w:t>6</w:t>
            </w:r>
          </w:p>
        </w:tc>
        <w:tc>
          <w:tcPr>
            <w:tcW w:w="1303" w:type="dxa"/>
            <w:tcBorders>
              <w:top w:val="nil"/>
              <w:left w:val="nil"/>
              <w:bottom w:val="single" w:color="auto" w:sz="4" w:space="0"/>
              <w:right w:val="single" w:color="auto" w:sz="4" w:space="0"/>
            </w:tcBorders>
            <w:shd w:val="clear" w:color="auto" w:fill="auto"/>
            <w:noWrap/>
            <w:vAlign w:val="center"/>
          </w:tcPr>
          <w:p w14:paraId="20FE5B04">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14:paraId="05415F82">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58B2365">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1A8D183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A1A8CE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9E09CD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3842AAE">
            <w:pPr>
              <w:widowControl/>
              <w:jc w:val="right"/>
              <w:rPr>
                <w:rFonts w:ascii="宋体" w:hAnsi="宋体" w:eastAsia="宋体" w:cs="宋体"/>
                <w:kern w:val="0"/>
                <w:sz w:val="22"/>
              </w:rPr>
            </w:pPr>
            <w:r>
              <w:rPr>
                <w:rFonts w:hint="eastAsia" w:ascii="宋体" w:hAnsi="宋体" w:eastAsia="宋体" w:cs="宋体"/>
                <w:kern w:val="0"/>
                <w:sz w:val="22"/>
              </w:rPr>
              <w:t>　</w:t>
            </w:r>
          </w:p>
        </w:tc>
      </w:tr>
      <w:tr w14:paraId="360CB01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D3D7B9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75B327C">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w:t>
            </w:r>
          </w:p>
        </w:tc>
        <w:tc>
          <w:tcPr>
            <w:tcW w:w="1303" w:type="dxa"/>
            <w:tcBorders>
              <w:top w:val="nil"/>
              <w:left w:val="nil"/>
              <w:bottom w:val="single" w:color="auto" w:sz="4" w:space="0"/>
              <w:right w:val="single" w:color="auto" w:sz="4" w:space="0"/>
            </w:tcBorders>
            <w:shd w:val="clear" w:color="auto" w:fill="auto"/>
            <w:noWrap/>
            <w:vAlign w:val="center"/>
          </w:tcPr>
          <w:p w14:paraId="12CD0E7C">
            <w:pPr>
              <w:widowControl/>
              <w:jc w:val="right"/>
              <w:rPr>
                <w:rFonts w:hint="eastAsia" w:ascii="宋体" w:hAnsi="宋体" w:eastAsia="宋体" w:cs="宋体"/>
                <w:kern w:val="0"/>
                <w:sz w:val="22"/>
              </w:rPr>
            </w:pPr>
          </w:p>
        </w:tc>
        <w:tc>
          <w:tcPr>
            <w:tcW w:w="3186" w:type="dxa"/>
            <w:gridSpan w:val="2"/>
            <w:tcBorders>
              <w:top w:val="nil"/>
              <w:left w:val="nil"/>
              <w:bottom w:val="single" w:color="auto" w:sz="4" w:space="0"/>
              <w:right w:val="single" w:color="auto" w:sz="4" w:space="0"/>
            </w:tcBorders>
            <w:shd w:val="clear" w:color="auto" w:fill="auto"/>
            <w:noWrap/>
            <w:vAlign w:val="center"/>
          </w:tcPr>
          <w:p w14:paraId="79A1B2A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86293F8">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21</w:t>
            </w:r>
          </w:p>
        </w:tc>
        <w:tc>
          <w:tcPr>
            <w:tcW w:w="1573" w:type="dxa"/>
            <w:tcBorders>
              <w:top w:val="nil"/>
              <w:left w:val="nil"/>
              <w:bottom w:val="single" w:color="auto" w:sz="4" w:space="0"/>
              <w:right w:val="single" w:color="auto" w:sz="4" w:space="0"/>
            </w:tcBorders>
            <w:shd w:val="clear" w:color="auto" w:fill="auto"/>
            <w:noWrap/>
            <w:vAlign w:val="center"/>
          </w:tcPr>
          <w:p w14:paraId="64F5162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23.00</w:t>
            </w:r>
          </w:p>
        </w:tc>
        <w:tc>
          <w:tcPr>
            <w:tcW w:w="1394" w:type="dxa"/>
            <w:tcBorders>
              <w:top w:val="nil"/>
              <w:left w:val="nil"/>
              <w:bottom w:val="single" w:color="auto" w:sz="4" w:space="0"/>
              <w:right w:val="single" w:color="auto" w:sz="4" w:space="0"/>
            </w:tcBorders>
            <w:shd w:val="clear" w:color="auto" w:fill="auto"/>
            <w:noWrap/>
            <w:vAlign w:val="center"/>
          </w:tcPr>
          <w:p w14:paraId="3B67D91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23.00</w:t>
            </w:r>
          </w:p>
        </w:tc>
        <w:tc>
          <w:tcPr>
            <w:tcW w:w="1394" w:type="dxa"/>
            <w:tcBorders>
              <w:top w:val="nil"/>
              <w:left w:val="nil"/>
              <w:bottom w:val="single" w:color="auto" w:sz="4" w:space="0"/>
              <w:right w:val="single" w:color="auto" w:sz="4" w:space="0"/>
            </w:tcBorders>
            <w:shd w:val="clear" w:color="auto" w:fill="auto"/>
            <w:noWrap/>
            <w:vAlign w:val="center"/>
          </w:tcPr>
          <w:p w14:paraId="2FB470C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403B35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497822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384BB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B3D2257">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303" w:type="dxa"/>
            <w:tcBorders>
              <w:top w:val="nil"/>
              <w:left w:val="nil"/>
              <w:bottom w:val="single" w:color="auto" w:sz="4" w:space="0"/>
              <w:right w:val="single" w:color="auto" w:sz="4" w:space="0"/>
            </w:tcBorders>
            <w:shd w:val="clear" w:color="auto" w:fill="auto"/>
            <w:noWrap/>
            <w:vAlign w:val="center"/>
          </w:tcPr>
          <w:p w14:paraId="438B0458">
            <w:pPr>
              <w:widowControl/>
              <w:jc w:val="right"/>
              <w:rPr>
                <w:rFonts w:hint="eastAsia" w:ascii="宋体" w:hAnsi="宋体" w:eastAsia="宋体" w:cs="宋体"/>
                <w:kern w:val="0"/>
                <w:sz w:val="22"/>
              </w:rPr>
            </w:pPr>
          </w:p>
        </w:tc>
        <w:tc>
          <w:tcPr>
            <w:tcW w:w="3186" w:type="dxa"/>
            <w:gridSpan w:val="2"/>
            <w:tcBorders>
              <w:top w:val="nil"/>
              <w:left w:val="nil"/>
              <w:bottom w:val="single" w:color="auto" w:sz="4" w:space="0"/>
              <w:right w:val="single" w:color="auto" w:sz="4" w:space="0"/>
            </w:tcBorders>
            <w:shd w:val="clear" w:color="auto" w:fill="auto"/>
            <w:noWrap/>
            <w:vAlign w:val="center"/>
          </w:tcPr>
          <w:p w14:paraId="703A4A9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7EA72A6">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22</w:t>
            </w:r>
          </w:p>
        </w:tc>
        <w:tc>
          <w:tcPr>
            <w:tcW w:w="1573" w:type="dxa"/>
            <w:tcBorders>
              <w:top w:val="nil"/>
              <w:left w:val="nil"/>
              <w:bottom w:val="single" w:color="auto" w:sz="4" w:space="0"/>
              <w:right w:val="single" w:color="auto" w:sz="4" w:space="0"/>
            </w:tcBorders>
            <w:shd w:val="clear" w:color="auto" w:fill="auto"/>
            <w:noWrap/>
            <w:vAlign w:val="center"/>
          </w:tcPr>
          <w:p w14:paraId="54C3117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153.63</w:t>
            </w:r>
          </w:p>
        </w:tc>
        <w:tc>
          <w:tcPr>
            <w:tcW w:w="1394" w:type="dxa"/>
            <w:tcBorders>
              <w:top w:val="nil"/>
              <w:left w:val="nil"/>
              <w:bottom w:val="single" w:color="auto" w:sz="4" w:space="0"/>
              <w:right w:val="single" w:color="auto" w:sz="4" w:space="0"/>
            </w:tcBorders>
            <w:shd w:val="clear" w:color="auto" w:fill="auto"/>
            <w:noWrap/>
            <w:vAlign w:val="center"/>
          </w:tcPr>
          <w:p w14:paraId="3CC017C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145.63</w:t>
            </w:r>
          </w:p>
        </w:tc>
        <w:tc>
          <w:tcPr>
            <w:tcW w:w="1394" w:type="dxa"/>
            <w:tcBorders>
              <w:top w:val="nil"/>
              <w:left w:val="nil"/>
              <w:bottom w:val="single" w:color="auto" w:sz="4" w:space="0"/>
              <w:right w:val="single" w:color="auto" w:sz="4" w:space="0"/>
            </w:tcBorders>
            <w:shd w:val="clear" w:color="auto" w:fill="auto"/>
            <w:noWrap/>
            <w:vAlign w:val="center"/>
          </w:tcPr>
          <w:p w14:paraId="4580A2E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8.00</w:t>
            </w:r>
          </w:p>
        </w:tc>
        <w:tc>
          <w:tcPr>
            <w:tcW w:w="1573" w:type="dxa"/>
            <w:tcBorders>
              <w:top w:val="nil"/>
              <w:left w:val="nil"/>
              <w:bottom w:val="single" w:color="auto" w:sz="4" w:space="0"/>
              <w:right w:val="single" w:color="auto" w:sz="4" w:space="0"/>
            </w:tcBorders>
            <w:shd w:val="clear" w:color="auto" w:fill="auto"/>
            <w:noWrap/>
            <w:vAlign w:val="center"/>
          </w:tcPr>
          <w:p w14:paraId="0BE9667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CE7A58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6FFB7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30598C8">
            <w:pPr>
              <w:widowControl/>
              <w:jc w:val="center"/>
              <w:rPr>
                <w:rFonts w:hint="eastAsia" w:ascii="宋体" w:hAnsi="宋体" w:eastAsia="宋体" w:cs="宋体"/>
                <w:kern w:val="0"/>
                <w:sz w:val="22"/>
              </w:rPr>
            </w:pPr>
          </w:p>
        </w:tc>
        <w:tc>
          <w:tcPr>
            <w:tcW w:w="1303" w:type="dxa"/>
            <w:tcBorders>
              <w:top w:val="nil"/>
              <w:left w:val="nil"/>
              <w:bottom w:val="single" w:color="auto" w:sz="4" w:space="0"/>
              <w:right w:val="single" w:color="auto" w:sz="4" w:space="0"/>
            </w:tcBorders>
            <w:shd w:val="clear" w:color="auto" w:fill="auto"/>
            <w:noWrap/>
            <w:vAlign w:val="center"/>
          </w:tcPr>
          <w:p w14:paraId="4FC798CD">
            <w:pPr>
              <w:widowControl/>
              <w:jc w:val="right"/>
              <w:rPr>
                <w:rFonts w:hint="eastAsia" w:ascii="宋体" w:hAnsi="宋体" w:eastAsia="宋体" w:cs="宋体"/>
                <w:kern w:val="0"/>
                <w:sz w:val="22"/>
              </w:rPr>
            </w:pPr>
          </w:p>
        </w:tc>
        <w:tc>
          <w:tcPr>
            <w:tcW w:w="3186" w:type="dxa"/>
            <w:gridSpan w:val="2"/>
            <w:tcBorders>
              <w:top w:val="nil"/>
              <w:left w:val="nil"/>
              <w:bottom w:val="single" w:color="auto" w:sz="4" w:space="0"/>
              <w:right w:val="single" w:color="auto" w:sz="4" w:space="0"/>
            </w:tcBorders>
            <w:shd w:val="clear" w:color="auto" w:fill="auto"/>
            <w:noWrap/>
            <w:vAlign w:val="center"/>
          </w:tcPr>
          <w:p w14:paraId="04E91A6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E04330">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23</w:t>
            </w:r>
          </w:p>
        </w:tc>
        <w:tc>
          <w:tcPr>
            <w:tcW w:w="1573" w:type="dxa"/>
            <w:tcBorders>
              <w:top w:val="nil"/>
              <w:left w:val="nil"/>
              <w:bottom w:val="single" w:color="auto" w:sz="4" w:space="0"/>
              <w:right w:val="single" w:color="auto" w:sz="4" w:space="0"/>
            </w:tcBorders>
            <w:shd w:val="clear" w:color="auto" w:fill="auto"/>
            <w:noWrap/>
            <w:vAlign w:val="center"/>
          </w:tcPr>
          <w:p w14:paraId="2C9126E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28.47</w:t>
            </w:r>
          </w:p>
        </w:tc>
        <w:tc>
          <w:tcPr>
            <w:tcW w:w="1394" w:type="dxa"/>
            <w:tcBorders>
              <w:top w:val="nil"/>
              <w:left w:val="nil"/>
              <w:bottom w:val="single" w:color="auto" w:sz="4" w:space="0"/>
              <w:right w:val="single" w:color="auto" w:sz="4" w:space="0"/>
            </w:tcBorders>
            <w:shd w:val="clear" w:color="auto" w:fill="auto"/>
            <w:noWrap/>
            <w:vAlign w:val="center"/>
          </w:tcPr>
          <w:p w14:paraId="53CEA89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28.47</w:t>
            </w:r>
          </w:p>
        </w:tc>
        <w:tc>
          <w:tcPr>
            <w:tcW w:w="1394" w:type="dxa"/>
            <w:tcBorders>
              <w:top w:val="nil"/>
              <w:left w:val="nil"/>
              <w:bottom w:val="single" w:color="auto" w:sz="4" w:space="0"/>
              <w:right w:val="single" w:color="auto" w:sz="4" w:space="0"/>
            </w:tcBorders>
            <w:shd w:val="clear" w:color="auto" w:fill="auto"/>
            <w:noWrap/>
            <w:vAlign w:val="center"/>
          </w:tcPr>
          <w:p w14:paraId="70E9027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AF386D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7E7D12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0F34DC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E548FC0">
            <w:pPr>
              <w:widowControl/>
              <w:jc w:val="center"/>
              <w:rPr>
                <w:rFonts w:hint="eastAsia" w:ascii="宋体" w:hAnsi="宋体" w:eastAsia="宋体" w:cs="宋体"/>
                <w:kern w:val="0"/>
                <w:sz w:val="22"/>
              </w:rPr>
            </w:pPr>
          </w:p>
        </w:tc>
        <w:tc>
          <w:tcPr>
            <w:tcW w:w="1303" w:type="dxa"/>
            <w:tcBorders>
              <w:top w:val="nil"/>
              <w:left w:val="nil"/>
              <w:bottom w:val="single" w:color="auto" w:sz="4" w:space="0"/>
              <w:right w:val="single" w:color="auto" w:sz="4" w:space="0"/>
            </w:tcBorders>
            <w:shd w:val="clear" w:color="auto" w:fill="auto"/>
            <w:noWrap/>
            <w:vAlign w:val="center"/>
          </w:tcPr>
          <w:p w14:paraId="71A881BD">
            <w:pPr>
              <w:widowControl/>
              <w:jc w:val="right"/>
              <w:rPr>
                <w:rFonts w:hint="eastAsia" w:ascii="宋体" w:hAnsi="宋体" w:eastAsia="宋体" w:cs="宋体"/>
                <w:kern w:val="0"/>
                <w:sz w:val="22"/>
              </w:rPr>
            </w:pPr>
          </w:p>
        </w:tc>
        <w:tc>
          <w:tcPr>
            <w:tcW w:w="3186" w:type="dxa"/>
            <w:gridSpan w:val="2"/>
            <w:tcBorders>
              <w:top w:val="nil"/>
              <w:left w:val="nil"/>
              <w:bottom w:val="single" w:color="auto" w:sz="4" w:space="0"/>
              <w:right w:val="single" w:color="auto" w:sz="4" w:space="0"/>
            </w:tcBorders>
            <w:shd w:val="clear" w:color="auto" w:fill="auto"/>
            <w:noWrap/>
            <w:vAlign w:val="center"/>
          </w:tcPr>
          <w:p w14:paraId="0FFE46B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E087B6D">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24</w:t>
            </w:r>
          </w:p>
        </w:tc>
        <w:tc>
          <w:tcPr>
            <w:tcW w:w="1573" w:type="dxa"/>
            <w:tcBorders>
              <w:top w:val="nil"/>
              <w:left w:val="nil"/>
              <w:bottom w:val="single" w:color="auto" w:sz="4" w:space="0"/>
              <w:right w:val="single" w:color="auto" w:sz="4" w:space="0"/>
            </w:tcBorders>
            <w:shd w:val="clear" w:color="auto" w:fill="auto"/>
            <w:noWrap/>
            <w:vAlign w:val="center"/>
          </w:tcPr>
          <w:p w14:paraId="6DD2C0C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14.91</w:t>
            </w:r>
          </w:p>
        </w:tc>
        <w:tc>
          <w:tcPr>
            <w:tcW w:w="1394" w:type="dxa"/>
            <w:tcBorders>
              <w:top w:val="nil"/>
              <w:left w:val="nil"/>
              <w:bottom w:val="single" w:color="auto" w:sz="4" w:space="0"/>
              <w:right w:val="single" w:color="auto" w:sz="4" w:space="0"/>
            </w:tcBorders>
            <w:shd w:val="clear" w:color="auto" w:fill="auto"/>
            <w:noWrap/>
            <w:vAlign w:val="center"/>
          </w:tcPr>
          <w:p w14:paraId="2B8D46F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14.91</w:t>
            </w:r>
          </w:p>
        </w:tc>
        <w:tc>
          <w:tcPr>
            <w:tcW w:w="1394" w:type="dxa"/>
            <w:tcBorders>
              <w:top w:val="nil"/>
              <w:left w:val="nil"/>
              <w:bottom w:val="single" w:color="auto" w:sz="4" w:space="0"/>
              <w:right w:val="single" w:color="auto" w:sz="4" w:space="0"/>
            </w:tcBorders>
            <w:shd w:val="clear" w:color="auto" w:fill="auto"/>
            <w:noWrap/>
            <w:vAlign w:val="center"/>
          </w:tcPr>
          <w:p w14:paraId="3F42346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565550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7131C9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DC3953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30D3D61">
            <w:pPr>
              <w:widowControl/>
              <w:jc w:val="center"/>
              <w:rPr>
                <w:rFonts w:hint="eastAsia" w:ascii="宋体" w:hAnsi="宋体" w:eastAsia="宋体" w:cs="宋体"/>
                <w:kern w:val="0"/>
                <w:sz w:val="22"/>
              </w:rPr>
            </w:pPr>
          </w:p>
        </w:tc>
        <w:tc>
          <w:tcPr>
            <w:tcW w:w="1303" w:type="dxa"/>
            <w:tcBorders>
              <w:top w:val="nil"/>
              <w:left w:val="nil"/>
              <w:bottom w:val="single" w:color="auto" w:sz="4" w:space="0"/>
              <w:right w:val="single" w:color="auto" w:sz="4" w:space="0"/>
            </w:tcBorders>
            <w:shd w:val="clear" w:color="auto" w:fill="auto"/>
            <w:noWrap/>
            <w:vAlign w:val="center"/>
          </w:tcPr>
          <w:p w14:paraId="0490B6B9">
            <w:pPr>
              <w:widowControl/>
              <w:jc w:val="right"/>
              <w:rPr>
                <w:rFonts w:hint="eastAsia" w:ascii="宋体" w:hAnsi="宋体" w:eastAsia="宋体" w:cs="宋体"/>
                <w:kern w:val="0"/>
                <w:sz w:val="22"/>
              </w:rPr>
            </w:pPr>
          </w:p>
        </w:tc>
        <w:tc>
          <w:tcPr>
            <w:tcW w:w="3186" w:type="dxa"/>
            <w:gridSpan w:val="2"/>
            <w:tcBorders>
              <w:top w:val="nil"/>
              <w:left w:val="nil"/>
              <w:bottom w:val="single" w:color="auto" w:sz="4" w:space="0"/>
              <w:right w:val="single" w:color="auto" w:sz="4" w:space="0"/>
            </w:tcBorders>
            <w:shd w:val="clear" w:color="auto" w:fill="auto"/>
            <w:noWrap/>
            <w:vAlign w:val="center"/>
          </w:tcPr>
          <w:p w14:paraId="36A52E6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818D42D">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25</w:t>
            </w:r>
          </w:p>
        </w:tc>
        <w:tc>
          <w:tcPr>
            <w:tcW w:w="1573" w:type="dxa"/>
            <w:tcBorders>
              <w:top w:val="nil"/>
              <w:left w:val="nil"/>
              <w:bottom w:val="single" w:color="auto" w:sz="4" w:space="0"/>
              <w:right w:val="single" w:color="auto" w:sz="4" w:space="0"/>
            </w:tcBorders>
            <w:shd w:val="clear" w:color="auto" w:fill="auto"/>
            <w:noWrap/>
            <w:vAlign w:val="center"/>
          </w:tcPr>
          <w:p w14:paraId="402057E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52.00</w:t>
            </w:r>
          </w:p>
        </w:tc>
        <w:tc>
          <w:tcPr>
            <w:tcW w:w="1394" w:type="dxa"/>
            <w:tcBorders>
              <w:top w:val="nil"/>
              <w:left w:val="nil"/>
              <w:bottom w:val="single" w:color="auto" w:sz="4" w:space="0"/>
              <w:right w:val="single" w:color="auto" w:sz="4" w:space="0"/>
            </w:tcBorders>
            <w:shd w:val="clear" w:color="auto" w:fill="auto"/>
            <w:noWrap/>
            <w:vAlign w:val="center"/>
          </w:tcPr>
          <w:p w14:paraId="60C8913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52.00</w:t>
            </w:r>
          </w:p>
        </w:tc>
        <w:tc>
          <w:tcPr>
            <w:tcW w:w="1394" w:type="dxa"/>
            <w:tcBorders>
              <w:top w:val="nil"/>
              <w:left w:val="nil"/>
              <w:bottom w:val="single" w:color="auto" w:sz="4" w:space="0"/>
              <w:right w:val="single" w:color="auto" w:sz="4" w:space="0"/>
            </w:tcBorders>
            <w:shd w:val="clear" w:color="auto" w:fill="auto"/>
            <w:noWrap/>
            <w:vAlign w:val="center"/>
          </w:tcPr>
          <w:p w14:paraId="1E3CDA2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3F81E7F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E1507B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159943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B878048">
            <w:pPr>
              <w:widowControl/>
              <w:jc w:val="center"/>
              <w:rPr>
                <w:rFonts w:hint="eastAsia" w:ascii="宋体" w:hAnsi="宋体" w:eastAsia="宋体" w:cs="宋体"/>
                <w:kern w:val="0"/>
                <w:sz w:val="22"/>
              </w:rPr>
            </w:pPr>
          </w:p>
        </w:tc>
        <w:tc>
          <w:tcPr>
            <w:tcW w:w="1303" w:type="dxa"/>
            <w:tcBorders>
              <w:top w:val="nil"/>
              <w:left w:val="nil"/>
              <w:bottom w:val="single" w:color="auto" w:sz="4" w:space="0"/>
              <w:right w:val="single" w:color="auto" w:sz="4" w:space="0"/>
            </w:tcBorders>
            <w:shd w:val="clear" w:color="auto" w:fill="auto"/>
            <w:noWrap/>
            <w:vAlign w:val="center"/>
          </w:tcPr>
          <w:p w14:paraId="1164B074">
            <w:pPr>
              <w:widowControl/>
              <w:jc w:val="right"/>
              <w:rPr>
                <w:rFonts w:hint="eastAsia" w:ascii="宋体" w:hAnsi="宋体" w:eastAsia="宋体" w:cs="宋体"/>
                <w:kern w:val="0"/>
                <w:sz w:val="22"/>
              </w:rPr>
            </w:pPr>
          </w:p>
        </w:tc>
        <w:tc>
          <w:tcPr>
            <w:tcW w:w="3186" w:type="dxa"/>
            <w:gridSpan w:val="2"/>
            <w:tcBorders>
              <w:top w:val="nil"/>
              <w:left w:val="nil"/>
              <w:bottom w:val="single" w:color="auto" w:sz="4" w:space="0"/>
              <w:right w:val="single" w:color="auto" w:sz="4" w:space="0"/>
            </w:tcBorders>
            <w:shd w:val="clear" w:color="auto" w:fill="auto"/>
            <w:noWrap/>
            <w:vAlign w:val="center"/>
          </w:tcPr>
          <w:p w14:paraId="4F547EB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A2FC4E">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26</w:t>
            </w:r>
          </w:p>
        </w:tc>
        <w:tc>
          <w:tcPr>
            <w:tcW w:w="1573" w:type="dxa"/>
            <w:tcBorders>
              <w:top w:val="nil"/>
              <w:left w:val="nil"/>
              <w:bottom w:val="single" w:color="auto" w:sz="4" w:space="0"/>
              <w:right w:val="single" w:color="auto" w:sz="4" w:space="0"/>
            </w:tcBorders>
            <w:shd w:val="clear" w:color="auto" w:fill="auto"/>
            <w:noWrap/>
            <w:vAlign w:val="center"/>
          </w:tcPr>
          <w:p w14:paraId="055B1E8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372.55</w:t>
            </w:r>
          </w:p>
        </w:tc>
        <w:tc>
          <w:tcPr>
            <w:tcW w:w="1394" w:type="dxa"/>
            <w:tcBorders>
              <w:top w:val="nil"/>
              <w:left w:val="nil"/>
              <w:bottom w:val="single" w:color="auto" w:sz="4" w:space="0"/>
              <w:right w:val="single" w:color="auto" w:sz="4" w:space="0"/>
            </w:tcBorders>
            <w:shd w:val="clear" w:color="auto" w:fill="auto"/>
            <w:noWrap/>
            <w:vAlign w:val="center"/>
          </w:tcPr>
          <w:p w14:paraId="1F9C90A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372.55</w:t>
            </w:r>
          </w:p>
        </w:tc>
        <w:tc>
          <w:tcPr>
            <w:tcW w:w="1394" w:type="dxa"/>
            <w:tcBorders>
              <w:top w:val="nil"/>
              <w:left w:val="nil"/>
              <w:bottom w:val="single" w:color="auto" w:sz="4" w:space="0"/>
              <w:right w:val="single" w:color="auto" w:sz="4" w:space="0"/>
            </w:tcBorders>
            <w:shd w:val="clear" w:color="auto" w:fill="auto"/>
            <w:noWrap/>
            <w:vAlign w:val="center"/>
          </w:tcPr>
          <w:p w14:paraId="56173AA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3692D6D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55C1D6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358884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2330093">
            <w:pPr>
              <w:widowControl/>
              <w:jc w:val="center"/>
              <w:rPr>
                <w:rFonts w:hint="eastAsia" w:ascii="宋体" w:hAnsi="宋体" w:eastAsia="宋体" w:cs="宋体"/>
                <w:kern w:val="0"/>
                <w:sz w:val="22"/>
              </w:rPr>
            </w:pPr>
          </w:p>
        </w:tc>
        <w:tc>
          <w:tcPr>
            <w:tcW w:w="1303" w:type="dxa"/>
            <w:tcBorders>
              <w:top w:val="nil"/>
              <w:left w:val="nil"/>
              <w:bottom w:val="single" w:color="auto" w:sz="4" w:space="0"/>
              <w:right w:val="single" w:color="auto" w:sz="4" w:space="0"/>
            </w:tcBorders>
            <w:shd w:val="clear" w:color="auto" w:fill="auto"/>
            <w:noWrap/>
            <w:vAlign w:val="center"/>
          </w:tcPr>
          <w:p w14:paraId="55C91D64">
            <w:pPr>
              <w:widowControl/>
              <w:jc w:val="right"/>
              <w:rPr>
                <w:rFonts w:hint="eastAsia" w:ascii="宋体" w:hAnsi="宋体" w:eastAsia="宋体" w:cs="宋体"/>
                <w:kern w:val="0"/>
                <w:sz w:val="22"/>
              </w:rPr>
            </w:pPr>
          </w:p>
        </w:tc>
        <w:tc>
          <w:tcPr>
            <w:tcW w:w="3186" w:type="dxa"/>
            <w:gridSpan w:val="2"/>
            <w:tcBorders>
              <w:top w:val="nil"/>
              <w:left w:val="nil"/>
              <w:bottom w:val="single" w:color="auto" w:sz="4" w:space="0"/>
              <w:right w:val="single" w:color="auto" w:sz="4" w:space="0"/>
            </w:tcBorders>
            <w:shd w:val="clear" w:color="auto" w:fill="auto"/>
            <w:noWrap/>
            <w:vAlign w:val="center"/>
          </w:tcPr>
          <w:p w14:paraId="70EFA41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70068ED">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27</w:t>
            </w:r>
          </w:p>
        </w:tc>
        <w:tc>
          <w:tcPr>
            <w:tcW w:w="1573" w:type="dxa"/>
            <w:tcBorders>
              <w:top w:val="nil"/>
              <w:left w:val="nil"/>
              <w:bottom w:val="single" w:color="auto" w:sz="4" w:space="0"/>
              <w:right w:val="single" w:color="auto" w:sz="4" w:space="0"/>
            </w:tcBorders>
            <w:shd w:val="clear" w:color="auto" w:fill="auto"/>
            <w:noWrap/>
            <w:vAlign w:val="center"/>
          </w:tcPr>
          <w:p w14:paraId="1D4695A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394" w:type="dxa"/>
            <w:tcBorders>
              <w:top w:val="nil"/>
              <w:left w:val="nil"/>
              <w:bottom w:val="single" w:color="auto" w:sz="4" w:space="0"/>
              <w:right w:val="single" w:color="auto" w:sz="4" w:space="0"/>
            </w:tcBorders>
            <w:shd w:val="clear" w:color="auto" w:fill="auto"/>
            <w:noWrap/>
            <w:vAlign w:val="center"/>
          </w:tcPr>
          <w:p w14:paraId="35C87FF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2.00</w:t>
            </w:r>
          </w:p>
        </w:tc>
        <w:tc>
          <w:tcPr>
            <w:tcW w:w="1394" w:type="dxa"/>
            <w:tcBorders>
              <w:top w:val="nil"/>
              <w:left w:val="nil"/>
              <w:bottom w:val="single" w:color="auto" w:sz="4" w:space="0"/>
              <w:right w:val="single" w:color="auto" w:sz="4" w:space="0"/>
            </w:tcBorders>
            <w:shd w:val="clear" w:color="auto" w:fill="auto"/>
            <w:noWrap/>
            <w:vAlign w:val="center"/>
          </w:tcPr>
          <w:p w14:paraId="41CBEB3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051CEBD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C39322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7EEB7A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D8BAA35">
            <w:pPr>
              <w:widowControl/>
              <w:jc w:val="center"/>
              <w:rPr>
                <w:rFonts w:hint="eastAsia" w:ascii="宋体" w:hAnsi="宋体" w:eastAsia="宋体" w:cs="宋体"/>
                <w:kern w:val="0"/>
                <w:sz w:val="22"/>
              </w:rPr>
            </w:pPr>
          </w:p>
        </w:tc>
        <w:tc>
          <w:tcPr>
            <w:tcW w:w="1303" w:type="dxa"/>
            <w:tcBorders>
              <w:top w:val="nil"/>
              <w:left w:val="nil"/>
              <w:bottom w:val="single" w:color="auto" w:sz="4" w:space="0"/>
              <w:right w:val="single" w:color="auto" w:sz="4" w:space="0"/>
            </w:tcBorders>
            <w:shd w:val="clear" w:color="auto" w:fill="auto"/>
            <w:noWrap/>
            <w:vAlign w:val="center"/>
          </w:tcPr>
          <w:p w14:paraId="1BFF261D">
            <w:pPr>
              <w:widowControl/>
              <w:jc w:val="right"/>
              <w:rPr>
                <w:rFonts w:hint="eastAsia" w:ascii="宋体" w:hAnsi="宋体" w:eastAsia="宋体" w:cs="宋体"/>
                <w:kern w:val="0"/>
                <w:sz w:val="22"/>
              </w:rPr>
            </w:pPr>
          </w:p>
        </w:tc>
        <w:tc>
          <w:tcPr>
            <w:tcW w:w="3186" w:type="dxa"/>
            <w:gridSpan w:val="2"/>
            <w:tcBorders>
              <w:top w:val="nil"/>
              <w:left w:val="nil"/>
              <w:bottom w:val="single" w:color="auto" w:sz="4" w:space="0"/>
              <w:right w:val="single" w:color="auto" w:sz="4" w:space="0"/>
            </w:tcBorders>
            <w:shd w:val="clear" w:color="auto" w:fill="auto"/>
            <w:noWrap/>
            <w:vAlign w:val="center"/>
          </w:tcPr>
          <w:p w14:paraId="2A2974D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BF7E2A8">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28</w:t>
            </w:r>
          </w:p>
        </w:tc>
        <w:tc>
          <w:tcPr>
            <w:tcW w:w="1573" w:type="dxa"/>
            <w:tcBorders>
              <w:top w:val="nil"/>
              <w:left w:val="nil"/>
              <w:bottom w:val="single" w:color="auto" w:sz="4" w:space="0"/>
              <w:right w:val="single" w:color="auto" w:sz="4" w:space="0"/>
            </w:tcBorders>
            <w:shd w:val="clear" w:color="auto" w:fill="auto"/>
            <w:noWrap/>
            <w:vAlign w:val="center"/>
          </w:tcPr>
          <w:p w14:paraId="6AC652F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394" w:type="dxa"/>
            <w:tcBorders>
              <w:top w:val="nil"/>
              <w:left w:val="nil"/>
              <w:bottom w:val="single" w:color="auto" w:sz="4" w:space="0"/>
              <w:right w:val="single" w:color="auto" w:sz="4" w:space="0"/>
            </w:tcBorders>
            <w:shd w:val="clear" w:color="auto" w:fill="auto"/>
            <w:noWrap/>
            <w:vAlign w:val="center"/>
          </w:tcPr>
          <w:p w14:paraId="3C5D4F1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394" w:type="dxa"/>
            <w:tcBorders>
              <w:top w:val="nil"/>
              <w:left w:val="nil"/>
              <w:bottom w:val="single" w:color="auto" w:sz="4" w:space="0"/>
              <w:right w:val="single" w:color="auto" w:sz="4" w:space="0"/>
            </w:tcBorders>
            <w:shd w:val="clear" w:color="auto" w:fill="auto"/>
            <w:noWrap/>
            <w:vAlign w:val="center"/>
          </w:tcPr>
          <w:p w14:paraId="34358B4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8A31C0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2024B6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0A1D53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177E04B">
            <w:pPr>
              <w:widowControl/>
              <w:jc w:val="center"/>
              <w:rPr>
                <w:rFonts w:hint="eastAsia" w:ascii="宋体" w:hAnsi="宋体" w:eastAsia="宋体" w:cs="宋体"/>
                <w:kern w:val="0"/>
                <w:sz w:val="22"/>
              </w:rPr>
            </w:pPr>
          </w:p>
        </w:tc>
        <w:tc>
          <w:tcPr>
            <w:tcW w:w="1303" w:type="dxa"/>
            <w:tcBorders>
              <w:top w:val="nil"/>
              <w:left w:val="nil"/>
              <w:bottom w:val="single" w:color="auto" w:sz="4" w:space="0"/>
              <w:right w:val="single" w:color="auto" w:sz="4" w:space="0"/>
            </w:tcBorders>
            <w:shd w:val="clear" w:color="auto" w:fill="auto"/>
            <w:noWrap/>
            <w:vAlign w:val="center"/>
          </w:tcPr>
          <w:p w14:paraId="3139B37D">
            <w:pPr>
              <w:widowControl/>
              <w:jc w:val="right"/>
              <w:rPr>
                <w:rFonts w:hint="eastAsia" w:ascii="宋体" w:hAnsi="宋体" w:eastAsia="宋体" w:cs="宋体"/>
                <w:kern w:val="0"/>
                <w:sz w:val="22"/>
              </w:rPr>
            </w:pPr>
          </w:p>
        </w:tc>
        <w:tc>
          <w:tcPr>
            <w:tcW w:w="3186" w:type="dxa"/>
            <w:gridSpan w:val="2"/>
            <w:tcBorders>
              <w:top w:val="nil"/>
              <w:left w:val="nil"/>
              <w:bottom w:val="single" w:color="auto" w:sz="4" w:space="0"/>
              <w:right w:val="single" w:color="auto" w:sz="4" w:space="0"/>
            </w:tcBorders>
            <w:shd w:val="clear" w:color="auto" w:fill="auto"/>
            <w:noWrap/>
            <w:vAlign w:val="center"/>
          </w:tcPr>
          <w:p w14:paraId="4EC3FB2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5B7485">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29</w:t>
            </w:r>
          </w:p>
        </w:tc>
        <w:tc>
          <w:tcPr>
            <w:tcW w:w="1573" w:type="dxa"/>
            <w:tcBorders>
              <w:top w:val="nil"/>
              <w:left w:val="nil"/>
              <w:bottom w:val="single" w:color="auto" w:sz="4" w:space="0"/>
              <w:right w:val="single" w:color="auto" w:sz="4" w:space="0"/>
            </w:tcBorders>
            <w:shd w:val="clear" w:color="auto" w:fill="auto"/>
            <w:noWrap/>
            <w:vAlign w:val="center"/>
          </w:tcPr>
          <w:p w14:paraId="5E5EE81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21.91</w:t>
            </w:r>
          </w:p>
        </w:tc>
        <w:tc>
          <w:tcPr>
            <w:tcW w:w="1394" w:type="dxa"/>
            <w:tcBorders>
              <w:top w:val="nil"/>
              <w:left w:val="nil"/>
              <w:bottom w:val="single" w:color="auto" w:sz="4" w:space="0"/>
              <w:right w:val="single" w:color="auto" w:sz="4" w:space="0"/>
            </w:tcBorders>
            <w:shd w:val="clear" w:color="auto" w:fill="auto"/>
            <w:noWrap/>
            <w:vAlign w:val="center"/>
          </w:tcPr>
          <w:p w14:paraId="5C3DC49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21.91</w:t>
            </w:r>
          </w:p>
        </w:tc>
        <w:tc>
          <w:tcPr>
            <w:tcW w:w="1394" w:type="dxa"/>
            <w:tcBorders>
              <w:top w:val="nil"/>
              <w:left w:val="nil"/>
              <w:bottom w:val="single" w:color="auto" w:sz="4" w:space="0"/>
              <w:right w:val="single" w:color="auto" w:sz="4" w:space="0"/>
            </w:tcBorders>
            <w:shd w:val="clear" w:color="auto" w:fill="auto"/>
            <w:noWrap/>
            <w:vAlign w:val="center"/>
          </w:tcPr>
          <w:p w14:paraId="0AF8E30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0D1AAE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45986F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182E9B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A97BF07">
            <w:pPr>
              <w:widowControl/>
              <w:jc w:val="center"/>
              <w:rPr>
                <w:rFonts w:ascii="宋体" w:hAnsi="宋体" w:eastAsia="宋体" w:cs="宋体"/>
                <w:kern w:val="0"/>
                <w:sz w:val="22"/>
              </w:rPr>
            </w:pPr>
          </w:p>
        </w:tc>
        <w:tc>
          <w:tcPr>
            <w:tcW w:w="1303" w:type="dxa"/>
            <w:tcBorders>
              <w:top w:val="nil"/>
              <w:left w:val="nil"/>
              <w:bottom w:val="single" w:color="auto" w:sz="4" w:space="0"/>
              <w:right w:val="single" w:color="auto" w:sz="4" w:space="0"/>
            </w:tcBorders>
            <w:shd w:val="clear" w:color="auto" w:fill="auto"/>
            <w:noWrap/>
            <w:vAlign w:val="center"/>
          </w:tcPr>
          <w:p w14:paraId="5BE65A57">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14:paraId="3605C5B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BAFC5B6">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30</w:t>
            </w:r>
          </w:p>
        </w:tc>
        <w:tc>
          <w:tcPr>
            <w:tcW w:w="1573" w:type="dxa"/>
            <w:tcBorders>
              <w:top w:val="nil"/>
              <w:left w:val="nil"/>
              <w:bottom w:val="single" w:color="auto" w:sz="4" w:space="0"/>
              <w:right w:val="single" w:color="auto" w:sz="4" w:space="0"/>
            </w:tcBorders>
            <w:shd w:val="clear" w:color="auto" w:fill="auto"/>
            <w:noWrap/>
            <w:vAlign w:val="center"/>
          </w:tcPr>
          <w:p w14:paraId="611F578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30.31</w:t>
            </w:r>
          </w:p>
        </w:tc>
        <w:tc>
          <w:tcPr>
            <w:tcW w:w="1394" w:type="dxa"/>
            <w:tcBorders>
              <w:top w:val="nil"/>
              <w:left w:val="nil"/>
              <w:bottom w:val="single" w:color="auto" w:sz="4" w:space="0"/>
              <w:right w:val="single" w:color="auto" w:sz="4" w:space="0"/>
            </w:tcBorders>
            <w:shd w:val="clear" w:color="auto" w:fill="auto"/>
            <w:noWrap/>
            <w:vAlign w:val="center"/>
          </w:tcPr>
          <w:p w14:paraId="102377C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30.31</w:t>
            </w:r>
          </w:p>
        </w:tc>
        <w:tc>
          <w:tcPr>
            <w:tcW w:w="1394" w:type="dxa"/>
            <w:tcBorders>
              <w:top w:val="nil"/>
              <w:left w:val="nil"/>
              <w:bottom w:val="single" w:color="auto" w:sz="4" w:space="0"/>
              <w:right w:val="single" w:color="auto" w:sz="4" w:space="0"/>
            </w:tcBorders>
            <w:shd w:val="clear" w:color="auto" w:fill="auto"/>
            <w:noWrap/>
            <w:vAlign w:val="center"/>
          </w:tcPr>
          <w:p w14:paraId="6098E28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A6DB47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68E98D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D91423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6836249">
            <w:pPr>
              <w:widowControl/>
              <w:jc w:val="center"/>
              <w:rPr>
                <w:rFonts w:ascii="宋体" w:hAnsi="宋体" w:eastAsia="宋体" w:cs="宋体"/>
                <w:kern w:val="0"/>
                <w:sz w:val="22"/>
              </w:rPr>
            </w:pPr>
          </w:p>
        </w:tc>
        <w:tc>
          <w:tcPr>
            <w:tcW w:w="1303" w:type="dxa"/>
            <w:tcBorders>
              <w:top w:val="nil"/>
              <w:left w:val="nil"/>
              <w:bottom w:val="single" w:color="auto" w:sz="4" w:space="0"/>
              <w:right w:val="single" w:color="auto" w:sz="4" w:space="0"/>
            </w:tcBorders>
            <w:shd w:val="clear" w:color="auto" w:fill="auto"/>
            <w:noWrap/>
            <w:vAlign w:val="center"/>
          </w:tcPr>
          <w:p w14:paraId="7F93BA41">
            <w:pPr>
              <w:widowControl/>
              <w:jc w:val="lef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14:paraId="3B7790E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24884B">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31</w:t>
            </w:r>
          </w:p>
        </w:tc>
        <w:tc>
          <w:tcPr>
            <w:tcW w:w="1573" w:type="dxa"/>
            <w:tcBorders>
              <w:top w:val="nil"/>
              <w:left w:val="nil"/>
              <w:bottom w:val="single" w:color="auto" w:sz="4" w:space="0"/>
              <w:right w:val="single" w:color="auto" w:sz="4" w:space="0"/>
            </w:tcBorders>
            <w:shd w:val="clear" w:color="auto" w:fill="auto"/>
            <w:noWrap/>
            <w:vAlign w:val="center"/>
          </w:tcPr>
          <w:p w14:paraId="4180013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7.00</w:t>
            </w:r>
          </w:p>
        </w:tc>
        <w:tc>
          <w:tcPr>
            <w:tcW w:w="1394" w:type="dxa"/>
            <w:tcBorders>
              <w:top w:val="nil"/>
              <w:left w:val="nil"/>
              <w:bottom w:val="single" w:color="auto" w:sz="4" w:space="0"/>
              <w:right w:val="single" w:color="auto" w:sz="4" w:space="0"/>
            </w:tcBorders>
            <w:shd w:val="clear" w:color="auto" w:fill="auto"/>
            <w:noWrap/>
            <w:vAlign w:val="center"/>
          </w:tcPr>
          <w:p w14:paraId="6288576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1517E7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7.00</w:t>
            </w:r>
          </w:p>
        </w:tc>
        <w:tc>
          <w:tcPr>
            <w:tcW w:w="1573" w:type="dxa"/>
            <w:tcBorders>
              <w:top w:val="nil"/>
              <w:left w:val="nil"/>
              <w:bottom w:val="single" w:color="auto" w:sz="4" w:space="0"/>
              <w:right w:val="single" w:color="auto" w:sz="4" w:space="0"/>
            </w:tcBorders>
            <w:shd w:val="clear" w:color="auto" w:fill="auto"/>
            <w:noWrap/>
            <w:vAlign w:val="center"/>
          </w:tcPr>
          <w:p w14:paraId="37BA960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EFDBC3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C8AC85A">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138401A">
            <w:pPr>
              <w:widowControl/>
              <w:jc w:val="center"/>
              <w:rPr>
                <w:rFonts w:ascii="宋体" w:hAnsi="宋体" w:eastAsia="宋体" w:cs="宋体"/>
                <w:kern w:val="0"/>
                <w:sz w:val="22"/>
              </w:rPr>
            </w:pPr>
            <w:r>
              <w:rPr>
                <w:rFonts w:hint="eastAsia" w:ascii="宋体" w:hAnsi="宋体" w:eastAsia="宋体" w:cs="宋体"/>
                <w:kern w:val="0"/>
                <w:sz w:val="22"/>
              </w:rPr>
              <w:t>9</w:t>
            </w:r>
          </w:p>
        </w:tc>
        <w:tc>
          <w:tcPr>
            <w:tcW w:w="1303" w:type="dxa"/>
            <w:tcBorders>
              <w:top w:val="nil"/>
              <w:left w:val="nil"/>
              <w:bottom w:val="single" w:color="auto" w:sz="4" w:space="0"/>
              <w:right w:val="single" w:color="auto" w:sz="4" w:space="0"/>
            </w:tcBorders>
            <w:shd w:val="clear" w:color="auto" w:fill="FFFFFF"/>
            <w:noWrap/>
            <w:vAlign w:val="center"/>
          </w:tcPr>
          <w:p w14:paraId="74F36E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1,279.27</w:t>
            </w:r>
          </w:p>
        </w:tc>
        <w:tc>
          <w:tcPr>
            <w:tcW w:w="3186" w:type="dxa"/>
            <w:gridSpan w:val="2"/>
            <w:tcBorders>
              <w:top w:val="nil"/>
              <w:left w:val="nil"/>
              <w:bottom w:val="single" w:color="auto" w:sz="4" w:space="0"/>
              <w:right w:val="single" w:color="auto" w:sz="4" w:space="0"/>
            </w:tcBorders>
            <w:shd w:val="clear" w:color="auto" w:fill="auto"/>
            <w:noWrap/>
            <w:vAlign w:val="center"/>
          </w:tcPr>
          <w:p w14:paraId="7622B7EB">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F916A6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573" w:type="dxa"/>
            <w:tcBorders>
              <w:top w:val="nil"/>
              <w:left w:val="nil"/>
              <w:bottom w:val="single" w:color="auto" w:sz="4" w:space="0"/>
              <w:right w:val="single" w:color="auto" w:sz="4" w:space="0"/>
            </w:tcBorders>
            <w:shd w:val="clear" w:color="auto" w:fill="auto"/>
            <w:noWrap/>
            <w:vAlign w:val="center"/>
          </w:tcPr>
          <w:p w14:paraId="0D26CE6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1,279.27</w:t>
            </w:r>
          </w:p>
        </w:tc>
        <w:tc>
          <w:tcPr>
            <w:tcW w:w="1394" w:type="dxa"/>
            <w:tcBorders>
              <w:top w:val="nil"/>
              <w:left w:val="nil"/>
              <w:bottom w:val="single" w:color="auto" w:sz="4" w:space="0"/>
              <w:right w:val="single" w:color="auto" w:sz="4" w:space="0"/>
            </w:tcBorders>
            <w:shd w:val="clear" w:color="auto" w:fill="auto"/>
            <w:noWrap/>
            <w:vAlign w:val="center"/>
          </w:tcPr>
          <w:p w14:paraId="2F5482D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1,264.27</w:t>
            </w:r>
          </w:p>
        </w:tc>
        <w:tc>
          <w:tcPr>
            <w:tcW w:w="1394" w:type="dxa"/>
            <w:tcBorders>
              <w:top w:val="nil"/>
              <w:left w:val="nil"/>
              <w:bottom w:val="single" w:color="auto" w:sz="4" w:space="0"/>
              <w:right w:val="single" w:color="auto" w:sz="4" w:space="0"/>
            </w:tcBorders>
            <w:shd w:val="clear" w:color="auto" w:fill="auto"/>
            <w:noWrap/>
            <w:vAlign w:val="center"/>
          </w:tcPr>
          <w:p w14:paraId="23C2BD7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15.00</w:t>
            </w:r>
          </w:p>
        </w:tc>
        <w:tc>
          <w:tcPr>
            <w:tcW w:w="1573" w:type="dxa"/>
            <w:tcBorders>
              <w:top w:val="nil"/>
              <w:left w:val="nil"/>
              <w:bottom w:val="single" w:color="auto" w:sz="4" w:space="0"/>
              <w:right w:val="single" w:color="auto" w:sz="4" w:space="0"/>
            </w:tcBorders>
            <w:shd w:val="clear" w:color="auto" w:fill="auto"/>
            <w:noWrap/>
            <w:vAlign w:val="center"/>
          </w:tcPr>
          <w:p w14:paraId="314D2E8D">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84AFF7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CF32B1">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1FA32AEC">
            <w:pPr>
              <w:widowControl/>
              <w:jc w:val="center"/>
              <w:rPr>
                <w:rFonts w:ascii="宋体" w:hAnsi="宋体" w:eastAsia="宋体" w:cs="宋体"/>
                <w:kern w:val="0"/>
                <w:sz w:val="22"/>
              </w:rPr>
            </w:pPr>
            <w:r>
              <w:rPr>
                <w:rFonts w:hint="eastAsia" w:ascii="宋体" w:hAnsi="宋体" w:eastAsia="宋体" w:cs="宋体"/>
                <w:kern w:val="0"/>
                <w:sz w:val="22"/>
              </w:rPr>
              <w:t>10</w:t>
            </w:r>
          </w:p>
        </w:tc>
        <w:tc>
          <w:tcPr>
            <w:tcW w:w="1303" w:type="dxa"/>
            <w:tcBorders>
              <w:top w:val="nil"/>
              <w:left w:val="nil"/>
              <w:bottom w:val="single" w:color="auto" w:sz="4" w:space="0"/>
              <w:right w:val="single" w:color="auto" w:sz="4" w:space="0"/>
            </w:tcBorders>
            <w:shd w:val="clear" w:color="auto" w:fill="auto"/>
            <w:noWrap/>
            <w:vAlign w:val="center"/>
          </w:tcPr>
          <w:p w14:paraId="3AEF560A">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14:paraId="277CCEEA">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0FB3574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5B21672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EFA80F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D11E4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9C6CBF2">
            <w:pPr>
              <w:widowControl/>
              <w:jc w:val="left"/>
              <w:rPr>
                <w:rFonts w:ascii="宋体" w:hAnsi="宋体" w:eastAsia="宋体" w:cs="宋体"/>
                <w:kern w:val="0"/>
                <w:sz w:val="22"/>
              </w:rPr>
            </w:pPr>
            <w:r>
              <w:rPr>
                <w:rFonts w:hint="eastAsia" w:ascii="宋体" w:hAnsi="宋体" w:eastAsia="宋体" w:cs="宋体"/>
                <w:kern w:val="0"/>
                <w:sz w:val="22"/>
              </w:rPr>
              <w:t>　</w:t>
            </w:r>
          </w:p>
        </w:tc>
      </w:tr>
      <w:tr w14:paraId="36F3DC0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1DF678E">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80DEBA5">
            <w:pPr>
              <w:widowControl/>
              <w:jc w:val="center"/>
              <w:rPr>
                <w:rFonts w:ascii="宋体" w:hAnsi="宋体" w:eastAsia="宋体" w:cs="宋体"/>
                <w:kern w:val="0"/>
                <w:sz w:val="22"/>
              </w:rPr>
            </w:pPr>
            <w:r>
              <w:rPr>
                <w:rFonts w:hint="eastAsia" w:ascii="宋体" w:hAnsi="宋体" w:eastAsia="宋体" w:cs="宋体"/>
                <w:kern w:val="0"/>
                <w:sz w:val="22"/>
              </w:rPr>
              <w:t>11</w:t>
            </w:r>
          </w:p>
        </w:tc>
        <w:tc>
          <w:tcPr>
            <w:tcW w:w="1303" w:type="dxa"/>
            <w:tcBorders>
              <w:top w:val="nil"/>
              <w:left w:val="nil"/>
              <w:bottom w:val="single" w:color="auto" w:sz="4" w:space="0"/>
              <w:right w:val="single" w:color="auto" w:sz="4" w:space="0"/>
            </w:tcBorders>
            <w:shd w:val="clear" w:color="auto" w:fill="auto"/>
            <w:noWrap/>
            <w:vAlign w:val="center"/>
          </w:tcPr>
          <w:p w14:paraId="280FF6A0">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14:paraId="6734210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E4A85A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761715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5F8FE0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3CAAE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9C7C132">
            <w:pPr>
              <w:widowControl/>
              <w:jc w:val="left"/>
              <w:rPr>
                <w:rFonts w:ascii="宋体" w:hAnsi="宋体" w:eastAsia="宋体" w:cs="宋体"/>
                <w:kern w:val="0"/>
                <w:sz w:val="22"/>
              </w:rPr>
            </w:pPr>
            <w:r>
              <w:rPr>
                <w:rFonts w:hint="eastAsia" w:ascii="宋体" w:hAnsi="宋体" w:eastAsia="宋体" w:cs="宋体"/>
                <w:kern w:val="0"/>
                <w:sz w:val="22"/>
              </w:rPr>
              <w:t>　</w:t>
            </w:r>
          </w:p>
        </w:tc>
      </w:tr>
      <w:tr w14:paraId="6DF88C2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74499EC">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CEDA648">
            <w:pPr>
              <w:widowControl/>
              <w:jc w:val="center"/>
              <w:rPr>
                <w:rFonts w:ascii="宋体" w:hAnsi="宋体" w:eastAsia="宋体" w:cs="宋体"/>
                <w:kern w:val="0"/>
                <w:sz w:val="22"/>
              </w:rPr>
            </w:pPr>
            <w:r>
              <w:rPr>
                <w:rFonts w:hint="eastAsia" w:ascii="宋体" w:hAnsi="宋体" w:eastAsia="宋体" w:cs="宋体"/>
                <w:kern w:val="0"/>
                <w:sz w:val="22"/>
              </w:rPr>
              <w:t>12</w:t>
            </w:r>
          </w:p>
        </w:tc>
        <w:tc>
          <w:tcPr>
            <w:tcW w:w="1303" w:type="dxa"/>
            <w:tcBorders>
              <w:top w:val="nil"/>
              <w:left w:val="nil"/>
              <w:bottom w:val="single" w:color="auto" w:sz="4" w:space="0"/>
              <w:right w:val="single" w:color="auto" w:sz="4" w:space="0"/>
            </w:tcBorders>
            <w:shd w:val="clear" w:color="auto" w:fill="auto"/>
            <w:noWrap/>
            <w:vAlign w:val="center"/>
          </w:tcPr>
          <w:p w14:paraId="4A01E686">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14:paraId="75D5C09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64144B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14CD875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7D0BC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7E568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FB9920">
            <w:pPr>
              <w:widowControl/>
              <w:jc w:val="left"/>
              <w:rPr>
                <w:rFonts w:ascii="宋体" w:hAnsi="宋体" w:eastAsia="宋体" w:cs="宋体"/>
                <w:kern w:val="0"/>
                <w:sz w:val="22"/>
              </w:rPr>
            </w:pPr>
            <w:r>
              <w:rPr>
                <w:rFonts w:hint="eastAsia" w:ascii="宋体" w:hAnsi="宋体" w:eastAsia="宋体" w:cs="宋体"/>
                <w:kern w:val="0"/>
                <w:sz w:val="22"/>
              </w:rPr>
              <w:t>　</w:t>
            </w:r>
          </w:p>
        </w:tc>
      </w:tr>
      <w:tr w14:paraId="7128E4B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60F3703">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A85D152">
            <w:pPr>
              <w:widowControl/>
              <w:jc w:val="center"/>
              <w:rPr>
                <w:rFonts w:ascii="宋体" w:hAnsi="宋体" w:eastAsia="宋体" w:cs="宋体"/>
                <w:kern w:val="0"/>
                <w:sz w:val="22"/>
              </w:rPr>
            </w:pPr>
            <w:r>
              <w:rPr>
                <w:rFonts w:hint="eastAsia" w:ascii="宋体" w:hAnsi="宋体" w:eastAsia="宋体" w:cs="宋体"/>
                <w:kern w:val="0"/>
                <w:sz w:val="22"/>
              </w:rPr>
              <w:t>13</w:t>
            </w:r>
          </w:p>
        </w:tc>
        <w:tc>
          <w:tcPr>
            <w:tcW w:w="1303" w:type="dxa"/>
            <w:tcBorders>
              <w:top w:val="nil"/>
              <w:left w:val="nil"/>
              <w:bottom w:val="single" w:color="auto" w:sz="4" w:space="0"/>
              <w:right w:val="single" w:color="auto" w:sz="4" w:space="0"/>
            </w:tcBorders>
            <w:shd w:val="clear" w:color="auto" w:fill="auto"/>
            <w:noWrap/>
            <w:vAlign w:val="center"/>
          </w:tcPr>
          <w:p w14:paraId="794AFD36">
            <w:pPr>
              <w:widowControl/>
              <w:jc w:val="right"/>
              <w:rPr>
                <w:rFonts w:ascii="宋体" w:hAnsi="宋体" w:eastAsia="宋体" w:cs="宋体"/>
                <w:kern w:val="0"/>
                <w:sz w:val="22"/>
              </w:rPr>
            </w:pPr>
            <w:r>
              <w:rPr>
                <w:rFonts w:hint="eastAsia" w:ascii="宋体" w:hAnsi="宋体" w:eastAsia="宋体" w:cs="宋体"/>
                <w:kern w:val="0"/>
                <w:sz w:val="22"/>
              </w:rPr>
              <w:t>　</w:t>
            </w:r>
          </w:p>
        </w:tc>
        <w:tc>
          <w:tcPr>
            <w:tcW w:w="3186" w:type="dxa"/>
            <w:gridSpan w:val="2"/>
            <w:tcBorders>
              <w:top w:val="nil"/>
              <w:left w:val="nil"/>
              <w:bottom w:val="single" w:color="auto" w:sz="4" w:space="0"/>
              <w:right w:val="single" w:color="auto" w:sz="4" w:space="0"/>
            </w:tcBorders>
            <w:shd w:val="clear" w:color="auto" w:fill="auto"/>
            <w:noWrap/>
            <w:vAlign w:val="center"/>
          </w:tcPr>
          <w:p w14:paraId="5990FA1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5B7109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738EFE1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6FC15F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C2FCC5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688E3DF">
            <w:pPr>
              <w:widowControl/>
              <w:jc w:val="left"/>
              <w:rPr>
                <w:rFonts w:ascii="宋体" w:hAnsi="宋体" w:eastAsia="宋体" w:cs="宋体"/>
                <w:kern w:val="0"/>
                <w:sz w:val="22"/>
              </w:rPr>
            </w:pPr>
            <w:r>
              <w:rPr>
                <w:rFonts w:hint="eastAsia" w:ascii="宋体" w:hAnsi="宋体" w:eastAsia="宋体" w:cs="宋体"/>
                <w:kern w:val="0"/>
                <w:sz w:val="22"/>
              </w:rPr>
              <w:t>　</w:t>
            </w:r>
          </w:p>
        </w:tc>
      </w:tr>
      <w:tr w14:paraId="35EB585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59EF8A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131AC462">
            <w:pPr>
              <w:widowControl/>
              <w:jc w:val="center"/>
              <w:rPr>
                <w:rFonts w:ascii="宋体" w:hAnsi="宋体" w:eastAsia="宋体" w:cs="宋体"/>
                <w:kern w:val="0"/>
                <w:sz w:val="22"/>
              </w:rPr>
            </w:pPr>
            <w:r>
              <w:rPr>
                <w:rFonts w:hint="eastAsia" w:ascii="宋体" w:hAnsi="宋体" w:eastAsia="宋体" w:cs="宋体"/>
                <w:kern w:val="0"/>
                <w:sz w:val="22"/>
              </w:rPr>
              <w:t>14</w:t>
            </w:r>
          </w:p>
        </w:tc>
        <w:tc>
          <w:tcPr>
            <w:tcW w:w="1303" w:type="dxa"/>
            <w:tcBorders>
              <w:top w:val="nil"/>
              <w:left w:val="nil"/>
              <w:bottom w:val="single" w:color="auto" w:sz="4" w:space="0"/>
              <w:right w:val="single" w:color="auto" w:sz="4" w:space="0"/>
            </w:tcBorders>
            <w:shd w:val="clear" w:color="auto" w:fill="FFFFFF"/>
            <w:noWrap/>
            <w:vAlign w:val="center"/>
          </w:tcPr>
          <w:p w14:paraId="7E99DC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1,279.27</w:t>
            </w:r>
          </w:p>
        </w:tc>
        <w:tc>
          <w:tcPr>
            <w:tcW w:w="3186" w:type="dxa"/>
            <w:gridSpan w:val="2"/>
            <w:tcBorders>
              <w:top w:val="nil"/>
              <w:left w:val="nil"/>
              <w:bottom w:val="single" w:color="auto" w:sz="4" w:space="0"/>
              <w:right w:val="single" w:color="auto" w:sz="4" w:space="0"/>
            </w:tcBorders>
            <w:shd w:val="clear" w:color="000000" w:fill="FFFFFF"/>
            <w:noWrap/>
            <w:vAlign w:val="center"/>
          </w:tcPr>
          <w:p w14:paraId="162FB13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070D6E8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73" w:type="dxa"/>
            <w:tcBorders>
              <w:top w:val="nil"/>
              <w:left w:val="nil"/>
              <w:bottom w:val="single" w:color="auto" w:sz="4" w:space="0"/>
              <w:right w:val="single" w:color="auto" w:sz="4" w:space="0"/>
            </w:tcBorders>
            <w:shd w:val="clear" w:color="000000" w:fill="FFFFFF"/>
            <w:noWrap/>
            <w:vAlign w:val="center"/>
          </w:tcPr>
          <w:p w14:paraId="361071A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1,279.27</w:t>
            </w:r>
          </w:p>
        </w:tc>
        <w:tc>
          <w:tcPr>
            <w:tcW w:w="1394" w:type="dxa"/>
            <w:tcBorders>
              <w:top w:val="nil"/>
              <w:left w:val="nil"/>
              <w:bottom w:val="single" w:color="auto" w:sz="4" w:space="0"/>
              <w:right w:val="single" w:color="auto" w:sz="4" w:space="0"/>
            </w:tcBorders>
            <w:shd w:val="clear" w:color="000000" w:fill="FFFFFF"/>
            <w:noWrap/>
            <w:vAlign w:val="center"/>
          </w:tcPr>
          <w:p w14:paraId="36540DD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1,264.27</w:t>
            </w:r>
          </w:p>
        </w:tc>
        <w:tc>
          <w:tcPr>
            <w:tcW w:w="1394" w:type="dxa"/>
            <w:tcBorders>
              <w:top w:val="nil"/>
              <w:left w:val="nil"/>
              <w:bottom w:val="single" w:color="auto" w:sz="4" w:space="0"/>
              <w:right w:val="single" w:color="auto" w:sz="4" w:space="0"/>
            </w:tcBorders>
            <w:shd w:val="clear" w:color="auto" w:fill="auto"/>
            <w:noWrap/>
            <w:vAlign w:val="center"/>
          </w:tcPr>
          <w:p w14:paraId="7C947174">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15.00</w:t>
            </w:r>
          </w:p>
        </w:tc>
        <w:tc>
          <w:tcPr>
            <w:tcW w:w="1573" w:type="dxa"/>
            <w:tcBorders>
              <w:top w:val="nil"/>
              <w:left w:val="nil"/>
              <w:bottom w:val="single" w:color="auto" w:sz="4" w:space="0"/>
              <w:right w:val="single" w:color="auto" w:sz="4" w:space="0"/>
            </w:tcBorders>
            <w:shd w:val="clear" w:color="auto" w:fill="auto"/>
            <w:noWrap/>
            <w:vAlign w:val="center"/>
          </w:tcPr>
          <w:p w14:paraId="0AB5EC8E">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0CE6C6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AD8638B">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7C7B2A0">
      <w:pPr>
        <w:widowControl/>
        <w:jc w:val="center"/>
        <w:rPr>
          <w:rFonts w:ascii="Times New Roman" w:hAnsi="Times New Roman" w:eastAsia="方正小标宋_GBK" w:cs="Times New Roman"/>
          <w:kern w:val="0"/>
          <w:sz w:val="36"/>
          <w:szCs w:val="36"/>
        </w:rPr>
      </w:pPr>
    </w:p>
    <w:p w14:paraId="3ABD8070">
      <w:pPr>
        <w:widowControl/>
        <w:jc w:val="center"/>
        <w:rPr>
          <w:rFonts w:ascii="Times New Roman" w:hAnsi="Times New Roman" w:eastAsia="方正小标宋_GBK" w:cs="Times New Roman"/>
          <w:kern w:val="0"/>
          <w:sz w:val="36"/>
          <w:szCs w:val="36"/>
        </w:rPr>
      </w:pPr>
    </w:p>
    <w:p w14:paraId="6AA5012B">
      <w:pPr>
        <w:pStyle w:val="8"/>
        <w:rPr>
          <w:rFonts w:ascii="Times New Roman" w:hAnsi="Times New Roman" w:eastAsia="方正小标宋_GBK" w:cs="Times New Roman"/>
          <w:kern w:val="0"/>
          <w:sz w:val="36"/>
          <w:szCs w:val="36"/>
        </w:rPr>
      </w:pPr>
    </w:p>
    <w:p w14:paraId="452CAAD5">
      <w:pPr>
        <w:pStyle w:val="4"/>
        <w:rPr>
          <w:rFonts w:ascii="Times New Roman" w:hAnsi="Times New Roman" w:eastAsia="方正小标宋_GBK" w:cs="Times New Roman"/>
          <w:kern w:val="0"/>
          <w:sz w:val="36"/>
          <w:szCs w:val="36"/>
        </w:rPr>
      </w:pPr>
    </w:p>
    <w:p w14:paraId="7B3018D4">
      <w:pPr>
        <w:rPr>
          <w:rFonts w:ascii="Times New Roman" w:hAnsi="Times New Roman" w:eastAsia="方正小标宋_GBK" w:cs="Times New Roman"/>
          <w:kern w:val="0"/>
          <w:sz w:val="36"/>
          <w:szCs w:val="36"/>
        </w:rPr>
      </w:pPr>
    </w:p>
    <w:p w14:paraId="5B434E9A">
      <w:pPr>
        <w:pStyle w:val="8"/>
        <w:rPr>
          <w:rFonts w:ascii="Times New Roman" w:hAnsi="Times New Roman" w:eastAsia="方正小标宋_GBK" w:cs="Times New Roman"/>
          <w:kern w:val="0"/>
          <w:sz w:val="36"/>
          <w:szCs w:val="36"/>
        </w:rPr>
      </w:pPr>
    </w:p>
    <w:p w14:paraId="4A220B1A">
      <w:pPr>
        <w:pStyle w:val="4"/>
        <w:rPr>
          <w:rFonts w:ascii="Times New Roman" w:hAnsi="Times New Roman" w:eastAsia="方正小标宋_GBK" w:cs="Times New Roman"/>
          <w:kern w:val="0"/>
          <w:sz w:val="36"/>
          <w:szCs w:val="36"/>
        </w:rPr>
      </w:pPr>
    </w:p>
    <w:p w14:paraId="620FFF21">
      <w:pPr>
        <w:rPr>
          <w:rFonts w:ascii="Times New Roman" w:hAnsi="Times New Roman" w:eastAsia="方正小标宋_GBK" w:cs="Times New Roman"/>
          <w:kern w:val="0"/>
          <w:sz w:val="36"/>
          <w:szCs w:val="36"/>
        </w:rPr>
      </w:pPr>
    </w:p>
    <w:p w14:paraId="5ED474DB">
      <w:pPr>
        <w:pStyle w:val="8"/>
        <w:rPr>
          <w:rFonts w:ascii="Times New Roman" w:hAnsi="Times New Roman" w:eastAsia="方正小标宋_GBK" w:cs="Times New Roman"/>
          <w:kern w:val="0"/>
          <w:sz w:val="36"/>
          <w:szCs w:val="36"/>
        </w:rPr>
      </w:pPr>
    </w:p>
    <w:p w14:paraId="253AB3C1">
      <w:pPr>
        <w:pStyle w:val="4"/>
        <w:rPr>
          <w:rFonts w:ascii="Times New Roman" w:hAnsi="Times New Roman" w:eastAsia="方正小标宋_GBK" w:cs="Times New Roman"/>
          <w:kern w:val="0"/>
          <w:sz w:val="36"/>
          <w:szCs w:val="36"/>
        </w:rPr>
      </w:pPr>
    </w:p>
    <w:p w14:paraId="75F4B685">
      <w:pPr>
        <w:rPr>
          <w:rFonts w:ascii="Times New Roman" w:hAnsi="Times New Roman" w:eastAsia="方正小标宋_GBK" w:cs="Times New Roman"/>
          <w:kern w:val="0"/>
          <w:sz w:val="36"/>
          <w:szCs w:val="36"/>
        </w:rPr>
      </w:pPr>
    </w:p>
    <w:p w14:paraId="79DA33B1">
      <w:pPr>
        <w:pStyle w:val="8"/>
      </w:pPr>
    </w:p>
    <w:p w14:paraId="44F68550">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739047E7">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龙庄湾乡人民政府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38E61E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1710361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4CF295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82E6F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BEAE261">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DBEB6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24980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4B031C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CB61E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420311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CD823C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B4B27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134B19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4A00C1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70F394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25B6E07">
            <w:pPr>
              <w:widowControl/>
              <w:jc w:val="left"/>
              <w:rPr>
                <w:rFonts w:ascii="Times New Roman" w:hAnsi="Times New Roman" w:eastAsia="仿宋_GB2312" w:cs="Times New Roman"/>
                <w:kern w:val="0"/>
                <w:szCs w:val="21"/>
              </w:rPr>
            </w:pPr>
          </w:p>
        </w:tc>
      </w:tr>
      <w:tr w14:paraId="08EC59CE">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37861C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105C29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27B943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4D5009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64F7CEE">
            <w:pPr>
              <w:widowControl/>
              <w:jc w:val="left"/>
              <w:rPr>
                <w:rFonts w:ascii="Times New Roman" w:hAnsi="Times New Roman" w:eastAsia="仿宋_GB2312" w:cs="Times New Roman"/>
                <w:kern w:val="0"/>
                <w:szCs w:val="21"/>
              </w:rPr>
            </w:pPr>
          </w:p>
        </w:tc>
      </w:tr>
      <w:tr w14:paraId="2A820F4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99025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E3F6F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ECD3F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ADBB0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FE37BA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E15AB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FFFFFF"/>
            <w:vAlign w:val="center"/>
          </w:tcPr>
          <w:p w14:paraId="192BA26D">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1,264.27</w:t>
            </w:r>
          </w:p>
        </w:tc>
        <w:tc>
          <w:tcPr>
            <w:tcW w:w="3492" w:type="dxa"/>
            <w:tcBorders>
              <w:top w:val="nil"/>
              <w:left w:val="nil"/>
              <w:bottom w:val="single" w:color="auto" w:sz="4" w:space="0"/>
              <w:right w:val="single" w:color="auto" w:sz="4" w:space="0"/>
            </w:tcBorders>
            <w:shd w:val="clear" w:color="auto" w:fill="FFFFFF"/>
            <w:vAlign w:val="center"/>
          </w:tcPr>
          <w:p w14:paraId="06C403D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850.78</w:t>
            </w:r>
          </w:p>
        </w:tc>
        <w:tc>
          <w:tcPr>
            <w:tcW w:w="3000" w:type="dxa"/>
            <w:tcBorders>
              <w:top w:val="nil"/>
              <w:left w:val="nil"/>
              <w:bottom w:val="single" w:color="auto" w:sz="4" w:space="0"/>
              <w:right w:val="single" w:color="auto" w:sz="8" w:space="0"/>
            </w:tcBorders>
            <w:shd w:val="clear" w:color="auto" w:fill="FFFFFF"/>
            <w:vAlign w:val="center"/>
          </w:tcPr>
          <w:p w14:paraId="2051014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413.49</w:t>
            </w:r>
          </w:p>
        </w:tc>
      </w:tr>
      <w:tr w14:paraId="14C9B7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E88F45">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52C6D673">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6A82D01E">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557.93</w:t>
            </w:r>
          </w:p>
        </w:tc>
        <w:tc>
          <w:tcPr>
            <w:tcW w:w="3492" w:type="dxa"/>
            <w:tcBorders>
              <w:top w:val="nil"/>
              <w:left w:val="nil"/>
              <w:bottom w:val="single" w:color="auto" w:sz="4" w:space="0"/>
              <w:right w:val="single" w:color="auto" w:sz="4" w:space="0"/>
            </w:tcBorders>
            <w:shd w:val="clear" w:color="auto" w:fill="auto"/>
            <w:vAlign w:val="center"/>
          </w:tcPr>
          <w:p w14:paraId="70033796">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531.58</w:t>
            </w:r>
          </w:p>
        </w:tc>
        <w:tc>
          <w:tcPr>
            <w:tcW w:w="3000" w:type="dxa"/>
            <w:tcBorders>
              <w:top w:val="nil"/>
              <w:left w:val="nil"/>
              <w:bottom w:val="single" w:color="auto" w:sz="4" w:space="0"/>
              <w:right w:val="single" w:color="auto" w:sz="8" w:space="0"/>
            </w:tcBorders>
            <w:shd w:val="clear" w:color="auto" w:fill="auto"/>
            <w:vAlign w:val="center"/>
          </w:tcPr>
          <w:p w14:paraId="60D0F4B1">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26.35</w:t>
            </w:r>
          </w:p>
        </w:tc>
      </w:tr>
      <w:tr w14:paraId="09811E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34D72F">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61A03E47">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04EA6AE9">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538.56</w:t>
            </w:r>
          </w:p>
        </w:tc>
        <w:tc>
          <w:tcPr>
            <w:tcW w:w="3492" w:type="dxa"/>
            <w:tcBorders>
              <w:top w:val="nil"/>
              <w:left w:val="nil"/>
              <w:bottom w:val="single" w:color="auto" w:sz="4" w:space="0"/>
              <w:right w:val="single" w:color="auto" w:sz="4" w:space="0"/>
            </w:tcBorders>
            <w:shd w:val="clear" w:color="auto" w:fill="auto"/>
            <w:vAlign w:val="center"/>
          </w:tcPr>
          <w:p w14:paraId="6C2AB6F4">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519.43</w:t>
            </w:r>
          </w:p>
        </w:tc>
        <w:tc>
          <w:tcPr>
            <w:tcW w:w="3000" w:type="dxa"/>
            <w:tcBorders>
              <w:top w:val="nil"/>
              <w:left w:val="nil"/>
              <w:bottom w:val="single" w:color="auto" w:sz="4" w:space="0"/>
              <w:right w:val="single" w:color="auto" w:sz="8" w:space="0"/>
            </w:tcBorders>
            <w:shd w:val="clear" w:color="auto" w:fill="auto"/>
            <w:vAlign w:val="center"/>
          </w:tcPr>
          <w:p w14:paraId="047701D5">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19.13</w:t>
            </w:r>
          </w:p>
        </w:tc>
      </w:tr>
      <w:tr w14:paraId="166A70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E2972E">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19445CA5">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47749D7">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513.45</w:t>
            </w:r>
          </w:p>
        </w:tc>
        <w:tc>
          <w:tcPr>
            <w:tcW w:w="3492" w:type="dxa"/>
            <w:tcBorders>
              <w:top w:val="nil"/>
              <w:left w:val="nil"/>
              <w:bottom w:val="single" w:color="auto" w:sz="4" w:space="0"/>
              <w:right w:val="single" w:color="auto" w:sz="4" w:space="0"/>
            </w:tcBorders>
            <w:shd w:val="clear" w:color="auto" w:fill="auto"/>
            <w:vAlign w:val="center"/>
          </w:tcPr>
          <w:p w14:paraId="6DEC9EF6">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513.45</w:t>
            </w:r>
          </w:p>
        </w:tc>
        <w:tc>
          <w:tcPr>
            <w:tcW w:w="3000" w:type="dxa"/>
            <w:tcBorders>
              <w:top w:val="nil"/>
              <w:left w:val="nil"/>
              <w:bottom w:val="single" w:color="auto" w:sz="4" w:space="0"/>
              <w:right w:val="single" w:color="auto" w:sz="8" w:space="0"/>
            </w:tcBorders>
            <w:shd w:val="clear" w:color="auto" w:fill="auto"/>
            <w:vAlign w:val="center"/>
          </w:tcPr>
          <w:p w14:paraId="61D9CAAC">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27091D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DA7894">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14:paraId="4B714D2A">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9D30FDF">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19.13</w:t>
            </w:r>
          </w:p>
        </w:tc>
        <w:tc>
          <w:tcPr>
            <w:tcW w:w="3492" w:type="dxa"/>
            <w:tcBorders>
              <w:top w:val="nil"/>
              <w:left w:val="nil"/>
              <w:bottom w:val="single" w:color="auto" w:sz="4" w:space="0"/>
              <w:right w:val="single" w:color="auto" w:sz="4" w:space="0"/>
            </w:tcBorders>
            <w:shd w:val="clear" w:color="auto" w:fill="auto"/>
            <w:vAlign w:val="center"/>
          </w:tcPr>
          <w:p w14:paraId="65021440">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CBDDD38">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19.13</w:t>
            </w:r>
          </w:p>
        </w:tc>
      </w:tr>
      <w:tr w14:paraId="2103DB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61C4B2">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47220FDE">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388C6DE7">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5.98</w:t>
            </w:r>
          </w:p>
        </w:tc>
        <w:tc>
          <w:tcPr>
            <w:tcW w:w="3492" w:type="dxa"/>
            <w:tcBorders>
              <w:top w:val="nil"/>
              <w:left w:val="nil"/>
              <w:bottom w:val="single" w:color="auto" w:sz="4" w:space="0"/>
              <w:right w:val="single" w:color="auto" w:sz="4" w:space="0"/>
            </w:tcBorders>
            <w:shd w:val="clear" w:color="auto" w:fill="auto"/>
            <w:vAlign w:val="center"/>
          </w:tcPr>
          <w:p w14:paraId="658D9EEF">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5.98</w:t>
            </w:r>
          </w:p>
        </w:tc>
        <w:tc>
          <w:tcPr>
            <w:tcW w:w="3000" w:type="dxa"/>
            <w:tcBorders>
              <w:top w:val="nil"/>
              <w:left w:val="nil"/>
              <w:bottom w:val="single" w:color="auto" w:sz="4" w:space="0"/>
              <w:right w:val="single" w:color="auto" w:sz="8" w:space="0"/>
            </w:tcBorders>
            <w:shd w:val="clear" w:color="auto" w:fill="auto"/>
            <w:vAlign w:val="center"/>
          </w:tcPr>
          <w:p w14:paraId="6F2D9E56">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6B5E42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C803A9">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14:paraId="1116795B">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14:paraId="0E0D9471">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10.21</w:t>
            </w:r>
          </w:p>
        </w:tc>
        <w:tc>
          <w:tcPr>
            <w:tcW w:w="3492" w:type="dxa"/>
            <w:tcBorders>
              <w:top w:val="nil"/>
              <w:left w:val="nil"/>
              <w:bottom w:val="single" w:color="auto" w:sz="4" w:space="0"/>
              <w:right w:val="single" w:color="auto" w:sz="4" w:space="0"/>
            </w:tcBorders>
            <w:shd w:val="clear" w:color="auto" w:fill="auto"/>
            <w:vAlign w:val="center"/>
          </w:tcPr>
          <w:p w14:paraId="40A1467C">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8.15</w:t>
            </w:r>
          </w:p>
        </w:tc>
        <w:tc>
          <w:tcPr>
            <w:tcW w:w="3000" w:type="dxa"/>
            <w:tcBorders>
              <w:top w:val="nil"/>
              <w:left w:val="nil"/>
              <w:bottom w:val="single" w:color="auto" w:sz="4" w:space="0"/>
              <w:right w:val="single" w:color="auto" w:sz="8" w:space="0"/>
            </w:tcBorders>
            <w:shd w:val="clear" w:color="auto" w:fill="auto"/>
            <w:vAlign w:val="center"/>
          </w:tcPr>
          <w:p w14:paraId="7699E8C0">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2.06</w:t>
            </w:r>
          </w:p>
        </w:tc>
      </w:tr>
      <w:tr w14:paraId="3FF75B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85BEE8">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14:paraId="6FAC1E51">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0313451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8.15</w:t>
            </w:r>
          </w:p>
        </w:tc>
        <w:tc>
          <w:tcPr>
            <w:tcW w:w="3492" w:type="dxa"/>
            <w:tcBorders>
              <w:top w:val="nil"/>
              <w:left w:val="nil"/>
              <w:bottom w:val="single" w:color="auto" w:sz="4" w:space="0"/>
              <w:right w:val="single" w:color="auto" w:sz="4" w:space="0"/>
            </w:tcBorders>
            <w:shd w:val="clear" w:color="auto" w:fill="auto"/>
            <w:vAlign w:val="center"/>
          </w:tcPr>
          <w:p w14:paraId="2D9F3A4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8.15</w:t>
            </w:r>
          </w:p>
        </w:tc>
        <w:tc>
          <w:tcPr>
            <w:tcW w:w="3000" w:type="dxa"/>
            <w:tcBorders>
              <w:top w:val="nil"/>
              <w:left w:val="nil"/>
              <w:bottom w:val="single" w:color="auto" w:sz="4" w:space="0"/>
              <w:right w:val="single" w:color="auto" w:sz="8" w:space="0"/>
            </w:tcBorders>
            <w:shd w:val="clear" w:color="auto" w:fill="auto"/>
            <w:vAlign w:val="center"/>
          </w:tcPr>
          <w:p w14:paraId="4AC874D5">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492EC2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3AEE51">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nil"/>
              <w:left w:val="nil"/>
              <w:bottom w:val="single" w:color="auto" w:sz="4" w:space="0"/>
              <w:right w:val="single" w:color="auto" w:sz="4" w:space="0"/>
            </w:tcBorders>
            <w:shd w:val="clear" w:color="auto" w:fill="auto"/>
            <w:vAlign w:val="center"/>
          </w:tcPr>
          <w:p w14:paraId="1ABCC36D">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111766D9">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2.06</w:t>
            </w:r>
          </w:p>
        </w:tc>
        <w:tc>
          <w:tcPr>
            <w:tcW w:w="3492" w:type="dxa"/>
            <w:tcBorders>
              <w:top w:val="nil"/>
              <w:left w:val="nil"/>
              <w:bottom w:val="single" w:color="auto" w:sz="4" w:space="0"/>
              <w:right w:val="single" w:color="auto" w:sz="4" w:space="0"/>
            </w:tcBorders>
            <w:shd w:val="clear" w:color="auto" w:fill="auto"/>
            <w:vAlign w:val="center"/>
          </w:tcPr>
          <w:p w14:paraId="262E9F92">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9231682">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2.06</w:t>
            </w:r>
          </w:p>
        </w:tc>
      </w:tr>
      <w:tr w14:paraId="6E77F0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25FD37">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20132</w:t>
            </w:r>
          </w:p>
        </w:tc>
        <w:tc>
          <w:tcPr>
            <w:tcW w:w="3527" w:type="dxa"/>
            <w:tcBorders>
              <w:top w:val="nil"/>
              <w:left w:val="nil"/>
              <w:bottom w:val="single" w:color="auto" w:sz="4" w:space="0"/>
              <w:right w:val="single" w:color="auto" w:sz="4" w:space="0"/>
            </w:tcBorders>
            <w:shd w:val="clear" w:color="auto" w:fill="auto"/>
            <w:vAlign w:val="center"/>
          </w:tcPr>
          <w:p w14:paraId="2DBA9772">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组织事务</w:t>
            </w:r>
          </w:p>
        </w:tc>
        <w:tc>
          <w:tcPr>
            <w:tcW w:w="3000" w:type="dxa"/>
            <w:tcBorders>
              <w:top w:val="nil"/>
              <w:left w:val="nil"/>
              <w:bottom w:val="single" w:color="auto" w:sz="4" w:space="0"/>
              <w:right w:val="single" w:color="auto" w:sz="4" w:space="0"/>
            </w:tcBorders>
            <w:shd w:val="clear" w:color="auto" w:fill="auto"/>
            <w:vAlign w:val="center"/>
          </w:tcPr>
          <w:p w14:paraId="65FA457C">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5.17</w:t>
            </w:r>
          </w:p>
        </w:tc>
        <w:tc>
          <w:tcPr>
            <w:tcW w:w="3492" w:type="dxa"/>
            <w:tcBorders>
              <w:top w:val="nil"/>
              <w:left w:val="nil"/>
              <w:bottom w:val="single" w:color="auto" w:sz="4" w:space="0"/>
              <w:right w:val="single" w:color="auto" w:sz="4" w:space="0"/>
            </w:tcBorders>
            <w:shd w:val="clear" w:color="auto" w:fill="auto"/>
            <w:vAlign w:val="center"/>
          </w:tcPr>
          <w:p w14:paraId="73EA71F9">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368818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5.17</w:t>
            </w:r>
          </w:p>
        </w:tc>
      </w:tr>
      <w:tr w14:paraId="11EBF0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A99569">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2013202</w:t>
            </w:r>
          </w:p>
        </w:tc>
        <w:tc>
          <w:tcPr>
            <w:tcW w:w="3527" w:type="dxa"/>
            <w:tcBorders>
              <w:top w:val="nil"/>
              <w:left w:val="nil"/>
              <w:bottom w:val="single" w:color="auto" w:sz="4" w:space="0"/>
              <w:right w:val="single" w:color="auto" w:sz="4" w:space="0"/>
            </w:tcBorders>
            <w:shd w:val="clear" w:color="auto" w:fill="auto"/>
            <w:vAlign w:val="center"/>
          </w:tcPr>
          <w:p w14:paraId="16FE7824">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73B62B4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5.17</w:t>
            </w:r>
          </w:p>
        </w:tc>
        <w:tc>
          <w:tcPr>
            <w:tcW w:w="3492" w:type="dxa"/>
            <w:tcBorders>
              <w:top w:val="nil"/>
              <w:left w:val="nil"/>
              <w:bottom w:val="single" w:color="auto" w:sz="4" w:space="0"/>
              <w:right w:val="single" w:color="auto" w:sz="4" w:space="0"/>
            </w:tcBorders>
            <w:shd w:val="clear" w:color="auto" w:fill="auto"/>
            <w:vAlign w:val="center"/>
          </w:tcPr>
          <w:p w14:paraId="1D945FB1">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5B212D1">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5.17</w:t>
            </w:r>
          </w:p>
        </w:tc>
      </w:tr>
      <w:tr w14:paraId="2A4D20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44B36C">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14:paraId="79008894">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331ED1D0">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14:paraId="331C6CC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4" w:space="0"/>
              <w:right w:val="single" w:color="auto" w:sz="8" w:space="0"/>
            </w:tcBorders>
            <w:shd w:val="clear" w:color="auto" w:fill="auto"/>
            <w:vAlign w:val="center"/>
          </w:tcPr>
          <w:p w14:paraId="68E6E60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3FCB60C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21A07B">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11084529">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6CF25FFA">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14:paraId="5E15835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4" w:space="0"/>
              <w:right w:val="single" w:color="auto" w:sz="8" w:space="0"/>
            </w:tcBorders>
            <w:shd w:val="clear" w:color="auto" w:fill="auto"/>
            <w:vAlign w:val="center"/>
          </w:tcPr>
          <w:p w14:paraId="400689E5">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2CADF9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77A9F5">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14:paraId="33803988">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14:paraId="33F3A7E1">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10.56</w:t>
            </w:r>
          </w:p>
        </w:tc>
        <w:tc>
          <w:tcPr>
            <w:tcW w:w="3492" w:type="dxa"/>
            <w:tcBorders>
              <w:top w:val="nil"/>
              <w:left w:val="nil"/>
              <w:bottom w:val="single" w:color="auto" w:sz="4" w:space="0"/>
              <w:right w:val="single" w:color="auto" w:sz="4" w:space="0"/>
            </w:tcBorders>
            <w:shd w:val="clear" w:color="auto" w:fill="auto"/>
            <w:vAlign w:val="center"/>
          </w:tcPr>
          <w:p w14:paraId="41CEE84D">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2FA4020">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10.56</w:t>
            </w:r>
          </w:p>
        </w:tc>
      </w:tr>
      <w:tr w14:paraId="4C2EE6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B3B09E">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20402</w:t>
            </w:r>
          </w:p>
        </w:tc>
        <w:tc>
          <w:tcPr>
            <w:tcW w:w="3527" w:type="dxa"/>
            <w:tcBorders>
              <w:top w:val="nil"/>
              <w:left w:val="nil"/>
              <w:bottom w:val="single" w:color="auto" w:sz="4" w:space="0"/>
              <w:right w:val="single" w:color="auto" w:sz="4" w:space="0"/>
            </w:tcBorders>
            <w:shd w:val="clear" w:color="auto" w:fill="auto"/>
            <w:vAlign w:val="center"/>
          </w:tcPr>
          <w:p w14:paraId="749A4F68">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center"/>
          </w:tcPr>
          <w:p w14:paraId="793E52A5">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10.56</w:t>
            </w:r>
          </w:p>
        </w:tc>
        <w:tc>
          <w:tcPr>
            <w:tcW w:w="3492" w:type="dxa"/>
            <w:tcBorders>
              <w:top w:val="nil"/>
              <w:left w:val="nil"/>
              <w:bottom w:val="single" w:color="auto" w:sz="4" w:space="0"/>
              <w:right w:val="single" w:color="auto" w:sz="4" w:space="0"/>
            </w:tcBorders>
            <w:shd w:val="clear" w:color="auto" w:fill="auto"/>
            <w:vAlign w:val="center"/>
          </w:tcPr>
          <w:p w14:paraId="73D768A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C3E934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10.56</w:t>
            </w:r>
          </w:p>
        </w:tc>
      </w:tr>
      <w:tr w14:paraId="5FB68B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1AEECB">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2040202</w:t>
            </w:r>
          </w:p>
        </w:tc>
        <w:tc>
          <w:tcPr>
            <w:tcW w:w="3527" w:type="dxa"/>
            <w:tcBorders>
              <w:top w:val="nil"/>
              <w:left w:val="nil"/>
              <w:bottom w:val="single" w:color="auto" w:sz="4" w:space="0"/>
              <w:right w:val="single" w:color="auto" w:sz="4" w:space="0"/>
            </w:tcBorders>
            <w:shd w:val="clear" w:color="auto" w:fill="auto"/>
            <w:vAlign w:val="center"/>
          </w:tcPr>
          <w:p w14:paraId="03C5D05A">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7816FEC8">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10.56</w:t>
            </w:r>
          </w:p>
        </w:tc>
        <w:tc>
          <w:tcPr>
            <w:tcW w:w="3492" w:type="dxa"/>
            <w:tcBorders>
              <w:top w:val="nil"/>
              <w:left w:val="nil"/>
              <w:bottom w:val="single" w:color="auto" w:sz="4" w:space="0"/>
              <w:right w:val="single" w:color="auto" w:sz="4" w:space="0"/>
            </w:tcBorders>
            <w:shd w:val="clear" w:color="auto" w:fill="auto"/>
            <w:vAlign w:val="center"/>
          </w:tcPr>
          <w:p w14:paraId="6707E236">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CB3B776">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10.56</w:t>
            </w:r>
          </w:p>
        </w:tc>
      </w:tr>
      <w:tr w14:paraId="22080A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87199B">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207</w:t>
            </w:r>
          </w:p>
        </w:tc>
        <w:tc>
          <w:tcPr>
            <w:tcW w:w="3527" w:type="dxa"/>
            <w:tcBorders>
              <w:top w:val="nil"/>
              <w:left w:val="nil"/>
              <w:bottom w:val="single" w:color="auto" w:sz="4" w:space="0"/>
              <w:right w:val="single" w:color="auto" w:sz="4" w:space="0"/>
            </w:tcBorders>
            <w:shd w:val="clear" w:color="auto" w:fill="auto"/>
            <w:vAlign w:val="center"/>
          </w:tcPr>
          <w:p w14:paraId="2882F726">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1C9A9AE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23.00</w:t>
            </w:r>
          </w:p>
        </w:tc>
        <w:tc>
          <w:tcPr>
            <w:tcW w:w="3492" w:type="dxa"/>
            <w:tcBorders>
              <w:top w:val="nil"/>
              <w:left w:val="nil"/>
              <w:bottom w:val="single" w:color="auto" w:sz="4" w:space="0"/>
              <w:right w:val="single" w:color="auto" w:sz="4" w:space="0"/>
            </w:tcBorders>
            <w:shd w:val="clear" w:color="auto" w:fill="auto"/>
            <w:vAlign w:val="center"/>
          </w:tcPr>
          <w:p w14:paraId="7602B94D">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23.00</w:t>
            </w:r>
          </w:p>
        </w:tc>
        <w:tc>
          <w:tcPr>
            <w:tcW w:w="3000" w:type="dxa"/>
            <w:tcBorders>
              <w:top w:val="nil"/>
              <w:left w:val="nil"/>
              <w:bottom w:val="single" w:color="auto" w:sz="4" w:space="0"/>
              <w:right w:val="single" w:color="auto" w:sz="8" w:space="0"/>
            </w:tcBorders>
            <w:shd w:val="clear" w:color="auto" w:fill="auto"/>
            <w:vAlign w:val="center"/>
          </w:tcPr>
          <w:p w14:paraId="72B4D25A">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37E7B86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D6D617">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20701</w:t>
            </w:r>
          </w:p>
        </w:tc>
        <w:tc>
          <w:tcPr>
            <w:tcW w:w="3527" w:type="dxa"/>
            <w:tcBorders>
              <w:top w:val="nil"/>
              <w:left w:val="nil"/>
              <w:bottom w:val="single" w:color="auto" w:sz="4" w:space="0"/>
              <w:right w:val="single" w:color="auto" w:sz="4" w:space="0"/>
            </w:tcBorders>
            <w:shd w:val="clear" w:color="auto" w:fill="auto"/>
            <w:vAlign w:val="center"/>
          </w:tcPr>
          <w:p w14:paraId="3CF662FB">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文化和旅游</w:t>
            </w:r>
          </w:p>
        </w:tc>
        <w:tc>
          <w:tcPr>
            <w:tcW w:w="3000" w:type="dxa"/>
            <w:tcBorders>
              <w:top w:val="nil"/>
              <w:left w:val="nil"/>
              <w:bottom w:val="single" w:color="auto" w:sz="4" w:space="0"/>
              <w:right w:val="single" w:color="auto" w:sz="4" w:space="0"/>
            </w:tcBorders>
            <w:shd w:val="clear" w:color="auto" w:fill="auto"/>
            <w:vAlign w:val="center"/>
          </w:tcPr>
          <w:p w14:paraId="75B3937A">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14:paraId="11F85B9E">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nil"/>
              <w:left w:val="nil"/>
              <w:bottom w:val="single" w:color="auto" w:sz="4" w:space="0"/>
              <w:right w:val="single" w:color="auto" w:sz="8" w:space="0"/>
            </w:tcBorders>
            <w:shd w:val="clear" w:color="auto" w:fill="auto"/>
            <w:vAlign w:val="center"/>
          </w:tcPr>
          <w:p w14:paraId="7820F51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2932A4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53FDD2">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2070199</w:t>
            </w:r>
          </w:p>
        </w:tc>
        <w:tc>
          <w:tcPr>
            <w:tcW w:w="3527" w:type="dxa"/>
            <w:tcBorders>
              <w:top w:val="nil"/>
              <w:left w:val="nil"/>
              <w:bottom w:val="single" w:color="auto" w:sz="4" w:space="0"/>
              <w:right w:val="single" w:color="auto" w:sz="4" w:space="0"/>
            </w:tcBorders>
            <w:shd w:val="clear" w:color="auto" w:fill="auto"/>
            <w:vAlign w:val="center"/>
          </w:tcPr>
          <w:p w14:paraId="59E0E217">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3000" w:type="dxa"/>
            <w:tcBorders>
              <w:top w:val="nil"/>
              <w:left w:val="nil"/>
              <w:bottom w:val="single" w:color="auto" w:sz="4" w:space="0"/>
              <w:right w:val="single" w:color="auto" w:sz="4" w:space="0"/>
            </w:tcBorders>
            <w:shd w:val="clear" w:color="auto" w:fill="auto"/>
            <w:vAlign w:val="center"/>
          </w:tcPr>
          <w:p w14:paraId="61C5E6DF">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14:paraId="719680BF">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nil"/>
              <w:left w:val="nil"/>
              <w:bottom w:val="single" w:color="auto" w:sz="4" w:space="0"/>
              <w:right w:val="single" w:color="auto" w:sz="8" w:space="0"/>
            </w:tcBorders>
            <w:shd w:val="clear" w:color="auto" w:fill="auto"/>
            <w:vAlign w:val="center"/>
          </w:tcPr>
          <w:p w14:paraId="1B42F33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4A9449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544912">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20799</w:t>
            </w:r>
          </w:p>
        </w:tc>
        <w:tc>
          <w:tcPr>
            <w:tcW w:w="3527" w:type="dxa"/>
            <w:tcBorders>
              <w:top w:val="nil"/>
              <w:left w:val="nil"/>
              <w:bottom w:val="single" w:color="auto" w:sz="4" w:space="0"/>
              <w:right w:val="single" w:color="auto" w:sz="4" w:space="0"/>
            </w:tcBorders>
            <w:shd w:val="clear" w:color="auto" w:fill="auto"/>
            <w:vAlign w:val="center"/>
          </w:tcPr>
          <w:p w14:paraId="106CA392">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6696339F">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14.00</w:t>
            </w:r>
          </w:p>
        </w:tc>
        <w:tc>
          <w:tcPr>
            <w:tcW w:w="3492" w:type="dxa"/>
            <w:tcBorders>
              <w:top w:val="nil"/>
              <w:left w:val="nil"/>
              <w:bottom w:val="single" w:color="auto" w:sz="4" w:space="0"/>
              <w:right w:val="single" w:color="auto" w:sz="4" w:space="0"/>
            </w:tcBorders>
            <w:shd w:val="clear" w:color="auto" w:fill="auto"/>
            <w:vAlign w:val="center"/>
          </w:tcPr>
          <w:p w14:paraId="5F4902C1">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14.00</w:t>
            </w:r>
          </w:p>
        </w:tc>
        <w:tc>
          <w:tcPr>
            <w:tcW w:w="3000" w:type="dxa"/>
            <w:tcBorders>
              <w:top w:val="nil"/>
              <w:left w:val="nil"/>
              <w:bottom w:val="single" w:color="auto" w:sz="4" w:space="0"/>
              <w:right w:val="single" w:color="auto" w:sz="8" w:space="0"/>
            </w:tcBorders>
            <w:shd w:val="clear" w:color="auto" w:fill="auto"/>
            <w:vAlign w:val="center"/>
          </w:tcPr>
          <w:p w14:paraId="691B8C62">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001582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D7C54B">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nil"/>
              <w:left w:val="nil"/>
              <w:bottom w:val="single" w:color="auto" w:sz="4" w:space="0"/>
              <w:right w:val="single" w:color="auto" w:sz="4" w:space="0"/>
            </w:tcBorders>
            <w:shd w:val="clear" w:color="auto" w:fill="auto"/>
            <w:vAlign w:val="center"/>
          </w:tcPr>
          <w:p w14:paraId="2D2C5CA6">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62455A0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14.00</w:t>
            </w:r>
          </w:p>
        </w:tc>
        <w:tc>
          <w:tcPr>
            <w:tcW w:w="3492" w:type="dxa"/>
            <w:tcBorders>
              <w:top w:val="nil"/>
              <w:left w:val="nil"/>
              <w:bottom w:val="single" w:color="auto" w:sz="4" w:space="0"/>
              <w:right w:val="single" w:color="auto" w:sz="4" w:space="0"/>
            </w:tcBorders>
            <w:shd w:val="clear" w:color="auto" w:fill="auto"/>
            <w:vAlign w:val="center"/>
          </w:tcPr>
          <w:p w14:paraId="54D0FF0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14.00</w:t>
            </w:r>
          </w:p>
        </w:tc>
        <w:tc>
          <w:tcPr>
            <w:tcW w:w="3000" w:type="dxa"/>
            <w:tcBorders>
              <w:top w:val="nil"/>
              <w:left w:val="nil"/>
              <w:bottom w:val="single" w:color="auto" w:sz="4" w:space="0"/>
              <w:right w:val="single" w:color="auto" w:sz="8" w:space="0"/>
            </w:tcBorders>
            <w:shd w:val="clear" w:color="auto" w:fill="auto"/>
            <w:vAlign w:val="center"/>
          </w:tcPr>
          <w:p w14:paraId="218B8A99">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20B665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997F75">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08536991">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66B2DFC">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145.63</w:t>
            </w:r>
          </w:p>
        </w:tc>
        <w:tc>
          <w:tcPr>
            <w:tcW w:w="3492" w:type="dxa"/>
            <w:tcBorders>
              <w:top w:val="nil"/>
              <w:left w:val="nil"/>
              <w:bottom w:val="single" w:color="auto" w:sz="4" w:space="0"/>
              <w:right w:val="single" w:color="auto" w:sz="4" w:space="0"/>
            </w:tcBorders>
            <w:shd w:val="clear" w:color="auto" w:fill="auto"/>
            <w:vAlign w:val="center"/>
          </w:tcPr>
          <w:p w14:paraId="6B2F2E38">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65.63</w:t>
            </w:r>
          </w:p>
        </w:tc>
        <w:tc>
          <w:tcPr>
            <w:tcW w:w="3000" w:type="dxa"/>
            <w:tcBorders>
              <w:top w:val="nil"/>
              <w:left w:val="nil"/>
              <w:bottom w:val="single" w:color="auto" w:sz="4" w:space="0"/>
              <w:right w:val="single" w:color="auto" w:sz="8" w:space="0"/>
            </w:tcBorders>
            <w:shd w:val="clear" w:color="auto" w:fill="auto"/>
            <w:vAlign w:val="center"/>
          </w:tcPr>
          <w:p w14:paraId="43274D14">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80.00</w:t>
            </w:r>
          </w:p>
        </w:tc>
      </w:tr>
      <w:tr w14:paraId="19854E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920490">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29145564">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28AD1B2">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49.42</w:t>
            </w:r>
          </w:p>
        </w:tc>
        <w:tc>
          <w:tcPr>
            <w:tcW w:w="3492" w:type="dxa"/>
            <w:tcBorders>
              <w:top w:val="nil"/>
              <w:left w:val="nil"/>
              <w:bottom w:val="single" w:color="auto" w:sz="4" w:space="0"/>
              <w:right w:val="single" w:color="auto" w:sz="4" w:space="0"/>
            </w:tcBorders>
            <w:shd w:val="clear" w:color="auto" w:fill="auto"/>
            <w:vAlign w:val="center"/>
          </w:tcPr>
          <w:p w14:paraId="1C008E7F">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49.42</w:t>
            </w:r>
          </w:p>
        </w:tc>
        <w:tc>
          <w:tcPr>
            <w:tcW w:w="3000" w:type="dxa"/>
            <w:tcBorders>
              <w:top w:val="nil"/>
              <w:left w:val="nil"/>
              <w:bottom w:val="single" w:color="auto" w:sz="4" w:space="0"/>
              <w:right w:val="single" w:color="auto" w:sz="8" w:space="0"/>
            </w:tcBorders>
            <w:shd w:val="clear" w:color="auto" w:fill="auto"/>
            <w:vAlign w:val="center"/>
          </w:tcPr>
          <w:p w14:paraId="59C24682">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2D4F8A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4C493B">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617D8FC2">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1D87209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49.42</w:t>
            </w:r>
          </w:p>
        </w:tc>
        <w:tc>
          <w:tcPr>
            <w:tcW w:w="3492" w:type="dxa"/>
            <w:tcBorders>
              <w:top w:val="nil"/>
              <w:left w:val="nil"/>
              <w:bottom w:val="single" w:color="auto" w:sz="4" w:space="0"/>
              <w:right w:val="single" w:color="auto" w:sz="4" w:space="0"/>
            </w:tcBorders>
            <w:shd w:val="clear" w:color="auto" w:fill="auto"/>
            <w:vAlign w:val="center"/>
          </w:tcPr>
          <w:p w14:paraId="5505778D">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49.42</w:t>
            </w:r>
          </w:p>
        </w:tc>
        <w:tc>
          <w:tcPr>
            <w:tcW w:w="3000" w:type="dxa"/>
            <w:tcBorders>
              <w:top w:val="nil"/>
              <w:left w:val="nil"/>
              <w:bottom w:val="single" w:color="auto" w:sz="4" w:space="0"/>
              <w:right w:val="single" w:color="auto" w:sz="8" w:space="0"/>
            </w:tcBorders>
            <w:shd w:val="clear" w:color="auto" w:fill="auto"/>
            <w:vAlign w:val="center"/>
          </w:tcPr>
          <w:p w14:paraId="6F76AA8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4EC21C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60E386">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091B8C6A">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046549F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87.51</w:t>
            </w:r>
          </w:p>
        </w:tc>
        <w:tc>
          <w:tcPr>
            <w:tcW w:w="3492" w:type="dxa"/>
            <w:tcBorders>
              <w:top w:val="nil"/>
              <w:left w:val="nil"/>
              <w:bottom w:val="single" w:color="auto" w:sz="4" w:space="0"/>
              <w:right w:val="single" w:color="auto" w:sz="4" w:space="0"/>
            </w:tcBorders>
            <w:shd w:val="clear" w:color="auto" w:fill="auto"/>
            <w:vAlign w:val="center"/>
          </w:tcPr>
          <w:p w14:paraId="664E8B28">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7.51</w:t>
            </w:r>
          </w:p>
        </w:tc>
        <w:tc>
          <w:tcPr>
            <w:tcW w:w="3000" w:type="dxa"/>
            <w:tcBorders>
              <w:top w:val="nil"/>
              <w:left w:val="nil"/>
              <w:bottom w:val="single" w:color="auto" w:sz="4" w:space="0"/>
              <w:right w:val="single" w:color="auto" w:sz="8" w:space="0"/>
            </w:tcBorders>
            <w:shd w:val="clear" w:color="auto" w:fill="auto"/>
            <w:vAlign w:val="center"/>
          </w:tcPr>
          <w:p w14:paraId="7ABAA0C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80.00</w:t>
            </w:r>
          </w:p>
        </w:tc>
      </w:tr>
      <w:tr w14:paraId="3E4D2F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FC024C">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28D48292">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2172E6CA">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1.51</w:t>
            </w:r>
          </w:p>
        </w:tc>
        <w:tc>
          <w:tcPr>
            <w:tcW w:w="3492" w:type="dxa"/>
            <w:tcBorders>
              <w:top w:val="nil"/>
              <w:left w:val="nil"/>
              <w:bottom w:val="single" w:color="auto" w:sz="4" w:space="0"/>
              <w:right w:val="single" w:color="auto" w:sz="4" w:space="0"/>
            </w:tcBorders>
            <w:shd w:val="clear" w:color="auto" w:fill="auto"/>
            <w:vAlign w:val="center"/>
          </w:tcPr>
          <w:p w14:paraId="1B33623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1.51</w:t>
            </w:r>
          </w:p>
        </w:tc>
        <w:tc>
          <w:tcPr>
            <w:tcW w:w="3000" w:type="dxa"/>
            <w:tcBorders>
              <w:top w:val="nil"/>
              <w:left w:val="nil"/>
              <w:bottom w:val="single" w:color="auto" w:sz="4" w:space="0"/>
              <w:right w:val="single" w:color="auto" w:sz="8" w:space="0"/>
            </w:tcBorders>
            <w:shd w:val="clear" w:color="auto" w:fill="auto"/>
            <w:vAlign w:val="center"/>
          </w:tcPr>
          <w:p w14:paraId="53C36FEA">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158391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DB65B1">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2080808</w:t>
            </w:r>
          </w:p>
        </w:tc>
        <w:tc>
          <w:tcPr>
            <w:tcW w:w="3527" w:type="dxa"/>
            <w:tcBorders>
              <w:top w:val="nil"/>
              <w:left w:val="nil"/>
              <w:bottom w:val="single" w:color="auto" w:sz="4" w:space="0"/>
              <w:right w:val="single" w:color="auto" w:sz="4" w:space="0"/>
            </w:tcBorders>
            <w:shd w:val="clear" w:color="auto" w:fill="auto"/>
            <w:vAlign w:val="center"/>
          </w:tcPr>
          <w:p w14:paraId="7B5DD818">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烈士纪念设施管理维护</w:t>
            </w:r>
          </w:p>
        </w:tc>
        <w:tc>
          <w:tcPr>
            <w:tcW w:w="3000" w:type="dxa"/>
            <w:tcBorders>
              <w:top w:val="nil"/>
              <w:left w:val="nil"/>
              <w:bottom w:val="single" w:color="auto" w:sz="4" w:space="0"/>
              <w:right w:val="single" w:color="auto" w:sz="4" w:space="0"/>
            </w:tcBorders>
            <w:shd w:val="clear" w:color="auto" w:fill="auto"/>
            <w:vAlign w:val="center"/>
          </w:tcPr>
          <w:p w14:paraId="5620AD6F">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80.00</w:t>
            </w:r>
          </w:p>
        </w:tc>
        <w:tc>
          <w:tcPr>
            <w:tcW w:w="3492" w:type="dxa"/>
            <w:tcBorders>
              <w:top w:val="nil"/>
              <w:left w:val="nil"/>
              <w:bottom w:val="single" w:color="auto" w:sz="4" w:space="0"/>
              <w:right w:val="single" w:color="auto" w:sz="4" w:space="0"/>
            </w:tcBorders>
            <w:shd w:val="clear" w:color="auto" w:fill="auto"/>
            <w:vAlign w:val="center"/>
          </w:tcPr>
          <w:p w14:paraId="2F33ED36">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54CA7B4">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80.00</w:t>
            </w:r>
          </w:p>
        </w:tc>
      </w:tr>
      <w:tr w14:paraId="32B8F2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89BD7F">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2080899</w:t>
            </w:r>
          </w:p>
        </w:tc>
        <w:tc>
          <w:tcPr>
            <w:tcW w:w="3527" w:type="dxa"/>
            <w:tcBorders>
              <w:top w:val="nil"/>
              <w:left w:val="nil"/>
              <w:bottom w:val="single" w:color="auto" w:sz="4" w:space="0"/>
              <w:right w:val="single" w:color="auto" w:sz="4" w:space="0"/>
            </w:tcBorders>
            <w:shd w:val="clear" w:color="auto" w:fill="auto"/>
            <w:vAlign w:val="center"/>
          </w:tcPr>
          <w:p w14:paraId="771B8B48">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其他优抚支出</w:t>
            </w:r>
          </w:p>
        </w:tc>
        <w:tc>
          <w:tcPr>
            <w:tcW w:w="3000" w:type="dxa"/>
            <w:tcBorders>
              <w:top w:val="nil"/>
              <w:left w:val="nil"/>
              <w:bottom w:val="single" w:color="auto" w:sz="4" w:space="0"/>
              <w:right w:val="single" w:color="auto" w:sz="4" w:space="0"/>
            </w:tcBorders>
            <w:shd w:val="clear" w:color="auto" w:fill="auto"/>
            <w:vAlign w:val="center"/>
          </w:tcPr>
          <w:p w14:paraId="4CEBE76E">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6.00</w:t>
            </w:r>
          </w:p>
        </w:tc>
        <w:tc>
          <w:tcPr>
            <w:tcW w:w="3492" w:type="dxa"/>
            <w:tcBorders>
              <w:top w:val="nil"/>
              <w:left w:val="nil"/>
              <w:bottom w:val="single" w:color="auto" w:sz="4" w:space="0"/>
              <w:right w:val="single" w:color="auto" w:sz="4" w:space="0"/>
            </w:tcBorders>
            <w:shd w:val="clear" w:color="auto" w:fill="auto"/>
            <w:vAlign w:val="center"/>
          </w:tcPr>
          <w:p w14:paraId="07684AA5">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6.00</w:t>
            </w:r>
          </w:p>
        </w:tc>
        <w:tc>
          <w:tcPr>
            <w:tcW w:w="3000" w:type="dxa"/>
            <w:tcBorders>
              <w:top w:val="nil"/>
              <w:left w:val="nil"/>
              <w:bottom w:val="single" w:color="auto" w:sz="4" w:space="0"/>
              <w:right w:val="single" w:color="auto" w:sz="8" w:space="0"/>
            </w:tcBorders>
            <w:shd w:val="clear" w:color="auto" w:fill="auto"/>
            <w:vAlign w:val="center"/>
          </w:tcPr>
          <w:p w14:paraId="6973A549">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1B96F3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B8B2BB">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20828</w:t>
            </w:r>
          </w:p>
        </w:tc>
        <w:tc>
          <w:tcPr>
            <w:tcW w:w="3527" w:type="dxa"/>
            <w:tcBorders>
              <w:top w:val="nil"/>
              <w:left w:val="nil"/>
              <w:bottom w:val="single" w:color="auto" w:sz="4" w:space="0"/>
              <w:right w:val="single" w:color="auto" w:sz="4" w:space="0"/>
            </w:tcBorders>
            <w:shd w:val="clear" w:color="auto" w:fill="auto"/>
            <w:vAlign w:val="center"/>
          </w:tcPr>
          <w:p w14:paraId="6DEEB41E">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退役军人管理事务</w:t>
            </w:r>
          </w:p>
        </w:tc>
        <w:tc>
          <w:tcPr>
            <w:tcW w:w="3000" w:type="dxa"/>
            <w:tcBorders>
              <w:top w:val="nil"/>
              <w:left w:val="nil"/>
              <w:bottom w:val="single" w:color="auto" w:sz="4" w:space="0"/>
              <w:right w:val="single" w:color="auto" w:sz="4" w:space="0"/>
            </w:tcBorders>
            <w:shd w:val="clear" w:color="auto" w:fill="auto"/>
            <w:vAlign w:val="center"/>
          </w:tcPr>
          <w:p w14:paraId="7F5ECE78">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5.70</w:t>
            </w:r>
          </w:p>
        </w:tc>
        <w:tc>
          <w:tcPr>
            <w:tcW w:w="3492" w:type="dxa"/>
            <w:tcBorders>
              <w:top w:val="nil"/>
              <w:left w:val="nil"/>
              <w:bottom w:val="single" w:color="auto" w:sz="4" w:space="0"/>
              <w:right w:val="single" w:color="auto" w:sz="4" w:space="0"/>
            </w:tcBorders>
            <w:shd w:val="clear" w:color="auto" w:fill="auto"/>
            <w:vAlign w:val="center"/>
          </w:tcPr>
          <w:p w14:paraId="72EBFF54">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5.70</w:t>
            </w:r>
          </w:p>
        </w:tc>
        <w:tc>
          <w:tcPr>
            <w:tcW w:w="3000" w:type="dxa"/>
            <w:tcBorders>
              <w:top w:val="nil"/>
              <w:left w:val="nil"/>
              <w:bottom w:val="single" w:color="auto" w:sz="4" w:space="0"/>
              <w:right w:val="single" w:color="auto" w:sz="8" w:space="0"/>
            </w:tcBorders>
            <w:shd w:val="clear" w:color="auto" w:fill="auto"/>
            <w:vAlign w:val="center"/>
          </w:tcPr>
          <w:p w14:paraId="036F46F6">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3CBE19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738490">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2082899</w:t>
            </w:r>
          </w:p>
        </w:tc>
        <w:tc>
          <w:tcPr>
            <w:tcW w:w="3527" w:type="dxa"/>
            <w:tcBorders>
              <w:top w:val="nil"/>
              <w:left w:val="nil"/>
              <w:bottom w:val="single" w:color="auto" w:sz="4" w:space="0"/>
              <w:right w:val="single" w:color="auto" w:sz="4" w:space="0"/>
            </w:tcBorders>
            <w:shd w:val="clear" w:color="auto" w:fill="auto"/>
            <w:vAlign w:val="center"/>
          </w:tcPr>
          <w:p w14:paraId="181B409A">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3000" w:type="dxa"/>
            <w:tcBorders>
              <w:top w:val="nil"/>
              <w:left w:val="nil"/>
              <w:bottom w:val="single" w:color="auto" w:sz="4" w:space="0"/>
              <w:right w:val="single" w:color="auto" w:sz="4" w:space="0"/>
            </w:tcBorders>
            <w:shd w:val="clear" w:color="auto" w:fill="auto"/>
            <w:vAlign w:val="center"/>
          </w:tcPr>
          <w:p w14:paraId="5E6ECD85">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5.70</w:t>
            </w:r>
          </w:p>
        </w:tc>
        <w:tc>
          <w:tcPr>
            <w:tcW w:w="3492" w:type="dxa"/>
            <w:tcBorders>
              <w:top w:val="nil"/>
              <w:left w:val="nil"/>
              <w:bottom w:val="single" w:color="auto" w:sz="4" w:space="0"/>
              <w:right w:val="single" w:color="auto" w:sz="4" w:space="0"/>
            </w:tcBorders>
            <w:shd w:val="clear" w:color="auto" w:fill="auto"/>
            <w:vAlign w:val="center"/>
          </w:tcPr>
          <w:p w14:paraId="09E55455">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5.70</w:t>
            </w:r>
          </w:p>
        </w:tc>
        <w:tc>
          <w:tcPr>
            <w:tcW w:w="3000" w:type="dxa"/>
            <w:tcBorders>
              <w:top w:val="nil"/>
              <w:left w:val="nil"/>
              <w:bottom w:val="single" w:color="auto" w:sz="4" w:space="0"/>
              <w:right w:val="single" w:color="auto" w:sz="8" w:space="0"/>
            </w:tcBorders>
            <w:shd w:val="clear" w:color="auto" w:fill="auto"/>
            <w:vAlign w:val="center"/>
          </w:tcPr>
          <w:p w14:paraId="429ACF90">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52910A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4D0468">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20899</w:t>
            </w:r>
          </w:p>
        </w:tc>
        <w:tc>
          <w:tcPr>
            <w:tcW w:w="3527" w:type="dxa"/>
            <w:tcBorders>
              <w:top w:val="nil"/>
              <w:left w:val="nil"/>
              <w:bottom w:val="single" w:color="auto" w:sz="4" w:space="0"/>
              <w:right w:val="single" w:color="auto" w:sz="4" w:space="0"/>
            </w:tcBorders>
            <w:shd w:val="clear" w:color="auto" w:fill="auto"/>
            <w:vAlign w:val="center"/>
          </w:tcPr>
          <w:p w14:paraId="30BEBC74">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4B4A8D69">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14:paraId="2136338D">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nil"/>
              <w:left w:val="nil"/>
              <w:bottom w:val="single" w:color="auto" w:sz="4" w:space="0"/>
              <w:right w:val="single" w:color="auto" w:sz="8" w:space="0"/>
            </w:tcBorders>
            <w:shd w:val="clear" w:color="auto" w:fill="auto"/>
            <w:vAlign w:val="center"/>
          </w:tcPr>
          <w:p w14:paraId="216B828D">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5C41B1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57D9E2">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2089999</w:t>
            </w:r>
          </w:p>
        </w:tc>
        <w:tc>
          <w:tcPr>
            <w:tcW w:w="3527" w:type="dxa"/>
            <w:tcBorders>
              <w:top w:val="nil"/>
              <w:left w:val="nil"/>
              <w:bottom w:val="single" w:color="auto" w:sz="4" w:space="0"/>
              <w:right w:val="single" w:color="auto" w:sz="4" w:space="0"/>
            </w:tcBorders>
            <w:shd w:val="clear" w:color="auto" w:fill="auto"/>
            <w:vAlign w:val="center"/>
          </w:tcPr>
          <w:p w14:paraId="729A189E">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14:paraId="2B8885B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14:paraId="2D1579D1">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3.00</w:t>
            </w:r>
          </w:p>
        </w:tc>
        <w:tc>
          <w:tcPr>
            <w:tcW w:w="3000" w:type="dxa"/>
            <w:tcBorders>
              <w:top w:val="nil"/>
              <w:left w:val="nil"/>
              <w:bottom w:val="single" w:color="auto" w:sz="4" w:space="0"/>
              <w:right w:val="single" w:color="auto" w:sz="8" w:space="0"/>
            </w:tcBorders>
            <w:shd w:val="clear" w:color="auto" w:fill="auto"/>
            <w:vAlign w:val="center"/>
          </w:tcPr>
          <w:p w14:paraId="3B13E47A">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544BFE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82AADF">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666CD845">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056E4C9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28.47</w:t>
            </w:r>
          </w:p>
        </w:tc>
        <w:tc>
          <w:tcPr>
            <w:tcW w:w="3492" w:type="dxa"/>
            <w:tcBorders>
              <w:top w:val="nil"/>
              <w:left w:val="nil"/>
              <w:bottom w:val="single" w:color="auto" w:sz="4" w:space="0"/>
              <w:right w:val="single" w:color="auto" w:sz="4" w:space="0"/>
            </w:tcBorders>
            <w:shd w:val="clear" w:color="auto" w:fill="auto"/>
            <w:vAlign w:val="center"/>
          </w:tcPr>
          <w:p w14:paraId="282D3085">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28.47</w:t>
            </w:r>
          </w:p>
        </w:tc>
        <w:tc>
          <w:tcPr>
            <w:tcW w:w="3000" w:type="dxa"/>
            <w:tcBorders>
              <w:top w:val="nil"/>
              <w:left w:val="nil"/>
              <w:bottom w:val="single" w:color="auto" w:sz="4" w:space="0"/>
              <w:right w:val="single" w:color="auto" w:sz="8" w:space="0"/>
            </w:tcBorders>
            <w:shd w:val="clear" w:color="auto" w:fill="auto"/>
            <w:vAlign w:val="center"/>
          </w:tcPr>
          <w:p w14:paraId="62365A17">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0EF3D0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4D2EAF">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21004</w:t>
            </w:r>
          </w:p>
        </w:tc>
        <w:tc>
          <w:tcPr>
            <w:tcW w:w="3527" w:type="dxa"/>
            <w:tcBorders>
              <w:top w:val="nil"/>
              <w:left w:val="nil"/>
              <w:bottom w:val="single" w:color="auto" w:sz="4" w:space="0"/>
              <w:right w:val="single" w:color="auto" w:sz="4" w:space="0"/>
            </w:tcBorders>
            <w:shd w:val="clear" w:color="auto" w:fill="auto"/>
            <w:vAlign w:val="center"/>
          </w:tcPr>
          <w:p w14:paraId="0ED85876">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公共卫生</w:t>
            </w:r>
          </w:p>
        </w:tc>
        <w:tc>
          <w:tcPr>
            <w:tcW w:w="3000" w:type="dxa"/>
            <w:tcBorders>
              <w:top w:val="nil"/>
              <w:left w:val="nil"/>
              <w:bottom w:val="single" w:color="auto" w:sz="4" w:space="0"/>
              <w:right w:val="single" w:color="auto" w:sz="4" w:space="0"/>
            </w:tcBorders>
            <w:shd w:val="clear" w:color="auto" w:fill="auto"/>
            <w:vAlign w:val="center"/>
          </w:tcPr>
          <w:p w14:paraId="22D0593A">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3.60</w:t>
            </w:r>
          </w:p>
        </w:tc>
        <w:tc>
          <w:tcPr>
            <w:tcW w:w="3492" w:type="dxa"/>
            <w:tcBorders>
              <w:top w:val="nil"/>
              <w:left w:val="nil"/>
              <w:bottom w:val="single" w:color="auto" w:sz="4" w:space="0"/>
              <w:right w:val="single" w:color="auto" w:sz="4" w:space="0"/>
            </w:tcBorders>
            <w:shd w:val="clear" w:color="auto" w:fill="auto"/>
            <w:vAlign w:val="center"/>
          </w:tcPr>
          <w:p w14:paraId="5C98A55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3.60</w:t>
            </w:r>
          </w:p>
        </w:tc>
        <w:tc>
          <w:tcPr>
            <w:tcW w:w="3000" w:type="dxa"/>
            <w:tcBorders>
              <w:top w:val="nil"/>
              <w:left w:val="nil"/>
              <w:bottom w:val="single" w:color="auto" w:sz="4" w:space="0"/>
              <w:right w:val="single" w:color="auto" w:sz="8" w:space="0"/>
            </w:tcBorders>
            <w:shd w:val="clear" w:color="auto" w:fill="auto"/>
            <w:vAlign w:val="center"/>
          </w:tcPr>
          <w:p w14:paraId="2FE321C4">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709E7B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7F018F">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2100404</w:t>
            </w:r>
          </w:p>
        </w:tc>
        <w:tc>
          <w:tcPr>
            <w:tcW w:w="3527" w:type="dxa"/>
            <w:tcBorders>
              <w:top w:val="nil"/>
              <w:left w:val="nil"/>
              <w:bottom w:val="single" w:color="auto" w:sz="4" w:space="0"/>
              <w:right w:val="single" w:color="auto" w:sz="4" w:space="0"/>
            </w:tcBorders>
            <w:shd w:val="clear" w:color="auto" w:fill="auto"/>
            <w:vAlign w:val="center"/>
          </w:tcPr>
          <w:p w14:paraId="54262CA3">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精神卫生机构</w:t>
            </w:r>
          </w:p>
        </w:tc>
        <w:tc>
          <w:tcPr>
            <w:tcW w:w="3000" w:type="dxa"/>
            <w:tcBorders>
              <w:top w:val="nil"/>
              <w:left w:val="nil"/>
              <w:bottom w:val="single" w:color="auto" w:sz="4" w:space="0"/>
              <w:right w:val="single" w:color="auto" w:sz="4" w:space="0"/>
            </w:tcBorders>
            <w:shd w:val="clear" w:color="auto" w:fill="auto"/>
            <w:vAlign w:val="center"/>
          </w:tcPr>
          <w:p w14:paraId="54F6290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1.60</w:t>
            </w:r>
          </w:p>
        </w:tc>
        <w:tc>
          <w:tcPr>
            <w:tcW w:w="3492" w:type="dxa"/>
            <w:tcBorders>
              <w:top w:val="nil"/>
              <w:left w:val="nil"/>
              <w:bottom w:val="single" w:color="auto" w:sz="4" w:space="0"/>
              <w:right w:val="single" w:color="auto" w:sz="4" w:space="0"/>
            </w:tcBorders>
            <w:shd w:val="clear" w:color="auto" w:fill="auto"/>
            <w:vAlign w:val="center"/>
          </w:tcPr>
          <w:p w14:paraId="3C4A65B4">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1.60</w:t>
            </w:r>
          </w:p>
        </w:tc>
        <w:tc>
          <w:tcPr>
            <w:tcW w:w="3000" w:type="dxa"/>
            <w:tcBorders>
              <w:top w:val="nil"/>
              <w:left w:val="nil"/>
              <w:bottom w:val="single" w:color="auto" w:sz="4" w:space="0"/>
              <w:right w:val="single" w:color="auto" w:sz="8" w:space="0"/>
            </w:tcBorders>
            <w:shd w:val="clear" w:color="auto" w:fill="auto"/>
            <w:vAlign w:val="center"/>
          </w:tcPr>
          <w:p w14:paraId="0F686474">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7FE267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65EBB0">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2100410</w:t>
            </w:r>
          </w:p>
        </w:tc>
        <w:tc>
          <w:tcPr>
            <w:tcW w:w="3527" w:type="dxa"/>
            <w:tcBorders>
              <w:top w:val="nil"/>
              <w:left w:val="nil"/>
              <w:bottom w:val="single" w:color="auto" w:sz="4" w:space="0"/>
              <w:right w:val="single" w:color="auto" w:sz="4" w:space="0"/>
            </w:tcBorders>
            <w:shd w:val="clear" w:color="auto" w:fill="auto"/>
            <w:vAlign w:val="center"/>
          </w:tcPr>
          <w:p w14:paraId="036A63E7">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3000" w:type="dxa"/>
            <w:tcBorders>
              <w:top w:val="nil"/>
              <w:left w:val="nil"/>
              <w:bottom w:val="single" w:color="auto" w:sz="4" w:space="0"/>
              <w:right w:val="single" w:color="auto" w:sz="4" w:space="0"/>
            </w:tcBorders>
            <w:shd w:val="clear" w:color="auto" w:fill="auto"/>
            <w:vAlign w:val="center"/>
          </w:tcPr>
          <w:p w14:paraId="65E13372">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6757EE07">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4A33AF72">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29BDC3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D82B15">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10DD22C3">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3A14FEAC">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24.87</w:t>
            </w:r>
          </w:p>
        </w:tc>
        <w:tc>
          <w:tcPr>
            <w:tcW w:w="3492" w:type="dxa"/>
            <w:tcBorders>
              <w:top w:val="nil"/>
              <w:left w:val="nil"/>
              <w:bottom w:val="single" w:color="auto" w:sz="4" w:space="0"/>
              <w:right w:val="single" w:color="auto" w:sz="4" w:space="0"/>
            </w:tcBorders>
            <w:shd w:val="clear" w:color="auto" w:fill="auto"/>
            <w:vAlign w:val="center"/>
          </w:tcPr>
          <w:p w14:paraId="1C25D585">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24.87</w:t>
            </w:r>
          </w:p>
        </w:tc>
        <w:tc>
          <w:tcPr>
            <w:tcW w:w="3000" w:type="dxa"/>
            <w:tcBorders>
              <w:top w:val="nil"/>
              <w:left w:val="nil"/>
              <w:bottom w:val="single" w:color="auto" w:sz="4" w:space="0"/>
              <w:right w:val="single" w:color="auto" w:sz="8" w:space="0"/>
            </w:tcBorders>
            <w:shd w:val="clear" w:color="auto" w:fill="auto"/>
            <w:vAlign w:val="center"/>
          </w:tcPr>
          <w:p w14:paraId="68AEC7D2">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2D3678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20EB24">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0DB614AB">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252B99BF">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24.87</w:t>
            </w:r>
          </w:p>
        </w:tc>
        <w:tc>
          <w:tcPr>
            <w:tcW w:w="3492" w:type="dxa"/>
            <w:tcBorders>
              <w:top w:val="nil"/>
              <w:left w:val="nil"/>
              <w:bottom w:val="single" w:color="auto" w:sz="4" w:space="0"/>
              <w:right w:val="single" w:color="auto" w:sz="4" w:space="0"/>
            </w:tcBorders>
            <w:shd w:val="clear" w:color="auto" w:fill="auto"/>
            <w:vAlign w:val="center"/>
          </w:tcPr>
          <w:p w14:paraId="7D1C44C9">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24.87</w:t>
            </w:r>
          </w:p>
        </w:tc>
        <w:tc>
          <w:tcPr>
            <w:tcW w:w="3000" w:type="dxa"/>
            <w:tcBorders>
              <w:top w:val="nil"/>
              <w:left w:val="nil"/>
              <w:bottom w:val="single" w:color="auto" w:sz="4" w:space="0"/>
              <w:right w:val="single" w:color="auto" w:sz="8" w:space="0"/>
            </w:tcBorders>
            <w:shd w:val="clear" w:color="auto" w:fill="auto"/>
            <w:vAlign w:val="center"/>
          </w:tcPr>
          <w:p w14:paraId="09C7BE22">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r>
      <w:tr w14:paraId="23C8AF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39B8B5">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14:paraId="5E8A8260">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center"/>
          </w:tcPr>
          <w:p w14:paraId="5A48EF24">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14.91</w:t>
            </w:r>
          </w:p>
        </w:tc>
        <w:tc>
          <w:tcPr>
            <w:tcW w:w="3492" w:type="dxa"/>
            <w:tcBorders>
              <w:top w:val="nil"/>
              <w:left w:val="nil"/>
              <w:bottom w:val="single" w:color="auto" w:sz="4" w:space="0"/>
              <w:right w:val="single" w:color="auto" w:sz="4" w:space="0"/>
            </w:tcBorders>
            <w:shd w:val="clear" w:color="auto" w:fill="auto"/>
            <w:vAlign w:val="center"/>
          </w:tcPr>
          <w:p w14:paraId="17450F6D">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AC21721">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14.91</w:t>
            </w:r>
          </w:p>
        </w:tc>
      </w:tr>
      <w:tr w14:paraId="4E1EC8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F06D80">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21103</w:t>
            </w:r>
          </w:p>
        </w:tc>
        <w:tc>
          <w:tcPr>
            <w:tcW w:w="3527" w:type="dxa"/>
            <w:tcBorders>
              <w:top w:val="nil"/>
              <w:left w:val="nil"/>
              <w:bottom w:val="single" w:color="auto" w:sz="4" w:space="0"/>
              <w:right w:val="single" w:color="auto" w:sz="4" w:space="0"/>
            </w:tcBorders>
            <w:shd w:val="clear" w:color="auto" w:fill="auto"/>
            <w:vAlign w:val="center"/>
          </w:tcPr>
          <w:p w14:paraId="430279DB">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污染防治</w:t>
            </w:r>
          </w:p>
        </w:tc>
        <w:tc>
          <w:tcPr>
            <w:tcW w:w="3000" w:type="dxa"/>
            <w:tcBorders>
              <w:top w:val="nil"/>
              <w:left w:val="nil"/>
              <w:bottom w:val="single" w:color="auto" w:sz="4" w:space="0"/>
              <w:right w:val="single" w:color="auto" w:sz="4" w:space="0"/>
            </w:tcBorders>
            <w:shd w:val="clear" w:color="auto" w:fill="auto"/>
            <w:vAlign w:val="center"/>
          </w:tcPr>
          <w:p w14:paraId="1B83EAB5">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10.01</w:t>
            </w:r>
          </w:p>
        </w:tc>
        <w:tc>
          <w:tcPr>
            <w:tcW w:w="3492" w:type="dxa"/>
            <w:tcBorders>
              <w:top w:val="nil"/>
              <w:left w:val="nil"/>
              <w:bottom w:val="single" w:color="auto" w:sz="4" w:space="0"/>
              <w:right w:val="single" w:color="auto" w:sz="4" w:space="0"/>
            </w:tcBorders>
            <w:shd w:val="clear" w:color="auto" w:fill="auto"/>
            <w:vAlign w:val="center"/>
          </w:tcPr>
          <w:p w14:paraId="525134B3">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9707A1B">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22"/>
                <w:szCs w:val="22"/>
                <w:u w:val="none"/>
                <w:lang w:val="en-US" w:eastAsia="zh-CN" w:bidi="ar"/>
              </w:rPr>
              <w:t>10.01</w:t>
            </w:r>
          </w:p>
        </w:tc>
      </w:tr>
      <w:tr w14:paraId="2D9E82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122F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2110302</w:t>
            </w:r>
          </w:p>
        </w:tc>
        <w:tc>
          <w:tcPr>
            <w:tcW w:w="3527" w:type="dxa"/>
            <w:tcBorders>
              <w:top w:val="nil"/>
              <w:left w:val="nil"/>
              <w:bottom w:val="single" w:color="auto" w:sz="4" w:space="0"/>
              <w:right w:val="single" w:color="auto" w:sz="4" w:space="0"/>
            </w:tcBorders>
            <w:shd w:val="clear" w:color="auto" w:fill="auto"/>
            <w:vAlign w:val="center"/>
          </w:tcPr>
          <w:p w14:paraId="3BDB9C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水体</w:t>
            </w:r>
          </w:p>
        </w:tc>
        <w:tc>
          <w:tcPr>
            <w:tcW w:w="3000" w:type="dxa"/>
            <w:tcBorders>
              <w:top w:val="nil"/>
              <w:left w:val="nil"/>
              <w:bottom w:val="single" w:color="auto" w:sz="4" w:space="0"/>
              <w:right w:val="single" w:color="auto" w:sz="4" w:space="0"/>
            </w:tcBorders>
            <w:shd w:val="clear" w:color="auto" w:fill="auto"/>
            <w:vAlign w:val="center"/>
          </w:tcPr>
          <w:p w14:paraId="5FE070C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10.01</w:t>
            </w:r>
          </w:p>
        </w:tc>
        <w:tc>
          <w:tcPr>
            <w:tcW w:w="3492" w:type="dxa"/>
            <w:tcBorders>
              <w:top w:val="nil"/>
              <w:left w:val="nil"/>
              <w:bottom w:val="single" w:color="auto" w:sz="4" w:space="0"/>
              <w:right w:val="single" w:color="auto" w:sz="4" w:space="0"/>
            </w:tcBorders>
            <w:shd w:val="clear" w:color="auto" w:fill="auto"/>
            <w:vAlign w:val="center"/>
          </w:tcPr>
          <w:p w14:paraId="24AC9A9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11AD01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10.01</w:t>
            </w:r>
          </w:p>
        </w:tc>
      </w:tr>
      <w:tr w14:paraId="39B609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92ED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21104</w:t>
            </w:r>
          </w:p>
        </w:tc>
        <w:tc>
          <w:tcPr>
            <w:tcW w:w="3527" w:type="dxa"/>
            <w:tcBorders>
              <w:top w:val="nil"/>
              <w:left w:val="nil"/>
              <w:bottom w:val="single" w:color="auto" w:sz="4" w:space="0"/>
              <w:right w:val="single" w:color="auto" w:sz="4" w:space="0"/>
            </w:tcBorders>
            <w:shd w:val="clear" w:color="auto" w:fill="auto"/>
            <w:vAlign w:val="center"/>
          </w:tcPr>
          <w:p w14:paraId="480817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自然生态保护</w:t>
            </w:r>
          </w:p>
        </w:tc>
        <w:tc>
          <w:tcPr>
            <w:tcW w:w="3000" w:type="dxa"/>
            <w:tcBorders>
              <w:top w:val="nil"/>
              <w:left w:val="nil"/>
              <w:bottom w:val="single" w:color="auto" w:sz="4" w:space="0"/>
              <w:right w:val="single" w:color="auto" w:sz="4" w:space="0"/>
            </w:tcBorders>
            <w:shd w:val="clear" w:color="auto" w:fill="auto"/>
            <w:vAlign w:val="center"/>
          </w:tcPr>
          <w:p w14:paraId="16E3000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3492" w:type="dxa"/>
            <w:tcBorders>
              <w:top w:val="nil"/>
              <w:left w:val="nil"/>
              <w:bottom w:val="single" w:color="auto" w:sz="4" w:space="0"/>
              <w:right w:val="single" w:color="auto" w:sz="4" w:space="0"/>
            </w:tcBorders>
            <w:shd w:val="clear" w:color="auto" w:fill="auto"/>
            <w:vAlign w:val="center"/>
          </w:tcPr>
          <w:p w14:paraId="3B71B2E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7F8124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r>
      <w:tr w14:paraId="32EF2B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DA0F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2110402</w:t>
            </w:r>
          </w:p>
        </w:tc>
        <w:tc>
          <w:tcPr>
            <w:tcW w:w="3527" w:type="dxa"/>
            <w:tcBorders>
              <w:top w:val="nil"/>
              <w:left w:val="nil"/>
              <w:bottom w:val="single" w:color="auto" w:sz="4" w:space="0"/>
              <w:right w:val="single" w:color="auto" w:sz="4" w:space="0"/>
            </w:tcBorders>
            <w:shd w:val="clear" w:color="auto" w:fill="auto"/>
            <w:vAlign w:val="center"/>
          </w:tcPr>
          <w:p w14:paraId="5F41D8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农村环境保护</w:t>
            </w:r>
          </w:p>
        </w:tc>
        <w:tc>
          <w:tcPr>
            <w:tcW w:w="3000" w:type="dxa"/>
            <w:tcBorders>
              <w:top w:val="nil"/>
              <w:left w:val="nil"/>
              <w:bottom w:val="single" w:color="auto" w:sz="4" w:space="0"/>
              <w:right w:val="single" w:color="auto" w:sz="4" w:space="0"/>
            </w:tcBorders>
            <w:shd w:val="clear" w:color="auto" w:fill="auto"/>
            <w:vAlign w:val="center"/>
          </w:tcPr>
          <w:p w14:paraId="0324018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3492" w:type="dxa"/>
            <w:tcBorders>
              <w:top w:val="nil"/>
              <w:left w:val="nil"/>
              <w:bottom w:val="single" w:color="auto" w:sz="4" w:space="0"/>
              <w:right w:val="single" w:color="auto" w:sz="4" w:space="0"/>
            </w:tcBorders>
            <w:shd w:val="clear" w:color="auto" w:fill="auto"/>
            <w:vAlign w:val="center"/>
          </w:tcPr>
          <w:p w14:paraId="62EFB51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41FEBA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r>
      <w:tr w14:paraId="11C90D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B698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nil"/>
              <w:left w:val="nil"/>
              <w:bottom w:val="single" w:color="auto" w:sz="4" w:space="0"/>
              <w:right w:val="single" w:color="auto" w:sz="4" w:space="0"/>
            </w:tcBorders>
            <w:shd w:val="clear" w:color="auto" w:fill="auto"/>
            <w:vAlign w:val="center"/>
          </w:tcPr>
          <w:p w14:paraId="7565D6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nil"/>
              <w:left w:val="nil"/>
              <w:bottom w:val="single" w:color="auto" w:sz="4" w:space="0"/>
              <w:right w:val="single" w:color="auto" w:sz="4" w:space="0"/>
            </w:tcBorders>
            <w:shd w:val="clear" w:color="auto" w:fill="auto"/>
            <w:vAlign w:val="center"/>
          </w:tcPr>
          <w:p w14:paraId="339C146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52.00</w:t>
            </w:r>
          </w:p>
        </w:tc>
        <w:tc>
          <w:tcPr>
            <w:tcW w:w="3492" w:type="dxa"/>
            <w:tcBorders>
              <w:top w:val="nil"/>
              <w:left w:val="nil"/>
              <w:bottom w:val="single" w:color="auto" w:sz="4" w:space="0"/>
              <w:right w:val="single" w:color="auto" w:sz="4" w:space="0"/>
            </w:tcBorders>
            <w:shd w:val="clear" w:color="auto" w:fill="auto"/>
            <w:vAlign w:val="center"/>
          </w:tcPr>
          <w:p w14:paraId="28506A1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096A41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52.00</w:t>
            </w:r>
          </w:p>
        </w:tc>
      </w:tr>
      <w:tr w14:paraId="282D73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7899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3527" w:type="dxa"/>
            <w:tcBorders>
              <w:top w:val="nil"/>
              <w:left w:val="nil"/>
              <w:bottom w:val="single" w:color="auto" w:sz="4" w:space="0"/>
              <w:right w:val="single" w:color="auto" w:sz="4" w:space="0"/>
            </w:tcBorders>
            <w:shd w:val="clear" w:color="auto" w:fill="auto"/>
            <w:vAlign w:val="center"/>
          </w:tcPr>
          <w:p w14:paraId="6C4D46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3000" w:type="dxa"/>
            <w:tcBorders>
              <w:top w:val="nil"/>
              <w:left w:val="nil"/>
              <w:bottom w:val="single" w:color="auto" w:sz="4" w:space="0"/>
              <w:right w:val="single" w:color="auto" w:sz="4" w:space="0"/>
            </w:tcBorders>
            <w:shd w:val="clear" w:color="auto" w:fill="auto"/>
            <w:vAlign w:val="center"/>
          </w:tcPr>
          <w:p w14:paraId="5227B09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3492" w:type="dxa"/>
            <w:tcBorders>
              <w:top w:val="nil"/>
              <w:left w:val="nil"/>
              <w:bottom w:val="single" w:color="auto" w:sz="4" w:space="0"/>
              <w:right w:val="single" w:color="auto" w:sz="4" w:space="0"/>
            </w:tcBorders>
            <w:shd w:val="clear" w:color="auto" w:fill="auto"/>
            <w:vAlign w:val="center"/>
          </w:tcPr>
          <w:p w14:paraId="0CE19A2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C29433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r>
      <w:tr w14:paraId="701FF3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EBB3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2120303</w:t>
            </w:r>
          </w:p>
        </w:tc>
        <w:tc>
          <w:tcPr>
            <w:tcW w:w="3527" w:type="dxa"/>
            <w:tcBorders>
              <w:top w:val="nil"/>
              <w:left w:val="nil"/>
              <w:bottom w:val="single" w:color="auto" w:sz="4" w:space="0"/>
              <w:right w:val="single" w:color="auto" w:sz="4" w:space="0"/>
            </w:tcBorders>
            <w:shd w:val="clear" w:color="auto" w:fill="auto"/>
            <w:vAlign w:val="center"/>
          </w:tcPr>
          <w:p w14:paraId="7FA08C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3000" w:type="dxa"/>
            <w:tcBorders>
              <w:top w:val="nil"/>
              <w:left w:val="nil"/>
              <w:bottom w:val="single" w:color="auto" w:sz="4" w:space="0"/>
              <w:right w:val="single" w:color="auto" w:sz="4" w:space="0"/>
            </w:tcBorders>
            <w:shd w:val="clear" w:color="auto" w:fill="auto"/>
            <w:vAlign w:val="center"/>
          </w:tcPr>
          <w:p w14:paraId="564EAF2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3492" w:type="dxa"/>
            <w:tcBorders>
              <w:top w:val="nil"/>
              <w:left w:val="nil"/>
              <w:bottom w:val="single" w:color="auto" w:sz="4" w:space="0"/>
              <w:right w:val="single" w:color="auto" w:sz="4" w:space="0"/>
            </w:tcBorders>
            <w:shd w:val="clear" w:color="auto" w:fill="auto"/>
            <w:vAlign w:val="center"/>
          </w:tcPr>
          <w:p w14:paraId="2D15292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4DB35E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r>
      <w:tr w14:paraId="1C1A79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403B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3527" w:type="dxa"/>
            <w:tcBorders>
              <w:top w:val="nil"/>
              <w:left w:val="nil"/>
              <w:bottom w:val="single" w:color="auto" w:sz="4" w:space="0"/>
              <w:right w:val="single" w:color="auto" w:sz="4" w:space="0"/>
            </w:tcBorders>
            <w:shd w:val="clear" w:color="auto" w:fill="auto"/>
            <w:vAlign w:val="center"/>
          </w:tcPr>
          <w:p w14:paraId="219B48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65E87EB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3492" w:type="dxa"/>
            <w:tcBorders>
              <w:top w:val="nil"/>
              <w:left w:val="nil"/>
              <w:bottom w:val="single" w:color="auto" w:sz="4" w:space="0"/>
              <w:right w:val="single" w:color="auto" w:sz="4" w:space="0"/>
            </w:tcBorders>
            <w:shd w:val="clear" w:color="auto" w:fill="auto"/>
            <w:vAlign w:val="center"/>
          </w:tcPr>
          <w:p w14:paraId="2B62267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37E96A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r>
      <w:tr w14:paraId="462DFF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7F64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3527" w:type="dxa"/>
            <w:tcBorders>
              <w:top w:val="nil"/>
              <w:left w:val="nil"/>
              <w:bottom w:val="single" w:color="auto" w:sz="4" w:space="0"/>
              <w:right w:val="single" w:color="auto" w:sz="4" w:space="0"/>
            </w:tcBorders>
            <w:shd w:val="clear" w:color="auto" w:fill="auto"/>
            <w:vAlign w:val="center"/>
          </w:tcPr>
          <w:p w14:paraId="661B9B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2408378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3492" w:type="dxa"/>
            <w:tcBorders>
              <w:top w:val="nil"/>
              <w:left w:val="nil"/>
              <w:bottom w:val="single" w:color="auto" w:sz="4" w:space="0"/>
              <w:right w:val="single" w:color="auto" w:sz="4" w:space="0"/>
            </w:tcBorders>
            <w:shd w:val="clear" w:color="auto" w:fill="auto"/>
            <w:vAlign w:val="center"/>
          </w:tcPr>
          <w:p w14:paraId="4905496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0DC9B1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r>
      <w:tr w14:paraId="192133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78B6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6240C4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6BC4052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372.55</w:t>
            </w:r>
          </w:p>
        </w:tc>
        <w:tc>
          <w:tcPr>
            <w:tcW w:w="3492" w:type="dxa"/>
            <w:tcBorders>
              <w:top w:val="nil"/>
              <w:left w:val="nil"/>
              <w:bottom w:val="single" w:color="auto" w:sz="4" w:space="0"/>
              <w:right w:val="single" w:color="auto" w:sz="4" w:space="0"/>
            </w:tcBorders>
            <w:shd w:val="clear" w:color="auto" w:fill="auto"/>
            <w:vAlign w:val="center"/>
          </w:tcPr>
          <w:p w14:paraId="63FAAE9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173.19</w:t>
            </w:r>
          </w:p>
        </w:tc>
        <w:tc>
          <w:tcPr>
            <w:tcW w:w="3000" w:type="dxa"/>
            <w:tcBorders>
              <w:top w:val="nil"/>
              <w:left w:val="nil"/>
              <w:bottom w:val="single" w:color="auto" w:sz="4" w:space="0"/>
              <w:right w:val="single" w:color="auto" w:sz="8" w:space="0"/>
            </w:tcBorders>
            <w:shd w:val="clear" w:color="auto" w:fill="auto"/>
            <w:vAlign w:val="center"/>
          </w:tcPr>
          <w:p w14:paraId="5F38C51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199.36</w:t>
            </w:r>
          </w:p>
        </w:tc>
      </w:tr>
      <w:tr w14:paraId="63958C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E477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4" w:space="0"/>
              <w:right w:val="single" w:color="auto" w:sz="4" w:space="0"/>
            </w:tcBorders>
            <w:shd w:val="clear" w:color="auto" w:fill="auto"/>
            <w:vAlign w:val="center"/>
          </w:tcPr>
          <w:p w14:paraId="143197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3000" w:type="dxa"/>
            <w:tcBorders>
              <w:top w:val="nil"/>
              <w:left w:val="nil"/>
              <w:bottom w:val="single" w:color="auto" w:sz="4" w:space="0"/>
              <w:right w:val="single" w:color="auto" w:sz="4" w:space="0"/>
            </w:tcBorders>
            <w:shd w:val="clear" w:color="auto" w:fill="auto"/>
            <w:vAlign w:val="center"/>
          </w:tcPr>
          <w:p w14:paraId="4C23025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25.20</w:t>
            </w:r>
          </w:p>
        </w:tc>
        <w:tc>
          <w:tcPr>
            <w:tcW w:w="3492" w:type="dxa"/>
            <w:tcBorders>
              <w:top w:val="nil"/>
              <w:left w:val="nil"/>
              <w:bottom w:val="single" w:color="auto" w:sz="4" w:space="0"/>
              <w:right w:val="single" w:color="auto" w:sz="4" w:space="0"/>
            </w:tcBorders>
            <w:shd w:val="clear" w:color="auto" w:fill="auto"/>
            <w:vAlign w:val="center"/>
          </w:tcPr>
          <w:p w14:paraId="152403A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3000" w:type="dxa"/>
            <w:tcBorders>
              <w:top w:val="nil"/>
              <w:left w:val="nil"/>
              <w:bottom w:val="single" w:color="auto" w:sz="4" w:space="0"/>
              <w:right w:val="single" w:color="auto" w:sz="8" w:space="0"/>
            </w:tcBorders>
            <w:shd w:val="clear" w:color="auto" w:fill="auto"/>
            <w:vAlign w:val="center"/>
          </w:tcPr>
          <w:p w14:paraId="1D77094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11.20</w:t>
            </w:r>
          </w:p>
        </w:tc>
      </w:tr>
      <w:tr w14:paraId="5BED41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96FA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2130119</w:t>
            </w:r>
          </w:p>
        </w:tc>
        <w:tc>
          <w:tcPr>
            <w:tcW w:w="3527" w:type="dxa"/>
            <w:tcBorders>
              <w:top w:val="nil"/>
              <w:left w:val="nil"/>
              <w:bottom w:val="single" w:color="auto" w:sz="4" w:space="0"/>
              <w:right w:val="single" w:color="auto" w:sz="4" w:space="0"/>
            </w:tcBorders>
            <w:shd w:val="clear" w:color="auto" w:fill="auto"/>
            <w:vAlign w:val="center"/>
          </w:tcPr>
          <w:p w14:paraId="16E45D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防灾救灾</w:t>
            </w:r>
          </w:p>
        </w:tc>
        <w:tc>
          <w:tcPr>
            <w:tcW w:w="3000" w:type="dxa"/>
            <w:tcBorders>
              <w:top w:val="nil"/>
              <w:left w:val="nil"/>
              <w:bottom w:val="single" w:color="auto" w:sz="4" w:space="0"/>
              <w:right w:val="single" w:color="auto" w:sz="4" w:space="0"/>
            </w:tcBorders>
            <w:shd w:val="clear" w:color="auto" w:fill="auto"/>
            <w:vAlign w:val="center"/>
          </w:tcPr>
          <w:p w14:paraId="73FF843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14:paraId="437B75F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nil"/>
              <w:left w:val="nil"/>
              <w:bottom w:val="single" w:color="auto" w:sz="4" w:space="0"/>
              <w:right w:val="single" w:color="auto" w:sz="8" w:space="0"/>
            </w:tcBorders>
            <w:shd w:val="clear" w:color="auto" w:fill="auto"/>
            <w:vAlign w:val="center"/>
          </w:tcPr>
          <w:p w14:paraId="2D69205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3C89A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7B71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2130126</w:t>
            </w:r>
          </w:p>
        </w:tc>
        <w:tc>
          <w:tcPr>
            <w:tcW w:w="3527" w:type="dxa"/>
            <w:tcBorders>
              <w:top w:val="nil"/>
              <w:left w:val="nil"/>
              <w:bottom w:val="single" w:color="auto" w:sz="4" w:space="0"/>
              <w:right w:val="single" w:color="auto" w:sz="4" w:space="0"/>
            </w:tcBorders>
            <w:shd w:val="clear" w:color="auto" w:fill="auto"/>
            <w:vAlign w:val="center"/>
          </w:tcPr>
          <w:p w14:paraId="0E0FF2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农村社会事业</w:t>
            </w:r>
          </w:p>
        </w:tc>
        <w:tc>
          <w:tcPr>
            <w:tcW w:w="3000" w:type="dxa"/>
            <w:tcBorders>
              <w:top w:val="nil"/>
              <w:left w:val="nil"/>
              <w:bottom w:val="single" w:color="auto" w:sz="4" w:space="0"/>
              <w:right w:val="single" w:color="auto" w:sz="4" w:space="0"/>
            </w:tcBorders>
            <w:shd w:val="clear" w:color="auto" w:fill="auto"/>
            <w:vAlign w:val="center"/>
          </w:tcPr>
          <w:p w14:paraId="79FC9F8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11.20</w:t>
            </w:r>
          </w:p>
        </w:tc>
        <w:tc>
          <w:tcPr>
            <w:tcW w:w="3492" w:type="dxa"/>
            <w:tcBorders>
              <w:top w:val="nil"/>
              <w:left w:val="nil"/>
              <w:bottom w:val="single" w:color="auto" w:sz="4" w:space="0"/>
              <w:right w:val="single" w:color="auto" w:sz="4" w:space="0"/>
            </w:tcBorders>
            <w:shd w:val="clear" w:color="auto" w:fill="auto"/>
            <w:vAlign w:val="center"/>
          </w:tcPr>
          <w:p w14:paraId="41673E1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B192EF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11.20</w:t>
            </w:r>
          </w:p>
        </w:tc>
      </w:tr>
      <w:tr w14:paraId="6A7BD7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EF0A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4" w:space="0"/>
              <w:right w:val="single" w:color="auto" w:sz="4" w:space="0"/>
            </w:tcBorders>
            <w:shd w:val="clear" w:color="auto" w:fill="auto"/>
            <w:vAlign w:val="center"/>
          </w:tcPr>
          <w:p w14:paraId="213511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其他农业农村支出</w:t>
            </w:r>
          </w:p>
        </w:tc>
        <w:tc>
          <w:tcPr>
            <w:tcW w:w="3000" w:type="dxa"/>
            <w:tcBorders>
              <w:top w:val="nil"/>
              <w:left w:val="nil"/>
              <w:bottom w:val="single" w:color="auto" w:sz="4" w:space="0"/>
              <w:right w:val="single" w:color="auto" w:sz="4" w:space="0"/>
            </w:tcBorders>
            <w:shd w:val="clear" w:color="auto" w:fill="auto"/>
            <w:vAlign w:val="center"/>
          </w:tcPr>
          <w:p w14:paraId="6751E66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1880075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4816F9D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4F99D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252E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21302</w:t>
            </w:r>
          </w:p>
        </w:tc>
        <w:tc>
          <w:tcPr>
            <w:tcW w:w="3527" w:type="dxa"/>
            <w:tcBorders>
              <w:top w:val="nil"/>
              <w:left w:val="nil"/>
              <w:bottom w:val="single" w:color="auto" w:sz="4" w:space="0"/>
              <w:right w:val="single" w:color="auto" w:sz="4" w:space="0"/>
            </w:tcBorders>
            <w:shd w:val="clear" w:color="auto" w:fill="auto"/>
            <w:vAlign w:val="center"/>
          </w:tcPr>
          <w:p w14:paraId="200AAB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林业和草原</w:t>
            </w:r>
          </w:p>
        </w:tc>
        <w:tc>
          <w:tcPr>
            <w:tcW w:w="3000" w:type="dxa"/>
            <w:tcBorders>
              <w:top w:val="nil"/>
              <w:left w:val="nil"/>
              <w:bottom w:val="single" w:color="auto" w:sz="4" w:space="0"/>
              <w:right w:val="single" w:color="auto" w:sz="4" w:space="0"/>
            </w:tcBorders>
            <w:shd w:val="clear" w:color="auto" w:fill="auto"/>
            <w:vAlign w:val="center"/>
          </w:tcPr>
          <w:p w14:paraId="3F61191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3492" w:type="dxa"/>
            <w:tcBorders>
              <w:top w:val="nil"/>
              <w:left w:val="nil"/>
              <w:bottom w:val="single" w:color="auto" w:sz="4" w:space="0"/>
              <w:right w:val="single" w:color="auto" w:sz="4" w:space="0"/>
            </w:tcBorders>
            <w:shd w:val="clear" w:color="auto" w:fill="auto"/>
            <w:vAlign w:val="center"/>
          </w:tcPr>
          <w:p w14:paraId="7B5538C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3000" w:type="dxa"/>
            <w:tcBorders>
              <w:top w:val="nil"/>
              <w:left w:val="nil"/>
              <w:bottom w:val="single" w:color="auto" w:sz="4" w:space="0"/>
              <w:right w:val="single" w:color="auto" w:sz="8" w:space="0"/>
            </w:tcBorders>
            <w:shd w:val="clear" w:color="auto" w:fill="auto"/>
            <w:vAlign w:val="center"/>
          </w:tcPr>
          <w:p w14:paraId="219A4CA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22A97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0FC4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2130209</w:t>
            </w:r>
          </w:p>
        </w:tc>
        <w:tc>
          <w:tcPr>
            <w:tcW w:w="3527" w:type="dxa"/>
            <w:tcBorders>
              <w:top w:val="nil"/>
              <w:left w:val="nil"/>
              <w:bottom w:val="single" w:color="auto" w:sz="4" w:space="0"/>
              <w:right w:val="single" w:color="auto" w:sz="4" w:space="0"/>
            </w:tcBorders>
            <w:shd w:val="clear" w:color="auto" w:fill="auto"/>
            <w:vAlign w:val="center"/>
          </w:tcPr>
          <w:p w14:paraId="29D1B1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森林生态效益补偿</w:t>
            </w:r>
          </w:p>
        </w:tc>
        <w:tc>
          <w:tcPr>
            <w:tcW w:w="3000" w:type="dxa"/>
            <w:tcBorders>
              <w:top w:val="nil"/>
              <w:left w:val="nil"/>
              <w:bottom w:val="single" w:color="auto" w:sz="4" w:space="0"/>
              <w:right w:val="single" w:color="auto" w:sz="4" w:space="0"/>
            </w:tcBorders>
            <w:shd w:val="clear" w:color="auto" w:fill="auto"/>
            <w:vAlign w:val="center"/>
          </w:tcPr>
          <w:p w14:paraId="0D4B06E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3492" w:type="dxa"/>
            <w:tcBorders>
              <w:top w:val="nil"/>
              <w:left w:val="nil"/>
              <w:bottom w:val="single" w:color="auto" w:sz="4" w:space="0"/>
              <w:right w:val="single" w:color="auto" w:sz="4" w:space="0"/>
            </w:tcBorders>
            <w:shd w:val="clear" w:color="auto" w:fill="auto"/>
            <w:vAlign w:val="center"/>
          </w:tcPr>
          <w:p w14:paraId="26D45E4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3000" w:type="dxa"/>
            <w:tcBorders>
              <w:top w:val="nil"/>
              <w:left w:val="nil"/>
              <w:bottom w:val="single" w:color="auto" w:sz="4" w:space="0"/>
              <w:right w:val="single" w:color="auto" w:sz="8" w:space="0"/>
            </w:tcBorders>
            <w:shd w:val="clear" w:color="auto" w:fill="auto"/>
            <w:vAlign w:val="center"/>
          </w:tcPr>
          <w:p w14:paraId="606DDD9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7CB85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D4A0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3527" w:type="dxa"/>
            <w:tcBorders>
              <w:top w:val="nil"/>
              <w:left w:val="nil"/>
              <w:bottom w:val="single" w:color="auto" w:sz="4" w:space="0"/>
              <w:right w:val="single" w:color="auto" w:sz="4" w:space="0"/>
            </w:tcBorders>
            <w:shd w:val="clear" w:color="auto" w:fill="auto"/>
            <w:vAlign w:val="center"/>
          </w:tcPr>
          <w:p w14:paraId="6DAD9D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3000" w:type="dxa"/>
            <w:tcBorders>
              <w:top w:val="nil"/>
              <w:left w:val="nil"/>
              <w:bottom w:val="single" w:color="auto" w:sz="4" w:space="0"/>
              <w:right w:val="single" w:color="auto" w:sz="4" w:space="0"/>
            </w:tcBorders>
            <w:shd w:val="clear" w:color="auto" w:fill="auto"/>
            <w:vAlign w:val="center"/>
          </w:tcPr>
          <w:p w14:paraId="47DE7C0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3492" w:type="dxa"/>
            <w:tcBorders>
              <w:top w:val="nil"/>
              <w:left w:val="nil"/>
              <w:bottom w:val="single" w:color="auto" w:sz="4" w:space="0"/>
              <w:right w:val="single" w:color="auto" w:sz="4" w:space="0"/>
            </w:tcBorders>
            <w:shd w:val="clear" w:color="auto" w:fill="auto"/>
            <w:vAlign w:val="center"/>
          </w:tcPr>
          <w:p w14:paraId="4EE077B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62158E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r>
      <w:tr w14:paraId="516F40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1E41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2130321</w:t>
            </w:r>
          </w:p>
        </w:tc>
        <w:tc>
          <w:tcPr>
            <w:tcW w:w="3527" w:type="dxa"/>
            <w:tcBorders>
              <w:top w:val="nil"/>
              <w:left w:val="nil"/>
              <w:bottom w:val="single" w:color="auto" w:sz="4" w:space="0"/>
              <w:right w:val="single" w:color="auto" w:sz="4" w:space="0"/>
            </w:tcBorders>
            <w:shd w:val="clear" w:color="auto" w:fill="auto"/>
            <w:vAlign w:val="center"/>
          </w:tcPr>
          <w:p w14:paraId="6BF089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3000" w:type="dxa"/>
            <w:tcBorders>
              <w:top w:val="nil"/>
              <w:left w:val="nil"/>
              <w:bottom w:val="single" w:color="auto" w:sz="4" w:space="0"/>
              <w:right w:val="single" w:color="auto" w:sz="4" w:space="0"/>
            </w:tcBorders>
            <w:shd w:val="clear" w:color="auto" w:fill="auto"/>
            <w:vAlign w:val="center"/>
          </w:tcPr>
          <w:p w14:paraId="07934B6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c>
          <w:tcPr>
            <w:tcW w:w="3492" w:type="dxa"/>
            <w:tcBorders>
              <w:top w:val="nil"/>
              <w:left w:val="nil"/>
              <w:bottom w:val="single" w:color="auto" w:sz="4" w:space="0"/>
              <w:right w:val="single" w:color="auto" w:sz="4" w:space="0"/>
            </w:tcBorders>
            <w:shd w:val="clear" w:color="auto" w:fill="auto"/>
            <w:vAlign w:val="center"/>
          </w:tcPr>
          <w:p w14:paraId="5188D29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0F68A7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19.00</w:t>
            </w:r>
          </w:p>
        </w:tc>
      </w:tr>
      <w:tr w14:paraId="73CF4A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992D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14:paraId="184AEB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3000" w:type="dxa"/>
            <w:tcBorders>
              <w:top w:val="nil"/>
              <w:left w:val="nil"/>
              <w:bottom w:val="single" w:color="auto" w:sz="4" w:space="0"/>
              <w:right w:val="single" w:color="auto" w:sz="4" w:space="0"/>
            </w:tcBorders>
            <w:shd w:val="clear" w:color="auto" w:fill="auto"/>
            <w:vAlign w:val="center"/>
          </w:tcPr>
          <w:p w14:paraId="0737104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169.16</w:t>
            </w:r>
          </w:p>
        </w:tc>
        <w:tc>
          <w:tcPr>
            <w:tcW w:w="3492" w:type="dxa"/>
            <w:tcBorders>
              <w:top w:val="nil"/>
              <w:left w:val="nil"/>
              <w:bottom w:val="single" w:color="auto" w:sz="4" w:space="0"/>
              <w:right w:val="single" w:color="auto" w:sz="4" w:space="0"/>
            </w:tcBorders>
            <w:shd w:val="clear" w:color="auto" w:fill="auto"/>
            <w:vAlign w:val="center"/>
          </w:tcPr>
          <w:p w14:paraId="480F4E9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642485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169.16</w:t>
            </w:r>
          </w:p>
        </w:tc>
      </w:tr>
      <w:tr w14:paraId="794FC3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D39E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nil"/>
              <w:left w:val="nil"/>
              <w:bottom w:val="single" w:color="auto" w:sz="4" w:space="0"/>
              <w:right w:val="single" w:color="auto" w:sz="4" w:space="0"/>
            </w:tcBorders>
            <w:shd w:val="clear" w:color="auto" w:fill="auto"/>
            <w:vAlign w:val="center"/>
          </w:tcPr>
          <w:p w14:paraId="566754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3000" w:type="dxa"/>
            <w:tcBorders>
              <w:top w:val="nil"/>
              <w:left w:val="nil"/>
              <w:bottom w:val="single" w:color="auto" w:sz="4" w:space="0"/>
              <w:right w:val="single" w:color="auto" w:sz="4" w:space="0"/>
            </w:tcBorders>
            <w:shd w:val="clear" w:color="auto" w:fill="auto"/>
            <w:vAlign w:val="center"/>
          </w:tcPr>
          <w:p w14:paraId="0865FCF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121.00</w:t>
            </w:r>
          </w:p>
        </w:tc>
        <w:tc>
          <w:tcPr>
            <w:tcW w:w="3492" w:type="dxa"/>
            <w:tcBorders>
              <w:top w:val="nil"/>
              <w:left w:val="nil"/>
              <w:bottom w:val="single" w:color="auto" w:sz="4" w:space="0"/>
              <w:right w:val="single" w:color="auto" w:sz="4" w:space="0"/>
            </w:tcBorders>
            <w:shd w:val="clear" w:color="auto" w:fill="auto"/>
            <w:vAlign w:val="center"/>
          </w:tcPr>
          <w:p w14:paraId="16A86C8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16D28D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121.00</w:t>
            </w:r>
          </w:p>
        </w:tc>
      </w:tr>
      <w:tr w14:paraId="54943B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32AE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2130505</w:t>
            </w:r>
          </w:p>
        </w:tc>
        <w:tc>
          <w:tcPr>
            <w:tcW w:w="3527" w:type="dxa"/>
            <w:tcBorders>
              <w:top w:val="nil"/>
              <w:left w:val="nil"/>
              <w:bottom w:val="single" w:color="auto" w:sz="4" w:space="0"/>
              <w:right w:val="single" w:color="auto" w:sz="4" w:space="0"/>
            </w:tcBorders>
            <w:shd w:val="clear" w:color="auto" w:fill="auto"/>
            <w:vAlign w:val="center"/>
          </w:tcPr>
          <w:p w14:paraId="62C281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生产发展</w:t>
            </w:r>
          </w:p>
        </w:tc>
        <w:tc>
          <w:tcPr>
            <w:tcW w:w="3000" w:type="dxa"/>
            <w:tcBorders>
              <w:top w:val="nil"/>
              <w:left w:val="nil"/>
              <w:bottom w:val="single" w:color="auto" w:sz="4" w:space="0"/>
              <w:right w:val="single" w:color="auto" w:sz="4" w:space="0"/>
            </w:tcBorders>
            <w:shd w:val="clear" w:color="auto" w:fill="auto"/>
            <w:vAlign w:val="center"/>
          </w:tcPr>
          <w:p w14:paraId="071738C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37.80</w:t>
            </w:r>
          </w:p>
        </w:tc>
        <w:tc>
          <w:tcPr>
            <w:tcW w:w="3492" w:type="dxa"/>
            <w:tcBorders>
              <w:top w:val="nil"/>
              <w:left w:val="nil"/>
              <w:bottom w:val="single" w:color="auto" w:sz="4" w:space="0"/>
              <w:right w:val="single" w:color="auto" w:sz="4" w:space="0"/>
            </w:tcBorders>
            <w:shd w:val="clear" w:color="auto" w:fill="auto"/>
            <w:vAlign w:val="center"/>
          </w:tcPr>
          <w:p w14:paraId="3942120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9A6B67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37.80</w:t>
            </w:r>
          </w:p>
        </w:tc>
      </w:tr>
      <w:tr w14:paraId="6FADB4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FEE3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14:paraId="1EEAB9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000" w:type="dxa"/>
            <w:tcBorders>
              <w:top w:val="nil"/>
              <w:left w:val="nil"/>
              <w:bottom w:val="single" w:color="auto" w:sz="4" w:space="0"/>
              <w:right w:val="single" w:color="auto" w:sz="4" w:space="0"/>
            </w:tcBorders>
            <w:shd w:val="clear" w:color="auto" w:fill="auto"/>
            <w:vAlign w:val="center"/>
          </w:tcPr>
          <w:p w14:paraId="2805221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10.36</w:t>
            </w:r>
          </w:p>
        </w:tc>
        <w:tc>
          <w:tcPr>
            <w:tcW w:w="3492" w:type="dxa"/>
            <w:tcBorders>
              <w:top w:val="nil"/>
              <w:left w:val="nil"/>
              <w:bottom w:val="single" w:color="auto" w:sz="4" w:space="0"/>
              <w:right w:val="single" w:color="auto" w:sz="4" w:space="0"/>
            </w:tcBorders>
            <w:shd w:val="clear" w:color="auto" w:fill="auto"/>
            <w:vAlign w:val="center"/>
          </w:tcPr>
          <w:p w14:paraId="49F0BCA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C611FC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10.36</w:t>
            </w:r>
          </w:p>
        </w:tc>
      </w:tr>
      <w:tr w14:paraId="1D54FD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49CA0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3527" w:type="dxa"/>
            <w:tcBorders>
              <w:top w:val="nil"/>
              <w:left w:val="nil"/>
              <w:bottom w:val="single" w:color="auto" w:sz="4" w:space="0"/>
              <w:right w:val="single" w:color="auto" w:sz="4" w:space="0"/>
            </w:tcBorders>
            <w:shd w:val="clear" w:color="auto" w:fill="auto"/>
            <w:vAlign w:val="center"/>
          </w:tcPr>
          <w:p w14:paraId="03A79D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3000" w:type="dxa"/>
            <w:tcBorders>
              <w:top w:val="nil"/>
              <w:left w:val="nil"/>
              <w:bottom w:val="single" w:color="auto" w:sz="4" w:space="0"/>
              <w:right w:val="single" w:color="auto" w:sz="4" w:space="0"/>
            </w:tcBorders>
            <w:shd w:val="clear" w:color="auto" w:fill="auto"/>
            <w:vAlign w:val="center"/>
          </w:tcPr>
          <w:p w14:paraId="6C97E25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156.52</w:t>
            </w:r>
          </w:p>
        </w:tc>
        <w:tc>
          <w:tcPr>
            <w:tcW w:w="3492" w:type="dxa"/>
            <w:tcBorders>
              <w:top w:val="nil"/>
              <w:left w:val="nil"/>
              <w:bottom w:val="single" w:color="auto" w:sz="4" w:space="0"/>
              <w:right w:val="single" w:color="auto" w:sz="4" w:space="0"/>
            </w:tcBorders>
            <w:shd w:val="clear" w:color="auto" w:fill="auto"/>
            <w:vAlign w:val="center"/>
          </w:tcPr>
          <w:p w14:paraId="4A64C88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156.52</w:t>
            </w:r>
          </w:p>
        </w:tc>
        <w:tc>
          <w:tcPr>
            <w:tcW w:w="3000" w:type="dxa"/>
            <w:tcBorders>
              <w:top w:val="nil"/>
              <w:left w:val="nil"/>
              <w:bottom w:val="single" w:color="auto" w:sz="4" w:space="0"/>
              <w:right w:val="single" w:color="auto" w:sz="8" w:space="0"/>
            </w:tcBorders>
            <w:shd w:val="clear" w:color="auto" w:fill="auto"/>
            <w:vAlign w:val="center"/>
          </w:tcPr>
          <w:p w14:paraId="563FE2E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79A48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C310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14:paraId="1E4276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3A3D9D9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156.52</w:t>
            </w:r>
          </w:p>
        </w:tc>
        <w:tc>
          <w:tcPr>
            <w:tcW w:w="3492" w:type="dxa"/>
            <w:tcBorders>
              <w:top w:val="nil"/>
              <w:left w:val="nil"/>
              <w:bottom w:val="single" w:color="auto" w:sz="4" w:space="0"/>
              <w:right w:val="single" w:color="auto" w:sz="4" w:space="0"/>
            </w:tcBorders>
            <w:shd w:val="clear" w:color="auto" w:fill="auto"/>
            <w:vAlign w:val="center"/>
          </w:tcPr>
          <w:p w14:paraId="4703750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156.52</w:t>
            </w:r>
          </w:p>
        </w:tc>
        <w:tc>
          <w:tcPr>
            <w:tcW w:w="3000" w:type="dxa"/>
            <w:tcBorders>
              <w:top w:val="nil"/>
              <w:left w:val="nil"/>
              <w:bottom w:val="single" w:color="auto" w:sz="4" w:space="0"/>
              <w:right w:val="single" w:color="auto" w:sz="8" w:space="0"/>
            </w:tcBorders>
            <w:shd w:val="clear" w:color="auto" w:fill="auto"/>
            <w:vAlign w:val="center"/>
          </w:tcPr>
          <w:p w14:paraId="0EE0EDF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9F0CC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58FA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3527" w:type="dxa"/>
            <w:tcBorders>
              <w:top w:val="nil"/>
              <w:left w:val="nil"/>
              <w:bottom w:val="single" w:color="auto" w:sz="4" w:space="0"/>
              <w:right w:val="single" w:color="auto" w:sz="4" w:space="0"/>
            </w:tcBorders>
            <w:shd w:val="clear" w:color="auto" w:fill="auto"/>
            <w:vAlign w:val="center"/>
          </w:tcPr>
          <w:p w14:paraId="0F4822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交通运输支出</w:t>
            </w:r>
          </w:p>
        </w:tc>
        <w:tc>
          <w:tcPr>
            <w:tcW w:w="3000" w:type="dxa"/>
            <w:tcBorders>
              <w:top w:val="nil"/>
              <w:left w:val="nil"/>
              <w:bottom w:val="single" w:color="auto" w:sz="4" w:space="0"/>
              <w:right w:val="single" w:color="auto" w:sz="4" w:space="0"/>
            </w:tcBorders>
            <w:shd w:val="clear" w:color="auto" w:fill="auto"/>
            <w:vAlign w:val="center"/>
          </w:tcPr>
          <w:p w14:paraId="3C68E1A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641A982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6EEACF4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09C7B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9F5B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21499</w:t>
            </w:r>
          </w:p>
        </w:tc>
        <w:tc>
          <w:tcPr>
            <w:tcW w:w="3527" w:type="dxa"/>
            <w:tcBorders>
              <w:top w:val="nil"/>
              <w:left w:val="nil"/>
              <w:bottom w:val="single" w:color="auto" w:sz="4" w:space="0"/>
              <w:right w:val="single" w:color="auto" w:sz="4" w:space="0"/>
            </w:tcBorders>
            <w:shd w:val="clear" w:color="auto" w:fill="auto"/>
            <w:vAlign w:val="center"/>
          </w:tcPr>
          <w:p w14:paraId="7AEDC7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其他交通运输支出</w:t>
            </w:r>
          </w:p>
        </w:tc>
        <w:tc>
          <w:tcPr>
            <w:tcW w:w="3000" w:type="dxa"/>
            <w:tcBorders>
              <w:top w:val="nil"/>
              <w:left w:val="nil"/>
              <w:bottom w:val="single" w:color="auto" w:sz="4" w:space="0"/>
              <w:right w:val="single" w:color="auto" w:sz="4" w:space="0"/>
            </w:tcBorders>
            <w:shd w:val="clear" w:color="auto" w:fill="auto"/>
            <w:vAlign w:val="center"/>
          </w:tcPr>
          <w:p w14:paraId="0F61D1A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712CF9F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6B47299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91F77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7D9A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2149999</w:t>
            </w:r>
          </w:p>
        </w:tc>
        <w:tc>
          <w:tcPr>
            <w:tcW w:w="3527" w:type="dxa"/>
            <w:tcBorders>
              <w:top w:val="nil"/>
              <w:left w:val="nil"/>
              <w:bottom w:val="single" w:color="auto" w:sz="4" w:space="0"/>
              <w:right w:val="single" w:color="auto" w:sz="4" w:space="0"/>
            </w:tcBorders>
            <w:shd w:val="clear" w:color="auto" w:fill="auto"/>
            <w:vAlign w:val="center"/>
          </w:tcPr>
          <w:p w14:paraId="39F169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其他交通运输支出</w:t>
            </w:r>
          </w:p>
        </w:tc>
        <w:tc>
          <w:tcPr>
            <w:tcW w:w="3000" w:type="dxa"/>
            <w:tcBorders>
              <w:top w:val="nil"/>
              <w:left w:val="nil"/>
              <w:bottom w:val="single" w:color="auto" w:sz="4" w:space="0"/>
              <w:right w:val="single" w:color="auto" w:sz="4" w:space="0"/>
            </w:tcBorders>
            <w:shd w:val="clear" w:color="auto" w:fill="auto"/>
            <w:vAlign w:val="center"/>
          </w:tcPr>
          <w:p w14:paraId="3D09616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29912A1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5E3E14A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92380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D490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3527" w:type="dxa"/>
            <w:tcBorders>
              <w:top w:val="nil"/>
              <w:left w:val="nil"/>
              <w:bottom w:val="single" w:color="auto" w:sz="4" w:space="0"/>
              <w:right w:val="single" w:color="auto" w:sz="4" w:space="0"/>
            </w:tcBorders>
            <w:shd w:val="clear" w:color="auto" w:fill="auto"/>
            <w:vAlign w:val="center"/>
          </w:tcPr>
          <w:p w14:paraId="1D979B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3000" w:type="dxa"/>
            <w:tcBorders>
              <w:top w:val="nil"/>
              <w:left w:val="nil"/>
              <w:bottom w:val="single" w:color="auto" w:sz="4" w:space="0"/>
              <w:right w:val="single" w:color="auto" w:sz="4" w:space="0"/>
            </w:tcBorders>
            <w:shd w:val="clear" w:color="auto" w:fill="auto"/>
            <w:vAlign w:val="center"/>
          </w:tcPr>
          <w:p w14:paraId="6C5E62C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3C58A98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4561224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0E270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E031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22001</w:t>
            </w:r>
          </w:p>
        </w:tc>
        <w:tc>
          <w:tcPr>
            <w:tcW w:w="3527" w:type="dxa"/>
            <w:tcBorders>
              <w:top w:val="nil"/>
              <w:left w:val="nil"/>
              <w:bottom w:val="single" w:color="auto" w:sz="4" w:space="0"/>
              <w:right w:val="single" w:color="auto" w:sz="4" w:space="0"/>
            </w:tcBorders>
            <w:shd w:val="clear" w:color="auto" w:fill="auto"/>
            <w:vAlign w:val="center"/>
          </w:tcPr>
          <w:p w14:paraId="1528E5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自然资源事务</w:t>
            </w:r>
          </w:p>
        </w:tc>
        <w:tc>
          <w:tcPr>
            <w:tcW w:w="3000" w:type="dxa"/>
            <w:tcBorders>
              <w:top w:val="nil"/>
              <w:left w:val="nil"/>
              <w:bottom w:val="single" w:color="auto" w:sz="4" w:space="0"/>
              <w:right w:val="single" w:color="auto" w:sz="4" w:space="0"/>
            </w:tcBorders>
            <w:shd w:val="clear" w:color="auto" w:fill="auto"/>
            <w:vAlign w:val="center"/>
          </w:tcPr>
          <w:p w14:paraId="547CDAC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2EB0B0F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75674E9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20E10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9B6E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2200106</w:t>
            </w:r>
          </w:p>
        </w:tc>
        <w:tc>
          <w:tcPr>
            <w:tcW w:w="3527" w:type="dxa"/>
            <w:tcBorders>
              <w:top w:val="nil"/>
              <w:left w:val="nil"/>
              <w:bottom w:val="single" w:color="auto" w:sz="4" w:space="0"/>
              <w:right w:val="single" w:color="auto" w:sz="4" w:space="0"/>
            </w:tcBorders>
            <w:shd w:val="clear" w:color="auto" w:fill="auto"/>
            <w:vAlign w:val="center"/>
          </w:tcPr>
          <w:p w14:paraId="520AC9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3000" w:type="dxa"/>
            <w:tcBorders>
              <w:top w:val="nil"/>
              <w:left w:val="nil"/>
              <w:bottom w:val="single" w:color="auto" w:sz="4" w:space="0"/>
              <w:right w:val="single" w:color="auto" w:sz="4" w:space="0"/>
            </w:tcBorders>
            <w:shd w:val="clear" w:color="auto" w:fill="auto"/>
            <w:vAlign w:val="center"/>
          </w:tcPr>
          <w:p w14:paraId="50F1048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43B39C6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40EFAE2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76E6D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5552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2D9994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59CF861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3492" w:type="dxa"/>
            <w:tcBorders>
              <w:top w:val="nil"/>
              <w:left w:val="nil"/>
              <w:bottom w:val="single" w:color="auto" w:sz="4" w:space="0"/>
              <w:right w:val="single" w:color="auto" w:sz="4" w:space="0"/>
            </w:tcBorders>
            <w:shd w:val="clear" w:color="auto" w:fill="auto"/>
            <w:vAlign w:val="center"/>
          </w:tcPr>
          <w:p w14:paraId="188B511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3000" w:type="dxa"/>
            <w:tcBorders>
              <w:top w:val="nil"/>
              <w:left w:val="nil"/>
              <w:bottom w:val="single" w:color="auto" w:sz="4" w:space="0"/>
              <w:right w:val="single" w:color="auto" w:sz="8" w:space="0"/>
            </w:tcBorders>
            <w:shd w:val="clear" w:color="auto" w:fill="auto"/>
            <w:vAlign w:val="center"/>
          </w:tcPr>
          <w:p w14:paraId="24E22E1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70BF8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297D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188ECA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3728F0E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3492" w:type="dxa"/>
            <w:tcBorders>
              <w:top w:val="nil"/>
              <w:left w:val="nil"/>
              <w:bottom w:val="single" w:color="auto" w:sz="4" w:space="0"/>
              <w:right w:val="single" w:color="auto" w:sz="4" w:space="0"/>
            </w:tcBorders>
            <w:shd w:val="clear" w:color="auto" w:fill="auto"/>
            <w:vAlign w:val="center"/>
          </w:tcPr>
          <w:p w14:paraId="3395F31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3000" w:type="dxa"/>
            <w:tcBorders>
              <w:top w:val="nil"/>
              <w:left w:val="nil"/>
              <w:bottom w:val="single" w:color="auto" w:sz="4" w:space="0"/>
              <w:right w:val="single" w:color="auto" w:sz="8" w:space="0"/>
            </w:tcBorders>
            <w:shd w:val="clear" w:color="auto" w:fill="auto"/>
            <w:vAlign w:val="center"/>
          </w:tcPr>
          <w:p w14:paraId="4EC00DC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873AE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C821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128136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06E026B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3492" w:type="dxa"/>
            <w:tcBorders>
              <w:top w:val="nil"/>
              <w:left w:val="nil"/>
              <w:bottom w:val="single" w:color="auto" w:sz="4" w:space="0"/>
              <w:right w:val="single" w:color="auto" w:sz="4" w:space="0"/>
            </w:tcBorders>
            <w:shd w:val="clear" w:color="auto" w:fill="auto"/>
            <w:vAlign w:val="center"/>
          </w:tcPr>
          <w:p w14:paraId="279264B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21.91</w:t>
            </w:r>
          </w:p>
        </w:tc>
        <w:tc>
          <w:tcPr>
            <w:tcW w:w="3000" w:type="dxa"/>
            <w:tcBorders>
              <w:top w:val="nil"/>
              <w:left w:val="nil"/>
              <w:bottom w:val="single" w:color="auto" w:sz="4" w:space="0"/>
              <w:right w:val="single" w:color="auto" w:sz="8" w:space="0"/>
            </w:tcBorders>
            <w:shd w:val="clear" w:color="auto" w:fill="auto"/>
            <w:vAlign w:val="center"/>
          </w:tcPr>
          <w:p w14:paraId="6C9DD44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19F5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FF99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3527" w:type="dxa"/>
            <w:tcBorders>
              <w:top w:val="nil"/>
              <w:left w:val="nil"/>
              <w:bottom w:val="single" w:color="auto" w:sz="4" w:space="0"/>
              <w:right w:val="single" w:color="auto" w:sz="4" w:space="0"/>
            </w:tcBorders>
            <w:shd w:val="clear" w:color="auto" w:fill="auto"/>
            <w:vAlign w:val="center"/>
          </w:tcPr>
          <w:p w14:paraId="1E0243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14:paraId="19EF0EA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30.31</w:t>
            </w:r>
          </w:p>
        </w:tc>
        <w:tc>
          <w:tcPr>
            <w:tcW w:w="3492" w:type="dxa"/>
            <w:tcBorders>
              <w:top w:val="nil"/>
              <w:left w:val="nil"/>
              <w:bottom w:val="single" w:color="auto" w:sz="4" w:space="0"/>
              <w:right w:val="single" w:color="auto" w:sz="4" w:space="0"/>
            </w:tcBorders>
            <w:shd w:val="clear" w:color="auto" w:fill="auto"/>
            <w:vAlign w:val="center"/>
          </w:tcPr>
          <w:p w14:paraId="4E7214C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8EA96D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30.31</w:t>
            </w:r>
          </w:p>
        </w:tc>
      </w:tr>
      <w:tr w14:paraId="5311E7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D807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22401</w:t>
            </w:r>
          </w:p>
        </w:tc>
        <w:tc>
          <w:tcPr>
            <w:tcW w:w="3527" w:type="dxa"/>
            <w:tcBorders>
              <w:top w:val="nil"/>
              <w:left w:val="nil"/>
              <w:bottom w:val="single" w:color="auto" w:sz="4" w:space="0"/>
              <w:right w:val="single" w:color="auto" w:sz="4" w:space="0"/>
            </w:tcBorders>
            <w:shd w:val="clear" w:color="auto" w:fill="auto"/>
            <w:vAlign w:val="center"/>
          </w:tcPr>
          <w:p w14:paraId="06893A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应急管理事务</w:t>
            </w:r>
          </w:p>
        </w:tc>
        <w:tc>
          <w:tcPr>
            <w:tcW w:w="3000" w:type="dxa"/>
            <w:tcBorders>
              <w:top w:val="nil"/>
              <w:left w:val="nil"/>
              <w:bottom w:val="single" w:color="auto" w:sz="4" w:space="0"/>
              <w:right w:val="single" w:color="auto" w:sz="4" w:space="0"/>
            </w:tcBorders>
            <w:shd w:val="clear" w:color="auto" w:fill="auto"/>
            <w:vAlign w:val="center"/>
          </w:tcPr>
          <w:p w14:paraId="6356DF7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14:paraId="080AF78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E39B51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14:paraId="253C3A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6158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2240199</w:t>
            </w:r>
          </w:p>
        </w:tc>
        <w:tc>
          <w:tcPr>
            <w:tcW w:w="3527" w:type="dxa"/>
            <w:tcBorders>
              <w:top w:val="nil"/>
              <w:left w:val="nil"/>
              <w:bottom w:val="single" w:color="auto" w:sz="4" w:space="0"/>
              <w:right w:val="single" w:color="auto" w:sz="4" w:space="0"/>
            </w:tcBorders>
            <w:shd w:val="clear" w:color="auto" w:fill="auto"/>
            <w:vAlign w:val="center"/>
          </w:tcPr>
          <w:p w14:paraId="5E0C9E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其他应急管理支出</w:t>
            </w:r>
          </w:p>
        </w:tc>
        <w:tc>
          <w:tcPr>
            <w:tcW w:w="3000" w:type="dxa"/>
            <w:tcBorders>
              <w:top w:val="nil"/>
              <w:left w:val="nil"/>
              <w:bottom w:val="single" w:color="auto" w:sz="4" w:space="0"/>
              <w:right w:val="single" w:color="auto" w:sz="4" w:space="0"/>
            </w:tcBorders>
            <w:shd w:val="clear" w:color="auto" w:fill="auto"/>
            <w:vAlign w:val="center"/>
          </w:tcPr>
          <w:p w14:paraId="04B6745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14:paraId="2B5AFA3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5D9035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14:paraId="7A5040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B4C4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22402</w:t>
            </w:r>
          </w:p>
        </w:tc>
        <w:tc>
          <w:tcPr>
            <w:tcW w:w="3527" w:type="dxa"/>
            <w:tcBorders>
              <w:top w:val="nil"/>
              <w:left w:val="nil"/>
              <w:bottom w:val="single" w:color="auto" w:sz="4" w:space="0"/>
              <w:right w:val="single" w:color="auto" w:sz="4" w:space="0"/>
            </w:tcBorders>
            <w:shd w:val="clear" w:color="auto" w:fill="auto"/>
            <w:vAlign w:val="center"/>
          </w:tcPr>
          <w:p w14:paraId="082BA4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消防救援事务</w:t>
            </w:r>
          </w:p>
        </w:tc>
        <w:tc>
          <w:tcPr>
            <w:tcW w:w="3000" w:type="dxa"/>
            <w:tcBorders>
              <w:top w:val="nil"/>
              <w:left w:val="nil"/>
              <w:bottom w:val="single" w:color="auto" w:sz="4" w:space="0"/>
              <w:right w:val="single" w:color="auto" w:sz="4" w:space="0"/>
            </w:tcBorders>
            <w:shd w:val="clear" w:color="auto" w:fill="auto"/>
            <w:vAlign w:val="center"/>
          </w:tcPr>
          <w:p w14:paraId="0512A14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3492" w:type="dxa"/>
            <w:tcBorders>
              <w:top w:val="nil"/>
              <w:left w:val="nil"/>
              <w:bottom w:val="single" w:color="auto" w:sz="4" w:space="0"/>
              <w:right w:val="single" w:color="auto" w:sz="4" w:space="0"/>
            </w:tcBorders>
            <w:shd w:val="clear" w:color="auto" w:fill="auto"/>
            <w:vAlign w:val="center"/>
          </w:tcPr>
          <w:p w14:paraId="61E74E3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1E8EE7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r>
      <w:tr w14:paraId="77063D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659E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2240202</w:t>
            </w:r>
          </w:p>
        </w:tc>
        <w:tc>
          <w:tcPr>
            <w:tcW w:w="3527" w:type="dxa"/>
            <w:tcBorders>
              <w:top w:val="nil"/>
              <w:left w:val="nil"/>
              <w:bottom w:val="single" w:color="auto" w:sz="4" w:space="0"/>
              <w:right w:val="single" w:color="auto" w:sz="4" w:space="0"/>
            </w:tcBorders>
            <w:shd w:val="clear" w:color="auto" w:fill="auto"/>
            <w:vAlign w:val="center"/>
          </w:tcPr>
          <w:p w14:paraId="2D7693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0035A70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3492" w:type="dxa"/>
            <w:tcBorders>
              <w:top w:val="nil"/>
              <w:left w:val="nil"/>
              <w:bottom w:val="single" w:color="auto" w:sz="4" w:space="0"/>
              <w:right w:val="single" w:color="auto" w:sz="4" w:space="0"/>
            </w:tcBorders>
            <w:shd w:val="clear" w:color="auto" w:fill="auto"/>
            <w:vAlign w:val="center"/>
          </w:tcPr>
          <w:p w14:paraId="478179B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2AAF37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r>
      <w:tr w14:paraId="2979FE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9A86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22406</w:t>
            </w:r>
          </w:p>
        </w:tc>
        <w:tc>
          <w:tcPr>
            <w:tcW w:w="3527" w:type="dxa"/>
            <w:tcBorders>
              <w:top w:val="nil"/>
              <w:left w:val="nil"/>
              <w:bottom w:val="single" w:color="auto" w:sz="4" w:space="0"/>
              <w:right w:val="single" w:color="auto" w:sz="4" w:space="0"/>
            </w:tcBorders>
            <w:shd w:val="clear" w:color="auto" w:fill="auto"/>
            <w:vAlign w:val="center"/>
          </w:tcPr>
          <w:p w14:paraId="1F145A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自然灾害防治</w:t>
            </w:r>
          </w:p>
        </w:tc>
        <w:tc>
          <w:tcPr>
            <w:tcW w:w="3000" w:type="dxa"/>
            <w:tcBorders>
              <w:top w:val="nil"/>
              <w:left w:val="nil"/>
              <w:bottom w:val="single" w:color="auto" w:sz="4" w:space="0"/>
              <w:right w:val="single" w:color="auto" w:sz="4" w:space="0"/>
            </w:tcBorders>
            <w:shd w:val="clear" w:color="auto" w:fill="auto"/>
            <w:vAlign w:val="center"/>
          </w:tcPr>
          <w:p w14:paraId="5EDE998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3492" w:type="dxa"/>
            <w:tcBorders>
              <w:top w:val="nil"/>
              <w:left w:val="nil"/>
              <w:bottom w:val="single" w:color="auto" w:sz="4" w:space="0"/>
              <w:right w:val="single" w:color="auto" w:sz="4" w:space="0"/>
            </w:tcBorders>
            <w:shd w:val="clear" w:color="auto" w:fill="auto"/>
            <w:vAlign w:val="center"/>
          </w:tcPr>
          <w:p w14:paraId="543910B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D98D3D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r>
      <w:tr w14:paraId="674609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4235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2240601</w:t>
            </w:r>
          </w:p>
        </w:tc>
        <w:tc>
          <w:tcPr>
            <w:tcW w:w="3527" w:type="dxa"/>
            <w:tcBorders>
              <w:top w:val="nil"/>
              <w:left w:val="nil"/>
              <w:bottom w:val="single" w:color="auto" w:sz="4" w:space="0"/>
              <w:right w:val="single" w:color="auto" w:sz="4" w:space="0"/>
            </w:tcBorders>
            <w:shd w:val="clear" w:color="auto" w:fill="auto"/>
            <w:vAlign w:val="center"/>
          </w:tcPr>
          <w:p w14:paraId="335D29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地质灾害防治</w:t>
            </w:r>
          </w:p>
        </w:tc>
        <w:tc>
          <w:tcPr>
            <w:tcW w:w="3000" w:type="dxa"/>
            <w:tcBorders>
              <w:top w:val="nil"/>
              <w:left w:val="nil"/>
              <w:bottom w:val="single" w:color="auto" w:sz="4" w:space="0"/>
              <w:right w:val="single" w:color="auto" w:sz="4" w:space="0"/>
            </w:tcBorders>
            <w:shd w:val="clear" w:color="auto" w:fill="auto"/>
            <w:vAlign w:val="center"/>
          </w:tcPr>
          <w:p w14:paraId="661B1F6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3492" w:type="dxa"/>
            <w:tcBorders>
              <w:top w:val="nil"/>
              <w:left w:val="nil"/>
              <w:bottom w:val="single" w:color="auto" w:sz="4" w:space="0"/>
              <w:right w:val="single" w:color="auto" w:sz="4" w:space="0"/>
            </w:tcBorders>
            <w:shd w:val="clear" w:color="auto" w:fill="auto"/>
            <w:vAlign w:val="center"/>
          </w:tcPr>
          <w:p w14:paraId="52E6E28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AE761D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r>
      <w:tr w14:paraId="0B6A5B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64B1F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22407</w:t>
            </w:r>
          </w:p>
        </w:tc>
        <w:tc>
          <w:tcPr>
            <w:tcW w:w="3527" w:type="dxa"/>
            <w:tcBorders>
              <w:top w:val="nil"/>
              <w:left w:val="nil"/>
              <w:bottom w:val="single" w:color="auto" w:sz="4" w:space="0"/>
              <w:right w:val="single" w:color="auto" w:sz="4" w:space="0"/>
            </w:tcBorders>
            <w:shd w:val="clear" w:color="auto" w:fill="auto"/>
            <w:vAlign w:val="center"/>
          </w:tcPr>
          <w:p w14:paraId="24DD38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14:paraId="0F3FA7D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1399C89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F08F3C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r>
      <w:tr w14:paraId="5FA05E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69D2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2240799</w:t>
            </w:r>
          </w:p>
        </w:tc>
        <w:tc>
          <w:tcPr>
            <w:tcW w:w="3527" w:type="dxa"/>
            <w:tcBorders>
              <w:top w:val="nil"/>
              <w:left w:val="nil"/>
              <w:bottom w:val="single" w:color="auto" w:sz="4" w:space="0"/>
              <w:right w:val="single" w:color="auto" w:sz="4" w:space="0"/>
            </w:tcBorders>
            <w:shd w:val="clear" w:color="auto" w:fill="auto"/>
            <w:vAlign w:val="center"/>
          </w:tcPr>
          <w:p w14:paraId="424522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14:paraId="6235227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3804F5B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50D68E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r>
      <w:tr w14:paraId="29A3A28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47B662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84C02B5">
      <w:pPr>
        <w:widowControl/>
        <w:jc w:val="left"/>
        <w:rPr>
          <w:rFonts w:ascii="Times New Roman" w:hAnsi="Times New Roman" w:eastAsia="仿宋_GB2312" w:cs="Times New Roman"/>
          <w:bCs/>
          <w:kern w:val="0"/>
          <w:szCs w:val="21"/>
        </w:rPr>
      </w:pPr>
    </w:p>
    <w:p w14:paraId="0EA900A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15614" w:type="dxa"/>
        <w:tblInd w:w="0" w:type="dxa"/>
        <w:tblLayout w:type="fixed"/>
        <w:tblCellMar>
          <w:top w:w="0" w:type="dxa"/>
          <w:left w:w="108" w:type="dxa"/>
          <w:bottom w:w="0" w:type="dxa"/>
          <w:right w:w="108" w:type="dxa"/>
        </w:tblCellMar>
      </w:tblPr>
      <w:tblGrid>
        <w:gridCol w:w="1003"/>
        <w:gridCol w:w="88"/>
        <w:gridCol w:w="152"/>
        <w:gridCol w:w="1402"/>
        <w:gridCol w:w="1759"/>
        <w:gridCol w:w="360"/>
        <w:gridCol w:w="587"/>
        <w:gridCol w:w="1058"/>
        <w:gridCol w:w="474"/>
        <w:gridCol w:w="1776"/>
        <w:gridCol w:w="343"/>
        <w:gridCol w:w="535"/>
        <w:gridCol w:w="1099"/>
        <w:gridCol w:w="485"/>
        <w:gridCol w:w="2119"/>
        <w:gridCol w:w="1514"/>
        <w:gridCol w:w="606"/>
        <w:gridCol w:w="254"/>
      </w:tblGrid>
      <w:tr w14:paraId="2FCDE369">
        <w:trPr>
          <w:trHeight w:val="113" w:hRule="atLeast"/>
        </w:trPr>
        <w:tc>
          <w:tcPr>
            <w:tcW w:w="15614" w:type="dxa"/>
            <w:gridSpan w:val="18"/>
            <w:tcBorders>
              <w:top w:val="nil"/>
              <w:left w:val="nil"/>
              <w:bottom w:val="nil"/>
              <w:right w:val="nil"/>
            </w:tcBorders>
            <w:shd w:val="clear" w:color="auto" w:fill="auto"/>
            <w:noWrap/>
            <w:vAlign w:val="center"/>
          </w:tcPr>
          <w:p w14:paraId="1460FBC9">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44BE8F52">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龙庄湾乡人民政府</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548071F">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0B8E24D">
        <w:tblPrEx>
          <w:tblCellMar>
            <w:top w:w="0" w:type="dxa"/>
            <w:left w:w="108" w:type="dxa"/>
            <w:bottom w:w="0" w:type="dxa"/>
            <w:right w:w="108" w:type="dxa"/>
          </w:tblCellMar>
        </w:tblPrEx>
        <w:trPr>
          <w:trHeight w:val="113" w:hRule="atLeast"/>
        </w:trPr>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80E632">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13" w:type="dxa"/>
            <w:gridSpan w:val="3"/>
            <w:tcBorders>
              <w:top w:val="single" w:color="auto" w:sz="4" w:space="0"/>
              <w:left w:val="nil"/>
              <w:bottom w:val="single" w:color="auto" w:sz="4" w:space="0"/>
              <w:right w:val="single" w:color="auto" w:sz="4" w:space="0"/>
            </w:tcBorders>
            <w:shd w:val="clear" w:color="auto" w:fill="auto"/>
            <w:vAlign w:val="center"/>
          </w:tcPr>
          <w:p w14:paraId="5480298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14:paraId="7570BB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58" w:type="dxa"/>
            <w:tcBorders>
              <w:top w:val="single" w:color="auto" w:sz="4" w:space="0"/>
              <w:left w:val="nil"/>
              <w:bottom w:val="single" w:color="auto" w:sz="4" w:space="0"/>
              <w:right w:val="single" w:color="auto" w:sz="4" w:space="0"/>
            </w:tcBorders>
            <w:shd w:val="clear" w:color="auto" w:fill="auto"/>
            <w:vAlign w:val="center"/>
          </w:tcPr>
          <w:p w14:paraId="388AD72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50" w:type="dxa"/>
            <w:gridSpan w:val="2"/>
            <w:tcBorders>
              <w:top w:val="single" w:color="auto" w:sz="4" w:space="0"/>
              <w:left w:val="nil"/>
              <w:bottom w:val="single" w:color="auto" w:sz="4" w:space="0"/>
              <w:right w:val="single" w:color="auto" w:sz="4" w:space="0"/>
            </w:tcBorders>
            <w:shd w:val="clear" w:color="auto" w:fill="auto"/>
            <w:vAlign w:val="center"/>
          </w:tcPr>
          <w:p w14:paraId="28DA5BE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8" w:type="dxa"/>
            <w:gridSpan w:val="2"/>
            <w:tcBorders>
              <w:top w:val="single" w:color="auto" w:sz="4" w:space="0"/>
              <w:left w:val="nil"/>
              <w:bottom w:val="single" w:color="auto" w:sz="4" w:space="0"/>
              <w:right w:val="single" w:color="auto" w:sz="4" w:space="0"/>
            </w:tcBorders>
            <w:shd w:val="clear" w:color="auto" w:fill="auto"/>
            <w:vAlign w:val="center"/>
          </w:tcPr>
          <w:p w14:paraId="7A89AA2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9" w:type="dxa"/>
            <w:tcBorders>
              <w:top w:val="single" w:color="auto" w:sz="4" w:space="0"/>
              <w:left w:val="nil"/>
              <w:bottom w:val="single" w:color="auto" w:sz="4" w:space="0"/>
              <w:right w:val="single" w:color="auto" w:sz="4" w:space="0"/>
            </w:tcBorders>
            <w:shd w:val="clear" w:color="auto" w:fill="auto"/>
            <w:vAlign w:val="center"/>
          </w:tcPr>
          <w:p w14:paraId="22FE011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18" w:type="dxa"/>
            <w:gridSpan w:val="3"/>
            <w:tcBorders>
              <w:top w:val="single" w:color="auto" w:sz="4" w:space="0"/>
              <w:left w:val="nil"/>
              <w:bottom w:val="single" w:color="auto" w:sz="4" w:space="0"/>
              <w:right w:val="single" w:color="auto" w:sz="4" w:space="0"/>
            </w:tcBorders>
            <w:shd w:val="clear" w:color="auto" w:fill="auto"/>
            <w:vAlign w:val="center"/>
          </w:tcPr>
          <w:p w14:paraId="10313AF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0" w:type="dxa"/>
            <w:gridSpan w:val="2"/>
            <w:tcBorders>
              <w:top w:val="single" w:color="auto" w:sz="4" w:space="0"/>
              <w:left w:val="nil"/>
              <w:bottom w:val="single" w:color="auto" w:sz="4" w:space="0"/>
              <w:right w:val="single" w:color="auto" w:sz="4" w:space="0"/>
            </w:tcBorders>
            <w:shd w:val="clear" w:color="auto" w:fill="auto"/>
            <w:vAlign w:val="center"/>
          </w:tcPr>
          <w:p w14:paraId="1C009EA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AFBAF3F">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293572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13" w:type="dxa"/>
            <w:gridSpan w:val="3"/>
            <w:tcBorders>
              <w:top w:val="nil"/>
              <w:left w:val="nil"/>
              <w:bottom w:val="single" w:color="auto" w:sz="4" w:space="0"/>
              <w:right w:val="single" w:color="auto" w:sz="4" w:space="0"/>
            </w:tcBorders>
            <w:shd w:val="clear" w:color="auto" w:fill="auto"/>
            <w:noWrap/>
            <w:vAlign w:val="center"/>
          </w:tcPr>
          <w:p w14:paraId="17C1C4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47" w:type="dxa"/>
            <w:gridSpan w:val="2"/>
            <w:tcBorders>
              <w:top w:val="nil"/>
              <w:left w:val="nil"/>
              <w:bottom w:val="single" w:color="auto" w:sz="4" w:space="0"/>
              <w:right w:val="single" w:color="auto" w:sz="4" w:space="0"/>
            </w:tcBorders>
            <w:shd w:val="clear" w:color="auto" w:fill="auto"/>
            <w:noWrap/>
            <w:vAlign w:val="center"/>
          </w:tcPr>
          <w:p w14:paraId="3FE5C6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545.40</w:t>
            </w:r>
          </w:p>
        </w:tc>
        <w:tc>
          <w:tcPr>
            <w:tcW w:w="1058" w:type="dxa"/>
            <w:tcBorders>
              <w:top w:val="nil"/>
              <w:left w:val="nil"/>
              <w:bottom w:val="single" w:color="auto" w:sz="4" w:space="0"/>
              <w:right w:val="single" w:color="auto" w:sz="4" w:space="0"/>
            </w:tcBorders>
            <w:shd w:val="clear" w:color="auto" w:fill="auto"/>
            <w:noWrap/>
            <w:vAlign w:val="center"/>
          </w:tcPr>
          <w:p w14:paraId="7654A7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50" w:type="dxa"/>
            <w:gridSpan w:val="2"/>
            <w:tcBorders>
              <w:top w:val="nil"/>
              <w:left w:val="nil"/>
              <w:bottom w:val="single" w:color="auto" w:sz="4" w:space="0"/>
              <w:right w:val="single" w:color="auto" w:sz="4" w:space="0"/>
            </w:tcBorders>
            <w:shd w:val="clear" w:color="auto" w:fill="auto"/>
            <w:noWrap/>
            <w:vAlign w:val="center"/>
          </w:tcPr>
          <w:p w14:paraId="16C828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78" w:type="dxa"/>
            <w:gridSpan w:val="2"/>
            <w:tcBorders>
              <w:top w:val="nil"/>
              <w:left w:val="nil"/>
              <w:bottom w:val="single" w:color="auto" w:sz="4" w:space="0"/>
              <w:right w:val="single" w:color="auto" w:sz="4" w:space="0"/>
            </w:tcBorders>
            <w:shd w:val="clear" w:color="auto" w:fill="auto"/>
            <w:noWrap/>
            <w:vAlign w:val="center"/>
          </w:tcPr>
          <w:p w14:paraId="2D19F72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96.11</w:t>
            </w:r>
          </w:p>
        </w:tc>
        <w:tc>
          <w:tcPr>
            <w:tcW w:w="1099" w:type="dxa"/>
            <w:tcBorders>
              <w:top w:val="nil"/>
              <w:left w:val="nil"/>
              <w:bottom w:val="single" w:color="auto" w:sz="4" w:space="0"/>
              <w:right w:val="single" w:color="auto" w:sz="4" w:space="0"/>
            </w:tcBorders>
            <w:shd w:val="clear" w:color="auto" w:fill="auto"/>
            <w:noWrap/>
            <w:vAlign w:val="center"/>
          </w:tcPr>
          <w:p w14:paraId="187D57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18" w:type="dxa"/>
            <w:gridSpan w:val="3"/>
            <w:tcBorders>
              <w:top w:val="nil"/>
              <w:left w:val="nil"/>
              <w:bottom w:val="single" w:color="auto" w:sz="4" w:space="0"/>
              <w:right w:val="single" w:color="auto" w:sz="4" w:space="0"/>
            </w:tcBorders>
            <w:shd w:val="clear" w:color="auto" w:fill="auto"/>
            <w:noWrap/>
            <w:vAlign w:val="center"/>
          </w:tcPr>
          <w:p w14:paraId="372888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60" w:type="dxa"/>
            <w:gridSpan w:val="2"/>
            <w:tcBorders>
              <w:top w:val="nil"/>
              <w:left w:val="nil"/>
              <w:bottom w:val="single" w:color="auto" w:sz="4" w:space="0"/>
              <w:right w:val="single" w:color="auto" w:sz="4" w:space="0"/>
            </w:tcBorders>
            <w:shd w:val="clear" w:color="auto" w:fill="auto"/>
            <w:noWrap/>
            <w:vAlign w:val="center"/>
          </w:tcPr>
          <w:p w14:paraId="7C8206E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B97FEF5">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52790F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13" w:type="dxa"/>
            <w:gridSpan w:val="3"/>
            <w:tcBorders>
              <w:top w:val="nil"/>
              <w:left w:val="nil"/>
              <w:bottom w:val="single" w:color="auto" w:sz="4" w:space="0"/>
              <w:right w:val="single" w:color="auto" w:sz="4" w:space="0"/>
            </w:tcBorders>
            <w:shd w:val="clear" w:color="auto" w:fill="auto"/>
            <w:noWrap/>
            <w:vAlign w:val="center"/>
          </w:tcPr>
          <w:p w14:paraId="651C9A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47" w:type="dxa"/>
            <w:gridSpan w:val="2"/>
            <w:tcBorders>
              <w:top w:val="nil"/>
              <w:left w:val="nil"/>
              <w:bottom w:val="single" w:color="auto" w:sz="4" w:space="0"/>
              <w:right w:val="single" w:color="auto" w:sz="4" w:space="0"/>
            </w:tcBorders>
            <w:shd w:val="clear" w:color="auto" w:fill="auto"/>
            <w:noWrap/>
            <w:vAlign w:val="center"/>
          </w:tcPr>
          <w:p w14:paraId="442E7D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325.35</w:t>
            </w:r>
          </w:p>
        </w:tc>
        <w:tc>
          <w:tcPr>
            <w:tcW w:w="1058" w:type="dxa"/>
            <w:tcBorders>
              <w:top w:val="nil"/>
              <w:left w:val="nil"/>
              <w:bottom w:val="single" w:color="auto" w:sz="4" w:space="0"/>
              <w:right w:val="single" w:color="auto" w:sz="4" w:space="0"/>
            </w:tcBorders>
            <w:shd w:val="clear" w:color="auto" w:fill="auto"/>
            <w:noWrap/>
            <w:vAlign w:val="center"/>
          </w:tcPr>
          <w:p w14:paraId="30C383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50" w:type="dxa"/>
            <w:gridSpan w:val="2"/>
            <w:tcBorders>
              <w:top w:val="nil"/>
              <w:left w:val="nil"/>
              <w:bottom w:val="single" w:color="auto" w:sz="4" w:space="0"/>
              <w:right w:val="single" w:color="auto" w:sz="4" w:space="0"/>
            </w:tcBorders>
            <w:shd w:val="clear" w:color="auto" w:fill="auto"/>
            <w:noWrap/>
            <w:vAlign w:val="center"/>
          </w:tcPr>
          <w:p w14:paraId="6AF470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78" w:type="dxa"/>
            <w:gridSpan w:val="2"/>
            <w:tcBorders>
              <w:top w:val="nil"/>
              <w:left w:val="nil"/>
              <w:bottom w:val="single" w:color="auto" w:sz="4" w:space="0"/>
              <w:right w:val="single" w:color="auto" w:sz="4" w:space="0"/>
            </w:tcBorders>
            <w:shd w:val="clear" w:color="auto" w:fill="auto"/>
            <w:noWrap/>
            <w:vAlign w:val="center"/>
          </w:tcPr>
          <w:p w14:paraId="7671D0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25.58</w:t>
            </w:r>
          </w:p>
        </w:tc>
        <w:tc>
          <w:tcPr>
            <w:tcW w:w="1099" w:type="dxa"/>
            <w:tcBorders>
              <w:top w:val="nil"/>
              <w:left w:val="nil"/>
              <w:bottom w:val="single" w:color="auto" w:sz="4" w:space="0"/>
              <w:right w:val="single" w:color="auto" w:sz="4" w:space="0"/>
            </w:tcBorders>
            <w:shd w:val="clear" w:color="auto" w:fill="auto"/>
            <w:noWrap/>
            <w:vAlign w:val="center"/>
          </w:tcPr>
          <w:p w14:paraId="012374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18" w:type="dxa"/>
            <w:gridSpan w:val="3"/>
            <w:tcBorders>
              <w:top w:val="nil"/>
              <w:left w:val="nil"/>
              <w:bottom w:val="single" w:color="auto" w:sz="4" w:space="0"/>
              <w:right w:val="single" w:color="auto" w:sz="4" w:space="0"/>
            </w:tcBorders>
            <w:shd w:val="clear" w:color="auto" w:fill="auto"/>
            <w:noWrap/>
            <w:vAlign w:val="center"/>
          </w:tcPr>
          <w:p w14:paraId="7EED87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60" w:type="dxa"/>
            <w:gridSpan w:val="2"/>
            <w:tcBorders>
              <w:top w:val="nil"/>
              <w:left w:val="nil"/>
              <w:bottom w:val="single" w:color="auto" w:sz="4" w:space="0"/>
              <w:right w:val="single" w:color="auto" w:sz="4" w:space="0"/>
            </w:tcBorders>
            <w:shd w:val="clear" w:color="auto" w:fill="auto"/>
            <w:noWrap/>
            <w:vAlign w:val="center"/>
          </w:tcPr>
          <w:p w14:paraId="71C84E8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DC5FC55">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4F5E1B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13" w:type="dxa"/>
            <w:gridSpan w:val="3"/>
            <w:tcBorders>
              <w:top w:val="nil"/>
              <w:left w:val="nil"/>
              <w:bottom w:val="single" w:color="auto" w:sz="4" w:space="0"/>
              <w:right w:val="single" w:color="auto" w:sz="4" w:space="0"/>
            </w:tcBorders>
            <w:shd w:val="clear" w:color="auto" w:fill="auto"/>
            <w:noWrap/>
            <w:vAlign w:val="center"/>
          </w:tcPr>
          <w:p w14:paraId="598298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47" w:type="dxa"/>
            <w:gridSpan w:val="2"/>
            <w:tcBorders>
              <w:top w:val="nil"/>
              <w:left w:val="nil"/>
              <w:bottom w:val="single" w:color="auto" w:sz="4" w:space="0"/>
              <w:right w:val="single" w:color="auto" w:sz="4" w:space="0"/>
            </w:tcBorders>
            <w:shd w:val="clear" w:color="auto" w:fill="auto"/>
            <w:noWrap/>
            <w:vAlign w:val="center"/>
          </w:tcPr>
          <w:p w14:paraId="736B03D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35.23</w:t>
            </w:r>
          </w:p>
        </w:tc>
        <w:tc>
          <w:tcPr>
            <w:tcW w:w="1058" w:type="dxa"/>
            <w:tcBorders>
              <w:top w:val="nil"/>
              <w:left w:val="nil"/>
              <w:bottom w:val="single" w:color="auto" w:sz="4" w:space="0"/>
              <w:right w:val="single" w:color="auto" w:sz="4" w:space="0"/>
            </w:tcBorders>
            <w:shd w:val="clear" w:color="auto" w:fill="auto"/>
            <w:noWrap/>
            <w:vAlign w:val="center"/>
          </w:tcPr>
          <w:p w14:paraId="2A513C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50" w:type="dxa"/>
            <w:gridSpan w:val="2"/>
            <w:tcBorders>
              <w:top w:val="nil"/>
              <w:left w:val="nil"/>
              <w:bottom w:val="single" w:color="auto" w:sz="4" w:space="0"/>
              <w:right w:val="single" w:color="auto" w:sz="4" w:space="0"/>
            </w:tcBorders>
            <w:shd w:val="clear" w:color="auto" w:fill="auto"/>
            <w:noWrap/>
            <w:vAlign w:val="center"/>
          </w:tcPr>
          <w:p w14:paraId="6A6B96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78" w:type="dxa"/>
            <w:gridSpan w:val="2"/>
            <w:tcBorders>
              <w:top w:val="nil"/>
              <w:left w:val="nil"/>
              <w:bottom w:val="single" w:color="auto" w:sz="4" w:space="0"/>
              <w:right w:val="single" w:color="auto" w:sz="4" w:space="0"/>
            </w:tcBorders>
            <w:shd w:val="clear" w:color="auto" w:fill="auto"/>
            <w:noWrap/>
            <w:vAlign w:val="center"/>
          </w:tcPr>
          <w:p w14:paraId="5494FCE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5.10</w:t>
            </w:r>
          </w:p>
        </w:tc>
        <w:tc>
          <w:tcPr>
            <w:tcW w:w="1099" w:type="dxa"/>
            <w:tcBorders>
              <w:top w:val="nil"/>
              <w:left w:val="nil"/>
              <w:bottom w:val="single" w:color="auto" w:sz="4" w:space="0"/>
              <w:right w:val="single" w:color="auto" w:sz="4" w:space="0"/>
            </w:tcBorders>
            <w:shd w:val="clear" w:color="auto" w:fill="auto"/>
            <w:noWrap/>
            <w:vAlign w:val="center"/>
          </w:tcPr>
          <w:p w14:paraId="4B48F4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18" w:type="dxa"/>
            <w:gridSpan w:val="3"/>
            <w:tcBorders>
              <w:top w:val="nil"/>
              <w:left w:val="nil"/>
              <w:bottom w:val="single" w:color="auto" w:sz="4" w:space="0"/>
              <w:right w:val="single" w:color="auto" w:sz="4" w:space="0"/>
            </w:tcBorders>
            <w:shd w:val="clear" w:color="auto" w:fill="auto"/>
            <w:noWrap/>
            <w:vAlign w:val="center"/>
          </w:tcPr>
          <w:p w14:paraId="450CD0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60" w:type="dxa"/>
            <w:gridSpan w:val="2"/>
            <w:tcBorders>
              <w:top w:val="nil"/>
              <w:left w:val="nil"/>
              <w:bottom w:val="single" w:color="auto" w:sz="4" w:space="0"/>
              <w:right w:val="single" w:color="auto" w:sz="4" w:space="0"/>
            </w:tcBorders>
            <w:shd w:val="clear" w:color="auto" w:fill="auto"/>
            <w:noWrap/>
            <w:vAlign w:val="center"/>
          </w:tcPr>
          <w:p w14:paraId="4A448A5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EC19879">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74D9AA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13" w:type="dxa"/>
            <w:gridSpan w:val="3"/>
            <w:tcBorders>
              <w:top w:val="nil"/>
              <w:left w:val="nil"/>
              <w:bottom w:val="single" w:color="auto" w:sz="4" w:space="0"/>
              <w:right w:val="single" w:color="auto" w:sz="4" w:space="0"/>
            </w:tcBorders>
            <w:shd w:val="clear" w:color="auto" w:fill="auto"/>
            <w:noWrap/>
            <w:vAlign w:val="center"/>
          </w:tcPr>
          <w:p w14:paraId="21CE07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47" w:type="dxa"/>
            <w:gridSpan w:val="2"/>
            <w:tcBorders>
              <w:top w:val="nil"/>
              <w:left w:val="nil"/>
              <w:bottom w:val="single" w:color="auto" w:sz="4" w:space="0"/>
              <w:right w:val="single" w:color="auto" w:sz="4" w:space="0"/>
            </w:tcBorders>
            <w:shd w:val="clear" w:color="auto" w:fill="auto"/>
            <w:noWrap/>
            <w:vAlign w:val="center"/>
          </w:tcPr>
          <w:p w14:paraId="10EBBCF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46.63</w:t>
            </w:r>
          </w:p>
        </w:tc>
        <w:tc>
          <w:tcPr>
            <w:tcW w:w="1058" w:type="dxa"/>
            <w:tcBorders>
              <w:top w:val="nil"/>
              <w:left w:val="nil"/>
              <w:bottom w:val="single" w:color="auto" w:sz="4" w:space="0"/>
              <w:right w:val="single" w:color="auto" w:sz="4" w:space="0"/>
            </w:tcBorders>
            <w:shd w:val="clear" w:color="auto" w:fill="auto"/>
            <w:noWrap/>
            <w:vAlign w:val="center"/>
          </w:tcPr>
          <w:p w14:paraId="2AB4D0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50" w:type="dxa"/>
            <w:gridSpan w:val="2"/>
            <w:tcBorders>
              <w:top w:val="nil"/>
              <w:left w:val="nil"/>
              <w:bottom w:val="single" w:color="auto" w:sz="4" w:space="0"/>
              <w:right w:val="single" w:color="auto" w:sz="4" w:space="0"/>
            </w:tcBorders>
            <w:shd w:val="clear" w:color="auto" w:fill="auto"/>
            <w:noWrap/>
            <w:vAlign w:val="center"/>
          </w:tcPr>
          <w:p w14:paraId="494314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78" w:type="dxa"/>
            <w:gridSpan w:val="2"/>
            <w:tcBorders>
              <w:top w:val="nil"/>
              <w:left w:val="nil"/>
              <w:bottom w:val="single" w:color="auto" w:sz="4" w:space="0"/>
              <w:right w:val="single" w:color="auto" w:sz="4" w:space="0"/>
            </w:tcBorders>
            <w:shd w:val="clear" w:color="auto" w:fill="auto"/>
            <w:noWrap/>
            <w:vAlign w:val="center"/>
          </w:tcPr>
          <w:p w14:paraId="61B263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5EC1ED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18" w:type="dxa"/>
            <w:gridSpan w:val="3"/>
            <w:tcBorders>
              <w:top w:val="nil"/>
              <w:left w:val="nil"/>
              <w:bottom w:val="single" w:color="auto" w:sz="4" w:space="0"/>
              <w:right w:val="single" w:color="auto" w:sz="4" w:space="0"/>
            </w:tcBorders>
            <w:shd w:val="clear" w:color="auto" w:fill="auto"/>
            <w:noWrap/>
            <w:vAlign w:val="center"/>
          </w:tcPr>
          <w:p w14:paraId="6F875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60" w:type="dxa"/>
            <w:gridSpan w:val="2"/>
            <w:tcBorders>
              <w:top w:val="nil"/>
              <w:left w:val="nil"/>
              <w:bottom w:val="single" w:color="auto" w:sz="4" w:space="0"/>
              <w:right w:val="single" w:color="auto" w:sz="4" w:space="0"/>
            </w:tcBorders>
            <w:shd w:val="clear" w:color="auto" w:fill="auto"/>
            <w:noWrap/>
            <w:vAlign w:val="center"/>
          </w:tcPr>
          <w:p w14:paraId="04CDF91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8EC41B7">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1CC6A3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13" w:type="dxa"/>
            <w:gridSpan w:val="3"/>
            <w:tcBorders>
              <w:top w:val="nil"/>
              <w:left w:val="nil"/>
              <w:bottom w:val="single" w:color="auto" w:sz="4" w:space="0"/>
              <w:right w:val="single" w:color="auto" w:sz="4" w:space="0"/>
            </w:tcBorders>
            <w:shd w:val="clear" w:color="auto" w:fill="auto"/>
            <w:noWrap/>
            <w:vAlign w:val="center"/>
          </w:tcPr>
          <w:p w14:paraId="45566C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47" w:type="dxa"/>
            <w:gridSpan w:val="2"/>
            <w:tcBorders>
              <w:top w:val="nil"/>
              <w:left w:val="nil"/>
              <w:bottom w:val="single" w:color="auto" w:sz="4" w:space="0"/>
              <w:right w:val="single" w:color="auto" w:sz="4" w:space="0"/>
            </w:tcBorders>
            <w:shd w:val="clear" w:color="auto" w:fill="auto"/>
            <w:noWrap/>
            <w:vAlign w:val="center"/>
          </w:tcPr>
          <w:p w14:paraId="37C8E57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6.57</w:t>
            </w:r>
          </w:p>
        </w:tc>
        <w:tc>
          <w:tcPr>
            <w:tcW w:w="1058" w:type="dxa"/>
            <w:tcBorders>
              <w:top w:val="nil"/>
              <w:left w:val="nil"/>
              <w:bottom w:val="single" w:color="auto" w:sz="4" w:space="0"/>
              <w:right w:val="single" w:color="auto" w:sz="4" w:space="0"/>
            </w:tcBorders>
            <w:shd w:val="clear" w:color="auto" w:fill="auto"/>
            <w:noWrap/>
            <w:vAlign w:val="center"/>
          </w:tcPr>
          <w:p w14:paraId="6FC961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50" w:type="dxa"/>
            <w:gridSpan w:val="2"/>
            <w:tcBorders>
              <w:top w:val="nil"/>
              <w:left w:val="nil"/>
              <w:bottom w:val="single" w:color="auto" w:sz="4" w:space="0"/>
              <w:right w:val="single" w:color="auto" w:sz="4" w:space="0"/>
            </w:tcBorders>
            <w:shd w:val="clear" w:color="auto" w:fill="auto"/>
            <w:noWrap/>
            <w:vAlign w:val="center"/>
          </w:tcPr>
          <w:p w14:paraId="6CC626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78" w:type="dxa"/>
            <w:gridSpan w:val="2"/>
            <w:tcBorders>
              <w:top w:val="nil"/>
              <w:left w:val="nil"/>
              <w:bottom w:val="single" w:color="auto" w:sz="4" w:space="0"/>
              <w:right w:val="single" w:color="auto" w:sz="4" w:space="0"/>
            </w:tcBorders>
            <w:shd w:val="clear" w:color="auto" w:fill="auto"/>
            <w:noWrap/>
            <w:vAlign w:val="center"/>
          </w:tcPr>
          <w:p w14:paraId="75FACE7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701A28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18" w:type="dxa"/>
            <w:gridSpan w:val="3"/>
            <w:tcBorders>
              <w:top w:val="nil"/>
              <w:left w:val="nil"/>
              <w:bottom w:val="single" w:color="auto" w:sz="4" w:space="0"/>
              <w:right w:val="single" w:color="auto" w:sz="4" w:space="0"/>
            </w:tcBorders>
            <w:shd w:val="clear" w:color="auto" w:fill="auto"/>
            <w:noWrap/>
            <w:vAlign w:val="center"/>
          </w:tcPr>
          <w:p w14:paraId="6050F7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60" w:type="dxa"/>
            <w:gridSpan w:val="2"/>
            <w:tcBorders>
              <w:top w:val="nil"/>
              <w:left w:val="nil"/>
              <w:bottom w:val="single" w:color="auto" w:sz="4" w:space="0"/>
              <w:right w:val="single" w:color="auto" w:sz="4" w:space="0"/>
            </w:tcBorders>
            <w:shd w:val="clear" w:color="auto" w:fill="auto"/>
            <w:noWrap/>
            <w:vAlign w:val="center"/>
          </w:tcPr>
          <w:p w14:paraId="25A341C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38B07C5">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4E2B62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13" w:type="dxa"/>
            <w:gridSpan w:val="3"/>
            <w:tcBorders>
              <w:top w:val="nil"/>
              <w:left w:val="nil"/>
              <w:bottom w:val="single" w:color="auto" w:sz="4" w:space="0"/>
              <w:right w:val="single" w:color="auto" w:sz="4" w:space="0"/>
            </w:tcBorders>
            <w:shd w:val="clear" w:color="auto" w:fill="auto"/>
            <w:noWrap/>
            <w:vAlign w:val="center"/>
          </w:tcPr>
          <w:p w14:paraId="4CE6E9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47" w:type="dxa"/>
            <w:gridSpan w:val="2"/>
            <w:tcBorders>
              <w:top w:val="nil"/>
              <w:left w:val="nil"/>
              <w:bottom w:val="single" w:color="auto" w:sz="4" w:space="0"/>
              <w:right w:val="single" w:color="auto" w:sz="4" w:space="0"/>
            </w:tcBorders>
            <w:shd w:val="clear" w:color="auto" w:fill="auto"/>
            <w:noWrap/>
            <w:vAlign w:val="center"/>
          </w:tcPr>
          <w:p w14:paraId="08A51CC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34.62</w:t>
            </w:r>
          </w:p>
        </w:tc>
        <w:tc>
          <w:tcPr>
            <w:tcW w:w="1058" w:type="dxa"/>
            <w:tcBorders>
              <w:top w:val="nil"/>
              <w:left w:val="nil"/>
              <w:bottom w:val="single" w:color="auto" w:sz="4" w:space="0"/>
              <w:right w:val="single" w:color="auto" w:sz="4" w:space="0"/>
            </w:tcBorders>
            <w:shd w:val="clear" w:color="auto" w:fill="auto"/>
            <w:noWrap/>
            <w:vAlign w:val="center"/>
          </w:tcPr>
          <w:p w14:paraId="6BD003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50" w:type="dxa"/>
            <w:gridSpan w:val="2"/>
            <w:tcBorders>
              <w:top w:val="nil"/>
              <w:left w:val="nil"/>
              <w:bottom w:val="single" w:color="auto" w:sz="4" w:space="0"/>
              <w:right w:val="single" w:color="auto" w:sz="4" w:space="0"/>
            </w:tcBorders>
            <w:shd w:val="clear" w:color="auto" w:fill="auto"/>
            <w:noWrap/>
            <w:vAlign w:val="center"/>
          </w:tcPr>
          <w:p w14:paraId="572D19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78" w:type="dxa"/>
            <w:gridSpan w:val="2"/>
            <w:tcBorders>
              <w:top w:val="nil"/>
              <w:left w:val="nil"/>
              <w:bottom w:val="single" w:color="auto" w:sz="4" w:space="0"/>
              <w:right w:val="single" w:color="auto" w:sz="4" w:space="0"/>
            </w:tcBorders>
            <w:shd w:val="clear" w:color="auto" w:fill="auto"/>
            <w:noWrap/>
            <w:vAlign w:val="center"/>
          </w:tcPr>
          <w:p w14:paraId="257135C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2.50</w:t>
            </w:r>
          </w:p>
        </w:tc>
        <w:tc>
          <w:tcPr>
            <w:tcW w:w="1099" w:type="dxa"/>
            <w:tcBorders>
              <w:top w:val="nil"/>
              <w:left w:val="nil"/>
              <w:bottom w:val="single" w:color="auto" w:sz="4" w:space="0"/>
              <w:right w:val="single" w:color="auto" w:sz="4" w:space="0"/>
            </w:tcBorders>
            <w:shd w:val="clear" w:color="auto" w:fill="auto"/>
            <w:noWrap/>
            <w:vAlign w:val="center"/>
          </w:tcPr>
          <w:p w14:paraId="3C2C8C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18" w:type="dxa"/>
            <w:gridSpan w:val="3"/>
            <w:tcBorders>
              <w:top w:val="nil"/>
              <w:left w:val="nil"/>
              <w:bottom w:val="single" w:color="auto" w:sz="4" w:space="0"/>
              <w:right w:val="single" w:color="auto" w:sz="4" w:space="0"/>
            </w:tcBorders>
            <w:shd w:val="clear" w:color="auto" w:fill="auto"/>
            <w:noWrap/>
            <w:vAlign w:val="center"/>
          </w:tcPr>
          <w:p w14:paraId="225A4D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60" w:type="dxa"/>
            <w:gridSpan w:val="2"/>
            <w:tcBorders>
              <w:top w:val="nil"/>
              <w:left w:val="nil"/>
              <w:bottom w:val="single" w:color="auto" w:sz="4" w:space="0"/>
              <w:right w:val="single" w:color="auto" w:sz="4" w:space="0"/>
            </w:tcBorders>
            <w:shd w:val="clear" w:color="auto" w:fill="auto"/>
            <w:noWrap/>
            <w:vAlign w:val="center"/>
          </w:tcPr>
          <w:p w14:paraId="6F52D07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D666701">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419CF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13" w:type="dxa"/>
            <w:gridSpan w:val="3"/>
            <w:tcBorders>
              <w:top w:val="nil"/>
              <w:left w:val="nil"/>
              <w:bottom w:val="single" w:color="auto" w:sz="4" w:space="0"/>
              <w:right w:val="single" w:color="auto" w:sz="4" w:space="0"/>
            </w:tcBorders>
            <w:shd w:val="clear" w:color="auto" w:fill="auto"/>
            <w:noWrap/>
            <w:vAlign w:val="center"/>
          </w:tcPr>
          <w:p w14:paraId="0BDE4E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47" w:type="dxa"/>
            <w:gridSpan w:val="2"/>
            <w:tcBorders>
              <w:top w:val="nil"/>
              <w:left w:val="nil"/>
              <w:bottom w:val="single" w:color="auto" w:sz="4" w:space="0"/>
              <w:right w:val="single" w:color="auto" w:sz="4" w:space="0"/>
            </w:tcBorders>
            <w:shd w:val="clear" w:color="auto" w:fill="auto"/>
            <w:noWrap/>
            <w:vAlign w:val="center"/>
          </w:tcPr>
          <w:p w14:paraId="56D28C6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49.67</w:t>
            </w:r>
          </w:p>
        </w:tc>
        <w:tc>
          <w:tcPr>
            <w:tcW w:w="1058" w:type="dxa"/>
            <w:tcBorders>
              <w:top w:val="nil"/>
              <w:left w:val="nil"/>
              <w:bottom w:val="single" w:color="auto" w:sz="4" w:space="0"/>
              <w:right w:val="single" w:color="auto" w:sz="4" w:space="0"/>
            </w:tcBorders>
            <w:shd w:val="clear" w:color="auto" w:fill="auto"/>
            <w:noWrap/>
            <w:vAlign w:val="center"/>
          </w:tcPr>
          <w:p w14:paraId="6C3235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50" w:type="dxa"/>
            <w:gridSpan w:val="2"/>
            <w:tcBorders>
              <w:top w:val="nil"/>
              <w:left w:val="nil"/>
              <w:bottom w:val="single" w:color="auto" w:sz="4" w:space="0"/>
              <w:right w:val="single" w:color="auto" w:sz="4" w:space="0"/>
            </w:tcBorders>
            <w:shd w:val="clear" w:color="auto" w:fill="auto"/>
            <w:noWrap/>
            <w:vAlign w:val="center"/>
          </w:tcPr>
          <w:p w14:paraId="4D6828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78" w:type="dxa"/>
            <w:gridSpan w:val="2"/>
            <w:tcBorders>
              <w:top w:val="nil"/>
              <w:left w:val="nil"/>
              <w:bottom w:val="single" w:color="auto" w:sz="4" w:space="0"/>
              <w:right w:val="single" w:color="auto" w:sz="4" w:space="0"/>
            </w:tcBorders>
            <w:shd w:val="clear" w:color="auto" w:fill="auto"/>
            <w:noWrap/>
            <w:vAlign w:val="center"/>
          </w:tcPr>
          <w:p w14:paraId="4BF0892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3.48</w:t>
            </w:r>
          </w:p>
        </w:tc>
        <w:tc>
          <w:tcPr>
            <w:tcW w:w="1099" w:type="dxa"/>
            <w:tcBorders>
              <w:top w:val="nil"/>
              <w:left w:val="nil"/>
              <w:bottom w:val="single" w:color="auto" w:sz="4" w:space="0"/>
              <w:right w:val="single" w:color="auto" w:sz="4" w:space="0"/>
            </w:tcBorders>
            <w:shd w:val="clear" w:color="auto" w:fill="auto"/>
            <w:noWrap/>
            <w:vAlign w:val="center"/>
          </w:tcPr>
          <w:p w14:paraId="008196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18" w:type="dxa"/>
            <w:gridSpan w:val="3"/>
            <w:tcBorders>
              <w:top w:val="nil"/>
              <w:left w:val="nil"/>
              <w:bottom w:val="single" w:color="auto" w:sz="4" w:space="0"/>
              <w:right w:val="single" w:color="auto" w:sz="4" w:space="0"/>
            </w:tcBorders>
            <w:shd w:val="clear" w:color="auto" w:fill="auto"/>
            <w:noWrap/>
            <w:vAlign w:val="center"/>
          </w:tcPr>
          <w:p w14:paraId="60A7A3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60" w:type="dxa"/>
            <w:gridSpan w:val="2"/>
            <w:tcBorders>
              <w:top w:val="nil"/>
              <w:left w:val="nil"/>
              <w:bottom w:val="single" w:color="auto" w:sz="4" w:space="0"/>
              <w:right w:val="single" w:color="auto" w:sz="4" w:space="0"/>
            </w:tcBorders>
            <w:shd w:val="clear" w:color="auto" w:fill="auto"/>
            <w:noWrap/>
            <w:vAlign w:val="center"/>
          </w:tcPr>
          <w:p w14:paraId="3F00F80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771C780">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3BCDEB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13" w:type="dxa"/>
            <w:gridSpan w:val="3"/>
            <w:tcBorders>
              <w:top w:val="nil"/>
              <w:left w:val="nil"/>
              <w:bottom w:val="single" w:color="auto" w:sz="4" w:space="0"/>
              <w:right w:val="single" w:color="auto" w:sz="4" w:space="0"/>
            </w:tcBorders>
            <w:shd w:val="clear" w:color="auto" w:fill="auto"/>
            <w:noWrap/>
            <w:vAlign w:val="center"/>
          </w:tcPr>
          <w:p w14:paraId="7FFD61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47" w:type="dxa"/>
            <w:gridSpan w:val="2"/>
            <w:tcBorders>
              <w:top w:val="nil"/>
              <w:left w:val="nil"/>
              <w:bottom w:val="single" w:color="auto" w:sz="4" w:space="0"/>
              <w:right w:val="single" w:color="auto" w:sz="4" w:space="0"/>
            </w:tcBorders>
            <w:shd w:val="clear" w:color="auto" w:fill="auto"/>
            <w:noWrap/>
            <w:vAlign w:val="center"/>
          </w:tcPr>
          <w:p w14:paraId="1C06A8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58" w:type="dxa"/>
            <w:tcBorders>
              <w:top w:val="nil"/>
              <w:left w:val="nil"/>
              <w:bottom w:val="single" w:color="auto" w:sz="4" w:space="0"/>
              <w:right w:val="single" w:color="auto" w:sz="4" w:space="0"/>
            </w:tcBorders>
            <w:shd w:val="clear" w:color="auto" w:fill="auto"/>
            <w:noWrap/>
            <w:vAlign w:val="center"/>
          </w:tcPr>
          <w:p w14:paraId="613B08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50" w:type="dxa"/>
            <w:gridSpan w:val="2"/>
            <w:tcBorders>
              <w:top w:val="nil"/>
              <w:left w:val="nil"/>
              <w:bottom w:val="single" w:color="auto" w:sz="4" w:space="0"/>
              <w:right w:val="single" w:color="auto" w:sz="4" w:space="0"/>
            </w:tcBorders>
            <w:shd w:val="clear" w:color="auto" w:fill="auto"/>
            <w:noWrap/>
            <w:vAlign w:val="center"/>
          </w:tcPr>
          <w:p w14:paraId="7CD0BD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78" w:type="dxa"/>
            <w:gridSpan w:val="2"/>
            <w:tcBorders>
              <w:top w:val="nil"/>
              <w:left w:val="nil"/>
              <w:bottom w:val="single" w:color="auto" w:sz="4" w:space="0"/>
              <w:right w:val="single" w:color="auto" w:sz="4" w:space="0"/>
            </w:tcBorders>
            <w:shd w:val="clear" w:color="auto" w:fill="auto"/>
            <w:noWrap/>
            <w:vAlign w:val="center"/>
          </w:tcPr>
          <w:p w14:paraId="3121979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1683E5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18" w:type="dxa"/>
            <w:gridSpan w:val="3"/>
            <w:tcBorders>
              <w:top w:val="nil"/>
              <w:left w:val="nil"/>
              <w:bottom w:val="single" w:color="auto" w:sz="4" w:space="0"/>
              <w:right w:val="single" w:color="auto" w:sz="4" w:space="0"/>
            </w:tcBorders>
            <w:shd w:val="clear" w:color="auto" w:fill="auto"/>
            <w:noWrap/>
            <w:vAlign w:val="center"/>
          </w:tcPr>
          <w:p w14:paraId="63D3CC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60" w:type="dxa"/>
            <w:gridSpan w:val="2"/>
            <w:tcBorders>
              <w:top w:val="nil"/>
              <w:left w:val="nil"/>
              <w:bottom w:val="single" w:color="auto" w:sz="4" w:space="0"/>
              <w:right w:val="single" w:color="auto" w:sz="4" w:space="0"/>
            </w:tcBorders>
            <w:shd w:val="clear" w:color="auto" w:fill="auto"/>
            <w:noWrap/>
            <w:vAlign w:val="center"/>
          </w:tcPr>
          <w:p w14:paraId="08D7BF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280E726">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61DF48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13" w:type="dxa"/>
            <w:gridSpan w:val="3"/>
            <w:tcBorders>
              <w:top w:val="nil"/>
              <w:left w:val="nil"/>
              <w:bottom w:val="single" w:color="auto" w:sz="4" w:space="0"/>
              <w:right w:val="single" w:color="auto" w:sz="4" w:space="0"/>
            </w:tcBorders>
            <w:shd w:val="clear" w:color="auto" w:fill="auto"/>
            <w:noWrap/>
            <w:vAlign w:val="center"/>
          </w:tcPr>
          <w:p w14:paraId="072BFB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47" w:type="dxa"/>
            <w:gridSpan w:val="2"/>
            <w:tcBorders>
              <w:top w:val="nil"/>
              <w:left w:val="nil"/>
              <w:bottom w:val="single" w:color="auto" w:sz="4" w:space="0"/>
              <w:right w:val="single" w:color="auto" w:sz="4" w:space="0"/>
            </w:tcBorders>
            <w:shd w:val="clear" w:color="auto" w:fill="auto"/>
            <w:noWrap/>
            <w:vAlign w:val="center"/>
          </w:tcPr>
          <w:p w14:paraId="697DF05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23.30</w:t>
            </w:r>
          </w:p>
        </w:tc>
        <w:tc>
          <w:tcPr>
            <w:tcW w:w="1058" w:type="dxa"/>
            <w:tcBorders>
              <w:top w:val="nil"/>
              <w:left w:val="nil"/>
              <w:bottom w:val="single" w:color="auto" w:sz="4" w:space="0"/>
              <w:right w:val="single" w:color="auto" w:sz="4" w:space="0"/>
            </w:tcBorders>
            <w:shd w:val="clear" w:color="auto" w:fill="auto"/>
            <w:noWrap/>
            <w:vAlign w:val="center"/>
          </w:tcPr>
          <w:p w14:paraId="4D2608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50" w:type="dxa"/>
            <w:gridSpan w:val="2"/>
            <w:tcBorders>
              <w:top w:val="nil"/>
              <w:left w:val="nil"/>
              <w:bottom w:val="single" w:color="auto" w:sz="4" w:space="0"/>
              <w:right w:val="single" w:color="auto" w:sz="4" w:space="0"/>
            </w:tcBorders>
            <w:shd w:val="clear" w:color="auto" w:fill="auto"/>
            <w:noWrap/>
            <w:vAlign w:val="center"/>
          </w:tcPr>
          <w:p w14:paraId="6DB8E7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78" w:type="dxa"/>
            <w:gridSpan w:val="2"/>
            <w:tcBorders>
              <w:top w:val="nil"/>
              <w:left w:val="nil"/>
              <w:bottom w:val="single" w:color="auto" w:sz="4" w:space="0"/>
              <w:right w:val="single" w:color="auto" w:sz="4" w:space="0"/>
            </w:tcBorders>
            <w:shd w:val="clear" w:color="auto" w:fill="auto"/>
            <w:noWrap/>
            <w:vAlign w:val="center"/>
          </w:tcPr>
          <w:p w14:paraId="771E274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30C77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18" w:type="dxa"/>
            <w:gridSpan w:val="3"/>
            <w:tcBorders>
              <w:top w:val="nil"/>
              <w:left w:val="nil"/>
              <w:bottom w:val="single" w:color="auto" w:sz="4" w:space="0"/>
              <w:right w:val="single" w:color="auto" w:sz="4" w:space="0"/>
            </w:tcBorders>
            <w:shd w:val="clear" w:color="auto" w:fill="auto"/>
            <w:noWrap/>
            <w:vAlign w:val="center"/>
          </w:tcPr>
          <w:p w14:paraId="63B69A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60" w:type="dxa"/>
            <w:gridSpan w:val="2"/>
            <w:tcBorders>
              <w:top w:val="nil"/>
              <w:left w:val="nil"/>
              <w:bottom w:val="single" w:color="auto" w:sz="4" w:space="0"/>
              <w:right w:val="single" w:color="auto" w:sz="4" w:space="0"/>
            </w:tcBorders>
            <w:shd w:val="clear" w:color="auto" w:fill="auto"/>
            <w:noWrap/>
            <w:vAlign w:val="center"/>
          </w:tcPr>
          <w:p w14:paraId="487BC7D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387BDE">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17F8C3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13" w:type="dxa"/>
            <w:gridSpan w:val="3"/>
            <w:tcBorders>
              <w:top w:val="nil"/>
              <w:left w:val="nil"/>
              <w:bottom w:val="single" w:color="auto" w:sz="4" w:space="0"/>
              <w:right w:val="single" w:color="auto" w:sz="4" w:space="0"/>
            </w:tcBorders>
            <w:shd w:val="clear" w:color="auto" w:fill="auto"/>
            <w:noWrap/>
            <w:vAlign w:val="center"/>
          </w:tcPr>
          <w:p w14:paraId="0DA82D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47" w:type="dxa"/>
            <w:gridSpan w:val="2"/>
            <w:tcBorders>
              <w:top w:val="nil"/>
              <w:left w:val="nil"/>
              <w:bottom w:val="single" w:color="auto" w:sz="4" w:space="0"/>
              <w:right w:val="single" w:color="auto" w:sz="4" w:space="0"/>
            </w:tcBorders>
            <w:shd w:val="clear" w:color="auto" w:fill="auto"/>
            <w:noWrap/>
            <w:vAlign w:val="center"/>
          </w:tcPr>
          <w:p w14:paraId="283AC5B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58" w:type="dxa"/>
            <w:tcBorders>
              <w:top w:val="nil"/>
              <w:left w:val="nil"/>
              <w:bottom w:val="single" w:color="auto" w:sz="4" w:space="0"/>
              <w:right w:val="single" w:color="auto" w:sz="4" w:space="0"/>
            </w:tcBorders>
            <w:shd w:val="clear" w:color="auto" w:fill="auto"/>
            <w:noWrap/>
            <w:vAlign w:val="center"/>
          </w:tcPr>
          <w:p w14:paraId="7F812A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50" w:type="dxa"/>
            <w:gridSpan w:val="2"/>
            <w:tcBorders>
              <w:top w:val="nil"/>
              <w:left w:val="nil"/>
              <w:bottom w:val="single" w:color="auto" w:sz="4" w:space="0"/>
              <w:right w:val="single" w:color="auto" w:sz="4" w:space="0"/>
            </w:tcBorders>
            <w:shd w:val="clear" w:color="auto" w:fill="auto"/>
            <w:noWrap/>
            <w:vAlign w:val="center"/>
          </w:tcPr>
          <w:p w14:paraId="47AC1F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78" w:type="dxa"/>
            <w:gridSpan w:val="2"/>
            <w:tcBorders>
              <w:top w:val="nil"/>
              <w:left w:val="nil"/>
              <w:bottom w:val="single" w:color="auto" w:sz="4" w:space="0"/>
              <w:right w:val="single" w:color="auto" w:sz="4" w:space="0"/>
            </w:tcBorders>
            <w:shd w:val="clear" w:color="auto" w:fill="auto"/>
            <w:noWrap/>
            <w:vAlign w:val="center"/>
          </w:tcPr>
          <w:p w14:paraId="6E2D213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346412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18" w:type="dxa"/>
            <w:gridSpan w:val="3"/>
            <w:tcBorders>
              <w:top w:val="nil"/>
              <w:left w:val="nil"/>
              <w:bottom w:val="single" w:color="auto" w:sz="4" w:space="0"/>
              <w:right w:val="single" w:color="auto" w:sz="4" w:space="0"/>
            </w:tcBorders>
            <w:shd w:val="clear" w:color="auto" w:fill="auto"/>
            <w:noWrap/>
            <w:vAlign w:val="center"/>
          </w:tcPr>
          <w:p w14:paraId="12D5EE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60" w:type="dxa"/>
            <w:gridSpan w:val="2"/>
            <w:tcBorders>
              <w:top w:val="nil"/>
              <w:left w:val="nil"/>
              <w:bottom w:val="single" w:color="auto" w:sz="4" w:space="0"/>
              <w:right w:val="single" w:color="auto" w:sz="4" w:space="0"/>
            </w:tcBorders>
            <w:shd w:val="clear" w:color="auto" w:fill="auto"/>
            <w:noWrap/>
            <w:vAlign w:val="center"/>
          </w:tcPr>
          <w:p w14:paraId="352CC5A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C2734D4">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15973C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13" w:type="dxa"/>
            <w:gridSpan w:val="3"/>
            <w:tcBorders>
              <w:top w:val="nil"/>
              <w:left w:val="nil"/>
              <w:bottom w:val="single" w:color="auto" w:sz="4" w:space="0"/>
              <w:right w:val="single" w:color="auto" w:sz="4" w:space="0"/>
            </w:tcBorders>
            <w:shd w:val="clear" w:color="auto" w:fill="auto"/>
            <w:noWrap/>
            <w:vAlign w:val="center"/>
          </w:tcPr>
          <w:p w14:paraId="671E67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47" w:type="dxa"/>
            <w:gridSpan w:val="2"/>
            <w:tcBorders>
              <w:top w:val="nil"/>
              <w:left w:val="nil"/>
              <w:bottom w:val="single" w:color="auto" w:sz="4" w:space="0"/>
              <w:right w:val="single" w:color="auto" w:sz="4" w:space="0"/>
            </w:tcBorders>
            <w:shd w:val="clear" w:color="auto" w:fill="auto"/>
            <w:noWrap/>
            <w:vAlign w:val="center"/>
          </w:tcPr>
          <w:p w14:paraId="52F399C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58" w:type="dxa"/>
            <w:tcBorders>
              <w:top w:val="nil"/>
              <w:left w:val="nil"/>
              <w:bottom w:val="single" w:color="auto" w:sz="4" w:space="0"/>
              <w:right w:val="single" w:color="auto" w:sz="4" w:space="0"/>
            </w:tcBorders>
            <w:shd w:val="clear" w:color="auto" w:fill="auto"/>
            <w:noWrap/>
            <w:vAlign w:val="center"/>
          </w:tcPr>
          <w:p w14:paraId="7B0E6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50" w:type="dxa"/>
            <w:gridSpan w:val="2"/>
            <w:tcBorders>
              <w:top w:val="nil"/>
              <w:left w:val="nil"/>
              <w:bottom w:val="single" w:color="auto" w:sz="4" w:space="0"/>
              <w:right w:val="single" w:color="auto" w:sz="4" w:space="0"/>
            </w:tcBorders>
            <w:shd w:val="clear" w:color="auto" w:fill="auto"/>
            <w:noWrap/>
            <w:vAlign w:val="center"/>
          </w:tcPr>
          <w:p w14:paraId="679F28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78" w:type="dxa"/>
            <w:gridSpan w:val="2"/>
            <w:tcBorders>
              <w:top w:val="nil"/>
              <w:left w:val="nil"/>
              <w:bottom w:val="single" w:color="auto" w:sz="4" w:space="0"/>
              <w:right w:val="single" w:color="auto" w:sz="4" w:space="0"/>
            </w:tcBorders>
            <w:shd w:val="clear" w:color="auto" w:fill="auto"/>
            <w:noWrap/>
            <w:vAlign w:val="center"/>
          </w:tcPr>
          <w:p w14:paraId="4FE9689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5.36</w:t>
            </w:r>
          </w:p>
        </w:tc>
        <w:tc>
          <w:tcPr>
            <w:tcW w:w="1099" w:type="dxa"/>
            <w:tcBorders>
              <w:top w:val="nil"/>
              <w:left w:val="nil"/>
              <w:bottom w:val="single" w:color="auto" w:sz="4" w:space="0"/>
              <w:right w:val="single" w:color="auto" w:sz="4" w:space="0"/>
            </w:tcBorders>
            <w:shd w:val="clear" w:color="auto" w:fill="auto"/>
            <w:noWrap/>
            <w:vAlign w:val="center"/>
          </w:tcPr>
          <w:p w14:paraId="48E76B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18" w:type="dxa"/>
            <w:gridSpan w:val="3"/>
            <w:tcBorders>
              <w:top w:val="nil"/>
              <w:left w:val="nil"/>
              <w:bottom w:val="single" w:color="auto" w:sz="4" w:space="0"/>
              <w:right w:val="single" w:color="auto" w:sz="4" w:space="0"/>
            </w:tcBorders>
            <w:shd w:val="clear" w:color="auto" w:fill="auto"/>
            <w:noWrap/>
            <w:vAlign w:val="center"/>
          </w:tcPr>
          <w:p w14:paraId="0CBDA5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60" w:type="dxa"/>
            <w:gridSpan w:val="2"/>
            <w:tcBorders>
              <w:top w:val="nil"/>
              <w:left w:val="nil"/>
              <w:bottom w:val="single" w:color="auto" w:sz="4" w:space="0"/>
              <w:right w:val="single" w:color="auto" w:sz="4" w:space="0"/>
            </w:tcBorders>
            <w:shd w:val="clear" w:color="auto" w:fill="auto"/>
            <w:noWrap/>
            <w:vAlign w:val="center"/>
          </w:tcPr>
          <w:p w14:paraId="05B7D3D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8AE80C4">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5011A8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13" w:type="dxa"/>
            <w:gridSpan w:val="3"/>
            <w:tcBorders>
              <w:top w:val="nil"/>
              <w:left w:val="nil"/>
              <w:bottom w:val="single" w:color="auto" w:sz="4" w:space="0"/>
              <w:right w:val="single" w:color="auto" w:sz="4" w:space="0"/>
            </w:tcBorders>
            <w:shd w:val="clear" w:color="auto" w:fill="auto"/>
            <w:noWrap/>
            <w:vAlign w:val="center"/>
          </w:tcPr>
          <w:p w14:paraId="55876B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47" w:type="dxa"/>
            <w:gridSpan w:val="2"/>
            <w:tcBorders>
              <w:top w:val="nil"/>
              <w:left w:val="nil"/>
              <w:bottom w:val="single" w:color="auto" w:sz="4" w:space="0"/>
              <w:right w:val="single" w:color="auto" w:sz="4" w:space="0"/>
            </w:tcBorders>
            <w:shd w:val="clear" w:color="auto" w:fill="auto"/>
            <w:noWrap/>
            <w:vAlign w:val="center"/>
          </w:tcPr>
          <w:p w14:paraId="04B3CBC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22.43</w:t>
            </w:r>
          </w:p>
        </w:tc>
        <w:tc>
          <w:tcPr>
            <w:tcW w:w="1058" w:type="dxa"/>
            <w:tcBorders>
              <w:top w:val="nil"/>
              <w:left w:val="nil"/>
              <w:bottom w:val="single" w:color="auto" w:sz="4" w:space="0"/>
              <w:right w:val="single" w:color="auto" w:sz="4" w:space="0"/>
            </w:tcBorders>
            <w:shd w:val="clear" w:color="auto" w:fill="auto"/>
            <w:noWrap/>
            <w:vAlign w:val="center"/>
          </w:tcPr>
          <w:p w14:paraId="1B8130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50" w:type="dxa"/>
            <w:gridSpan w:val="2"/>
            <w:tcBorders>
              <w:top w:val="nil"/>
              <w:left w:val="nil"/>
              <w:bottom w:val="single" w:color="auto" w:sz="4" w:space="0"/>
              <w:right w:val="single" w:color="auto" w:sz="4" w:space="0"/>
            </w:tcBorders>
            <w:shd w:val="clear" w:color="auto" w:fill="auto"/>
            <w:noWrap/>
            <w:vAlign w:val="center"/>
          </w:tcPr>
          <w:p w14:paraId="2350A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78" w:type="dxa"/>
            <w:gridSpan w:val="2"/>
            <w:tcBorders>
              <w:top w:val="nil"/>
              <w:left w:val="nil"/>
              <w:bottom w:val="single" w:color="auto" w:sz="4" w:space="0"/>
              <w:right w:val="single" w:color="auto" w:sz="4" w:space="0"/>
            </w:tcBorders>
            <w:shd w:val="clear" w:color="auto" w:fill="auto"/>
            <w:noWrap/>
            <w:vAlign w:val="center"/>
          </w:tcPr>
          <w:p w14:paraId="1BED0E6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1ACC9F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18" w:type="dxa"/>
            <w:gridSpan w:val="3"/>
            <w:tcBorders>
              <w:top w:val="nil"/>
              <w:left w:val="nil"/>
              <w:bottom w:val="single" w:color="auto" w:sz="4" w:space="0"/>
              <w:right w:val="single" w:color="auto" w:sz="4" w:space="0"/>
            </w:tcBorders>
            <w:shd w:val="clear" w:color="auto" w:fill="auto"/>
            <w:noWrap/>
            <w:vAlign w:val="center"/>
          </w:tcPr>
          <w:p w14:paraId="7D152E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60" w:type="dxa"/>
            <w:gridSpan w:val="2"/>
            <w:tcBorders>
              <w:top w:val="nil"/>
              <w:left w:val="nil"/>
              <w:bottom w:val="single" w:color="auto" w:sz="4" w:space="0"/>
              <w:right w:val="single" w:color="auto" w:sz="4" w:space="0"/>
            </w:tcBorders>
            <w:shd w:val="clear" w:color="auto" w:fill="auto"/>
            <w:noWrap/>
            <w:vAlign w:val="center"/>
          </w:tcPr>
          <w:p w14:paraId="09C868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37D92E1">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5CA306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13" w:type="dxa"/>
            <w:gridSpan w:val="3"/>
            <w:tcBorders>
              <w:top w:val="nil"/>
              <w:left w:val="nil"/>
              <w:bottom w:val="single" w:color="auto" w:sz="4" w:space="0"/>
              <w:right w:val="single" w:color="auto" w:sz="4" w:space="0"/>
            </w:tcBorders>
            <w:shd w:val="clear" w:color="auto" w:fill="auto"/>
            <w:noWrap/>
            <w:vAlign w:val="center"/>
          </w:tcPr>
          <w:p w14:paraId="35603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47" w:type="dxa"/>
            <w:gridSpan w:val="2"/>
            <w:tcBorders>
              <w:top w:val="nil"/>
              <w:left w:val="nil"/>
              <w:bottom w:val="single" w:color="auto" w:sz="4" w:space="0"/>
              <w:right w:val="single" w:color="auto" w:sz="4" w:space="0"/>
            </w:tcBorders>
            <w:shd w:val="clear" w:color="auto" w:fill="auto"/>
            <w:noWrap/>
            <w:vAlign w:val="center"/>
          </w:tcPr>
          <w:p w14:paraId="19307AC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w:t>
            </w:r>
          </w:p>
        </w:tc>
        <w:tc>
          <w:tcPr>
            <w:tcW w:w="1058" w:type="dxa"/>
            <w:tcBorders>
              <w:top w:val="nil"/>
              <w:left w:val="nil"/>
              <w:bottom w:val="single" w:color="auto" w:sz="4" w:space="0"/>
              <w:right w:val="single" w:color="auto" w:sz="4" w:space="0"/>
            </w:tcBorders>
            <w:shd w:val="clear" w:color="auto" w:fill="auto"/>
            <w:noWrap/>
            <w:vAlign w:val="center"/>
          </w:tcPr>
          <w:p w14:paraId="382906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50" w:type="dxa"/>
            <w:gridSpan w:val="2"/>
            <w:tcBorders>
              <w:top w:val="nil"/>
              <w:left w:val="nil"/>
              <w:bottom w:val="single" w:color="auto" w:sz="4" w:space="0"/>
              <w:right w:val="single" w:color="auto" w:sz="4" w:space="0"/>
            </w:tcBorders>
            <w:shd w:val="clear" w:color="auto" w:fill="auto"/>
            <w:noWrap/>
            <w:vAlign w:val="center"/>
          </w:tcPr>
          <w:p w14:paraId="167B4E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78" w:type="dxa"/>
            <w:gridSpan w:val="2"/>
            <w:tcBorders>
              <w:top w:val="nil"/>
              <w:left w:val="nil"/>
              <w:bottom w:val="single" w:color="auto" w:sz="4" w:space="0"/>
              <w:right w:val="single" w:color="auto" w:sz="4" w:space="0"/>
            </w:tcBorders>
            <w:shd w:val="clear" w:color="auto" w:fill="auto"/>
            <w:noWrap/>
            <w:vAlign w:val="center"/>
          </w:tcPr>
          <w:p w14:paraId="1FF979B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429149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18" w:type="dxa"/>
            <w:gridSpan w:val="3"/>
            <w:tcBorders>
              <w:top w:val="nil"/>
              <w:left w:val="nil"/>
              <w:bottom w:val="single" w:color="auto" w:sz="4" w:space="0"/>
              <w:right w:val="single" w:color="auto" w:sz="4" w:space="0"/>
            </w:tcBorders>
            <w:shd w:val="clear" w:color="auto" w:fill="auto"/>
            <w:noWrap/>
            <w:vAlign w:val="center"/>
          </w:tcPr>
          <w:p w14:paraId="351578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60" w:type="dxa"/>
            <w:gridSpan w:val="2"/>
            <w:tcBorders>
              <w:top w:val="nil"/>
              <w:left w:val="nil"/>
              <w:bottom w:val="single" w:color="auto" w:sz="4" w:space="0"/>
              <w:right w:val="single" w:color="auto" w:sz="4" w:space="0"/>
            </w:tcBorders>
            <w:shd w:val="clear" w:color="auto" w:fill="auto"/>
            <w:noWrap/>
            <w:vAlign w:val="center"/>
          </w:tcPr>
          <w:p w14:paraId="38A5A5F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863BAA4">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308B64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13" w:type="dxa"/>
            <w:gridSpan w:val="3"/>
            <w:tcBorders>
              <w:top w:val="nil"/>
              <w:left w:val="nil"/>
              <w:bottom w:val="single" w:color="auto" w:sz="4" w:space="0"/>
              <w:right w:val="single" w:color="auto" w:sz="4" w:space="0"/>
            </w:tcBorders>
            <w:shd w:val="clear" w:color="auto" w:fill="auto"/>
            <w:noWrap/>
            <w:vAlign w:val="center"/>
          </w:tcPr>
          <w:p w14:paraId="42FC65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47" w:type="dxa"/>
            <w:gridSpan w:val="2"/>
            <w:tcBorders>
              <w:top w:val="nil"/>
              <w:left w:val="nil"/>
              <w:bottom w:val="single" w:color="auto" w:sz="4" w:space="0"/>
              <w:right w:val="single" w:color="auto" w:sz="4" w:space="0"/>
            </w:tcBorders>
            <w:shd w:val="clear" w:color="auto" w:fill="auto"/>
            <w:noWrap/>
            <w:vAlign w:val="center"/>
          </w:tcPr>
          <w:p w14:paraId="1AAAD63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58" w:type="dxa"/>
            <w:tcBorders>
              <w:top w:val="nil"/>
              <w:left w:val="nil"/>
              <w:bottom w:val="single" w:color="auto" w:sz="4" w:space="0"/>
              <w:right w:val="single" w:color="auto" w:sz="4" w:space="0"/>
            </w:tcBorders>
            <w:shd w:val="clear" w:color="auto" w:fill="auto"/>
            <w:noWrap/>
            <w:vAlign w:val="center"/>
          </w:tcPr>
          <w:p w14:paraId="3C5F7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50" w:type="dxa"/>
            <w:gridSpan w:val="2"/>
            <w:tcBorders>
              <w:top w:val="nil"/>
              <w:left w:val="nil"/>
              <w:bottom w:val="single" w:color="auto" w:sz="4" w:space="0"/>
              <w:right w:val="single" w:color="auto" w:sz="4" w:space="0"/>
            </w:tcBorders>
            <w:shd w:val="clear" w:color="auto" w:fill="auto"/>
            <w:noWrap/>
            <w:vAlign w:val="center"/>
          </w:tcPr>
          <w:p w14:paraId="33CDAC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78" w:type="dxa"/>
            <w:gridSpan w:val="2"/>
            <w:tcBorders>
              <w:top w:val="nil"/>
              <w:left w:val="nil"/>
              <w:bottom w:val="single" w:color="auto" w:sz="4" w:space="0"/>
              <w:right w:val="single" w:color="auto" w:sz="4" w:space="0"/>
            </w:tcBorders>
            <w:shd w:val="clear" w:color="auto" w:fill="auto"/>
            <w:noWrap/>
            <w:vAlign w:val="center"/>
          </w:tcPr>
          <w:p w14:paraId="591EFBC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1740AA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18" w:type="dxa"/>
            <w:gridSpan w:val="3"/>
            <w:tcBorders>
              <w:top w:val="nil"/>
              <w:left w:val="nil"/>
              <w:bottom w:val="single" w:color="auto" w:sz="4" w:space="0"/>
              <w:right w:val="single" w:color="auto" w:sz="4" w:space="0"/>
            </w:tcBorders>
            <w:shd w:val="clear" w:color="auto" w:fill="auto"/>
            <w:noWrap/>
            <w:vAlign w:val="center"/>
          </w:tcPr>
          <w:p w14:paraId="45DEB4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60" w:type="dxa"/>
            <w:gridSpan w:val="2"/>
            <w:tcBorders>
              <w:top w:val="nil"/>
              <w:left w:val="nil"/>
              <w:bottom w:val="single" w:color="auto" w:sz="4" w:space="0"/>
              <w:right w:val="single" w:color="auto" w:sz="4" w:space="0"/>
            </w:tcBorders>
            <w:shd w:val="clear" w:color="auto" w:fill="auto"/>
            <w:noWrap/>
            <w:vAlign w:val="center"/>
          </w:tcPr>
          <w:p w14:paraId="77B8604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70238A2">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708A5C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13" w:type="dxa"/>
            <w:gridSpan w:val="3"/>
            <w:tcBorders>
              <w:top w:val="nil"/>
              <w:left w:val="nil"/>
              <w:bottom w:val="single" w:color="auto" w:sz="4" w:space="0"/>
              <w:right w:val="single" w:color="auto" w:sz="4" w:space="0"/>
            </w:tcBorders>
            <w:shd w:val="clear" w:color="auto" w:fill="auto"/>
            <w:noWrap/>
            <w:vAlign w:val="center"/>
          </w:tcPr>
          <w:p w14:paraId="1BB002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47" w:type="dxa"/>
            <w:gridSpan w:val="2"/>
            <w:tcBorders>
              <w:top w:val="nil"/>
              <w:left w:val="nil"/>
              <w:bottom w:val="single" w:color="auto" w:sz="4" w:space="0"/>
              <w:right w:val="single" w:color="auto" w:sz="4" w:space="0"/>
            </w:tcBorders>
            <w:shd w:val="clear" w:color="auto" w:fill="auto"/>
            <w:noWrap/>
            <w:vAlign w:val="center"/>
          </w:tcPr>
          <w:p w14:paraId="64DA7C9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209.27</w:t>
            </w:r>
          </w:p>
        </w:tc>
        <w:tc>
          <w:tcPr>
            <w:tcW w:w="1058" w:type="dxa"/>
            <w:tcBorders>
              <w:top w:val="nil"/>
              <w:left w:val="nil"/>
              <w:bottom w:val="single" w:color="auto" w:sz="4" w:space="0"/>
              <w:right w:val="single" w:color="auto" w:sz="4" w:space="0"/>
            </w:tcBorders>
            <w:shd w:val="clear" w:color="auto" w:fill="auto"/>
            <w:noWrap/>
            <w:vAlign w:val="center"/>
          </w:tcPr>
          <w:p w14:paraId="5D1A8C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50" w:type="dxa"/>
            <w:gridSpan w:val="2"/>
            <w:tcBorders>
              <w:top w:val="nil"/>
              <w:left w:val="nil"/>
              <w:bottom w:val="single" w:color="auto" w:sz="4" w:space="0"/>
              <w:right w:val="single" w:color="auto" w:sz="4" w:space="0"/>
            </w:tcBorders>
            <w:shd w:val="clear" w:color="auto" w:fill="auto"/>
            <w:noWrap/>
            <w:vAlign w:val="center"/>
          </w:tcPr>
          <w:p w14:paraId="5D62FB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78" w:type="dxa"/>
            <w:gridSpan w:val="2"/>
            <w:tcBorders>
              <w:top w:val="nil"/>
              <w:left w:val="nil"/>
              <w:bottom w:val="single" w:color="auto" w:sz="4" w:space="0"/>
              <w:right w:val="single" w:color="auto" w:sz="4" w:space="0"/>
            </w:tcBorders>
            <w:shd w:val="clear" w:color="auto" w:fill="auto"/>
            <w:noWrap/>
            <w:vAlign w:val="center"/>
          </w:tcPr>
          <w:p w14:paraId="2D6A0F7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59BA36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18" w:type="dxa"/>
            <w:gridSpan w:val="3"/>
            <w:tcBorders>
              <w:top w:val="nil"/>
              <w:left w:val="nil"/>
              <w:bottom w:val="single" w:color="auto" w:sz="4" w:space="0"/>
              <w:right w:val="single" w:color="auto" w:sz="4" w:space="0"/>
            </w:tcBorders>
            <w:shd w:val="clear" w:color="auto" w:fill="auto"/>
            <w:noWrap/>
            <w:vAlign w:val="center"/>
          </w:tcPr>
          <w:p w14:paraId="719F25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60" w:type="dxa"/>
            <w:gridSpan w:val="2"/>
            <w:tcBorders>
              <w:top w:val="nil"/>
              <w:left w:val="nil"/>
              <w:bottom w:val="single" w:color="auto" w:sz="4" w:space="0"/>
              <w:right w:val="single" w:color="auto" w:sz="4" w:space="0"/>
            </w:tcBorders>
            <w:shd w:val="clear" w:color="auto" w:fill="auto"/>
            <w:noWrap/>
            <w:vAlign w:val="center"/>
          </w:tcPr>
          <w:p w14:paraId="0ED11F5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433DC85">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7DAA7B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13" w:type="dxa"/>
            <w:gridSpan w:val="3"/>
            <w:tcBorders>
              <w:top w:val="nil"/>
              <w:left w:val="nil"/>
              <w:bottom w:val="single" w:color="auto" w:sz="4" w:space="0"/>
              <w:right w:val="single" w:color="auto" w:sz="4" w:space="0"/>
            </w:tcBorders>
            <w:shd w:val="clear" w:color="auto" w:fill="auto"/>
            <w:noWrap/>
            <w:vAlign w:val="center"/>
          </w:tcPr>
          <w:p w14:paraId="7D691E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47" w:type="dxa"/>
            <w:gridSpan w:val="2"/>
            <w:tcBorders>
              <w:top w:val="nil"/>
              <w:left w:val="nil"/>
              <w:bottom w:val="single" w:color="auto" w:sz="4" w:space="0"/>
              <w:right w:val="single" w:color="auto" w:sz="4" w:space="0"/>
            </w:tcBorders>
            <w:shd w:val="clear" w:color="auto" w:fill="auto"/>
            <w:noWrap/>
            <w:vAlign w:val="center"/>
          </w:tcPr>
          <w:p w14:paraId="7D1C0D4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58" w:type="dxa"/>
            <w:tcBorders>
              <w:top w:val="nil"/>
              <w:left w:val="nil"/>
              <w:bottom w:val="single" w:color="auto" w:sz="4" w:space="0"/>
              <w:right w:val="single" w:color="auto" w:sz="4" w:space="0"/>
            </w:tcBorders>
            <w:shd w:val="clear" w:color="auto" w:fill="auto"/>
            <w:noWrap/>
            <w:vAlign w:val="center"/>
          </w:tcPr>
          <w:p w14:paraId="2662AD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50" w:type="dxa"/>
            <w:gridSpan w:val="2"/>
            <w:tcBorders>
              <w:top w:val="nil"/>
              <w:left w:val="nil"/>
              <w:bottom w:val="single" w:color="auto" w:sz="4" w:space="0"/>
              <w:right w:val="single" w:color="auto" w:sz="4" w:space="0"/>
            </w:tcBorders>
            <w:shd w:val="clear" w:color="auto" w:fill="auto"/>
            <w:noWrap/>
            <w:vAlign w:val="center"/>
          </w:tcPr>
          <w:p w14:paraId="7F151F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78" w:type="dxa"/>
            <w:gridSpan w:val="2"/>
            <w:tcBorders>
              <w:top w:val="nil"/>
              <w:left w:val="nil"/>
              <w:bottom w:val="single" w:color="auto" w:sz="4" w:space="0"/>
              <w:right w:val="single" w:color="auto" w:sz="4" w:space="0"/>
            </w:tcBorders>
            <w:shd w:val="clear" w:color="auto" w:fill="auto"/>
            <w:noWrap/>
            <w:vAlign w:val="center"/>
          </w:tcPr>
          <w:p w14:paraId="55F98D1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657A49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18" w:type="dxa"/>
            <w:gridSpan w:val="3"/>
            <w:tcBorders>
              <w:top w:val="nil"/>
              <w:left w:val="nil"/>
              <w:bottom w:val="single" w:color="auto" w:sz="4" w:space="0"/>
              <w:right w:val="single" w:color="auto" w:sz="4" w:space="0"/>
            </w:tcBorders>
            <w:shd w:val="clear" w:color="auto" w:fill="auto"/>
            <w:noWrap/>
            <w:vAlign w:val="center"/>
          </w:tcPr>
          <w:p w14:paraId="2B2C1D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60" w:type="dxa"/>
            <w:gridSpan w:val="2"/>
            <w:tcBorders>
              <w:top w:val="nil"/>
              <w:left w:val="nil"/>
              <w:bottom w:val="single" w:color="auto" w:sz="4" w:space="0"/>
              <w:right w:val="single" w:color="auto" w:sz="4" w:space="0"/>
            </w:tcBorders>
            <w:shd w:val="clear" w:color="auto" w:fill="auto"/>
            <w:noWrap/>
            <w:vAlign w:val="center"/>
          </w:tcPr>
          <w:p w14:paraId="24E2B3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A6FD5E5">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5EF732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13" w:type="dxa"/>
            <w:gridSpan w:val="3"/>
            <w:tcBorders>
              <w:top w:val="nil"/>
              <w:left w:val="nil"/>
              <w:bottom w:val="single" w:color="auto" w:sz="4" w:space="0"/>
              <w:right w:val="single" w:color="auto" w:sz="4" w:space="0"/>
            </w:tcBorders>
            <w:shd w:val="clear" w:color="auto" w:fill="auto"/>
            <w:noWrap/>
            <w:vAlign w:val="center"/>
          </w:tcPr>
          <w:p w14:paraId="5D4644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47" w:type="dxa"/>
            <w:gridSpan w:val="2"/>
            <w:tcBorders>
              <w:top w:val="nil"/>
              <w:left w:val="nil"/>
              <w:bottom w:val="single" w:color="auto" w:sz="4" w:space="0"/>
              <w:right w:val="single" w:color="auto" w:sz="4" w:space="0"/>
            </w:tcBorders>
            <w:shd w:val="clear" w:color="auto" w:fill="auto"/>
            <w:noWrap/>
            <w:vAlign w:val="center"/>
          </w:tcPr>
          <w:p w14:paraId="5994E9D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58" w:type="dxa"/>
            <w:tcBorders>
              <w:top w:val="nil"/>
              <w:left w:val="nil"/>
              <w:bottom w:val="single" w:color="auto" w:sz="4" w:space="0"/>
              <w:right w:val="single" w:color="auto" w:sz="4" w:space="0"/>
            </w:tcBorders>
            <w:shd w:val="clear" w:color="auto" w:fill="auto"/>
            <w:noWrap/>
            <w:vAlign w:val="center"/>
          </w:tcPr>
          <w:p w14:paraId="6CB6BB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50" w:type="dxa"/>
            <w:gridSpan w:val="2"/>
            <w:tcBorders>
              <w:top w:val="nil"/>
              <w:left w:val="nil"/>
              <w:bottom w:val="single" w:color="auto" w:sz="4" w:space="0"/>
              <w:right w:val="single" w:color="auto" w:sz="4" w:space="0"/>
            </w:tcBorders>
            <w:shd w:val="clear" w:color="auto" w:fill="auto"/>
            <w:noWrap/>
            <w:vAlign w:val="center"/>
          </w:tcPr>
          <w:p w14:paraId="1CD63A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78" w:type="dxa"/>
            <w:gridSpan w:val="2"/>
            <w:tcBorders>
              <w:top w:val="nil"/>
              <w:left w:val="nil"/>
              <w:bottom w:val="single" w:color="auto" w:sz="4" w:space="0"/>
              <w:right w:val="single" w:color="auto" w:sz="4" w:space="0"/>
            </w:tcBorders>
            <w:shd w:val="clear" w:color="auto" w:fill="auto"/>
            <w:noWrap/>
            <w:vAlign w:val="center"/>
          </w:tcPr>
          <w:p w14:paraId="353C00B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0.17</w:t>
            </w:r>
          </w:p>
        </w:tc>
        <w:tc>
          <w:tcPr>
            <w:tcW w:w="1099" w:type="dxa"/>
            <w:tcBorders>
              <w:top w:val="nil"/>
              <w:left w:val="nil"/>
              <w:bottom w:val="single" w:color="auto" w:sz="4" w:space="0"/>
              <w:right w:val="single" w:color="auto" w:sz="4" w:space="0"/>
            </w:tcBorders>
            <w:shd w:val="clear" w:color="auto" w:fill="auto"/>
            <w:noWrap/>
            <w:vAlign w:val="center"/>
          </w:tcPr>
          <w:p w14:paraId="1EB0E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18" w:type="dxa"/>
            <w:gridSpan w:val="3"/>
            <w:tcBorders>
              <w:top w:val="nil"/>
              <w:left w:val="nil"/>
              <w:bottom w:val="single" w:color="auto" w:sz="4" w:space="0"/>
              <w:right w:val="single" w:color="auto" w:sz="4" w:space="0"/>
            </w:tcBorders>
            <w:shd w:val="clear" w:color="auto" w:fill="auto"/>
            <w:noWrap/>
            <w:vAlign w:val="center"/>
          </w:tcPr>
          <w:p w14:paraId="1F0AB6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60" w:type="dxa"/>
            <w:gridSpan w:val="2"/>
            <w:tcBorders>
              <w:top w:val="nil"/>
              <w:left w:val="nil"/>
              <w:bottom w:val="single" w:color="auto" w:sz="4" w:space="0"/>
              <w:right w:val="single" w:color="auto" w:sz="4" w:space="0"/>
            </w:tcBorders>
            <w:shd w:val="clear" w:color="auto" w:fill="auto"/>
            <w:noWrap/>
            <w:vAlign w:val="center"/>
          </w:tcPr>
          <w:p w14:paraId="224B4B4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2B49F37">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350832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13" w:type="dxa"/>
            <w:gridSpan w:val="3"/>
            <w:tcBorders>
              <w:top w:val="nil"/>
              <w:left w:val="nil"/>
              <w:bottom w:val="single" w:color="auto" w:sz="4" w:space="0"/>
              <w:right w:val="single" w:color="auto" w:sz="4" w:space="0"/>
            </w:tcBorders>
            <w:shd w:val="clear" w:color="auto" w:fill="auto"/>
            <w:noWrap/>
            <w:vAlign w:val="center"/>
          </w:tcPr>
          <w:p w14:paraId="08FF7C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47" w:type="dxa"/>
            <w:gridSpan w:val="2"/>
            <w:tcBorders>
              <w:top w:val="nil"/>
              <w:left w:val="nil"/>
              <w:bottom w:val="single" w:color="auto" w:sz="4" w:space="0"/>
              <w:right w:val="single" w:color="auto" w:sz="4" w:space="0"/>
            </w:tcBorders>
            <w:shd w:val="clear" w:color="auto" w:fill="auto"/>
            <w:noWrap/>
            <w:vAlign w:val="center"/>
          </w:tcPr>
          <w:p w14:paraId="6497138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58" w:type="dxa"/>
            <w:tcBorders>
              <w:top w:val="nil"/>
              <w:left w:val="nil"/>
              <w:bottom w:val="single" w:color="auto" w:sz="4" w:space="0"/>
              <w:right w:val="single" w:color="auto" w:sz="4" w:space="0"/>
            </w:tcBorders>
            <w:shd w:val="clear" w:color="auto" w:fill="auto"/>
            <w:noWrap/>
            <w:vAlign w:val="center"/>
          </w:tcPr>
          <w:p w14:paraId="743C75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50" w:type="dxa"/>
            <w:gridSpan w:val="2"/>
            <w:tcBorders>
              <w:top w:val="nil"/>
              <w:left w:val="nil"/>
              <w:bottom w:val="single" w:color="auto" w:sz="4" w:space="0"/>
              <w:right w:val="single" w:color="auto" w:sz="4" w:space="0"/>
            </w:tcBorders>
            <w:shd w:val="clear" w:color="auto" w:fill="auto"/>
            <w:noWrap/>
            <w:vAlign w:val="center"/>
          </w:tcPr>
          <w:p w14:paraId="3A9347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78" w:type="dxa"/>
            <w:gridSpan w:val="2"/>
            <w:tcBorders>
              <w:top w:val="nil"/>
              <w:left w:val="nil"/>
              <w:bottom w:val="single" w:color="auto" w:sz="4" w:space="0"/>
              <w:right w:val="single" w:color="auto" w:sz="4" w:space="0"/>
            </w:tcBorders>
            <w:shd w:val="clear" w:color="auto" w:fill="auto"/>
            <w:noWrap/>
            <w:vAlign w:val="center"/>
          </w:tcPr>
          <w:p w14:paraId="4907A0A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21B75D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18" w:type="dxa"/>
            <w:gridSpan w:val="3"/>
            <w:tcBorders>
              <w:top w:val="nil"/>
              <w:left w:val="nil"/>
              <w:bottom w:val="single" w:color="auto" w:sz="4" w:space="0"/>
              <w:right w:val="single" w:color="auto" w:sz="4" w:space="0"/>
            </w:tcBorders>
            <w:shd w:val="clear" w:color="auto" w:fill="auto"/>
            <w:noWrap/>
            <w:vAlign w:val="center"/>
          </w:tcPr>
          <w:p w14:paraId="3985D4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60" w:type="dxa"/>
            <w:gridSpan w:val="2"/>
            <w:tcBorders>
              <w:top w:val="nil"/>
              <w:left w:val="nil"/>
              <w:bottom w:val="single" w:color="auto" w:sz="4" w:space="0"/>
              <w:right w:val="single" w:color="auto" w:sz="4" w:space="0"/>
            </w:tcBorders>
            <w:shd w:val="clear" w:color="auto" w:fill="auto"/>
            <w:noWrap/>
            <w:vAlign w:val="center"/>
          </w:tcPr>
          <w:p w14:paraId="5552868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40A34F2">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652C1D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13" w:type="dxa"/>
            <w:gridSpan w:val="3"/>
            <w:tcBorders>
              <w:top w:val="nil"/>
              <w:left w:val="nil"/>
              <w:bottom w:val="single" w:color="auto" w:sz="4" w:space="0"/>
              <w:right w:val="single" w:color="auto" w:sz="4" w:space="0"/>
            </w:tcBorders>
            <w:shd w:val="clear" w:color="auto" w:fill="auto"/>
            <w:noWrap/>
            <w:vAlign w:val="center"/>
          </w:tcPr>
          <w:p w14:paraId="1A894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47" w:type="dxa"/>
            <w:gridSpan w:val="2"/>
            <w:tcBorders>
              <w:top w:val="nil"/>
              <w:left w:val="nil"/>
              <w:bottom w:val="single" w:color="auto" w:sz="4" w:space="0"/>
              <w:right w:val="single" w:color="auto" w:sz="4" w:space="0"/>
            </w:tcBorders>
            <w:shd w:val="clear" w:color="auto" w:fill="auto"/>
            <w:noWrap/>
            <w:vAlign w:val="center"/>
          </w:tcPr>
          <w:p w14:paraId="255F5E9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56.52</w:t>
            </w:r>
          </w:p>
        </w:tc>
        <w:tc>
          <w:tcPr>
            <w:tcW w:w="1058" w:type="dxa"/>
            <w:tcBorders>
              <w:top w:val="nil"/>
              <w:left w:val="nil"/>
              <w:bottom w:val="single" w:color="auto" w:sz="4" w:space="0"/>
              <w:right w:val="single" w:color="auto" w:sz="4" w:space="0"/>
            </w:tcBorders>
            <w:shd w:val="clear" w:color="auto" w:fill="auto"/>
            <w:noWrap/>
            <w:vAlign w:val="center"/>
          </w:tcPr>
          <w:p w14:paraId="4FA0E8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50" w:type="dxa"/>
            <w:gridSpan w:val="2"/>
            <w:tcBorders>
              <w:top w:val="nil"/>
              <w:left w:val="nil"/>
              <w:bottom w:val="single" w:color="auto" w:sz="4" w:space="0"/>
              <w:right w:val="single" w:color="auto" w:sz="4" w:space="0"/>
            </w:tcBorders>
            <w:shd w:val="clear" w:color="auto" w:fill="auto"/>
            <w:noWrap/>
            <w:vAlign w:val="center"/>
          </w:tcPr>
          <w:p w14:paraId="2CFAA9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78" w:type="dxa"/>
            <w:gridSpan w:val="2"/>
            <w:tcBorders>
              <w:top w:val="nil"/>
              <w:left w:val="nil"/>
              <w:bottom w:val="single" w:color="auto" w:sz="4" w:space="0"/>
              <w:right w:val="single" w:color="auto" w:sz="4" w:space="0"/>
            </w:tcBorders>
            <w:shd w:val="clear" w:color="auto" w:fill="auto"/>
            <w:noWrap/>
            <w:vAlign w:val="center"/>
          </w:tcPr>
          <w:p w14:paraId="41EFF27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0DC64E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18" w:type="dxa"/>
            <w:gridSpan w:val="3"/>
            <w:tcBorders>
              <w:top w:val="nil"/>
              <w:left w:val="nil"/>
              <w:bottom w:val="single" w:color="auto" w:sz="4" w:space="0"/>
              <w:right w:val="single" w:color="auto" w:sz="4" w:space="0"/>
            </w:tcBorders>
            <w:shd w:val="clear" w:color="auto" w:fill="auto"/>
            <w:noWrap/>
            <w:vAlign w:val="center"/>
          </w:tcPr>
          <w:p w14:paraId="3487B0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60" w:type="dxa"/>
            <w:gridSpan w:val="2"/>
            <w:tcBorders>
              <w:top w:val="nil"/>
              <w:left w:val="nil"/>
              <w:bottom w:val="single" w:color="auto" w:sz="4" w:space="0"/>
              <w:right w:val="single" w:color="auto" w:sz="4" w:space="0"/>
            </w:tcBorders>
            <w:shd w:val="clear" w:color="auto" w:fill="auto"/>
            <w:noWrap/>
            <w:vAlign w:val="center"/>
          </w:tcPr>
          <w:p w14:paraId="0588BBB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0F52FB5">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4D5D6C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13" w:type="dxa"/>
            <w:gridSpan w:val="3"/>
            <w:tcBorders>
              <w:top w:val="nil"/>
              <w:left w:val="nil"/>
              <w:bottom w:val="single" w:color="auto" w:sz="4" w:space="0"/>
              <w:right w:val="single" w:color="auto" w:sz="4" w:space="0"/>
            </w:tcBorders>
            <w:shd w:val="clear" w:color="auto" w:fill="auto"/>
            <w:noWrap/>
            <w:vAlign w:val="center"/>
          </w:tcPr>
          <w:p w14:paraId="6335AA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47" w:type="dxa"/>
            <w:gridSpan w:val="2"/>
            <w:tcBorders>
              <w:top w:val="nil"/>
              <w:left w:val="nil"/>
              <w:bottom w:val="single" w:color="auto" w:sz="4" w:space="0"/>
              <w:right w:val="single" w:color="auto" w:sz="4" w:space="0"/>
            </w:tcBorders>
            <w:shd w:val="clear" w:color="auto" w:fill="auto"/>
            <w:noWrap/>
            <w:vAlign w:val="center"/>
          </w:tcPr>
          <w:p w14:paraId="468C39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118.88</w:t>
            </w:r>
          </w:p>
        </w:tc>
        <w:tc>
          <w:tcPr>
            <w:tcW w:w="1058" w:type="dxa"/>
            <w:tcBorders>
              <w:top w:val="nil"/>
              <w:left w:val="nil"/>
              <w:bottom w:val="single" w:color="auto" w:sz="4" w:space="0"/>
              <w:right w:val="single" w:color="auto" w:sz="4" w:space="0"/>
            </w:tcBorders>
            <w:shd w:val="clear" w:color="auto" w:fill="auto"/>
            <w:noWrap/>
            <w:vAlign w:val="center"/>
          </w:tcPr>
          <w:p w14:paraId="56CE45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50" w:type="dxa"/>
            <w:gridSpan w:val="2"/>
            <w:tcBorders>
              <w:top w:val="nil"/>
              <w:left w:val="nil"/>
              <w:bottom w:val="single" w:color="auto" w:sz="4" w:space="0"/>
              <w:right w:val="single" w:color="auto" w:sz="4" w:space="0"/>
            </w:tcBorders>
            <w:shd w:val="clear" w:color="auto" w:fill="auto"/>
            <w:noWrap/>
            <w:vAlign w:val="center"/>
          </w:tcPr>
          <w:p w14:paraId="6F6E7C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78" w:type="dxa"/>
            <w:gridSpan w:val="2"/>
            <w:tcBorders>
              <w:top w:val="nil"/>
              <w:left w:val="nil"/>
              <w:bottom w:val="single" w:color="auto" w:sz="4" w:space="0"/>
              <w:right w:val="single" w:color="auto" w:sz="4" w:space="0"/>
            </w:tcBorders>
            <w:shd w:val="clear" w:color="auto" w:fill="auto"/>
            <w:noWrap/>
            <w:vAlign w:val="center"/>
          </w:tcPr>
          <w:p w14:paraId="6874785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170311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18" w:type="dxa"/>
            <w:gridSpan w:val="3"/>
            <w:tcBorders>
              <w:top w:val="nil"/>
              <w:left w:val="nil"/>
              <w:bottom w:val="single" w:color="auto" w:sz="4" w:space="0"/>
              <w:right w:val="single" w:color="auto" w:sz="4" w:space="0"/>
            </w:tcBorders>
            <w:shd w:val="clear" w:color="auto" w:fill="auto"/>
            <w:noWrap/>
            <w:vAlign w:val="center"/>
          </w:tcPr>
          <w:p w14:paraId="37D5AC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60" w:type="dxa"/>
            <w:gridSpan w:val="2"/>
            <w:tcBorders>
              <w:top w:val="nil"/>
              <w:left w:val="nil"/>
              <w:bottom w:val="single" w:color="auto" w:sz="4" w:space="0"/>
              <w:right w:val="single" w:color="auto" w:sz="4" w:space="0"/>
            </w:tcBorders>
            <w:shd w:val="clear" w:color="auto" w:fill="auto"/>
            <w:noWrap/>
            <w:vAlign w:val="center"/>
          </w:tcPr>
          <w:p w14:paraId="17E9103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FBCCF09">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51DF95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13" w:type="dxa"/>
            <w:gridSpan w:val="3"/>
            <w:tcBorders>
              <w:top w:val="nil"/>
              <w:left w:val="nil"/>
              <w:bottom w:val="single" w:color="auto" w:sz="4" w:space="0"/>
              <w:right w:val="single" w:color="auto" w:sz="4" w:space="0"/>
            </w:tcBorders>
            <w:shd w:val="clear" w:color="auto" w:fill="auto"/>
            <w:noWrap/>
            <w:vAlign w:val="center"/>
          </w:tcPr>
          <w:p w14:paraId="2E80E9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47" w:type="dxa"/>
            <w:gridSpan w:val="2"/>
            <w:tcBorders>
              <w:top w:val="nil"/>
              <w:left w:val="nil"/>
              <w:bottom w:val="single" w:color="auto" w:sz="4" w:space="0"/>
              <w:right w:val="single" w:color="auto" w:sz="4" w:space="0"/>
            </w:tcBorders>
            <w:shd w:val="clear" w:color="auto" w:fill="auto"/>
            <w:noWrap/>
            <w:vAlign w:val="center"/>
          </w:tcPr>
          <w:p w14:paraId="7DDEED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9.00</w:t>
            </w:r>
          </w:p>
        </w:tc>
        <w:tc>
          <w:tcPr>
            <w:tcW w:w="1058" w:type="dxa"/>
            <w:tcBorders>
              <w:top w:val="nil"/>
              <w:left w:val="nil"/>
              <w:bottom w:val="single" w:color="auto" w:sz="4" w:space="0"/>
              <w:right w:val="single" w:color="auto" w:sz="4" w:space="0"/>
            </w:tcBorders>
            <w:shd w:val="clear" w:color="auto" w:fill="auto"/>
            <w:noWrap/>
            <w:vAlign w:val="center"/>
          </w:tcPr>
          <w:p w14:paraId="688BC5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50" w:type="dxa"/>
            <w:gridSpan w:val="2"/>
            <w:tcBorders>
              <w:top w:val="nil"/>
              <w:left w:val="nil"/>
              <w:bottom w:val="single" w:color="auto" w:sz="4" w:space="0"/>
              <w:right w:val="single" w:color="auto" w:sz="4" w:space="0"/>
            </w:tcBorders>
            <w:shd w:val="clear" w:color="auto" w:fill="auto"/>
            <w:noWrap/>
            <w:vAlign w:val="center"/>
          </w:tcPr>
          <w:p w14:paraId="10173A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78" w:type="dxa"/>
            <w:gridSpan w:val="2"/>
            <w:tcBorders>
              <w:top w:val="nil"/>
              <w:left w:val="nil"/>
              <w:bottom w:val="single" w:color="auto" w:sz="4" w:space="0"/>
              <w:right w:val="single" w:color="auto" w:sz="4" w:space="0"/>
            </w:tcBorders>
            <w:shd w:val="clear" w:color="auto" w:fill="auto"/>
            <w:noWrap/>
            <w:vAlign w:val="center"/>
          </w:tcPr>
          <w:p w14:paraId="5F6BD3A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099" w:type="dxa"/>
            <w:tcBorders>
              <w:top w:val="nil"/>
              <w:left w:val="nil"/>
              <w:bottom w:val="single" w:color="auto" w:sz="4" w:space="0"/>
              <w:right w:val="single" w:color="auto" w:sz="4" w:space="0"/>
            </w:tcBorders>
            <w:shd w:val="clear" w:color="auto" w:fill="auto"/>
            <w:noWrap/>
            <w:vAlign w:val="center"/>
          </w:tcPr>
          <w:p w14:paraId="76B9AE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18" w:type="dxa"/>
            <w:gridSpan w:val="3"/>
            <w:tcBorders>
              <w:top w:val="nil"/>
              <w:left w:val="nil"/>
              <w:bottom w:val="single" w:color="auto" w:sz="4" w:space="0"/>
              <w:right w:val="single" w:color="auto" w:sz="4" w:space="0"/>
            </w:tcBorders>
            <w:shd w:val="clear" w:color="auto" w:fill="auto"/>
            <w:noWrap/>
            <w:vAlign w:val="center"/>
          </w:tcPr>
          <w:p w14:paraId="116AE2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60" w:type="dxa"/>
            <w:gridSpan w:val="2"/>
            <w:tcBorders>
              <w:top w:val="nil"/>
              <w:left w:val="nil"/>
              <w:bottom w:val="single" w:color="auto" w:sz="4" w:space="0"/>
              <w:right w:val="single" w:color="auto" w:sz="4" w:space="0"/>
            </w:tcBorders>
            <w:shd w:val="clear" w:color="auto" w:fill="auto"/>
            <w:noWrap/>
            <w:vAlign w:val="center"/>
          </w:tcPr>
          <w:p w14:paraId="0C4CD46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082D35D">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618054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13" w:type="dxa"/>
            <w:gridSpan w:val="3"/>
            <w:tcBorders>
              <w:top w:val="nil"/>
              <w:left w:val="nil"/>
              <w:bottom w:val="single" w:color="auto" w:sz="4" w:space="0"/>
              <w:right w:val="single" w:color="auto" w:sz="4" w:space="0"/>
            </w:tcBorders>
            <w:shd w:val="clear" w:color="auto" w:fill="auto"/>
            <w:noWrap/>
            <w:vAlign w:val="center"/>
          </w:tcPr>
          <w:p w14:paraId="4AE733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47" w:type="dxa"/>
            <w:gridSpan w:val="2"/>
            <w:tcBorders>
              <w:top w:val="nil"/>
              <w:left w:val="nil"/>
              <w:bottom w:val="single" w:color="auto" w:sz="4" w:space="0"/>
              <w:right w:val="single" w:color="auto" w:sz="4" w:space="0"/>
            </w:tcBorders>
            <w:shd w:val="clear" w:color="auto" w:fill="auto"/>
            <w:noWrap/>
            <w:vAlign w:val="center"/>
          </w:tcPr>
          <w:p w14:paraId="38588AB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24.87</w:t>
            </w:r>
          </w:p>
        </w:tc>
        <w:tc>
          <w:tcPr>
            <w:tcW w:w="1058" w:type="dxa"/>
            <w:tcBorders>
              <w:top w:val="nil"/>
              <w:left w:val="nil"/>
              <w:bottom w:val="single" w:color="auto" w:sz="4" w:space="0"/>
              <w:right w:val="single" w:color="auto" w:sz="4" w:space="0"/>
            </w:tcBorders>
            <w:shd w:val="clear" w:color="auto" w:fill="auto"/>
            <w:noWrap/>
            <w:vAlign w:val="center"/>
          </w:tcPr>
          <w:p w14:paraId="4FC20D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50" w:type="dxa"/>
            <w:gridSpan w:val="2"/>
            <w:tcBorders>
              <w:top w:val="nil"/>
              <w:left w:val="nil"/>
              <w:bottom w:val="single" w:color="auto" w:sz="4" w:space="0"/>
              <w:right w:val="single" w:color="auto" w:sz="4" w:space="0"/>
            </w:tcBorders>
            <w:shd w:val="clear" w:color="auto" w:fill="auto"/>
            <w:noWrap/>
            <w:vAlign w:val="center"/>
          </w:tcPr>
          <w:p w14:paraId="6E84FE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78" w:type="dxa"/>
            <w:gridSpan w:val="2"/>
            <w:tcBorders>
              <w:top w:val="nil"/>
              <w:left w:val="nil"/>
              <w:bottom w:val="single" w:color="auto" w:sz="4" w:space="0"/>
              <w:right w:val="single" w:color="auto" w:sz="4" w:space="0"/>
            </w:tcBorders>
            <w:shd w:val="clear" w:color="auto" w:fill="auto"/>
            <w:noWrap/>
            <w:vAlign w:val="center"/>
          </w:tcPr>
          <w:p w14:paraId="4121DC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32F5D1B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118" w:type="dxa"/>
            <w:gridSpan w:val="3"/>
            <w:tcBorders>
              <w:top w:val="nil"/>
              <w:left w:val="nil"/>
              <w:bottom w:val="single" w:color="auto" w:sz="4" w:space="0"/>
              <w:right w:val="single" w:color="auto" w:sz="4" w:space="0"/>
            </w:tcBorders>
            <w:shd w:val="clear" w:color="auto" w:fill="auto"/>
            <w:noWrap/>
            <w:vAlign w:val="center"/>
          </w:tcPr>
          <w:p w14:paraId="38AEE0B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60" w:type="dxa"/>
            <w:gridSpan w:val="2"/>
            <w:tcBorders>
              <w:top w:val="nil"/>
              <w:left w:val="nil"/>
              <w:bottom w:val="single" w:color="auto" w:sz="4" w:space="0"/>
              <w:right w:val="single" w:color="auto" w:sz="4" w:space="0"/>
            </w:tcBorders>
            <w:shd w:val="clear" w:color="auto" w:fill="auto"/>
            <w:noWrap/>
            <w:vAlign w:val="center"/>
          </w:tcPr>
          <w:p w14:paraId="0C0EE0D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C5A479">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233ABC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13" w:type="dxa"/>
            <w:gridSpan w:val="3"/>
            <w:tcBorders>
              <w:top w:val="nil"/>
              <w:left w:val="nil"/>
              <w:bottom w:val="single" w:color="auto" w:sz="4" w:space="0"/>
              <w:right w:val="single" w:color="auto" w:sz="4" w:space="0"/>
            </w:tcBorders>
            <w:shd w:val="clear" w:color="auto" w:fill="auto"/>
            <w:noWrap/>
            <w:vAlign w:val="center"/>
          </w:tcPr>
          <w:p w14:paraId="097986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47" w:type="dxa"/>
            <w:gridSpan w:val="2"/>
            <w:tcBorders>
              <w:top w:val="nil"/>
              <w:left w:val="nil"/>
              <w:bottom w:val="single" w:color="auto" w:sz="4" w:space="0"/>
              <w:right w:val="single" w:color="auto" w:sz="4" w:space="0"/>
            </w:tcBorders>
            <w:shd w:val="clear" w:color="auto" w:fill="auto"/>
            <w:noWrap/>
            <w:vAlign w:val="center"/>
          </w:tcPr>
          <w:p w14:paraId="1E7D596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58" w:type="dxa"/>
            <w:tcBorders>
              <w:top w:val="nil"/>
              <w:left w:val="nil"/>
              <w:bottom w:val="single" w:color="auto" w:sz="4" w:space="0"/>
              <w:right w:val="single" w:color="auto" w:sz="4" w:space="0"/>
            </w:tcBorders>
            <w:shd w:val="clear" w:color="auto" w:fill="auto"/>
            <w:noWrap/>
            <w:vAlign w:val="center"/>
          </w:tcPr>
          <w:p w14:paraId="7691FF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50" w:type="dxa"/>
            <w:gridSpan w:val="2"/>
            <w:tcBorders>
              <w:top w:val="nil"/>
              <w:left w:val="nil"/>
              <w:bottom w:val="single" w:color="auto" w:sz="4" w:space="0"/>
              <w:right w:val="single" w:color="auto" w:sz="4" w:space="0"/>
            </w:tcBorders>
            <w:shd w:val="clear" w:color="auto" w:fill="auto"/>
            <w:noWrap/>
            <w:vAlign w:val="center"/>
          </w:tcPr>
          <w:p w14:paraId="79220F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78" w:type="dxa"/>
            <w:gridSpan w:val="2"/>
            <w:tcBorders>
              <w:top w:val="nil"/>
              <w:left w:val="nil"/>
              <w:bottom w:val="single" w:color="auto" w:sz="4" w:space="0"/>
              <w:right w:val="single" w:color="auto" w:sz="4" w:space="0"/>
            </w:tcBorders>
            <w:shd w:val="clear" w:color="auto" w:fill="auto"/>
            <w:noWrap/>
            <w:vAlign w:val="center"/>
          </w:tcPr>
          <w:p w14:paraId="62802BD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19.00</w:t>
            </w:r>
          </w:p>
        </w:tc>
        <w:tc>
          <w:tcPr>
            <w:tcW w:w="1099" w:type="dxa"/>
            <w:tcBorders>
              <w:top w:val="nil"/>
              <w:left w:val="nil"/>
              <w:bottom w:val="single" w:color="auto" w:sz="4" w:space="0"/>
              <w:right w:val="single" w:color="auto" w:sz="4" w:space="0"/>
            </w:tcBorders>
            <w:shd w:val="clear" w:color="auto" w:fill="auto"/>
            <w:noWrap/>
            <w:vAlign w:val="center"/>
          </w:tcPr>
          <w:p w14:paraId="6DD76EF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118" w:type="dxa"/>
            <w:gridSpan w:val="3"/>
            <w:tcBorders>
              <w:top w:val="nil"/>
              <w:left w:val="nil"/>
              <w:bottom w:val="single" w:color="auto" w:sz="4" w:space="0"/>
              <w:right w:val="single" w:color="auto" w:sz="4" w:space="0"/>
            </w:tcBorders>
            <w:shd w:val="clear" w:color="auto" w:fill="auto"/>
            <w:noWrap/>
            <w:vAlign w:val="center"/>
          </w:tcPr>
          <w:p w14:paraId="620DEE6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60" w:type="dxa"/>
            <w:gridSpan w:val="2"/>
            <w:tcBorders>
              <w:top w:val="nil"/>
              <w:left w:val="nil"/>
              <w:bottom w:val="single" w:color="auto" w:sz="4" w:space="0"/>
              <w:right w:val="single" w:color="auto" w:sz="4" w:space="0"/>
            </w:tcBorders>
            <w:shd w:val="clear" w:color="auto" w:fill="auto"/>
            <w:noWrap/>
            <w:vAlign w:val="center"/>
          </w:tcPr>
          <w:p w14:paraId="37998C1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18B76B2">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4F64C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13" w:type="dxa"/>
            <w:gridSpan w:val="3"/>
            <w:tcBorders>
              <w:top w:val="nil"/>
              <w:left w:val="nil"/>
              <w:bottom w:val="single" w:color="auto" w:sz="4" w:space="0"/>
              <w:right w:val="single" w:color="auto" w:sz="4" w:space="0"/>
            </w:tcBorders>
            <w:shd w:val="clear" w:color="auto" w:fill="auto"/>
            <w:noWrap/>
            <w:vAlign w:val="center"/>
          </w:tcPr>
          <w:p w14:paraId="7D90BF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47" w:type="dxa"/>
            <w:gridSpan w:val="2"/>
            <w:tcBorders>
              <w:top w:val="nil"/>
              <w:left w:val="nil"/>
              <w:bottom w:val="single" w:color="auto" w:sz="4" w:space="0"/>
              <w:right w:val="single" w:color="auto" w:sz="4" w:space="0"/>
            </w:tcBorders>
            <w:shd w:val="clear" w:color="auto" w:fill="auto"/>
            <w:noWrap/>
            <w:vAlign w:val="center"/>
          </w:tcPr>
          <w:p w14:paraId="6C8763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58" w:type="dxa"/>
            <w:tcBorders>
              <w:top w:val="nil"/>
              <w:left w:val="nil"/>
              <w:bottom w:val="single" w:color="auto" w:sz="4" w:space="0"/>
              <w:right w:val="single" w:color="auto" w:sz="4" w:space="0"/>
            </w:tcBorders>
            <w:shd w:val="clear" w:color="auto" w:fill="auto"/>
            <w:noWrap/>
            <w:vAlign w:val="center"/>
          </w:tcPr>
          <w:p w14:paraId="33DEBE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50" w:type="dxa"/>
            <w:gridSpan w:val="2"/>
            <w:tcBorders>
              <w:top w:val="nil"/>
              <w:left w:val="nil"/>
              <w:bottom w:val="single" w:color="auto" w:sz="4" w:space="0"/>
              <w:right w:val="single" w:color="auto" w:sz="4" w:space="0"/>
            </w:tcBorders>
            <w:shd w:val="clear" w:color="auto" w:fill="auto"/>
            <w:noWrap/>
            <w:vAlign w:val="center"/>
          </w:tcPr>
          <w:p w14:paraId="7FCDC0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78" w:type="dxa"/>
            <w:gridSpan w:val="2"/>
            <w:tcBorders>
              <w:top w:val="nil"/>
              <w:left w:val="nil"/>
              <w:bottom w:val="single" w:color="auto" w:sz="4" w:space="0"/>
              <w:right w:val="single" w:color="auto" w:sz="4" w:space="0"/>
            </w:tcBorders>
            <w:shd w:val="clear" w:color="auto" w:fill="auto"/>
            <w:noWrap/>
            <w:vAlign w:val="center"/>
          </w:tcPr>
          <w:p w14:paraId="215F17B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7998620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118" w:type="dxa"/>
            <w:gridSpan w:val="3"/>
            <w:tcBorders>
              <w:top w:val="nil"/>
              <w:left w:val="nil"/>
              <w:bottom w:val="single" w:color="auto" w:sz="4" w:space="0"/>
              <w:right w:val="single" w:color="auto" w:sz="4" w:space="0"/>
            </w:tcBorders>
            <w:shd w:val="clear" w:color="auto" w:fill="auto"/>
            <w:noWrap/>
            <w:vAlign w:val="center"/>
          </w:tcPr>
          <w:p w14:paraId="4C05DD3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66D7CCE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8C9CEF0">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327C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3D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5D0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CB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9D96D99">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222B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A8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298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F8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FC93E57">
            <w:pPr>
              <w:widowControl/>
              <w:jc w:val="left"/>
              <w:rPr>
                <w:rFonts w:ascii="宋体" w:hAnsi="宋体" w:eastAsia="宋体" w:cs="宋体"/>
                <w:color w:val="000000"/>
                <w:kern w:val="0"/>
                <w:szCs w:val="20"/>
              </w:rPr>
            </w:pPr>
          </w:p>
        </w:tc>
        <w:tc>
          <w:tcPr>
            <w:tcW w:w="860" w:type="dxa"/>
            <w:gridSpan w:val="2"/>
            <w:tcBorders>
              <w:top w:val="nil"/>
              <w:left w:val="nil"/>
              <w:bottom w:val="single" w:color="auto" w:sz="4" w:space="0"/>
              <w:right w:val="single" w:color="auto" w:sz="4" w:space="0"/>
            </w:tcBorders>
            <w:shd w:val="clear" w:color="auto" w:fill="auto"/>
            <w:noWrap/>
            <w:vAlign w:val="center"/>
          </w:tcPr>
          <w:p w14:paraId="2AC7934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C62A709">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335838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13" w:type="dxa"/>
            <w:gridSpan w:val="3"/>
            <w:tcBorders>
              <w:top w:val="nil"/>
              <w:left w:val="nil"/>
              <w:bottom w:val="single" w:color="auto" w:sz="4" w:space="0"/>
              <w:right w:val="single" w:color="auto" w:sz="4" w:space="0"/>
            </w:tcBorders>
            <w:shd w:val="clear" w:color="auto" w:fill="auto"/>
            <w:noWrap/>
            <w:vAlign w:val="center"/>
          </w:tcPr>
          <w:p w14:paraId="6CB08C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47" w:type="dxa"/>
            <w:gridSpan w:val="2"/>
            <w:tcBorders>
              <w:top w:val="nil"/>
              <w:left w:val="nil"/>
              <w:bottom w:val="single" w:color="auto" w:sz="4" w:space="0"/>
              <w:right w:val="single" w:color="auto" w:sz="4" w:space="0"/>
            </w:tcBorders>
            <w:shd w:val="clear" w:color="auto" w:fill="auto"/>
            <w:noWrap/>
            <w:vAlign w:val="center"/>
          </w:tcPr>
          <w:p w14:paraId="52C91D5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58" w:type="dxa"/>
            <w:tcBorders>
              <w:top w:val="nil"/>
              <w:left w:val="nil"/>
              <w:bottom w:val="single" w:color="auto" w:sz="4" w:space="0"/>
              <w:right w:val="single" w:color="auto" w:sz="4" w:space="0"/>
            </w:tcBorders>
            <w:shd w:val="clear" w:color="auto" w:fill="auto"/>
            <w:noWrap/>
            <w:vAlign w:val="center"/>
          </w:tcPr>
          <w:p w14:paraId="115ACD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50" w:type="dxa"/>
            <w:gridSpan w:val="2"/>
            <w:tcBorders>
              <w:top w:val="nil"/>
              <w:left w:val="nil"/>
              <w:bottom w:val="single" w:color="auto" w:sz="4" w:space="0"/>
              <w:right w:val="single" w:color="auto" w:sz="4" w:space="0"/>
            </w:tcBorders>
            <w:shd w:val="clear" w:color="auto" w:fill="auto"/>
            <w:noWrap/>
            <w:vAlign w:val="center"/>
          </w:tcPr>
          <w:p w14:paraId="425446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78" w:type="dxa"/>
            <w:gridSpan w:val="2"/>
            <w:tcBorders>
              <w:top w:val="nil"/>
              <w:left w:val="nil"/>
              <w:bottom w:val="single" w:color="auto" w:sz="4" w:space="0"/>
              <w:right w:val="single" w:color="auto" w:sz="4" w:space="0"/>
            </w:tcBorders>
            <w:shd w:val="clear" w:color="auto" w:fill="auto"/>
            <w:noWrap/>
            <w:vAlign w:val="center"/>
          </w:tcPr>
          <w:p w14:paraId="5F42779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5.15</w:t>
            </w:r>
          </w:p>
        </w:tc>
        <w:tc>
          <w:tcPr>
            <w:tcW w:w="1099" w:type="dxa"/>
            <w:tcBorders>
              <w:top w:val="nil"/>
              <w:left w:val="nil"/>
              <w:bottom w:val="single" w:color="auto" w:sz="4" w:space="0"/>
              <w:right w:val="single" w:color="auto" w:sz="4" w:space="0"/>
            </w:tcBorders>
            <w:shd w:val="clear" w:color="auto" w:fill="auto"/>
            <w:noWrap/>
            <w:vAlign w:val="center"/>
          </w:tcPr>
          <w:p w14:paraId="245B1BF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118" w:type="dxa"/>
            <w:gridSpan w:val="3"/>
            <w:tcBorders>
              <w:top w:val="nil"/>
              <w:left w:val="nil"/>
              <w:bottom w:val="single" w:color="auto" w:sz="4" w:space="0"/>
              <w:right w:val="single" w:color="auto" w:sz="4" w:space="0"/>
            </w:tcBorders>
            <w:shd w:val="clear" w:color="auto" w:fill="auto"/>
            <w:noWrap/>
            <w:vAlign w:val="center"/>
          </w:tcPr>
          <w:p w14:paraId="1BFA116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60" w:type="dxa"/>
            <w:gridSpan w:val="2"/>
            <w:tcBorders>
              <w:top w:val="nil"/>
              <w:left w:val="nil"/>
              <w:bottom w:val="single" w:color="auto" w:sz="4" w:space="0"/>
              <w:right w:val="single" w:color="auto" w:sz="4" w:space="0"/>
            </w:tcBorders>
            <w:shd w:val="clear" w:color="auto" w:fill="auto"/>
            <w:noWrap/>
            <w:vAlign w:val="center"/>
          </w:tcPr>
          <w:p w14:paraId="03AE8AE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FF7BE77">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46D1D6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13" w:type="dxa"/>
            <w:gridSpan w:val="3"/>
            <w:tcBorders>
              <w:top w:val="nil"/>
              <w:left w:val="nil"/>
              <w:bottom w:val="single" w:color="auto" w:sz="4" w:space="0"/>
              <w:right w:val="single" w:color="auto" w:sz="4" w:space="0"/>
            </w:tcBorders>
            <w:shd w:val="clear" w:color="auto" w:fill="auto"/>
            <w:noWrap/>
            <w:vAlign w:val="center"/>
          </w:tcPr>
          <w:p w14:paraId="674091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47" w:type="dxa"/>
            <w:gridSpan w:val="2"/>
            <w:tcBorders>
              <w:top w:val="nil"/>
              <w:left w:val="nil"/>
              <w:bottom w:val="single" w:color="auto" w:sz="4" w:space="0"/>
              <w:right w:val="single" w:color="auto" w:sz="4" w:space="0"/>
            </w:tcBorders>
            <w:shd w:val="clear" w:color="auto" w:fill="auto"/>
            <w:noWrap/>
            <w:vAlign w:val="center"/>
          </w:tcPr>
          <w:p w14:paraId="65ECB67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58" w:type="dxa"/>
            <w:tcBorders>
              <w:top w:val="nil"/>
              <w:left w:val="nil"/>
              <w:bottom w:val="single" w:color="auto" w:sz="4" w:space="0"/>
              <w:right w:val="single" w:color="auto" w:sz="4" w:space="0"/>
            </w:tcBorders>
            <w:shd w:val="clear" w:color="auto" w:fill="auto"/>
            <w:noWrap/>
            <w:vAlign w:val="center"/>
          </w:tcPr>
          <w:p w14:paraId="77F691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50" w:type="dxa"/>
            <w:gridSpan w:val="2"/>
            <w:tcBorders>
              <w:top w:val="nil"/>
              <w:left w:val="nil"/>
              <w:bottom w:val="single" w:color="auto" w:sz="4" w:space="0"/>
              <w:right w:val="single" w:color="auto" w:sz="4" w:space="0"/>
            </w:tcBorders>
            <w:shd w:val="clear" w:color="auto" w:fill="auto"/>
            <w:noWrap/>
            <w:vAlign w:val="center"/>
          </w:tcPr>
          <w:p w14:paraId="271D6D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78" w:type="dxa"/>
            <w:gridSpan w:val="2"/>
            <w:tcBorders>
              <w:top w:val="nil"/>
              <w:left w:val="nil"/>
              <w:bottom w:val="single" w:color="auto" w:sz="4" w:space="0"/>
              <w:right w:val="single" w:color="auto" w:sz="4" w:space="0"/>
            </w:tcBorders>
            <w:shd w:val="clear" w:color="auto" w:fill="auto"/>
            <w:noWrap/>
            <w:vAlign w:val="center"/>
          </w:tcPr>
          <w:p w14:paraId="78A244F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7.00</w:t>
            </w:r>
          </w:p>
        </w:tc>
        <w:tc>
          <w:tcPr>
            <w:tcW w:w="1099" w:type="dxa"/>
            <w:tcBorders>
              <w:top w:val="nil"/>
              <w:left w:val="nil"/>
              <w:bottom w:val="single" w:color="auto" w:sz="4" w:space="0"/>
              <w:right w:val="single" w:color="auto" w:sz="4" w:space="0"/>
            </w:tcBorders>
            <w:shd w:val="clear" w:color="auto" w:fill="auto"/>
            <w:noWrap/>
            <w:vAlign w:val="center"/>
          </w:tcPr>
          <w:p w14:paraId="5424E1D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118" w:type="dxa"/>
            <w:gridSpan w:val="3"/>
            <w:tcBorders>
              <w:top w:val="nil"/>
              <w:left w:val="nil"/>
              <w:bottom w:val="single" w:color="auto" w:sz="4" w:space="0"/>
              <w:right w:val="single" w:color="auto" w:sz="4" w:space="0"/>
            </w:tcBorders>
            <w:shd w:val="clear" w:color="auto" w:fill="auto"/>
            <w:noWrap/>
            <w:vAlign w:val="center"/>
          </w:tcPr>
          <w:p w14:paraId="41BF50A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60" w:type="dxa"/>
            <w:gridSpan w:val="2"/>
            <w:tcBorders>
              <w:top w:val="nil"/>
              <w:left w:val="nil"/>
              <w:bottom w:val="single" w:color="auto" w:sz="4" w:space="0"/>
              <w:right w:val="single" w:color="auto" w:sz="4" w:space="0"/>
            </w:tcBorders>
            <w:shd w:val="clear" w:color="auto" w:fill="auto"/>
            <w:noWrap/>
            <w:vAlign w:val="center"/>
          </w:tcPr>
          <w:p w14:paraId="3FA7ECB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D9E80F">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29BF5E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13" w:type="dxa"/>
            <w:gridSpan w:val="3"/>
            <w:tcBorders>
              <w:top w:val="nil"/>
              <w:left w:val="nil"/>
              <w:bottom w:val="single" w:color="auto" w:sz="4" w:space="0"/>
              <w:right w:val="single" w:color="auto" w:sz="4" w:space="0"/>
            </w:tcBorders>
            <w:shd w:val="clear" w:color="auto" w:fill="auto"/>
            <w:noWrap/>
            <w:vAlign w:val="center"/>
          </w:tcPr>
          <w:p w14:paraId="010942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47" w:type="dxa"/>
            <w:gridSpan w:val="2"/>
            <w:tcBorders>
              <w:top w:val="nil"/>
              <w:left w:val="nil"/>
              <w:bottom w:val="single" w:color="auto" w:sz="4" w:space="0"/>
              <w:right w:val="single" w:color="auto" w:sz="4" w:space="0"/>
            </w:tcBorders>
            <w:shd w:val="clear" w:color="auto" w:fill="auto"/>
            <w:noWrap/>
            <w:vAlign w:val="center"/>
          </w:tcPr>
          <w:p w14:paraId="7E6D6B3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58" w:type="dxa"/>
            <w:tcBorders>
              <w:top w:val="nil"/>
              <w:left w:val="nil"/>
              <w:bottom w:val="single" w:color="auto" w:sz="4" w:space="0"/>
              <w:right w:val="single" w:color="auto" w:sz="4" w:space="0"/>
            </w:tcBorders>
            <w:shd w:val="clear" w:color="auto" w:fill="auto"/>
            <w:noWrap/>
            <w:vAlign w:val="center"/>
          </w:tcPr>
          <w:p w14:paraId="79F22A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50" w:type="dxa"/>
            <w:gridSpan w:val="2"/>
            <w:tcBorders>
              <w:top w:val="nil"/>
              <w:left w:val="nil"/>
              <w:bottom w:val="single" w:color="auto" w:sz="4" w:space="0"/>
              <w:right w:val="single" w:color="auto" w:sz="4" w:space="0"/>
            </w:tcBorders>
            <w:shd w:val="clear" w:color="auto" w:fill="auto"/>
            <w:noWrap/>
            <w:vAlign w:val="center"/>
          </w:tcPr>
          <w:p w14:paraId="759E9D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78" w:type="dxa"/>
            <w:gridSpan w:val="2"/>
            <w:tcBorders>
              <w:top w:val="nil"/>
              <w:left w:val="nil"/>
              <w:bottom w:val="single" w:color="auto" w:sz="4" w:space="0"/>
              <w:right w:val="single" w:color="auto" w:sz="4" w:space="0"/>
            </w:tcBorders>
            <w:shd w:val="clear" w:color="auto" w:fill="auto"/>
            <w:noWrap/>
            <w:vAlign w:val="center"/>
          </w:tcPr>
          <w:p w14:paraId="24B832C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nil"/>
              <w:left w:val="nil"/>
              <w:bottom w:val="single" w:color="auto" w:sz="4" w:space="0"/>
              <w:right w:val="single" w:color="auto" w:sz="4" w:space="0"/>
            </w:tcBorders>
            <w:shd w:val="clear" w:color="auto" w:fill="auto"/>
            <w:noWrap/>
            <w:vAlign w:val="center"/>
          </w:tcPr>
          <w:p w14:paraId="26F280F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8" w:type="dxa"/>
            <w:gridSpan w:val="3"/>
            <w:tcBorders>
              <w:top w:val="nil"/>
              <w:left w:val="nil"/>
              <w:bottom w:val="single" w:color="auto" w:sz="4" w:space="0"/>
              <w:right w:val="single" w:color="auto" w:sz="4" w:space="0"/>
            </w:tcBorders>
            <w:shd w:val="clear" w:color="auto" w:fill="auto"/>
            <w:noWrap/>
            <w:vAlign w:val="center"/>
          </w:tcPr>
          <w:p w14:paraId="27D41C1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60" w:type="dxa"/>
            <w:gridSpan w:val="2"/>
            <w:tcBorders>
              <w:top w:val="nil"/>
              <w:left w:val="nil"/>
              <w:bottom w:val="single" w:color="auto" w:sz="4" w:space="0"/>
              <w:right w:val="single" w:color="auto" w:sz="4" w:space="0"/>
            </w:tcBorders>
            <w:shd w:val="clear" w:color="auto" w:fill="auto"/>
            <w:noWrap/>
            <w:vAlign w:val="center"/>
          </w:tcPr>
          <w:p w14:paraId="1C797183">
            <w:pPr>
              <w:jc w:val="right"/>
              <w:rPr>
                <w:rFonts w:ascii="宋体" w:hAnsi="宋体" w:eastAsia="宋体" w:cs="宋体"/>
                <w:color w:val="000000"/>
                <w:kern w:val="0"/>
                <w:szCs w:val="20"/>
              </w:rPr>
            </w:pPr>
          </w:p>
        </w:tc>
      </w:tr>
      <w:tr w14:paraId="19235E66">
        <w:tblPrEx>
          <w:tblCellMar>
            <w:top w:w="0" w:type="dxa"/>
            <w:left w:w="108" w:type="dxa"/>
            <w:bottom w:w="0" w:type="dxa"/>
            <w:right w:w="108" w:type="dxa"/>
          </w:tblCellMar>
        </w:tblPrEx>
        <w:trPr>
          <w:trHeight w:val="284" w:hRule="exact"/>
        </w:trPr>
        <w:tc>
          <w:tcPr>
            <w:tcW w:w="1091" w:type="dxa"/>
            <w:gridSpan w:val="2"/>
            <w:tcBorders>
              <w:top w:val="nil"/>
              <w:left w:val="single" w:color="auto" w:sz="4" w:space="0"/>
              <w:bottom w:val="single" w:color="auto" w:sz="4" w:space="0"/>
              <w:right w:val="single" w:color="auto" w:sz="4" w:space="0"/>
            </w:tcBorders>
            <w:shd w:val="clear" w:color="auto" w:fill="auto"/>
            <w:noWrap/>
            <w:vAlign w:val="center"/>
          </w:tcPr>
          <w:p w14:paraId="4B5998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13" w:type="dxa"/>
            <w:gridSpan w:val="3"/>
            <w:tcBorders>
              <w:top w:val="nil"/>
              <w:left w:val="nil"/>
              <w:bottom w:val="single" w:color="auto" w:sz="4" w:space="0"/>
              <w:right w:val="single" w:color="auto" w:sz="4" w:space="0"/>
            </w:tcBorders>
            <w:shd w:val="clear" w:color="auto" w:fill="auto"/>
            <w:noWrap/>
            <w:vAlign w:val="center"/>
          </w:tcPr>
          <w:p w14:paraId="169E97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7" w:type="dxa"/>
            <w:gridSpan w:val="2"/>
            <w:tcBorders>
              <w:top w:val="nil"/>
              <w:left w:val="nil"/>
              <w:bottom w:val="single" w:color="auto" w:sz="4" w:space="0"/>
              <w:right w:val="single" w:color="auto" w:sz="4" w:space="0"/>
            </w:tcBorders>
            <w:shd w:val="clear" w:color="auto" w:fill="auto"/>
            <w:noWrap/>
            <w:vAlign w:val="center"/>
          </w:tcPr>
          <w:p w14:paraId="21BE0808">
            <w:pPr>
              <w:jc w:val="right"/>
              <w:rPr>
                <w:rFonts w:ascii="宋体" w:hAnsi="宋体" w:eastAsia="宋体" w:cs="宋体"/>
                <w:color w:val="000000"/>
                <w:kern w:val="0"/>
                <w:szCs w:val="20"/>
              </w:rPr>
            </w:pPr>
          </w:p>
        </w:tc>
        <w:tc>
          <w:tcPr>
            <w:tcW w:w="1058" w:type="dxa"/>
            <w:tcBorders>
              <w:top w:val="nil"/>
              <w:left w:val="nil"/>
              <w:bottom w:val="single" w:color="auto" w:sz="4" w:space="0"/>
              <w:right w:val="single" w:color="auto" w:sz="4" w:space="0"/>
            </w:tcBorders>
            <w:shd w:val="clear" w:color="auto" w:fill="auto"/>
            <w:noWrap/>
            <w:vAlign w:val="center"/>
          </w:tcPr>
          <w:p w14:paraId="4F8E4D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50" w:type="dxa"/>
            <w:gridSpan w:val="2"/>
            <w:tcBorders>
              <w:top w:val="nil"/>
              <w:left w:val="nil"/>
              <w:bottom w:val="single" w:color="auto" w:sz="4" w:space="0"/>
              <w:right w:val="single" w:color="auto" w:sz="4" w:space="0"/>
            </w:tcBorders>
            <w:shd w:val="clear" w:color="auto" w:fill="auto"/>
            <w:noWrap/>
            <w:vAlign w:val="center"/>
          </w:tcPr>
          <w:p w14:paraId="7B538E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78" w:type="dxa"/>
            <w:gridSpan w:val="2"/>
            <w:tcBorders>
              <w:top w:val="nil"/>
              <w:left w:val="nil"/>
              <w:bottom w:val="single" w:color="auto" w:sz="4" w:space="0"/>
              <w:right w:val="single" w:color="auto" w:sz="4" w:space="0"/>
            </w:tcBorders>
            <w:shd w:val="clear" w:color="auto" w:fill="auto"/>
            <w:noWrap/>
            <w:vAlign w:val="center"/>
          </w:tcPr>
          <w:p w14:paraId="5F8883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17.76</w:t>
            </w:r>
          </w:p>
        </w:tc>
        <w:tc>
          <w:tcPr>
            <w:tcW w:w="1099" w:type="dxa"/>
            <w:tcBorders>
              <w:top w:val="nil"/>
              <w:left w:val="nil"/>
              <w:bottom w:val="single" w:color="auto" w:sz="4" w:space="0"/>
              <w:right w:val="single" w:color="auto" w:sz="4" w:space="0"/>
            </w:tcBorders>
            <w:shd w:val="clear" w:color="auto" w:fill="auto"/>
            <w:noWrap/>
            <w:vAlign w:val="center"/>
          </w:tcPr>
          <w:p w14:paraId="5C84ED1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8" w:type="dxa"/>
            <w:gridSpan w:val="3"/>
            <w:tcBorders>
              <w:top w:val="nil"/>
              <w:left w:val="nil"/>
              <w:bottom w:val="single" w:color="auto" w:sz="4" w:space="0"/>
              <w:right w:val="single" w:color="auto" w:sz="4" w:space="0"/>
            </w:tcBorders>
            <w:shd w:val="clear" w:color="auto" w:fill="auto"/>
            <w:noWrap/>
            <w:vAlign w:val="center"/>
          </w:tcPr>
          <w:p w14:paraId="5A89CCC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60" w:type="dxa"/>
            <w:gridSpan w:val="2"/>
            <w:tcBorders>
              <w:top w:val="nil"/>
              <w:left w:val="nil"/>
              <w:bottom w:val="single" w:color="auto" w:sz="4" w:space="0"/>
              <w:right w:val="single" w:color="auto" w:sz="4" w:space="0"/>
            </w:tcBorders>
            <w:shd w:val="clear" w:color="auto" w:fill="auto"/>
            <w:noWrap/>
            <w:vAlign w:val="center"/>
          </w:tcPr>
          <w:p w14:paraId="7EBB2773">
            <w:pPr>
              <w:jc w:val="right"/>
              <w:rPr>
                <w:rFonts w:ascii="宋体" w:hAnsi="宋体" w:eastAsia="宋体" w:cs="宋体"/>
                <w:color w:val="000000"/>
                <w:kern w:val="0"/>
                <w:szCs w:val="20"/>
              </w:rPr>
            </w:pPr>
          </w:p>
        </w:tc>
      </w:tr>
      <w:tr w14:paraId="76EBF75F">
        <w:tblPrEx>
          <w:tblCellMar>
            <w:top w:w="0" w:type="dxa"/>
            <w:left w:w="108" w:type="dxa"/>
            <w:bottom w:w="0" w:type="dxa"/>
            <w:right w:w="108" w:type="dxa"/>
          </w:tblCellMar>
        </w:tblPrEx>
        <w:trPr>
          <w:trHeight w:val="284" w:hRule="exact"/>
        </w:trPr>
        <w:tc>
          <w:tcPr>
            <w:tcW w:w="44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6E0D5C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47" w:type="dxa"/>
            <w:gridSpan w:val="2"/>
            <w:tcBorders>
              <w:top w:val="nil"/>
              <w:left w:val="nil"/>
              <w:bottom w:val="single" w:color="auto" w:sz="4" w:space="0"/>
              <w:right w:val="single" w:color="auto" w:sz="4" w:space="0"/>
            </w:tcBorders>
            <w:shd w:val="clear" w:color="auto" w:fill="auto"/>
            <w:noWrap/>
            <w:vAlign w:val="center"/>
          </w:tcPr>
          <w:p w14:paraId="009AA64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754.67</w:t>
            </w:r>
          </w:p>
        </w:tc>
        <w:tc>
          <w:tcPr>
            <w:tcW w:w="9403" w:type="dxa"/>
            <w:gridSpan w:val="9"/>
            <w:tcBorders>
              <w:top w:val="single" w:color="auto" w:sz="4" w:space="0"/>
              <w:left w:val="nil"/>
              <w:bottom w:val="single" w:color="auto" w:sz="4" w:space="0"/>
              <w:right w:val="single" w:color="auto" w:sz="4" w:space="0"/>
            </w:tcBorders>
            <w:shd w:val="clear" w:color="auto" w:fill="auto"/>
            <w:noWrap/>
            <w:vAlign w:val="center"/>
          </w:tcPr>
          <w:p w14:paraId="7DC4027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60" w:type="dxa"/>
            <w:gridSpan w:val="2"/>
            <w:tcBorders>
              <w:top w:val="nil"/>
              <w:left w:val="nil"/>
              <w:bottom w:val="single" w:color="auto" w:sz="4" w:space="0"/>
              <w:right w:val="single" w:color="auto" w:sz="4" w:space="0"/>
            </w:tcBorders>
            <w:shd w:val="clear" w:color="auto" w:fill="auto"/>
            <w:noWrap/>
            <w:vAlign w:val="center"/>
          </w:tcPr>
          <w:p w14:paraId="5CF1DF17">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96.11</w:t>
            </w:r>
          </w:p>
        </w:tc>
      </w:tr>
      <w:tr w14:paraId="701908A1">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D01DDB5">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6CD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1747BE07">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56DC28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7538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72210A5B">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40D09206">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66609599">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7718D28">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772EB27">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715A3F8">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CE4A0C4">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09585984">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17F28EF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FE9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253" w:hRule="atLeast"/>
        </w:trPr>
        <w:tc>
          <w:tcPr>
            <w:tcW w:w="2645" w:type="dxa"/>
            <w:gridSpan w:val="4"/>
            <w:tcBorders>
              <w:top w:val="nil"/>
              <w:left w:val="nil"/>
              <w:bottom w:val="nil"/>
              <w:right w:val="nil"/>
            </w:tcBorders>
            <w:shd w:val="clear" w:color="auto" w:fill="FFFFFF"/>
            <w:noWrap/>
            <w:vAlign w:val="center"/>
          </w:tcPr>
          <w:p w14:paraId="7EF8E5DF">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部门：龙庄湾乡人民政府</w:t>
            </w:r>
          </w:p>
        </w:tc>
        <w:tc>
          <w:tcPr>
            <w:tcW w:w="2119" w:type="dxa"/>
            <w:gridSpan w:val="2"/>
            <w:tcBorders>
              <w:top w:val="nil"/>
              <w:left w:val="nil"/>
              <w:bottom w:val="nil"/>
              <w:right w:val="nil"/>
            </w:tcBorders>
            <w:shd w:val="clear" w:color="auto" w:fill="FFFFFF"/>
            <w:vAlign w:val="center"/>
          </w:tcPr>
          <w:p w14:paraId="2FF09CB9">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42C2257">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FF2CE8A">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2BD3B67">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487A76ED">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5F9E1C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31D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DDBF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EC2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B24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4ACC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AFC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F32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CB0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9E6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33331">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FD6CF">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5FC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E7B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7A8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A4F85">
            <w:pPr>
              <w:jc w:val="center"/>
              <w:rPr>
                <w:rFonts w:hint="eastAsia" w:ascii="宋体" w:hAnsi="宋体" w:eastAsia="宋体" w:cs="宋体"/>
                <w:i w:val="0"/>
                <w:color w:val="000000"/>
                <w:sz w:val="24"/>
                <w:szCs w:val="24"/>
                <w:u w:val="none"/>
              </w:rPr>
            </w:pPr>
          </w:p>
        </w:tc>
      </w:tr>
      <w:tr w14:paraId="73CA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98CD8">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7C81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8427">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43E9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9DB4A">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73D14">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A3C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78D5">
            <w:pPr>
              <w:jc w:val="center"/>
              <w:rPr>
                <w:rFonts w:hint="eastAsia" w:ascii="宋体" w:hAnsi="宋体" w:eastAsia="宋体" w:cs="宋体"/>
                <w:i w:val="0"/>
                <w:color w:val="000000"/>
                <w:sz w:val="24"/>
                <w:szCs w:val="24"/>
                <w:u w:val="none"/>
              </w:rPr>
            </w:pPr>
          </w:p>
        </w:tc>
      </w:tr>
      <w:tr w14:paraId="4BA8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12"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8AF3D">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963C">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6FB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A9E9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D678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2606">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CD836">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AACF2">
            <w:pPr>
              <w:jc w:val="center"/>
              <w:rPr>
                <w:rFonts w:hint="eastAsia" w:ascii="宋体" w:hAnsi="宋体" w:eastAsia="宋体" w:cs="宋体"/>
                <w:i w:val="0"/>
                <w:color w:val="000000"/>
                <w:sz w:val="24"/>
                <w:szCs w:val="24"/>
                <w:u w:val="none"/>
              </w:rPr>
            </w:pPr>
          </w:p>
        </w:tc>
      </w:tr>
      <w:tr w14:paraId="67FA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7C9E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BDE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00B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A95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74C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51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5C4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903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2BB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97F6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39A6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15.00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5266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15.00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C780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7.00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4F3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8.00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E05B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r>
      <w:tr w14:paraId="5B61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977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67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7FF9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FA37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8576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1F3F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55B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EA5F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63A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42DC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20822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0C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43C7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1441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4158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6AD7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2A9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BC55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4D70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B32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2082202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C6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CF6F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D379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3608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6710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D3A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8.00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0DD3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A72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AE5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0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其他支出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F3E8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ECBF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DC68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A6D3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84C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7BE1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49B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C408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53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BC06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2B1C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006C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62F9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5D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DFFB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6BF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E3C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2296002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FF8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00B0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0BAF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499C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8148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AA2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2DA4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FE5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621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2296003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63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BB2F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139A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65D3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9115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EB7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30EB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DA8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8FBC0">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46E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090F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1A87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DE0D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37FD7">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0E5">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9F4D0">
            <w:pPr>
              <w:rPr>
                <w:rFonts w:hint="eastAsia" w:ascii="宋体" w:hAnsi="宋体" w:eastAsia="宋体" w:cs="宋体"/>
                <w:i w:val="0"/>
                <w:color w:val="000000"/>
                <w:sz w:val="24"/>
                <w:szCs w:val="24"/>
                <w:u w:val="none"/>
              </w:rPr>
            </w:pPr>
          </w:p>
        </w:tc>
      </w:tr>
      <w:tr w14:paraId="0277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7ED176B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111066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BFB167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724838D7">
      <w:pPr>
        <w:widowControl/>
        <w:jc w:val="center"/>
        <w:rPr>
          <w:rFonts w:hint="eastAsia" w:ascii="Times New Roman" w:hAnsi="Times New Roman" w:eastAsia="方正小标宋_GBK" w:cs="Times New Roman"/>
          <w:color w:val="000000"/>
          <w:kern w:val="0"/>
          <w:sz w:val="36"/>
          <w:szCs w:val="36"/>
        </w:rPr>
      </w:pPr>
    </w:p>
    <w:p w14:paraId="51DDA300">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4FC3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C96B02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1797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6AD87A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FB04FB5">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F8BA4E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488A21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13F38FD">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28805B4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878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027" w:type="dxa"/>
            <w:gridSpan w:val="2"/>
            <w:tcBorders>
              <w:top w:val="nil"/>
              <w:left w:val="nil"/>
              <w:bottom w:val="nil"/>
              <w:right w:val="nil"/>
            </w:tcBorders>
            <w:shd w:val="clear" w:color="auto" w:fill="FFFFFF"/>
            <w:noWrap/>
            <w:vAlign w:val="center"/>
          </w:tcPr>
          <w:p w14:paraId="79FFFC18">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部门：龙庄湾乡人民政府</w:t>
            </w:r>
          </w:p>
        </w:tc>
        <w:tc>
          <w:tcPr>
            <w:tcW w:w="2292" w:type="dxa"/>
            <w:tcBorders>
              <w:top w:val="nil"/>
              <w:left w:val="nil"/>
              <w:bottom w:val="nil"/>
              <w:right w:val="nil"/>
            </w:tcBorders>
            <w:shd w:val="clear" w:color="auto" w:fill="FFFFFF"/>
            <w:vAlign w:val="center"/>
          </w:tcPr>
          <w:p w14:paraId="390BD3B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AF60A4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8102FB7">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7D36F4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D51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DE4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6F3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056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FFC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DDC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E44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F12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657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351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96D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3C6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A54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E25B8">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E77E">
            <w:pPr>
              <w:jc w:val="center"/>
              <w:rPr>
                <w:rFonts w:hint="eastAsia" w:ascii="宋体" w:hAnsi="宋体" w:eastAsia="宋体" w:cs="宋体"/>
                <w:i w:val="0"/>
                <w:color w:val="000000"/>
                <w:sz w:val="24"/>
                <w:szCs w:val="24"/>
                <w:u w:val="none"/>
              </w:rPr>
            </w:pPr>
          </w:p>
        </w:tc>
      </w:tr>
      <w:tr w14:paraId="0BD0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A1C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A779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324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7BF5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209C4">
            <w:pPr>
              <w:jc w:val="center"/>
              <w:rPr>
                <w:rFonts w:hint="eastAsia" w:ascii="宋体" w:hAnsi="宋体" w:eastAsia="宋体" w:cs="宋体"/>
                <w:i w:val="0"/>
                <w:color w:val="000000"/>
                <w:sz w:val="24"/>
                <w:szCs w:val="24"/>
                <w:u w:val="none"/>
              </w:rPr>
            </w:pPr>
          </w:p>
        </w:tc>
      </w:tr>
      <w:tr w14:paraId="16A8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EFD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00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2F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61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81E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77C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4D5C2">
            <w:pPr>
              <w:jc w:val="center"/>
              <w:rPr>
                <w:rFonts w:hint="eastAsia" w:ascii="宋体" w:hAnsi="宋体" w:eastAsia="宋体" w:cs="宋体"/>
                <w:i w:val="0"/>
                <w:color w:val="000000"/>
                <w:sz w:val="24"/>
                <w:szCs w:val="24"/>
                <w:u w:val="none"/>
                <w:lang w:val="en-US" w:eastAsia="zh-CN"/>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3B63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383E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C44A">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991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6D0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A7EB">
            <w:pPr>
              <w:rPr>
                <w:rFonts w:hint="eastAsia" w:ascii="宋体" w:hAnsi="宋体" w:eastAsia="宋体" w:cs="宋体"/>
                <w:i w:val="0"/>
                <w:color w:val="000000"/>
                <w:sz w:val="24"/>
                <w:szCs w:val="24"/>
                <w:u w:val="none"/>
              </w:rPr>
            </w:pPr>
          </w:p>
        </w:tc>
      </w:tr>
      <w:tr w14:paraId="72A2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9BA8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45B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CDA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50F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B3EC">
            <w:pPr>
              <w:rPr>
                <w:rFonts w:hint="eastAsia" w:ascii="宋体" w:hAnsi="宋体" w:eastAsia="宋体" w:cs="宋体"/>
                <w:i w:val="0"/>
                <w:color w:val="000000"/>
                <w:sz w:val="24"/>
                <w:szCs w:val="24"/>
                <w:u w:val="none"/>
              </w:rPr>
            </w:pPr>
          </w:p>
        </w:tc>
      </w:tr>
      <w:tr w14:paraId="763A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668B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6D1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76E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CE2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4292">
            <w:pPr>
              <w:rPr>
                <w:rFonts w:hint="eastAsia" w:ascii="宋体" w:hAnsi="宋体" w:eastAsia="宋体" w:cs="宋体"/>
                <w:i w:val="0"/>
                <w:color w:val="000000"/>
                <w:sz w:val="24"/>
                <w:szCs w:val="24"/>
                <w:u w:val="none"/>
              </w:rPr>
            </w:pPr>
          </w:p>
        </w:tc>
      </w:tr>
      <w:tr w14:paraId="2E14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C945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A7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CF3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3C3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F5F">
            <w:pPr>
              <w:rPr>
                <w:rFonts w:hint="eastAsia" w:ascii="宋体" w:hAnsi="宋体" w:eastAsia="宋体" w:cs="宋体"/>
                <w:i w:val="0"/>
                <w:color w:val="000000"/>
                <w:sz w:val="24"/>
                <w:szCs w:val="24"/>
                <w:u w:val="none"/>
              </w:rPr>
            </w:pPr>
          </w:p>
        </w:tc>
      </w:tr>
      <w:tr w14:paraId="1EA3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6273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1C6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7E7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5FC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1BF5">
            <w:pPr>
              <w:rPr>
                <w:rFonts w:hint="eastAsia" w:ascii="宋体" w:hAnsi="宋体" w:eastAsia="宋体" w:cs="宋体"/>
                <w:i w:val="0"/>
                <w:color w:val="000000"/>
                <w:sz w:val="24"/>
                <w:szCs w:val="24"/>
                <w:u w:val="none"/>
              </w:rPr>
            </w:pPr>
          </w:p>
        </w:tc>
      </w:tr>
      <w:tr w14:paraId="1C04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6194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26D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14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9E9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D0CF">
            <w:pPr>
              <w:rPr>
                <w:rFonts w:hint="eastAsia" w:ascii="宋体" w:hAnsi="宋体" w:eastAsia="宋体" w:cs="宋体"/>
                <w:i w:val="0"/>
                <w:color w:val="000000"/>
                <w:sz w:val="24"/>
                <w:szCs w:val="24"/>
                <w:u w:val="none"/>
              </w:rPr>
            </w:pPr>
          </w:p>
        </w:tc>
      </w:tr>
      <w:tr w14:paraId="4F2F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C8918B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4A410BA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44C78198">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934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6AE849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A67ED1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78B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C70F9F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4B58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A48F2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A0C77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92576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FFA4F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4FFAA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9B942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BA1B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EA801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E74CA5">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6438D0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1C9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21" w:type="dxa"/>
            <w:gridSpan w:val="2"/>
            <w:tcBorders>
              <w:top w:val="nil"/>
              <w:left w:val="nil"/>
              <w:bottom w:val="nil"/>
              <w:right w:val="nil"/>
            </w:tcBorders>
            <w:shd w:val="clear" w:color="auto" w:fill="FFFFFF"/>
            <w:noWrap/>
            <w:vAlign w:val="center"/>
          </w:tcPr>
          <w:p w14:paraId="79F4B63E">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部门：龙庄湾乡人民政府</w:t>
            </w:r>
          </w:p>
        </w:tc>
        <w:tc>
          <w:tcPr>
            <w:tcW w:w="1261" w:type="dxa"/>
            <w:tcBorders>
              <w:top w:val="nil"/>
              <w:left w:val="nil"/>
              <w:bottom w:val="nil"/>
              <w:right w:val="nil"/>
            </w:tcBorders>
            <w:shd w:val="clear" w:color="auto" w:fill="FFFFFF"/>
            <w:vAlign w:val="center"/>
          </w:tcPr>
          <w:p w14:paraId="135B41E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C71B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FBD4F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3D070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EA1C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7268E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A9D2F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5017D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31EAC1">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6F2C65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945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9808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7068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85B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555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6CC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44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617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B81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FF3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92A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CB9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4F4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05A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6A81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70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20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27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56A9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A646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C35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DD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E0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F7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7BDA6">
            <w:pPr>
              <w:jc w:val="center"/>
              <w:rPr>
                <w:rFonts w:hint="eastAsia" w:ascii="宋体" w:hAnsi="宋体" w:eastAsia="宋体" w:cs="宋体"/>
                <w:i w:val="0"/>
                <w:color w:val="000000"/>
                <w:sz w:val="22"/>
                <w:szCs w:val="22"/>
                <w:u w:val="none"/>
              </w:rPr>
            </w:pPr>
          </w:p>
        </w:tc>
      </w:tr>
      <w:tr w14:paraId="160E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00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05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B9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B7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A4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0D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B1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7C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98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DD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E6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49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0D2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C8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FA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86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92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6E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BC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68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35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11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6A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05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E8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r>
      <w:tr w14:paraId="6D56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EDBDF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8E7E799">
      <w:pPr>
        <w:autoSpaceDE w:val="0"/>
        <w:autoSpaceDN w:val="0"/>
        <w:adjustRightInd w:val="0"/>
        <w:ind w:left="315" w:leftChars="150"/>
        <w:jc w:val="left"/>
        <w:rPr>
          <w:rFonts w:ascii="宋体" w:eastAsia="宋体" w:cs="宋体"/>
          <w:kern w:val="0"/>
          <w:sz w:val="24"/>
          <w:szCs w:val="24"/>
        </w:rPr>
      </w:pPr>
    </w:p>
    <w:p w14:paraId="356826E8">
      <w:pPr>
        <w:autoSpaceDE w:val="0"/>
        <w:autoSpaceDN w:val="0"/>
        <w:adjustRightInd w:val="0"/>
        <w:ind w:left="315" w:leftChars="150"/>
        <w:jc w:val="left"/>
        <w:rPr>
          <w:rFonts w:ascii="宋体" w:eastAsia="宋体" w:cs="宋体"/>
          <w:kern w:val="0"/>
          <w:sz w:val="24"/>
          <w:szCs w:val="24"/>
        </w:rPr>
      </w:pPr>
    </w:p>
    <w:p w14:paraId="08495CE5">
      <w:pPr>
        <w:autoSpaceDE w:val="0"/>
        <w:autoSpaceDN w:val="0"/>
        <w:adjustRightInd w:val="0"/>
        <w:ind w:left="315" w:leftChars="150"/>
        <w:jc w:val="left"/>
        <w:rPr>
          <w:rFonts w:ascii="宋体" w:eastAsia="宋体" w:cs="宋体"/>
          <w:kern w:val="0"/>
          <w:sz w:val="24"/>
          <w:szCs w:val="24"/>
        </w:rPr>
      </w:pPr>
    </w:p>
    <w:p w14:paraId="06ECAE38">
      <w:pPr>
        <w:autoSpaceDE w:val="0"/>
        <w:autoSpaceDN w:val="0"/>
        <w:adjustRightInd w:val="0"/>
        <w:ind w:left="315" w:leftChars="150"/>
        <w:jc w:val="left"/>
        <w:rPr>
          <w:rFonts w:ascii="宋体" w:eastAsia="宋体" w:cs="宋体"/>
          <w:kern w:val="0"/>
          <w:sz w:val="24"/>
          <w:szCs w:val="24"/>
        </w:rPr>
      </w:pPr>
    </w:p>
    <w:p w14:paraId="0E24ABCE">
      <w:pPr>
        <w:autoSpaceDE w:val="0"/>
        <w:autoSpaceDN w:val="0"/>
        <w:adjustRightInd w:val="0"/>
        <w:ind w:left="315" w:leftChars="150"/>
        <w:jc w:val="left"/>
        <w:rPr>
          <w:rFonts w:ascii="宋体" w:eastAsia="宋体" w:cs="宋体"/>
          <w:kern w:val="0"/>
          <w:sz w:val="24"/>
          <w:szCs w:val="24"/>
        </w:rPr>
      </w:pPr>
    </w:p>
    <w:p w14:paraId="033A789A">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D30F500">
      <w:pPr>
        <w:pStyle w:val="15"/>
        <w:rPr>
          <w:sz w:val="72"/>
          <w:szCs w:val="72"/>
        </w:rPr>
      </w:pPr>
    </w:p>
    <w:p w14:paraId="74342BD6">
      <w:pPr>
        <w:pStyle w:val="15"/>
        <w:rPr>
          <w:sz w:val="72"/>
          <w:szCs w:val="72"/>
        </w:rPr>
      </w:pPr>
    </w:p>
    <w:p w14:paraId="6CEEDA05">
      <w:pPr>
        <w:pStyle w:val="15"/>
        <w:rPr>
          <w:sz w:val="72"/>
          <w:szCs w:val="72"/>
        </w:rPr>
      </w:pPr>
    </w:p>
    <w:p w14:paraId="16A6CBB6">
      <w:pPr>
        <w:pStyle w:val="15"/>
        <w:rPr>
          <w:sz w:val="72"/>
          <w:szCs w:val="72"/>
        </w:rPr>
      </w:pPr>
    </w:p>
    <w:p w14:paraId="2A19108D">
      <w:pPr>
        <w:pStyle w:val="15"/>
        <w:jc w:val="center"/>
        <w:rPr>
          <w:sz w:val="72"/>
          <w:szCs w:val="72"/>
        </w:rPr>
      </w:pPr>
    </w:p>
    <w:p w14:paraId="7B96BEBA">
      <w:pPr>
        <w:pStyle w:val="15"/>
        <w:jc w:val="center"/>
        <w:rPr>
          <w:rFonts w:hint="eastAsia" w:ascii="方正小标宋_GBK" w:hAnsi="方正小标宋_GBK" w:eastAsia="方正小标宋_GBK" w:cs="方正小标宋_GBK"/>
          <w:sz w:val="72"/>
          <w:szCs w:val="72"/>
        </w:rPr>
      </w:pPr>
    </w:p>
    <w:p w14:paraId="430832E2">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BDE70A8">
      <w:pPr>
        <w:pStyle w:val="15"/>
        <w:jc w:val="center"/>
        <w:rPr>
          <w:rFonts w:hint="eastAsia" w:ascii="方正小标宋_GBK" w:hAnsi="方正小标宋_GBK" w:eastAsia="方正小标宋_GBK" w:cs="方正小标宋_GBK"/>
          <w:sz w:val="70"/>
          <w:szCs w:val="70"/>
        </w:rPr>
      </w:pPr>
    </w:p>
    <w:p w14:paraId="734FE175">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34C25225">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0C422D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6F526A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年度收、支总计1279.27万元。与上年相比，增加</w:t>
      </w:r>
      <w:r>
        <w:rPr>
          <w:rFonts w:hint="eastAsia" w:ascii="Times New Roman" w:hAnsi="Times New Roman" w:eastAsia="仿宋_GB2312"/>
          <w:sz w:val="32"/>
          <w:szCs w:val="32"/>
          <w:lang w:val="en-US" w:eastAsia="zh-CN"/>
        </w:rPr>
        <w:t>87.63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人员的变动以及安排工作量、项目的增加。</w:t>
      </w:r>
    </w:p>
    <w:p w14:paraId="5350333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06A430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年度收入合计1279.27万元，其中：财政拨款收入1279.27万元，占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251F34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24CA8C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年度支出合计1279.27万元，其中：基本支出857.78万元，占</w:t>
      </w:r>
      <w:r>
        <w:rPr>
          <w:rFonts w:hint="eastAsia" w:ascii="Times New Roman" w:hAnsi="Times New Roman" w:eastAsia="仿宋_GB2312"/>
          <w:sz w:val="32"/>
          <w:szCs w:val="32"/>
          <w:lang w:val="en-US" w:eastAsia="zh-CN"/>
        </w:rPr>
        <w:t>67.05</w:t>
      </w:r>
      <w:r>
        <w:rPr>
          <w:rFonts w:hint="eastAsia" w:ascii="Times New Roman" w:hAnsi="Times New Roman" w:eastAsia="仿宋_GB2312"/>
          <w:sz w:val="32"/>
          <w:szCs w:val="32"/>
        </w:rPr>
        <w:t>%；项目支出421.49万元，占</w:t>
      </w:r>
      <w:r>
        <w:rPr>
          <w:rFonts w:hint="eastAsia" w:ascii="Times New Roman" w:hAnsi="Times New Roman" w:eastAsia="仿宋_GB2312"/>
          <w:sz w:val="32"/>
          <w:szCs w:val="32"/>
          <w:lang w:val="en-US" w:eastAsia="zh-CN"/>
        </w:rPr>
        <w:t>32.95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ECE29D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84EAE00">
      <w:pPr>
        <w:pStyle w:val="15"/>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年度财政拨款收、支总计1279.27万元，与上年相比，增加</w:t>
      </w:r>
      <w:r>
        <w:rPr>
          <w:rFonts w:hint="eastAsia" w:ascii="Times New Roman" w:hAnsi="Times New Roman" w:eastAsia="仿宋_GB2312"/>
          <w:sz w:val="32"/>
          <w:szCs w:val="32"/>
          <w:lang w:val="en-US" w:eastAsia="zh-CN"/>
        </w:rPr>
        <w:t>87.63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人员的变动以及安排工作量、项目的增加。</w:t>
      </w:r>
    </w:p>
    <w:p w14:paraId="6450442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856E19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2499A8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年度财政拨款支出1264.27万元，占本年支出合计的</w:t>
      </w:r>
      <w:r>
        <w:rPr>
          <w:rFonts w:hint="eastAsia" w:ascii="Times New Roman" w:hAnsi="Times New Roman" w:eastAsia="仿宋_GB2312"/>
          <w:sz w:val="32"/>
          <w:szCs w:val="32"/>
          <w:lang w:val="en-US" w:eastAsia="zh-CN"/>
        </w:rPr>
        <w:t>98.83</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72.63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6.09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人员的变动以及安排项目的增加。</w:t>
      </w:r>
    </w:p>
    <w:p w14:paraId="3FD7C9BB">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75DA81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年度财政拨款支出1264.27万元，主要用于以下方面：一般公共服务（类）支出557.93万元，占</w:t>
      </w:r>
      <w:r>
        <w:rPr>
          <w:rFonts w:hint="eastAsia" w:ascii="Times New Roman" w:hAnsi="Times New Roman" w:eastAsia="仿宋_GB2312"/>
          <w:sz w:val="32"/>
          <w:szCs w:val="32"/>
          <w:lang w:val="en-US" w:eastAsia="zh-CN"/>
        </w:rPr>
        <w:t>44.13</w:t>
      </w:r>
      <w:r>
        <w:rPr>
          <w:rFonts w:hint="eastAsia" w:ascii="Times New Roman" w:hAnsi="Times New Roman" w:eastAsia="仿宋_GB2312"/>
          <w:sz w:val="32"/>
          <w:szCs w:val="32"/>
        </w:rPr>
        <w:t>%；公共安全支出（类）支出10.56万元，占</w:t>
      </w:r>
      <w:r>
        <w:rPr>
          <w:rFonts w:hint="eastAsia" w:ascii="Times New Roman" w:hAnsi="Times New Roman" w:eastAsia="仿宋_GB2312"/>
          <w:sz w:val="32"/>
          <w:szCs w:val="32"/>
          <w:lang w:val="en-US" w:eastAsia="zh-CN"/>
        </w:rPr>
        <w:t>0.84</w:t>
      </w:r>
      <w:r>
        <w:rPr>
          <w:rFonts w:hint="eastAsia" w:ascii="Times New Roman" w:hAnsi="Times New Roman" w:eastAsia="仿宋_GB2312"/>
          <w:sz w:val="32"/>
          <w:szCs w:val="32"/>
        </w:rPr>
        <w:t>%;文化旅游体育与传媒支出</w:t>
      </w:r>
      <w:r>
        <w:rPr>
          <w:rFonts w:hint="eastAsia" w:ascii="Times New Roman" w:hAnsi="Times New Roman" w:eastAsia="仿宋_GB2312"/>
          <w:sz w:val="32"/>
          <w:szCs w:val="32"/>
          <w:lang w:val="en-US" w:eastAsia="zh-CN"/>
        </w:rPr>
        <w:t>23万元，占1.82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shd w:val="clear"/>
          <w:lang w:val="en-US" w:eastAsia="zh-CN"/>
        </w:rPr>
        <w:t>社会保障和就业支出145.63万元</w:t>
      </w:r>
      <w:r>
        <w:rPr>
          <w:rFonts w:hint="eastAsia" w:ascii="Times New Roman" w:hAnsi="Times New Roman" w:eastAsia="仿宋_GB2312"/>
          <w:sz w:val="32"/>
          <w:szCs w:val="32"/>
          <w:lang w:val="en-US" w:eastAsia="zh-CN"/>
        </w:rPr>
        <w:t>，占11.52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；卫生健康支出28.47万元，占2.25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；节能环保支出14.91万元，占1.18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；城乡社区支出52万元，占4.11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；农林水支出372.55万元，占29.47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；交通运输支出2万元，占0.16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；自然资源海洋气象等支出5万元，占0.40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；住房保障支出21.91万元，占1.73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；灾害防治及应急管理支出30.31，占2.39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D49E69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06989B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w:t>
      </w:r>
      <w:r>
        <w:rPr>
          <w:rFonts w:hint="eastAsia" w:ascii="Times New Roman" w:hAnsi="Times New Roman" w:eastAsia="仿宋_GB2312"/>
          <w:sz w:val="32"/>
          <w:szCs w:val="32"/>
          <w:lang w:val="en-US" w:eastAsia="zh-CN"/>
        </w:rPr>
        <w:t>1000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1264.27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126.43</w:t>
      </w:r>
      <w:r>
        <w:rPr>
          <w:rFonts w:hint="eastAsia" w:ascii="Times New Roman" w:hAnsi="Times New Roman" w:eastAsia="仿宋_GB2312"/>
          <w:sz w:val="32"/>
          <w:szCs w:val="32"/>
        </w:rPr>
        <w:t>%，其中：</w:t>
      </w:r>
    </w:p>
    <w:p w14:paraId="31D575D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1、一般公共服务（类）政府办公厅（室）及相关机构事务（款）行政运行（项）。</w:t>
      </w:r>
    </w:p>
    <w:p w14:paraId="56D49A91">
      <w:pPr>
        <w:pStyle w:val="15"/>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505.52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513.45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101.57</w:t>
      </w:r>
      <w:r>
        <w:rPr>
          <w:rFonts w:hint="eastAsia" w:ascii="Times New Roman" w:hAnsi="Times New Roman" w:eastAsia="仿宋_GB2312"/>
          <w:sz w:val="32"/>
          <w:szCs w:val="32"/>
        </w:rPr>
        <w:t>%，决算数大于年初预算数的主要原因是：政府运行办公经费等费用稍超预算。</w:t>
      </w:r>
    </w:p>
    <w:p w14:paraId="6028FEF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2、一般公共服务（类）政府办公厅（室）及相关机构事务（款）一般行政管理事务（项）。</w:t>
      </w:r>
    </w:p>
    <w:p w14:paraId="290D003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color w:val="auto"/>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19.13</w:t>
      </w:r>
      <w:r>
        <w:rPr>
          <w:rFonts w:hint="eastAsia" w:ascii="Times New Roman" w:hAnsi="Times New Roman" w:eastAsia="仿宋_GB2312"/>
          <w:sz w:val="32"/>
          <w:szCs w:val="32"/>
        </w:rPr>
        <w:t>万元，决算数大于年初预算数的主要原因是：与预算相比增加了此项开支，年初预算未列支。</w:t>
      </w:r>
    </w:p>
    <w:p w14:paraId="2FA2854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、一般公共服务（类）政府办公厅（室）及相关机构事务（款）其他政府办公厅（室）及相关机构事务支出（项）。</w:t>
      </w:r>
    </w:p>
    <w:p w14:paraId="1338BC5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5.98</w:t>
      </w:r>
      <w:r>
        <w:rPr>
          <w:rFonts w:hint="eastAsia" w:ascii="Times New Roman" w:hAnsi="Times New Roman" w:eastAsia="仿宋_GB2312"/>
          <w:sz w:val="32"/>
          <w:szCs w:val="32"/>
        </w:rPr>
        <w:t>万元，决算数大于年初预算数的主要原因是：与预算相比增加了此项开支，年初预算未列支。</w:t>
      </w:r>
    </w:p>
    <w:p w14:paraId="383F8D8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、一般公共服务（类）财政事务（款）行政运行（项）。</w:t>
      </w:r>
    </w:p>
    <w:p w14:paraId="3677D50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8.15</w:t>
      </w:r>
      <w:r>
        <w:rPr>
          <w:rFonts w:hint="eastAsia" w:ascii="Times New Roman" w:hAnsi="Times New Roman" w:eastAsia="仿宋_GB2312"/>
          <w:sz w:val="32"/>
          <w:szCs w:val="32"/>
        </w:rPr>
        <w:t>万元，决算数大于年初预算数的主要原因是：与预算相比增加了此项开支，年初预算未列支。</w:t>
      </w:r>
    </w:p>
    <w:p w14:paraId="2F95FCAF">
      <w:pPr>
        <w:pStyle w:val="15"/>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5、</w:t>
      </w:r>
      <w:r>
        <w:rPr>
          <w:rFonts w:hint="eastAsia" w:ascii="Times New Roman" w:hAnsi="Times New Roman" w:eastAsia="仿宋_GB2312"/>
          <w:sz w:val="32"/>
          <w:szCs w:val="32"/>
        </w:rPr>
        <w:t>一般公共服务（类）财政事务（款）一般行政管理事务（项）。</w:t>
      </w:r>
    </w:p>
    <w:p w14:paraId="56C680F2">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2.06</w:t>
      </w:r>
      <w:r>
        <w:rPr>
          <w:rFonts w:hint="eastAsia" w:ascii="Times New Roman" w:hAnsi="Times New Roman" w:eastAsia="仿宋_GB2312"/>
          <w:sz w:val="32"/>
          <w:szCs w:val="32"/>
        </w:rPr>
        <w:t>万元，决算数大于年初预算数的主要原因是：与预算相比增加了此项开支，年初预算未列支。</w:t>
      </w:r>
    </w:p>
    <w:p w14:paraId="762DAD15">
      <w:pPr>
        <w:pStyle w:val="15"/>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6、</w:t>
      </w:r>
      <w:r>
        <w:rPr>
          <w:rFonts w:hint="eastAsia" w:ascii="Times New Roman" w:hAnsi="Times New Roman" w:eastAsia="仿宋_GB2312"/>
          <w:sz w:val="32"/>
          <w:szCs w:val="32"/>
        </w:rPr>
        <w:t>一般公共服务（类</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组织事务</w:t>
      </w:r>
      <w:r>
        <w:rPr>
          <w:rFonts w:hint="eastAsia" w:ascii="Times New Roman" w:hAnsi="Times New Roman" w:eastAsia="仿宋_GB2312"/>
          <w:sz w:val="32"/>
          <w:szCs w:val="32"/>
        </w:rPr>
        <w:t>（款）一般行政管理事务（项）。</w:t>
      </w:r>
    </w:p>
    <w:p w14:paraId="3862D796">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5.17</w:t>
      </w:r>
      <w:r>
        <w:rPr>
          <w:rFonts w:hint="eastAsia" w:ascii="Times New Roman" w:hAnsi="Times New Roman" w:eastAsia="仿宋_GB2312"/>
          <w:sz w:val="32"/>
          <w:szCs w:val="32"/>
        </w:rPr>
        <w:t>万元，决算数大于年初预算数的主要原因是：与预算相比增加了此项开支，年初预算未列支。</w:t>
      </w:r>
    </w:p>
    <w:p w14:paraId="698286E4">
      <w:pPr>
        <w:pStyle w:val="15"/>
        <w:keepNext w:val="0"/>
        <w:keepLines w:val="0"/>
        <w:pageBreakBefore w:val="0"/>
        <w:widowControl w:val="0"/>
        <w:numPr>
          <w:ilvl w:val="0"/>
          <w:numId w:val="0"/>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7、</w:t>
      </w:r>
      <w:r>
        <w:rPr>
          <w:rFonts w:hint="eastAsia" w:ascii="Times New Roman" w:hAnsi="Times New Roman" w:eastAsia="仿宋_GB2312"/>
          <w:sz w:val="32"/>
          <w:szCs w:val="32"/>
        </w:rPr>
        <w:t>一般公共服务（类）其他一般公共服务支出（款）其他一般公共服务支出（项）。</w:t>
      </w:r>
    </w:p>
    <w:p w14:paraId="12F8686F">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万元，决算数大于年初预算数的主要原因是：与预算相比增加了此项开支，年初预算未列支。</w:t>
      </w:r>
    </w:p>
    <w:p w14:paraId="28241065">
      <w:pPr>
        <w:pStyle w:val="15"/>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8、</w:t>
      </w:r>
      <w:r>
        <w:rPr>
          <w:rFonts w:hint="eastAsia" w:ascii="Times New Roman" w:hAnsi="Times New Roman" w:eastAsia="仿宋_GB2312"/>
          <w:sz w:val="32"/>
          <w:szCs w:val="32"/>
        </w:rPr>
        <w:t>公共安全支出（类）公安（款）一般行政管理事务（项）。</w:t>
      </w:r>
    </w:p>
    <w:p w14:paraId="338C8484">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10.56</w:t>
      </w:r>
      <w:r>
        <w:rPr>
          <w:rFonts w:hint="eastAsia" w:ascii="Times New Roman" w:hAnsi="Times New Roman" w:eastAsia="仿宋_GB2312"/>
          <w:sz w:val="32"/>
          <w:szCs w:val="32"/>
        </w:rPr>
        <w:t>万元，决算数大于年初预算数的主要原因是：与预算相比增加了此项开支，年初预算未列支。</w:t>
      </w:r>
    </w:p>
    <w:p w14:paraId="5B4602AF">
      <w:pPr>
        <w:pStyle w:val="15"/>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9、</w:t>
      </w:r>
      <w:r>
        <w:rPr>
          <w:rFonts w:hint="eastAsia" w:ascii="Times New Roman" w:hAnsi="Times New Roman" w:eastAsia="仿宋_GB2312"/>
          <w:sz w:val="32"/>
          <w:szCs w:val="32"/>
        </w:rPr>
        <w:t>文化旅游体育与传媒支出（类）文化和旅游（款）其他文化和旅游支出（项）。</w:t>
      </w:r>
    </w:p>
    <w:p w14:paraId="1623147C">
      <w:pPr>
        <w:pStyle w:val="15"/>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万元，决算数大于年初预算数的主要原因是：与预算相比增加了此项开支，年初预算未列支。</w:t>
      </w:r>
    </w:p>
    <w:p w14:paraId="55878A0A">
      <w:pPr>
        <w:pStyle w:val="15"/>
        <w:keepNext w:val="0"/>
        <w:keepLines w:val="0"/>
        <w:pageBreakBefore w:val="0"/>
        <w:widowControl w:val="0"/>
        <w:numPr>
          <w:ilvl w:val="0"/>
          <w:numId w:val="3"/>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文化旅游体育与传媒支出（类）其他文化旅游体育与传媒支出（款）其他文化旅游体育与传媒支出（项）。</w:t>
      </w:r>
    </w:p>
    <w:p w14:paraId="4A1019BF">
      <w:pPr>
        <w:pStyle w:val="15"/>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万元，决算数大于年初预算数的主要原因是：与预算相比增加了此项开支，年初预算未列支。</w:t>
      </w:r>
    </w:p>
    <w:p w14:paraId="4C684062">
      <w:pPr>
        <w:pStyle w:val="15"/>
        <w:keepNext w:val="0"/>
        <w:keepLines w:val="0"/>
        <w:pageBreakBefore w:val="0"/>
        <w:widowControl w:val="0"/>
        <w:numPr>
          <w:ilvl w:val="0"/>
          <w:numId w:val="3"/>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社会保障和就业支出（类）行政事业单位养老支出（款）机关事业单位基本养老保险缴费支出（项）。</w:t>
      </w:r>
    </w:p>
    <w:p w14:paraId="359E58B9">
      <w:pPr>
        <w:pStyle w:val="15"/>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49.42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49.42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7D261A6">
      <w:pPr>
        <w:pStyle w:val="15"/>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社会保障和就业支出（类）抚恤（款）死亡抚恤（项）。</w:t>
      </w:r>
    </w:p>
    <w:p w14:paraId="1904D672">
      <w:pPr>
        <w:pStyle w:val="15"/>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1EAAD1D">
      <w:pPr>
        <w:pStyle w:val="15"/>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社会保障和就业支出（类）抚恤（款）烈士纪念设施管理维护（项）。</w:t>
      </w:r>
    </w:p>
    <w:p w14:paraId="02550955">
      <w:pPr>
        <w:pStyle w:val="15"/>
        <w:keepNext w:val="0"/>
        <w:keepLines w:val="0"/>
        <w:pageBreakBefore w:val="0"/>
        <w:widowControl w:val="0"/>
        <w:kinsoku/>
        <w:wordWrap/>
        <w:overflowPunct/>
        <w:topLinePunct w:val="0"/>
        <w:autoSpaceDE w:val="0"/>
        <w:autoSpaceDN w:val="0"/>
        <w:bidi w:val="0"/>
        <w:adjustRightInd w:val="0"/>
        <w:snapToGrid/>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49.07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163.03</w:t>
      </w:r>
      <w:r>
        <w:rPr>
          <w:rFonts w:hint="eastAsia" w:ascii="Times New Roman" w:hAnsi="Times New Roman" w:eastAsia="仿宋_GB2312"/>
          <w:sz w:val="32"/>
          <w:szCs w:val="32"/>
        </w:rPr>
        <w:t>%，</w:t>
      </w:r>
    </w:p>
    <w:p w14:paraId="1E9BD20E">
      <w:pPr>
        <w:pStyle w:val="15"/>
        <w:keepNext w:val="0"/>
        <w:keepLines w:val="0"/>
        <w:pageBreakBefore w:val="0"/>
        <w:widowControl w:val="0"/>
        <w:kinsoku/>
        <w:wordWrap/>
        <w:overflowPunct/>
        <w:topLinePunct w:val="0"/>
        <w:autoSpaceDE w:val="0"/>
        <w:autoSpaceDN w:val="0"/>
        <w:bidi w:val="0"/>
        <w:adjustRightInd w:val="0"/>
        <w:snapToGrid/>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决算数大于年初预算数的主要原因是：与预算相比增加了此项开支，年初预算未列支。</w:t>
      </w:r>
    </w:p>
    <w:p w14:paraId="122DC690">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社会保障和就业支出（类）抚恤（款）其他优抚支出（项）。</w:t>
      </w:r>
    </w:p>
    <w:p w14:paraId="41CB5AD3">
      <w:pPr>
        <w:pStyle w:val="15"/>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万元，决算数大于年初预算数的主要原因是：与预算相比增加了此项开支，年初预算未列支。</w:t>
      </w:r>
    </w:p>
    <w:p w14:paraId="4722A062">
      <w:pPr>
        <w:pStyle w:val="1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社会保障和就业支出（类）退役军人管理事务（款）其他退役军人事务管理支出（项）。</w:t>
      </w:r>
    </w:p>
    <w:p w14:paraId="47C8F968">
      <w:pPr>
        <w:pStyle w:val="15"/>
        <w:keepNext w:val="0"/>
        <w:keepLines w:val="0"/>
        <w:pageBreakBefore w:val="0"/>
        <w:widowControl w:val="0"/>
        <w:numPr>
          <w:ilvl w:val="0"/>
          <w:numId w:val="0"/>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5.7</w:t>
      </w:r>
      <w:r>
        <w:rPr>
          <w:rFonts w:hint="eastAsia" w:ascii="Times New Roman" w:hAnsi="Times New Roman" w:eastAsia="仿宋_GB2312"/>
          <w:sz w:val="32"/>
          <w:szCs w:val="32"/>
        </w:rPr>
        <w:t>万元，决算数大于年初预算数的主要原因是：与预算相比增加了此项开支，年初预算未列支。</w:t>
      </w:r>
    </w:p>
    <w:p w14:paraId="547EA551">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社会保障和就业支出（类）其他社会保障和就业支出（款）其他社会保障和就业支出（项）。</w:t>
      </w:r>
    </w:p>
    <w:p w14:paraId="237AAE53">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万元，决算数大于年初预算数的主要原因是：与预算相比增加了此项开支，年初预算未列支。</w:t>
      </w:r>
    </w:p>
    <w:p w14:paraId="49BF7D3F">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17、</w:t>
      </w:r>
      <w:r>
        <w:rPr>
          <w:rFonts w:hint="eastAsia" w:ascii="Times New Roman" w:hAnsi="Times New Roman" w:eastAsia="仿宋_GB2312"/>
          <w:sz w:val="32"/>
          <w:szCs w:val="32"/>
        </w:rPr>
        <w:t>卫生健康支出（类）公共卫生（款）精神卫生机构（项）。</w:t>
      </w:r>
    </w:p>
    <w:p w14:paraId="370F2D31">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万元，决算数大于年初预算数的主要原因是：与预算相比增加了此项开支，年初预算未列支。</w:t>
      </w:r>
    </w:p>
    <w:p w14:paraId="632DD4AB">
      <w:pPr>
        <w:pStyle w:val="15"/>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cs="黑体"/>
          <w:color w:val="000000"/>
          <w:kern w:val="0"/>
          <w:sz w:val="32"/>
          <w:szCs w:val="32"/>
          <w:lang w:val="en-US" w:eastAsia="zh-CN" w:bidi="ar-SA"/>
        </w:rPr>
        <w:t>1</w:t>
      </w:r>
      <w:r>
        <w:rPr>
          <w:rFonts w:hint="eastAsia" w:ascii="Times New Roman" w:hAnsi="Times New Roman" w:eastAsia="仿宋_GB2312" w:cs="黑体"/>
          <w:color w:val="000000"/>
          <w:kern w:val="0"/>
          <w:sz w:val="32"/>
          <w:szCs w:val="32"/>
          <w:lang w:val="en-US" w:eastAsia="zh-CN" w:bidi="ar-SA"/>
        </w:rPr>
        <w:t>8</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sz w:val="32"/>
          <w:szCs w:val="32"/>
        </w:rPr>
        <w:t>卫生健康支出（类）公共卫生（款）突发公共卫生事件应急处理（项）。</w:t>
      </w:r>
    </w:p>
    <w:p w14:paraId="4868A5C2">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万元，决算数大于年初预算数的主要原因是：与预算相比增加了此项开支，年初预算未列支。</w:t>
      </w:r>
    </w:p>
    <w:p w14:paraId="68FEA080">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卫生健康支出（类）行政事业单位医疗（款）行政单位医疗（项）。</w:t>
      </w:r>
    </w:p>
    <w:p w14:paraId="175C1CFC">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24.87</w:t>
      </w:r>
      <w:r>
        <w:rPr>
          <w:rFonts w:hint="eastAsia" w:ascii="Times New Roman" w:hAnsi="Times New Roman" w:eastAsia="仿宋_GB2312"/>
          <w:sz w:val="32"/>
          <w:szCs w:val="32"/>
        </w:rPr>
        <w:t>万元，决算数大于年初预算数的主要原因是：与预算相比增加了此项开支，年初预算未列支。</w:t>
      </w:r>
    </w:p>
    <w:p w14:paraId="15A92689">
      <w:pPr>
        <w:pStyle w:val="15"/>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20、</w:t>
      </w:r>
      <w:r>
        <w:rPr>
          <w:rFonts w:hint="eastAsia" w:ascii="Times New Roman" w:hAnsi="Times New Roman" w:eastAsia="仿宋_GB2312"/>
          <w:sz w:val="32"/>
          <w:szCs w:val="32"/>
        </w:rPr>
        <w:t>节能环保支出（类）</w:t>
      </w:r>
      <w:r>
        <w:rPr>
          <w:rFonts w:hint="eastAsia" w:ascii="Times New Roman" w:hAnsi="Times New Roman" w:eastAsia="仿宋_GB2312"/>
          <w:color w:val="auto"/>
          <w:sz w:val="32"/>
          <w:szCs w:val="32"/>
          <w:lang w:val="en-US" w:eastAsia="zh-CN"/>
        </w:rPr>
        <w:t>污染防治</w:t>
      </w:r>
      <w:r>
        <w:rPr>
          <w:rFonts w:hint="eastAsia" w:ascii="Times New Roman" w:hAnsi="Times New Roman" w:eastAsia="仿宋_GB2312"/>
          <w:color w:val="auto"/>
          <w:sz w:val="32"/>
          <w:szCs w:val="32"/>
        </w:rPr>
        <w:t>（</w:t>
      </w:r>
      <w:r>
        <w:rPr>
          <w:rFonts w:hint="eastAsia" w:ascii="Times New Roman" w:hAnsi="Times New Roman" w:eastAsia="仿宋_GB2312"/>
          <w:sz w:val="32"/>
          <w:szCs w:val="32"/>
        </w:rPr>
        <w:t>款）水体（项）。</w:t>
      </w:r>
    </w:p>
    <w:p w14:paraId="34018CEB">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10.01</w:t>
      </w:r>
      <w:r>
        <w:rPr>
          <w:rFonts w:hint="eastAsia" w:ascii="Times New Roman" w:hAnsi="Times New Roman" w:eastAsia="仿宋_GB2312"/>
          <w:sz w:val="32"/>
          <w:szCs w:val="32"/>
        </w:rPr>
        <w:t>万元，决算数大于年初预算数的主要原因是：与预算相比增加了此项开支，年初预算未列支。</w:t>
      </w:r>
    </w:p>
    <w:p w14:paraId="4F5D0160">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节能环保支出（类）</w:t>
      </w:r>
      <w:r>
        <w:rPr>
          <w:rFonts w:hint="eastAsia" w:ascii="Times New Roman" w:hAnsi="Times New Roman" w:eastAsia="仿宋_GB2312"/>
          <w:color w:val="auto"/>
          <w:sz w:val="32"/>
          <w:szCs w:val="32"/>
          <w:lang w:val="en-US" w:eastAsia="zh-CN"/>
        </w:rPr>
        <w:t>自然生态保护</w:t>
      </w:r>
      <w:r>
        <w:rPr>
          <w:rFonts w:hint="eastAsia" w:ascii="Times New Roman" w:hAnsi="Times New Roman" w:eastAsia="仿宋_GB2312"/>
          <w:sz w:val="32"/>
          <w:szCs w:val="32"/>
        </w:rPr>
        <w:t>（款）农村环境保护（项）。</w:t>
      </w:r>
    </w:p>
    <w:p w14:paraId="130D49FA">
      <w:pPr>
        <w:pStyle w:val="15"/>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万元，决算数大于年初预算数的主要原因是：与预算相比增加了此项开支，年初预算未列支。</w:t>
      </w:r>
    </w:p>
    <w:p w14:paraId="47598145">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22、</w:t>
      </w:r>
      <w:r>
        <w:rPr>
          <w:rFonts w:hint="eastAsia" w:ascii="Times New Roman" w:hAnsi="Times New Roman" w:eastAsia="仿宋_GB2312"/>
          <w:sz w:val="32"/>
          <w:szCs w:val="32"/>
        </w:rPr>
        <w:t>城乡社区支出（类）</w:t>
      </w:r>
      <w:r>
        <w:rPr>
          <w:rFonts w:hint="eastAsia" w:ascii="Times New Roman" w:hAnsi="Times New Roman" w:eastAsia="仿宋_GB2312"/>
          <w:color w:val="auto"/>
          <w:sz w:val="32"/>
          <w:szCs w:val="32"/>
          <w:lang w:val="en-US" w:eastAsia="zh-CN"/>
        </w:rPr>
        <w:t>城乡社区公共设施</w:t>
      </w:r>
      <w:r>
        <w:rPr>
          <w:rFonts w:hint="eastAsia" w:ascii="Times New Roman" w:hAnsi="Times New Roman" w:eastAsia="仿宋_GB2312"/>
          <w:sz w:val="32"/>
          <w:szCs w:val="32"/>
        </w:rPr>
        <w:t>（款）小城镇基础设施建设（项）。</w:t>
      </w:r>
    </w:p>
    <w:p w14:paraId="5C4A9D27">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万元，决算数大于年初预算数的主要原因是：与预算相比增加了此项开支，年初预算未列支。</w:t>
      </w:r>
    </w:p>
    <w:p w14:paraId="35EE0E62">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23、</w:t>
      </w:r>
      <w:r>
        <w:rPr>
          <w:rFonts w:hint="eastAsia" w:ascii="Times New Roman" w:hAnsi="Times New Roman" w:eastAsia="仿宋_GB2312"/>
          <w:sz w:val="32"/>
          <w:szCs w:val="32"/>
        </w:rPr>
        <w:t>城乡社区支出（类）</w:t>
      </w:r>
      <w:r>
        <w:rPr>
          <w:rFonts w:hint="eastAsia" w:ascii="Times New Roman" w:hAnsi="Times New Roman" w:eastAsia="仿宋_GB2312"/>
          <w:color w:val="auto"/>
          <w:sz w:val="32"/>
          <w:szCs w:val="32"/>
          <w:lang w:val="en-US" w:eastAsia="zh-CN"/>
        </w:rPr>
        <w:t>城乡社区环境卫生</w:t>
      </w:r>
      <w:r>
        <w:rPr>
          <w:rFonts w:hint="eastAsia" w:ascii="Times New Roman" w:hAnsi="Times New Roman" w:eastAsia="仿宋_GB2312"/>
          <w:sz w:val="32"/>
          <w:szCs w:val="32"/>
        </w:rPr>
        <w:t>（款）城乡社区环境卫生（项）。</w:t>
      </w:r>
    </w:p>
    <w:p w14:paraId="60FB2D70">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万元，决算数大于年初预算数的主要原因是：与预算相比增加了此项开支，年初预算未列支。</w:t>
      </w:r>
    </w:p>
    <w:p w14:paraId="07E6E735">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24、</w:t>
      </w:r>
      <w:r>
        <w:rPr>
          <w:rFonts w:hint="eastAsia" w:ascii="Times New Roman" w:hAnsi="Times New Roman" w:eastAsia="仿宋_GB2312"/>
          <w:sz w:val="32"/>
          <w:szCs w:val="32"/>
        </w:rPr>
        <w:t>农林水支出（类）</w:t>
      </w:r>
      <w:r>
        <w:rPr>
          <w:rFonts w:hint="eastAsia" w:ascii="Times New Roman" w:hAnsi="Times New Roman" w:eastAsia="仿宋_GB2312"/>
          <w:color w:val="auto"/>
          <w:sz w:val="32"/>
          <w:szCs w:val="32"/>
          <w:lang w:val="en-US" w:eastAsia="zh-CN"/>
        </w:rPr>
        <w:t>农业农村</w:t>
      </w:r>
      <w:r>
        <w:rPr>
          <w:rFonts w:hint="eastAsia" w:ascii="Times New Roman" w:hAnsi="Times New Roman" w:eastAsia="仿宋_GB2312"/>
          <w:sz w:val="32"/>
          <w:szCs w:val="32"/>
        </w:rPr>
        <w:t>（款）防灾救灾（项）。</w:t>
      </w:r>
    </w:p>
    <w:p w14:paraId="4B2042FA">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万元，决算数大于年初预算数的主要原因是：与预算相比增加了此项开支，年初预算未列支。</w:t>
      </w:r>
    </w:p>
    <w:p w14:paraId="2F21D48D">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25、</w:t>
      </w:r>
      <w:r>
        <w:rPr>
          <w:rFonts w:hint="eastAsia" w:ascii="Times New Roman" w:hAnsi="Times New Roman" w:eastAsia="仿宋_GB2312"/>
          <w:sz w:val="32"/>
          <w:szCs w:val="32"/>
        </w:rPr>
        <w:t>农林水支出（类）</w:t>
      </w:r>
      <w:r>
        <w:rPr>
          <w:rFonts w:hint="eastAsia" w:ascii="Times New Roman" w:hAnsi="Times New Roman" w:eastAsia="仿宋_GB2312"/>
          <w:color w:val="auto"/>
          <w:sz w:val="32"/>
          <w:szCs w:val="32"/>
          <w:lang w:val="en-US" w:eastAsia="zh-CN"/>
        </w:rPr>
        <w:t>农业农村</w:t>
      </w:r>
      <w:r>
        <w:rPr>
          <w:rFonts w:hint="eastAsia" w:ascii="Times New Roman" w:hAnsi="Times New Roman" w:eastAsia="仿宋_GB2312"/>
          <w:sz w:val="32"/>
          <w:szCs w:val="32"/>
        </w:rPr>
        <w:t>（款）农村社会事业（项）。</w:t>
      </w:r>
    </w:p>
    <w:p w14:paraId="0EA25EE1">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CA07E90">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26、</w:t>
      </w:r>
      <w:r>
        <w:rPr>
          <w:rFonts w:hint="eastAsia" w:ascii="Times New Roman" w:hAnsi="Times New Roman" w:eastAsia="仿宋_GB2312"/>
          <w:sz w:val="32"/>
          <w:szCs w:val="32"/>
        </w:rPr>
        <w:t>农林水支出（类）</w:t>
      </w:r>
      <w:r>
        <w:rPr>
          <w:rFonts w:hint="eastAsia" w:ascii="Times New Roman" w:hAnsi="Times New Roman" w:eastAsia="仿宋_GB2312"/>
          <w:color w:val="auto"/>
          <w:sz w:val="32"/>
          <w:szCs w:val="32"/>
          <w:lang w:val="en-US" w:eastAsia="zh-CN"/>
        </w:rPr>
        <w:t>农业农村</w:t>
      </w:r>
      <w:r>
        <w:rPr>
          <w:rFonts w:hint="eastAsia" w:ascii="Times New Roman" w:hAnsi="Times New Roman" w:eastAsia="仿宋_GB2312"/>
          <w:sz w:val="32"/>
          <w:szCs w:val="32"/>
        </w:rPr>
        <w:t>（款）其他农业农村支出（项）。</w:t>
      </w:r>
    </w:p>
    <w:p w14:paraId="334BD349">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05A23EC">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27、</w:t>
      </w:r>
      <w:r>
        <w:rPr>
          <w:rFonts w:hint="eastAsia" w:ascii="Times New Roman" w:hAnsi="Times New Roman" w:eastAsia="仿宋_GB2312"/>
          <w:sz w:val="32"/>
          <w:szCs w:val="32"/>
        </w:rPr>
        <w:t>农林水支出（类）</w:t>
      </w:r>
      <w:r>
        <w:rPr>
          <w:rFonts w:hint="eastAsia" w:ascii="Times New Roman" w:hAnsi="Times New Roman" w:eastAsia="仿宋_GB2312"/>
          <w:color w:val="auto"/>
          <w:sz w:val="32"/>
          <w:szCs w:val="32"/>
          <w:lang w:val="en-US" w:eastAsia="zh-CN"/>
        </w:rPr>
        <w:t>林业和草原</w:t>
      </w:r>
      <w:r>
        <w:rPr>
          <w:rFonts w:hint="eastAsia" w:ascii="Times New Roman" w:hAnsi="Times New Roman" w:eastAsia="仿宋_GB2312"/>
          <w:sz w:val="32"/>
          <w:szCs w:val="32"/>
        </w:rPr>
        <w:t>（款）森林生态效益补偿（项）。</w:t>
      </w:r>
    </w:p>
    <w:p w14:paraId="32D7DE2F">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2.67</w:t>
      </w:r>
      <w:r>
        <w:rPr>
          <w:rFonts w:hint="eastAsia" w:ascii="Times New Roman" w:hAnsi="Times New Roman" w:eastAsia="仿宋_GB2312"/>
          <w:sz w:val="32"/>
          <w:szCs w:val="32"/>
        </w:rPr>
        <w:t>万元，决算数大于年初预算数的主要原因是：与预算相比增加了此项开支，年初预算未列支。</w:t>
      </w:r>
    </w:p>
    <w:p w14:paraId="02B77AD7">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28、</w:t>
      </w:r>
      <w:r>
        <w:rPr>
          <w:rFonts w:hint="eastAsia" w:ascii="Times New Roman" w:hAnsi="Times New Roman" w:eastAsia="仿宋_GB2312"/>
          <w:sz w:val="32"/>
          <w:szCs w:val="32"/>
        </w:rPr>
        <w:t>农林水支出（类）</w:t>
      </w:r>
      <w:r>
        <w:rPr>
          <w:rFonts w:hint="eastAsia" w:ascii="Times New Roman" w:hAnsi="Times New Roman" w:eastAsia="仿宋_GB2312"/>
          <w:color w:val="auto"/>
          <w:sz w:val="32"/>
          <w:szCs w:val="32"/>
          <w:lang w:val="en-US" w:eastAsia="zh-CN"/>
        </w:rPr>
        <w:t>水利</w:t>
      </w:r>
      <w:r>
        <w:rPr>
          <w:rFonts w:hint="eastAsia" w:ascii="Times New Roman" w:hAnsi="Times New Roman" w:eastAsia="仿宋_GB2312"/>
          <w:sz w:val="32"/>
          <w:szCs w:val="32"/>
        </w:rPr>
        <w:t>（款）大中型水库移民后期扶持专项支出（项）。</w:t>
      </w:r>
    </w:p>
    <w:p w14:paraId="79389220">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792FAC6">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29、</w:t>
      </w:r>
      <w:r>
        <w:rPr>
          <w:rFonts w:hint="eastAsia" w:ascii="Times New Roman" w:hAnsi="Times New Roman" w:eastAsia="仿宋_GB2312"/>
          <w:sz w:val="32"/>
          <w:szCs w:val="32"/>
        </w:rPr>
        <w:t>农林水支出（类）</w:t>
      </w:r>
      <w:r>
        <w:rPr>
          <w:rFonts w:hint="eastAsia" w:ascii="Times New Roman" w:hAnsi="Times New Roman" w:eastAsia="仿宋_GB2312"/>
          <w:color w:val="auto"/>
          <w:sz w:val="32"/>
          <w:szCs w:val="32"/>
          <w:lang w:val="en-US" w:eastAsia="zh-CN"/>
        </w:rPr>
        <w:t>巩固脱贫衔接乡村振兴</w:t>
      </w:r>
      <w:r>
        <w:rPr>
          <w:rFonts w:hint="eastAsia" w:ascii="Times New Roman" w:hAnsi="Times New Roman" w:eastAsia="仿宋_GB2312"/>
          <w:sz w:val="32"/>
          <w:szCs w:val="32"/>
        </w:rPr>
        <w:t>（款）农村基础设施建设（项）。</w:t>
      </w:r>
    </w:p>
    <w:p w14:paraId="4596DB44">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A13E135">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30、</w:t>
      </w:r>
      <w:r>
        <w:rPr>
          <w:rFonts w:hint="eastAsia" w:ascii="Times New Roman" w:hAnsi="Times New Roman" w:eastAsia="仿宋_GB2312"/>
          <w:sz w:val="32"/>
          <w:szCs w:val="32"/>
        </w:rPr>
        <w:t>农林水支出（类）</w:t>
      </w:r>
      <w:r>
        <w:rPr>
          <w:rFonts w:hint="eastAsia" w:ascii="Times New Roman" w:hAnsi="Times New Roman" w:eastAsia="仿宋_GB2312"/>
          <w:color w:val="auto"/>
          <w:sz w:val="32"/>
          <w:szCs w:val="32"/>
          <w:lang w:val="en-US" w:eastAsia="zh-CN"/>
        </w:rPr>
        <w:t>巩固脱贫衔接乡村振兴</w:t>
      </w:r>
      <w:r>
        <w:rPr>
          <w:rFonts w:hint="eastAsia" w:ascii="Times New Roman" w:hAnsi="Times New Roman" w:eastAsia="仿宋_GB2312"/>
          <w:sz w:val="32"/>
          <w:szCs w:val="32"/>
        </w:rPr>
        <w:t>（款）生产发展（项）。</w:t>
      </w:r>
    </w:p>
    <w:p w14:paraId="1C78EFD3">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37.8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E45FE9E">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31、</w:t>
      </w:r>
      <w:r>
        <w:rPr>
          <w:rFonts w:hint="eastAsia" w:ascii="Times New Roman" w:hAnsi="Times New Roman" w:eastAsia="仿宋_GB2312"/>
          <w:sz w:val="32"/>
          <w:szCs w:val="32"/>
        </w:rPr>
        <w:t>农林水支出（类）</w:t>
      </w:r>
      <w:r>
        <w:rPr>
          <w:rFonts w:hint="eastAsia" w:ascii="Times New Roman" w:hAnsi="Times New Roman" w:eastAsia="仿宋_GB2312"/>
          <w:color w:val="auto"/>
          <w:sz w:val="32"/>
          <w:szCs w:val="32"/>
          <w:lang w:val="en-US" w:eastAsia="zh-CN"/>
        </w:rPr>
        <w:t>巩固脱贫衔接乡村振兴</w:t>
      </w:r>
      <w:r>
        <w:rPr>
          <w:rFonts w:hint="eastAsia" w:ascii="Times New Roman" w:hAnsi="Times New Roman" w:eastAsia="仿宋_GB2312"/>
          <w:sz w:val="32"/>
          <w:szCs w:val="32"/>
        </w:rPr>
        <w:t>（款）其他巩固脱贫攻坚成果衔接乡村振兴支出（项）。</w:t>
      </w:r>
    </w:p>
    <w:p w14:paraId="29428A9D">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10.36</w:t>
      </w:r>
      <w:r>
        <w:rPr>
          <w:rFonts w:hint="eastAsia" w:ascii="Times New Roman" w:hAnsi="Times New Roman" w:eastAsia="仿宋_GB2312"/>
          <w:sz w:val="32"/>
          <w:szCs w:val="32"/>
        </w:rPr>
        <w:t>万元，决算数大于年初预算数的主要原因是：与预算相比增加了此项开支，年初预算未列支。</w:t>
      </w:r>
    </w:p>
    <w:p w14:paraId="7F5C6B23">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32、</w:t>
      </w:r>
      <w:r>
        <w:rPr>
          <w:rFonts w:hint="eastAsia" w:ascii="Times New Roman" w:hAnsi="Times New Roman" w:eastAsia="仿宋_GB2312"/>
          <w:sz w:val="32"/>
          <w:szCs w:val="32"/>
        </w:rPr>
        <w:t>农林水支出（类）</w:t>
      </w:r>
      <w:r>
        <w:rPr>
          <w:rFonts w:hint="eastAsia" w:ascii="Times New Roman" w:hAnsi="Times New Roman" w:eastAsia="仿宋_GB2312"/>
          <w:color w:val="auto"/>
          <w:sz w:val="32"/>
          <w:szCs w:val="32"/>
          <w:lang w:val="en-US" w:eastAsia="zh-CN"/>
        </w:rPr>
        <w:t>农村综合改革</w:t>
      </w:r>
      <w:r>
        <w:rPr>
          <w:rFonts w:hint="eastAsia" w:ascii="Times New Roman" w:hAnsi="Times New Roman" w:eastAsia="仿宋_GB2312"/>
          <w:sz w:val="32"/>
          <w:szCs w:val="32"/>
        </w:rPr>
        <w:t>（款）对村民委员会和村党支部的补助（项）。</w:t>
      </w:r>
    </w:p>
    <w:p w14:paraId="38A92786">
      <w:pPr>
        <w:pStyle w:val="15"/>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156.52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100.33</w:t>
      </w:r>
      <w:r>
        <w:rPr>
          <w:rFonts w:hint="eastAsia" w:ascii="Times New Roman" w:hAnsi="Times New Roman" w:eastAsia="仿宋_GB2312"/>
          <w:sz w:val="32"/>
          <w:szCs w:val="32"/>
        </w:rPr>
        <w:t>%，决算数大于年初预算数的主要原因是：对村民委员会和村党支部的补助等费用稍超预算。</w:t>
      </w:r>
    </w:p>
    <w:p w14:paraId="0CEB4B47">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33、</w:t>
      </w:r>
      <w:r>
        <w:rPr>
          <w:rFonts w:hint="eastAsia" w:ascii="Times New Roman" w:hAnsi="Times New Roman" w:eastAsia="仿宋_GB2312"/>
          <w:sz w:val="32"/>
          <w:szCs w:val="32"/>
          <w:lang w:val="en-US" w:eastAsia="zh-CN"/>
        </w:rPr>
        <w:t>交通运输支出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其他交通运输支出</w:t>
      </w:r>
      <w:r>
        <w:rPr>
          <w:rFonts w:hint="eastAsia" w:ascii="Times New Roman" w:hAnsi="Times New Roman" w:eastAsia="仿宋_GB2312"/>
          <w:sz w:val="32"/>
          <w:szCs w:val="32"/>
        </w:rPr>
        <w:t>（款）其他交通运输支出（项）。</w:t>
      </w:r>
    </w:p>
    <w:p w14:paraId="152105EF">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万元，决算数大于年初预算数的主要原因是：与预算相比增加了此项开支，年初预算未列支。</w:t>
      </w:r>
    </w:p>
    <w:p w14:paraId="3B7E6341">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34、</w:t>
      </w:r>
      <w:r>
        <w:rPr>
          <w:rFonts w:hint="eastAsia" w:ascii="Times New Roman" w:hAnsi="Times New Roman" w:eastAsia="仿宋_GB2312"/>
          <w:sz w:val="32"/>
          <w:szCs w:val="32"/>
          <w:lang w:val="en-US" w:eastAsia="zh-CN"/>
        </w:rPr>
        <w:t>自然资源海洋气象等支出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自然资源事务</w:t>
      </w:r>
      <w:r>
        <w:rPr>
          <w:rFonts w:hint="eastAsia" w:ascii="Times New Roman" w:hAnsi="Times New Roman" w:eastAsia="仿宋_GB2312"/>
          <w:sz w:val="32"/>
          <w:szCs w:val="32"/>
        </w:rPr>
        <w:t>（款）自然资源利用与保护（项）。</w:t>
      </w:r>
    </w:p>
    <w:p w14:paraId="19499D9D">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万元，决算数大于年初预算数的主要原因是：与预算相比增加了此项开支，年初预算未列支。</w:t>
      </w:r>
    </w:p>
    <w:p w14:paraId="2802AC33">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35、</w:t>
      </w: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住房改革支出</w:t>
      </w:r>
      <w:r>
        <w:rPr>
          <w:rFonts w:hint="eastAsia" w:ascii="Times New Roman" w:hAnsi="Times New Roman" w:eastAsia="仿宋_GB2312"/>
          <w:sz w:val="32"/>
          <w:szCs w:val="32"/>
        </w:rPr>
        <w:t>（款）住房公积金（项）。</w:t>
      </w:r>
    </w:p>
    <w:p w14:paraId="4CC5AECC">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21.91</w:t>
      </w:r>
      <w:r>
        <w:rPr>
          <w:rFonts w:hint="eastAsia" w:ascii="Times New Roman" w:hAnsi="Times New Roman" w:eastAsia="仿宋_GB2312"/>
          <w:sz w:val="32"/>
          <w:szCs w:val="32"/>
        </w:rPr>
        <w:t>万元，决算数大于年初预算数的主要原因是：与预算相比增加了此项开支，年初预算未列支。</w:t>
      </w:r>
    </w:p>
    <w:p w14:paraId="02AD9AF9">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36、</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（款）其他应急管理支出（项）。</w:t>
      </w:r>
    </w:p>
    <w:p w14:paraId="3D599BF8">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万元，决算数大于年初预算数的主要原因是：与预算相比增加了此项开支，年初预算未列支。</w:t>
      </w:r>
    </w:p>
    <w:p w14:paraId="7158325B">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37、</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消防救援事务</w:t>
      </w:r>
      <w:r>
        <w:rPr>
          <w:rFonts w:hint="eastAsia" w:ascii="Times New Roman" w:hAnsi="Times New Roman" w:eastAsia="仿宋_GB2312"/>
          <w:sz w:val="32"/>
          <w:szCs w:val="32"/>
        </w:rPr>
        <w:t>（款）一般行政管理事务（项）。</w:t>
      </w:r>
    </w:p>
    <w:p w14:paraId="271BBD19">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万元，决算数大于年初预算数的主要原因是：与预算相比增加了此项开支，年初预算未列支。</w:t>
      </w:r>
    </w:p>
    <w:p w14:paraId="2D45C189">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38、</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自然灾害防治</w:t>
      </w:r>
      <w:r>
        <w:rPr>
          <w:rFonts w:hint="eastAsia" w:ascii="Times New Roman" w:hAnsi="Times New Roman" w:eastAsia="仿宋_GB2312"/>
          <w:sz w:val="32"/>
          <w:szCs w:val="32"/>
        </w:rPr>
        <w:t>（款）一地质灾害防治（项）。</w:t>
      </w:r>
    </w:p>
    <w:p w14:paraId="2B2A991C">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万元，决算数大于年初预算数的主要原因是：与预算相比增加了此项开支，年初预算未列支。</w:t>
      </w:r>
    </w:p>
    <w:p w14:paraId="012C1042">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39、</w:t>
      </w:r>
      <w:r>
        <w:rPr>
          <w:rFonts w:hint="eastAsia" w:ascii="Times New Roman" w:hAnsi="Times New Roman" w:eastAsia="仿宋_GB2312"/>
          <w:sz w:val="32"/>
          <w:szCs w:val="32"/>
          <w:lang w:val="en-US" w:eastAsia="zh-CN"/>
        </w:rPr>
        <w:t>灾害防治及应急管理支出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自然灾害救灾及恢复重建支出</w:t>
      </w:r>
      <w:r>
        <w:rPr>
          <w:rFonts w:hint="eastAsia" w:ascii="Times New Roman" w:hAnsi="Times New Roman" w:eastAsia="仿宋_GB2312"/>
          <w:sz w:val="32"/>
          <w:szCs w:val="32"/>
        </w:rPr>
        <w:t>（款）其他自然灾害救灾及恢复重建支出（项）。</w:t>
      </w:r>
    </w:p>
    <w:p w14:paraId="1081B7EC">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万元，决算数大于年初预算数的主要原因是：与预算相比增加了此项开支，年初预算未列支。</w:t>
      </w:r>
    </w:p>
    <w:p w14:paraId="54A6580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4F45DC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850.78</w:t>
      </w:r>
      <w:r>
        <w:rPr>
          <w:rFonts w:hint="eastAsia" w:ascii="Times New Roman" w:hAnsi="Times New Roman" w:eastAsia="仿宋_GB2312"/>
          <w:sz w:val="32"/>
          <w:szCs w:val="32"/>
        </w:rPr>
        <w:t>万元，其中：</w:t>
      </w:r>
    </w:p>
    <w:p w14:paraId="6003398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754.67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88.7</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325.35万元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35.23万元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46.63万元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6.57万元、绩效工资34.62万元、机关事业单位基本养老保险缴费49.67万元、职工基本医疗保险缴费23.3万元、住房公积金22.43万元、医疗费1.6万元、抚恤金56.52万元、生活补助118.88万元、救济费9万元、医疗费补助24.87万元</w:t>
      </w:r>
      <w:r>
        <w:rPr>
          <w:rFonts w:hint="eastAsia" w:ascii="Times New Roman" w:hAnsi="Times New Roman" w:eastAsia="仿宋_GB2312"/>
          <w:sz w:val="32"/>
          <w:szCs w:val="32"/>
          <w:lang w:eastAsia="zh-CN"/>
        </w:rPr>
        <w:t>。</w:t>
      </w:r>
    </w:p>
    <w:p w14:paraId="6E61141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96.11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11.3</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25.58万元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5.1万元</w:t>
      </w:r>
      <w:r>
        <w:rPr>
          <w:rFonts w:hint="eastAsia" w:ascii="Times New Roman" w:hAnsi="Times New Roman" w:eastAsia="仿宋_GB2312"/>
          <w:sz w:val="32"/>
          <w:szCs w:val="32"/>
        </w:rPr>
        <w:t>、水费</w:t>
      </w:r>
      <w:r>
        <w:rPr>
          <w:rFonts w:hint="eastAsia" w:ascii="Times New Roman" w:hAnsi="Times New Roman" w:eastAsia="仿宋_GB2312"/>
          <w:sz w:val="32"/>
          <w:szCs w:val="32"/>
          <w:lang w:val="en-US" w:eastAsia="zh-CN"/>
        </w:rPr>
        <w:t>2.5万元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电</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3.48万元、差旅费5.36万元、公务接待费0.17万元、劳务费5万元、工会经费19万元、公务用车运行维护费5.15万元、其他交通费用7万元、其他商品和服务支出17.76万元</w:t>
      </w:r>
      <w:r>
        <w:rPr>
          <w:rFonts w:hint="eastAsia" w:ascii="Times New Roman" w:hAnsi="Times New Roman" w:eastAsia="仿宋_GB2312"/>
          <w:sz w:val="32"/>
          <w:szCs w:val="32"/>
        </w:rPr>
        <w:t>。</w:t>
      </w:r>
    </w:p>
    <w:p w14:paraId="590A6B9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1958D1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93DF45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其中：</w:t>
      </w:r>
    </w:p>
    <w:p w14:paraId="68007FA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由于预算数为0，无法计算百分比，决算数等于预算数，与上年一致</w:t>
      </w:r>
      <w:r>
        <w:rPr>
          <w:rFonts w:hint="eastAsia" w:ascii="Times New Roman" w:hAnsi="Times New Roman" w:eastAsia="仿宋_GB2312"/>
          <w:sz w:val="32"/>
          <w:szCs w:val="32"/>
        </w:rPr>
        <w:t>。</w:t>
      </w:r>
    </w:p>
    <w:p w14:paraId="1FD1834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万元，完成预算的100%决算数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w:t>
      </w:r>
    </w:p>
    <w:p w14:paraId="6E55070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w:t>
      </w:r>
    </w:p>
    <w:p w14:paraId="42937F0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w:t>
      </w:r>
    </w:p>
    <w:p w14:paraId="3E0C501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E36619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96.8</w:t>
      </w:r>
      <w:r>
        <w:rPr>
          <w:rFonts w:hint="eastAsia" w:ascii="Times New Roman" w:hAnsi="Times New Roman" w:eastAsia="仿宋_GB2312"/>
          <w:sz w:val="32"/>
          <w:szCs w:val="32"/>
        </w:rPr>
        <w:t>%。其中：</w:t>
      </w:r>
    </w:p>
    <w:p w14:paraId="2455CFA9">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26F88A9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外来人员参加会议以及相关指导工作</w:t>
      </w:r>
      <w:r>
        <w:rPr>
          <w:rFonts w:hint="eastAsia" w:ascii="Times New Roman" w:hAnsi="Times New Roman" w:eastAsia="仿宋_GB2312"/>
          <w:sz w:val="32"/>
          <w:szCs w:val="32"/>
        </w:rPr>
        <w:t>发生的接待支出。</w:t>
      </w:r>
    </w:p>
    <w:p w14:paraId="1545CC06">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5.15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溆浦县龙庄湾乡人民政府</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5.15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公务车维修费用</w:t>
      </w:r>
      <w:r>
        <w:rPr>
          <w:rFonts w:hint="eastAsia" w:ascii="Times New Roman" w:hAnsi="Times New Roman" w:eastAsia="仿宋_GB2312"/>
          <w:sz w:val="32"/>
          <w:szCs w:val="32"/>
        </w:rPr>
        <w:t>支出，截</w:t>
      </w:r>
      <w:r>
        <w:rPr>
          <w:rFonts w:hint="eastAsia" w:ascii="Times New Roman" w:hAnsi="Times New Roman" w:eastAsia="仿宋_GB2312"/>
          <w:sz w:val="32"/>
          <w:szCs w:val="32"/>
          <w:lang w:val="en-US" w:eastAsia="zh-CN"/>
        </w:rPr>
        <w:t>至</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58C6ACC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959823A">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454F863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大中型水库移民后期扶持基金支出</w:t>
      </w:r>
      <w:r>
        <w:rPr>
          <w:rFonts w:hint="eastAsia" w:ascii="Times New Roman" w:hAnsi="Times New Roman" w:eastAsia="仿宋_GB2312"/>
          <w:sz w:val="32"/>
          <w:szCs w:val="32"/>
        </w:rPr>
        <w:t>（款）基础设施建设和经济发展（项）。</w:t>
      </w:r>
    </w:p>
    <w:p w14:paraId="17ECD60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万元，决算数大于年初预算数的主要原因是：与预算相比增加了此项开支，年初预算未列支</w:t>
      </w:r>
      <w:r>
        <w:rPr>
          <w:rFonts w:hint="eastAsia" w:ascii="Times New Roman" w:hAnsi="Times New Roman" w:eastAsia="仿宋_GB2312"/>
          <w:sz w:val="32"/>
          <w:szCs w:val="32"/>
          <w:lang w:eastAsia="zh-CN"/>
        </w:rPr>
        <w:t>。</w:t>
      </w:r>
    </w:p>
    <w:p w14:paraId="769BBE2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彩票公益金安排的支出</w:t>
      </w:r>
      <w:r>
        <w:rPr>
          <w:rFonts w:hint="eastAsia" w:ascii="Times New Roman" w:hAnsi="Times New Roman" w:eastAsia="仿宋_GB2312"/>
          <w:sz w:val="32"/>
          <w:szCs w:val="32"/>
        </w:rPr>
        <w:t>（款）用于社会福利的彩票公益金支出（项）。</w:t>
      </w:r>
    </w:p>
    <w:p w14:paraId="01FFACB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万元，决算数大于年初预算数的主要原因是：与预算相比增加了此项开支，年初预算未列支</w:t>
      </w:r>
      <w:r>
        <w:rPr>
          <w:rFonts w:hint="eastAsia" w:ascii="Times New Roman" w:hAnsi="Times New Roman" w:eastAsia="仿宋_GB2312"/>
          <w:sz w:val="32"/>
          <w:szCs w:val="32"/>
          <w:lang w:eastAsia="zh-CN"/>
        </w:rPr>
        <w:t>。</w:t>
      </w:r>
    </w:p>
    <w:p w14:paraId="6EEF12C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彩票公益金安排的支出</w:t>
      </w:r>
      <w:r>
        <w:rPr>
          <w:rFonts w:hint="eastAsia" w:ascii="Times New Roman" w:hAnsi="Times New Roman" w:eastAsia="仿宋_GB2312"/>
          <w:sz w:val="32"/>
          <w:szCs w:val="32"/>
        </w:rPr>
        <w:t>（款）用于体育事业的彩票公益金支出（项）。</w:t>
      </w:r>
    </w:p>
    <w:p w14:paraId="2EAE930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万元，决算数大于年初预算数的主要原因是：与预算相比增加了此项开支，年初预算未列支</w:t>
      </w:r>
      <w:r>
        <w:rPr>
          <w:rFonts w:hint="eastAsia" w:ascii="Times New Roman" w:hAnsi="Times New Roman" w:eastAsia="仿宋_GB2312"/>
          <w:sz w:val="32"/>
          <w:szCs w:val="32"/>
          <w:lang w:eastAsia="zh-CN"/>
        </w:rPr>
        <w:t>。</w:t>
      </w:r>
    </w:p>
    <w:p w14:paraId="25F909A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90A6DF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shd w:val="clear"/>
        </w:rPr>
        <w:t>本部门202</w:t>
      </w:r>
      <w:r>
        <w:rPr>
          <w:rFonts w:hint="eastAsia" w:ascii="Times New Roman" w:hAnsi="Times New Roman" w:eastAsia="仿宋_GB2312"/>
          <w:sz w:val="32"/>
          <w:szCs w:val="32"/>
          <w:shd w:val="clear"/>
          <w:lang w:val="en-US" w:eastAsia="zh-CN"/>
        </w:rPr>
        <w:t>3</w:t>
      </w:r>
      <w:r>
        <w:rPr>
          <w:rFonts w:hint="eastAsia" w:ascii="Times New Roman" w:hAnsi="Times New Roman" w:eastAsia="仿宋_GB2312"/>
          <w:sz w:val="32"/>
          <w:szCs w:val="32"/>
          <w:shd w:val="clear"/>
        </w:rPr>
        <w:t>年度机关运行经费支出</w:t>
      </w:r>
      <w:r>
        <w:rPr>
          <w:rFonts w:hint="eastAsia" w:ascii="Times New Roman" w:hAnsi="Times New Roman" w:eastAsia="仿宋_GB2312"/>
          <w:sz w:val="32"/>
          <w:szCs w:val="32"/>
          <w:shd w:val="clear" w:fill="FFFFFF" w:themeFill="background1"/>
          <w:lang w:val="en-US" w:eastAsia="zh-CN"/>
        </w:rPr>
        <w:t>96.11</w:t>
      </w:r>
      <w:r>
        <w:rPr>
          <w:rFonts w:hint="eastAsia" w:ascii="Times New Roman" w:hAnsi="Times New Roman" w:eastAsia="仿宋_GB2312"/>
          <w:sz w:val="32"/>
          <w:szCs w:val="32"/>
          <w:shd w:val="clear" w:fill="FFFFFF" w:themeFill="background1"/>
        </w:rPr>
        <w:t>万元，比上年决算数增加</w:t>
      </w:r>
      <w:r>
        <w:rPr>
          <w:rFonts w:hint="eastAsia" w:ascii="Times New Roman" w:hAnsi="Times New Roman" w:eastAsia="仿宋_GB2312"/>
          <w:sz w:val="32"/>
          <w:szCs w:val="32"/>
          <w:shd w:val="clear" w:fill="FFFFFF" w:themeFill="background1"/>
          <w:lang w:val="en-US" w:eastAsia="zh-CN"/>
        </w:rPr>
        <w:t>7.38</w:t>
      </w:r>
      <w:r>
        <w:rPr>
          <w:rFonts w:hint="eastAsia" w:ascii="Times New Roman" w:hAnsi="Times New Roman" w:eastAsia="仿宋_GB2312"/>
          <w:sz w:val="32"/>
          <w:szCs w:val="32"/>
          <w:shd w:val="clear" w:fill="FFFFFF" w:themeFill="background1"/>
        </w:rPr>
        <w:t>万元，增长</w:t>
      </w:r>
      <w:r>
        <w:rPr>
          <w:rFonts w:hint="eastAsia" w:ascii="Times New Roman" w:hAnsi="Times New Roman" w:eastAsia="仿宋_GB2312"/>
          <w:sz w:val="32"/>
          <w:szCs w:val="32"/>
          <w:shd w:val="clear" w:fill="FFFFFF" w:themeFill="background1"/>
          <w:lang w:val="en-US" w:eastAsia="zh-CN"/>
        </w:rPr>
        <w:t>8.32</w:t>
      </w:r>
      <w:r>
        <w:rPr>
          <w:rFonts w:hint="eastAsia" w:ascii="Times New Roman" w:hAnsi="Times New Roman" w:eastAsia="仿宋_GB2312"/>
          <w:sz w:val="32"/>
          <w:szCs w:val="32"/>
          <w:shd w:val="clear" w:fill="FFFFFF" w:themeFill="background1"/>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本年安排工作量的增加以及人员变动，导致办公经费、交通费等增加。</w:t>
      </w:r>
    </w:p>
    <w:p w14:paraId="70DDBEF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AE6232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万元；举办</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AEAA86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1BBE5C3">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366.27</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366.27</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366.27</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366.27</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22A929C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04B2E28">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E5F582F">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E5A0AA8">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039D1F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heme="majorEastAsia" w:hAnsiTheme="majorEastAsia" w:eastAsiaTheme="majorEastAsia" w:cstheme="majorEastAsia"/>
          <w:b w:val="0"/>
          <w:bCs w:val="0"/>
          <w:sz w:val="32"/>
          <w:szCs w:val="32"/>
        </w:rPr>
        <w:t>为强化部门绩效和责任意识，切实提高财政资金使用效益，我</w:t>
      </w:r>
      <w:r>
        <w:rPr>
          <w:rFonts w:hint="eastAsia" w:asciiTheme="majorEastAsia" w:hAnsiTheme="majorEastAsia" w:eastAsiaTheme="majorEastAsia" w:cstheme="majorEastAsia"/>
          <w:b w:val="0"/>
          <w:bCs w:val="0"/>
          <w:sz w:val="32"/>
          <w:szCs w:val="32"/>
          <w:lang w:eastAsia="zh-CN"/>
        </w:rPr>
        <w:t>单位</w:t>
      </w:r>
      <w:r>
        <w:rPr>
          <w:rFonts w:hint="eastAsia" w:asciiTheme="majorEastAsia" w:hAnsiTheme="majorEastAsia" w:eastAsiaTheme="majorEastAsia" w:cstheme="majorEastAsia"/>
          <w:b w:val="0"/>
          <w:bCs w:val="0"/>
          <w:sz w:val="32"/>
          <w:szCs w:val="32"/>
        </w:rPr>
        <w:t>组织对20</w:t>
      </w:r>
      <w:r>
        <w:rPr>
          <w:rFonts w:hint="eastAsia" w:asciiTheme="majorEastAsia" w:hAnsiTheme="majorEastAsia" w:eastAsiaTheme="majorEastAsia" w:cstheme="majorEastAsia"/>
          <w:b w:val="0"/>
          <w:bCs w:val="0"/>
          <w:sz w:val="32"/>
          <w:szCs w:val="32"/>
          <w:lang w:val="en-US" w:eastAsia="zh-CN"/>
        </w:rPr>
        <w:t>23</w:t>
      </w:r>
      <w:r>
        <w:rPr>
          <w:rFonts w:hint="eastAsia" w:asciiTheme="majorEastAsia" w:hAnsiTheme="majorEastAsia" w:eastAsiaTheme="majorEastAsia" w:cstheme="majorEastAsia"/>
          <w:b w:val="0"/>
          <w:bCs w:val="0"/>
          <w:sz w:val="32"/>
          <w:szCs w:val="32"/>
        </w:rPr>
        <w:t>年度整体绩效支出开展了绩效评价工作。</w:t>
      </w:r>
    </w:p>
    <w:p w14:paraId="2C97FB91">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233750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黑体" w:hAnsi="黑体" w:eastAsia="黑体"/>
          <w:spacing w:val="-2"/>
          <w:sz w:val="32"/>
          <w:szCs w:val="21"/>
        </w:rPr>
      </w:pPr>
      <w:r>
        <w:rPr>
          <w:rFonts w:hint="eastAsia" w:ascii="Times New Roman" w:hAnsi="Times New Roman" w:eastAsia="仿宋_GB2312"/>
          <w:sz w:val="32"/>
          <w:szCs w:val="32"/>
        </w:rPr>
        <w:t>总结归纳本部门（单位）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1CA470A2">
      <w:pPr>
        <w:shd w:val="clear" w:color="auto" w:fill="FFFFFF"/>
        <w:spacing w:line="640" w:lineRule="exact"/>
        <w:ind w:firstLine="640"/>
        <w:rPr>
          <w:rFonts w:hint="eastAsia" w:ascii="仿宋_GB2312" w:hAnsi="仿宋" w:eastAsia="仿宋_GB2312"/>
          <w:b/>
          <w:bCs/>
          <w:spacing w:val="-2"/>
          <w:sz w:val="32"/>
          <w:szCs w:val="32"/>
        </w:rPr>
      </w:pPr>
      <w:r>
        <w:rPr>
          <w:rFonts w:hint="eastAsia" w:ascii="仿宋_GB2312" w:hAnsi="仿宋" w:eastAsia="仿宋_GB2312"/>
          <w:b/>
          <w:bCs/>
          <w:spacing w:val="-2"/>
          <w:sz w:val="32"/>
          <w:szCs w:val="32"/>
          <w:lang w:val="en-US" w:eastAsia="zh-CN"/>
        </w:rPr>
        <w:t>1、</w:t>
      </w:r>
      <w:r>
        <w:rPr>
          <w:rFonts w:hint="eastAsia" w:ascii="仿宋_GB2312" w:hAnsi="仿宋" w:eastAsia="仿宋_GB2312"/>
          <w:b/>
          <w:bCs/>
          <w:spacing w:val="-2"/>
          <w:sz w:val="32"/>
          <w:szCs w:val="32"/>
        </w:rPr>
        <w:t>部门基本情况</w:t>
      </w:r>
    </w:p>
    <w:p w14:paraId="68417105">
      <w:pPr>
        <w:shd w:val="clear" w:color="auto" w:fill="FFFFFF"/>
        <w:spacing w:line="64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1.在职人员情况：年末实有在职45人，其中行政20人，事业23人,林业1人，计生办1人。</w:t>
      </w:r>
    </w:p>
    <w:p w14:paraId="56E54DC7">
      <w:pPr>
        <w:shd w:val="clear" w:color="auto" w:fill="FFFFFF"/>
        <w:spacing w:line="64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2.机构设置：主要为党政办公室、党建站、乡村振兴工作站、社会服务保障中心、农业综合服务中心、国土所、财政所、司法所、派出所、林业站、安监站等。</w:t>
      </w:r>
    </w:p>
    <w:p w14:paraId="3F857D88">
      <w:pPr>
        <w:shd w:val="clear" w:color="auto" w:fill="FFFFFF"/>
        <w:spacing w:line="64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3.主要职能：</w:t>
      </w:r>
    </w:p>
    <w:p w14:paraId="7B8D13F6">
      <w:pPr>
        <w:shd w:val="clear" w:color="auto" w:fill="FFFFFF"/>
        <w:spacing w:line="64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①执行本级人民代表大会决议以及上级国家行政机关的决定和命令；</w:t>
      </w:r>
    </w:p>
    <w:p w14:paraId="45F2B10A">
      <w:pPr>
        <w:shd w:val="clear" w:color="auto" w:fill="FFFFFF"/>
        <w:spacing w:line="64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②执行全乡的社会和经济发展计划、预算，管理本乡内的经济、教育、科技、文化、卫生、体育事业和财政、民政、治安、人民调解、安全生产监督管理、移民开发、计划生育公共卫生等行政工作；</w:t>
      </w:r>
    </w:p>
    <w:p w14:paraId="3820F7BE">
      <w:pPr>
        <w:shd w:val="clear" w:color="auto" w:fill="FFFFFF"/>
        <w:spacing w:line="64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③保护社会主义的全民所有财产和劳动群众集体所有财产，保护公民私人所有的合法财产，维护社会秩序，保障公民的人身权利、民主权利和其他权利；</w:t>
      </w:r>
    </w:p>
    <w:p w14:paraId="45021AE6">
      <w:pPr>
        <w:shd w:val="clear" w:color="auto" w:fill="FFFFFF"/>
        <w:spacing w:line="64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④保护各种经济组织的合法权益；</w:t>
      </w:r>
    </w:p>
    <w:p w14:paraId="491C0ADC">
      <w:pPr>
        <w:shd w:val="clear" w:color="auto" w:fill="FFFFFF"/>
        <w:spacing w:line="64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⑤贯彻执行党和国家的民族宗教政策，保障少数民族的权利和尊重少数民族的风俗习惯，尊重民族宗教信仰；</w:t>
      </w:r>
    </w:p>
    <w:p w14:paraId="35A2B07C">
      <w:pPr>
        <w:shd w:val="clear" w:color="auto" w:fill="FFFFFF"/>
        <w:spacing w:line="64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⑥保障宪法和法律赋予妇女的男女平等、婚姻自由等各项权利；</w:t>
      </w:r>
    </w:p>
    <w:p w14:paraId="15AAE859">
      <w:pPr>
        <w:shd w:val="clear" w:color="auto" w:fill="FFFFFF"/>
        <w:spacing w:line="640" w:lineRule="exac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⑦办理上级人民政府交办的其他事项。</w:t>
      </w:r>
    </w:p>
    <w:p w14:paraId="35B4FDD4">
      <w:pPr>
        <w:numPr>
          <w:ilvl w:val="0"/>
          <w:numId w:val="4"/>
        </w:numPr>
        <w:shd w:val="clear" w:color="auto" w:fill="FFFFFF"/>
        <w:spacing w:line="640" w:lineRule="atLeast"/>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重点工作规划</w:t>
      </w:r>
    </w:p>
    <w:p w14:paraId="18E54520">
      <w:pPr>
        <w:pStyle w:val="2"/>
        <w:numPr>
          <w:ilvl w:val="0"/>
          <w:numId w:val="0"/>
        </w:numPr>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按计划组织本级财政收入和地方税的征收，完成国家财政计划，不断培植税源，管好财政资金，增强财政实力。</w:t>
      </w:r>
    </w:p>
    <w:p w14:paraId="12339F78">
      <w:pPr>
        <w:shd w:val="clear" w:color="auto" w:fill="FFFFFF"/>
        <w:spacing w:line="640" w:lineRule="exact"/>
        <w:ind w:firstLine="640"/>
        <w:rPr>
          <w:rFonts w:hint="eastAsia" w:ascii="仿宋_GB2312" w:hAnsi="仿宋" w:eastAsia="仿宋_GB2312"/>
          <w:b/>
          <w:bCs/>
          <w:spacing w:val="-2"/>
          <w:sz w:val="32"/>
          <w:szCs w:val="32"/>
          <w:lang w:val="en-US" w:eastAsia="zh-CN"/>
        </w:rPr>
      </w:pPr>
      <w:r>
        <w:rPr>
          <w:rFonts w:hint="eastAsia" w:ascii="仿宋_GB2312" w:hAnsi="仿宋" w:eastAsia="仿宋_GB2312"/>
          <w:b/>
          <w:bCs/>
          <w:spacing w:val="-2"/>
          <w:sz w:val="32"/>
          <w:szCs w:val="32"/>
          <w:lang w:val="en-US" w:eastAsia="zh-CN"/>
        </w:rPr>
        <w:t>2、部门预算整体支出总体情况</w:t>
      </w:r>
    </w:p>
    <w:p w14:paraId="0B54EB6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1、整体支出管理情况：根据《会计法》、《预算法》和《行政单位会计制度》，</w:t>
      </w:r>
      <w:r>
        <w:rPr>
          <w:rFonts w:hint="eastAsia" w:ascii="Times New Roman" w:hAnsi="Times New Roman" w:eastAsia="仿宋_GB2312"/>
          <w:color w:val="auto"/>
          <w:sz w:val="32"/>
          <w:szCs w:val="32"/>
          <w:lang w:eastAsia="zh-CN"/>
        </w:rPr>
        <w:t>我单位</w:t>
      </w:r>
      <w:r>
        <w:rPr>
          <w:rFonts w:hint="eastAsia" w:ascii="Times New Roman" w:hAnsi="Times New Roman" w:eastAsia="仿宋_GB2312"/>
          <w:color w:val="auto"/>
          <w:sz w:val="32"/>
          <w:szCs w:val="32"/>
        </w:rPr>
        <w:t>制定了《会计人员岗位职责》、《出纳人员岗位职责》和《固定资产管理制度》,并针对三公经费的管理制定了《</w:t>
      </w:r>
      <w:r>
        <w:rPr>
          <w:rFonts w:hint="eastAsia" w:ascii="Times New Roman" w:hAnsi="Times New Roman" w:eastAsia="仿宋_GB2312"/>
          <w:color w:val="auto"/>
          <w:sz w:val="32"/>
          <w:szCs w:val="32"/>
          <w:lang w:val="en-US" w:eastAsia="zh-CN"/>
        </w:rPr>
        <w:t>龙庄湾乡</w:t>
      </w:r>
      <w:r>
        <w:rPr>
          <w:rFonts w:hint="eastAsia" w:ascii="Times New Roman" w:hAnsi="Times New Roman" w:eastAsia="仿宋_GB2312"/>
          <w:color w:val="auto"/>
          <w:sz w:val="32"/>
          <w:szCs w:val="32"/>
          <w:lang w:eastAsia="zh-CN"/>
        </w:rPr>
        <w:t>人民政府</w:t>
      </w:r>
      <w:r>
        <w:rPr>
          <w:rFonts w:hint="eastAsia" w:ascii="Times New Roman" w:hAnsi="Times New Roman" w:eastAsia="仿宋_GB2312"/>
          <w:color w:val="auto"/>
          <w:sz w:val="32"/>
          <w:szCs w:val="32"/>
        </w:rPr>
        <w:t>管理制度》。明确了各岗位职责、权限，报销的标准及程序等。</w:t>
      </w:r>
    </w:p>
    <w:p w14:paraId="5DBE7C53">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整体支出情况</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年全年收入</w:t>
      </w:r>
      <w:r>
        <w:rPr>
          <w:rFonts w:hint="eastAsia" w:ascii="Times New Roman" w:hAnsi="Times New Roman" w:eastAsia="仿宋_GB2312"/>
          <w:color w:val="auto"/>
          <w:sz w:val="32"/>
          <w:szCs w:val="32"/>
          <w:lang w:val="en-US" w:eastAsia="zh-CN"/>
        </w:rPr>
        <w:t>1279.27</w:t>
      </w:r>
      <w:r>
        <w:rPr>
          <w:rFonts w:hint="eastAsia" w:ascii="Times New Roman" w:hAnsi="Times New Roman" w:eastAsia="仿宋_GB2312"/>
          <w:color w:val="auto"/>
          <w:sz w:val="32"/>
          <w:szCs w:val="32"/>
        </w:rPr>
        <w:t>万元，其中一般公共预算财政拨款收入</w:t>
      </w:r>
      <w:r>
        <w:rPr>
          <w:rFonts w:hint="eastAsia" w:ascii="Times New Roman" w:hAnsi="Times New Roman" w:eastAsia="仿宋_GB2312"/>
          <w:color w:val="auto"/>
          <w:sz w:val="32"/>
          <w:szCs w:val="32"/>
          <w:lang w:val="en-US" w:eastAsia="zh-CN"/>
        </w:rPr>
        <w:t>1264.27</w:t>
      </w:r>
      <w:r>
        <w:rPr>
          <w:rFonts w:hint="eastAsia" w:ascii="Times New Roman" w:hAnsi="Times New Roman" w:eastAsia="仿宋_GB2312"/>
          <w:color w:val="auto"/>
          <w:sz w:val="32"/>
          <w:szCs w:val="32"/>
        </w:rPr>
        <w:t>万元。全年支出</w:t>
      </w:r>
      <w:r>
        <w:rPr>
          <w:rFonts w:hint="eastAsia" w:ascii="Times New Roman" w:hAnsi="Times New Roman" w:eastAsia="仿宋_GB2312"/>
          <w:color w:val="auto"/>
          <w:sz w:val="32"/>
          <w:szCs w:val="32"/>
          <w:lang w:val="en-US" w:eastAsia="zh-CN"/>
        </w:rPr>
        <w:t>1279.27</w:t>
      </w:r>
      <w:r>
        <w:rPr>
          <w:rFonts w:hint="eastAsia" w:ascii="Times New Roman" w:hAnsi="Times New Roman" w:eastAsia="仿宋_GB2312"/>
          <w:color w:val="auto"/>
          <w:sz w:val="32"/>
          <w:szCs w:val="32"/>
        </w:rPr>
        <w:t>万元。其中基本支出</w:t>
      </w:r>
      <w:r>
        <w:rPr>
          <w:rFonts w:hint="eastAsia" w:ascii="Times New Roman" w:hAnsi="Times New Roman" w:eastAsia="仿宋_GB2312"/>
          <w:color w:val="auto"/>
          <w:sz w:val="32"/>
          <w:szCs w:val="32"/>
          <w:lang w:val="en-US" w:eastAsia="zh-CN"/>
        </w:rPr>
        <w:t>857.78</w:t>
      </w:r>
      <w:r>
        <w:rPr>
          <w:rFonts w:hint="eastAsia" w:ascii="Times New Roman" w:hAnsi="Times New Roman" w:eastAsia="仿宋_GB2312"/>
          <w:color w:val="auto"/>
          <w:sz w:val="32"/>
          <w:szCs w:val="32"/>
        </w:rPr>
        <w:t>万元，主要用于人员经费</w:t>
      </w:r>
      <w:r>
        <w:rPr>
          <w:rFonts w:hint="eastAsia" w:ascii="Times New Roman" w:hAnsi="Times New Roman" w:eastAsia="仿宋_GB2312"/>
          <w:color w:val="auto"/>
          <w:sz w:val="32"/>
          <w:szCs w:val="32"/>
          <w:lang w:val="en-US" w:eastAsia="zh-CN"/>
        </w:rPr>
        <w:t>754.66</w:t>
      </w:r>
      <w:r>
        <w:rPr>
          <w:rFonts w:hint="eastAsia" w:ascii="Times New Roman" w:hAnsi="Times New Roman" w:eastAsia="仿宋_GB2312"/>
          <w:color w:val="auto"/>
          <w:sz w:val="32"/>
          <w:szCs w:val="32"/>
        </w:rPr>
        <w:t>万元和公用经费</w:t>
      </w:r>
      <w:r>
        <w:rPr>
          <w:rFonts w:hint="eastAsia" w:ascii="Times New Roman" w:hAnsi="Times New Roman" w:eastAsia="仿宋_GB2312"/>
          <w:color w:val="auto"/>
          <w:sz w:val="32"/>
          <w:szCs w:val="32"/>
          <w:lang w:val="en-US" w:eastAsia="zh-CN"/>
        </w:rPr>
        <w:t>103.11</w:t>
      </w:r>
      <w:r>
        <w:rPr>
          <w:rFonts w:hint="eastAsia" w:ascii="Times New Roman" w:hAnsi="Times New Roman" w:eastAsia="仿宋_GB2312"/>
          <w:color w:val="auto"/>
          <w:sz w:val="32"/>
          <w:szCs w:val="32"/>
        </w:rPr>
        <w:t>万元；项目支出</w:t>
      </w:r>
      <w:r>
        <w:rPr>
          <w:rFonts w:hint="eastAsia" w:ascii="Times New Roman" w:hAnsi="Times New Roman" w:eastAsia="仿宋_GB2312"/>
          <w:color w:val="auto"/>
          <w:sz w:val="32"/>
          <w:szCs w:val="32"/>
          <w:lang w:val="en-US" w:eastAsia="zh-CN"/>
        </w:rPr>
        <w:t>421.49</w:t>
      </w:r>
      <w:r>
        <w:rPr>
          <w:rFonts w:hint="eastAsia" w:ascii="Times New Roman" w:hAnsi="Times New Roman" w:eastAsia="仿宋_GB2312"/>
          <w:color w:val="auto"/>
          <w:sz w:val="32"/>
          <w:szCs w:val="32"/>
        </w:rPr>
        <w:t>万元，用于</w:t>
      </w:r>
      <w:r>
        <w:rPr>
          <w:rFonts w:hint="eastAsia" w:ascii="Times New Roman" w:hAnsi="Times New Roman" w:eastAsia="仿宋_GB2312"/>
          <w:color w:val="auto"/>
          <w:sz w:val="32"/>
          <w:szCs w:val="32"/>
          <w:lang w:val="en-US" w:eastAsia="zh-CN"/>
        </w:rPr>
        <w:t>资本性支出</w:t>
      </w:r>
      <w:r>
        <w:rPr>
          <w:rFonts w:hint="eastAsia" w:ascii="Times New Roman" w:hAnsi="Times New Roman" w:eastAsia="仿宋_GB2312"/>
          <w:color w:val="auto"/>
          <w:sz w:val="32"/>
          <w:szCs w:val="32"/>
        </w:rPr>
        <w:t>项目</w:t>
      </w:r>
      <w:r>
        <w:rPr>
          <w:rFonts w:hint="eastAsia" w:ascii="Times New Roman" w:hAnsi="Times New Roman" w:eastAsia="仿宋_GB2312"/>
          <w:color w:val="auto"/>
          <w:sz w:val="32"/>
          <w:szCs w:val="32"/>
          <w:lang w:val="en-US" w:eastAsia="zh-CN"/>
        </w:rPr>
        <w:t>366.27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非资本性支出</w:t>
      </w:r>
      <w:r>
        <w:rPr>
          <w:rFonts w:hint="eastAsia" w:ascii="Times New Roman" w:hAnsi="Times New Roman" w:eastAsia="仿宋_GB2312"/>
          <w:color w:val="auto"/>
          <w:sz w:val="32"/>
          <w:szCs w:val="32"/>
        </w:rPr>
        <w:t>项目</w:t>
      </w:r>
      <w:r>
        <w:rPr>
          <w:rFonts w:hint="eastAsia" w:ascii="Times New Roman" w:hAnsi="Times New Roman" w:eastAsia="仿宋_GB2312"/>
          <w:color w:val="auto"/>
          <w:sz w:val="32"/>
          <w:szCs w:val="32"/>
          <w:lang w:val="en-US" w:eastAsia="zh-CN"/>
        </w:rPr>
        <w:t>55.22</w:t>
      </w:r>
      <w:r>
        <w:rPr>
          <w:rFonts w:hint="eastAsia" w:ascii="Times New Roman" w:hAnsi="Times New Roman" w:eastAsia="仿宋_GB2312"/>
          <w:color w:val="auto"/>
          <w:sz w:val="32"/>
          <w:szCs w:val="32"/>
        </w:rPr>
        <w:t>万元，全年无结余。</w:t>
      </w:r>
      <w:r>
        <w:rPr>
          <w:rFonts w:hint="eastAsia" w:ascii="Times New Roman" w:hAnsi="Times New Roman" w:eastAsia="仿宋_GB2312"/>
          <w:color w:val="auto"/>
          <w:sz w:val="32"/>
          <w:szCs w:val="32"/>
          <w:lang w:val="en-US" w:eastAsia="zh-CN"/>
        </w:rPr>
        <w:t>我乡对部门整体支出的预算执行高度重视。一是大力提倡勤俭节约，坚持把有限的经费用在全乡事业发展最需要的项目上；二是坚持全乡党组集体理财，全乡重大收支计划需经乡党组会议审定后执行，并且每月开支预算执行情况调度，合理分配资金；三是严肃财经纪律，严格执行财务制度，坚持先有预算，后有支出，坚持"三公"经费公开制度；四是严谨审批程序，坚持财务审票，根据开支类别，由经办人在发票上签明事由，再由乡书记、乡长及分管领导审签，这些措施，较好地保证了财务开支和资金使用的合法合规、安全有效。</w:t>
      </w:r>
    </w:p>
    <w:p w14:paraId="46DD17B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（一）经济性分析</w:t>
      </w:r>
    </w:p>
    <w:p w14:paraId="374AA76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我单位2023年预算支出总计1279.27万元，年度实际支出1279.27万元，收支平衡没有结余。</w:t>
      </w:r>
    </w:p>
    <w:p w14:paraId="4009A6E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（二）效率性分析</w:t>
      </w:r>
    </w:p>
    <w:p w14:paraId="57F01BEA">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我单位2023年部门整体支出绩效情况较好，各部门均按年初设定的目标任务积极完成各项工作。2023年推进了全乡村级基础设施项目建设。为乡村振兴工作带来巨大的经济效益和社会效益。</w:t>
      </w:r>
    </w:p>
    <w:p w14:paraId="0178AD02">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（三）有效性分析</w:t>
      </w:r>
    </w:p>
    <w:p w14:paraId="219ACFB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我单位较好地完成了2023年初设定的工作任务，2023年全乡实际支出总额未超出年初预算，专项经费实际支出也未超出年初预算，在实现任务目标的同时，节约了部门预算经费。</w:t>
      </w:r>
    </w:p>
    <w:p w14:paraId="5402E311">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（四）可持续性分析</w:t>
      </w:r>
    </w:p>
    <w:p w14:paraId="256008D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我单位厉行节约，坚持细有限的专项经费用在刀刃上，进一步完善财务管理制度，坚持财务开支公开透明，接受全乡监督，经得起上级各项审计检查，这些措施，较好地保证了财务开支和资金使用的合法合规、安全有效，较好地保证了乡村事业的可持续性发展。</w:t>
      </w:r>
    </w:p>
    <w:p w14:paraId="0346486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AC31BDF">
      <w:pPr>
        <w:bidi w:val="0"/>
        <w:ind w:firstLine="549" w:firstLineChars="0"/>
        <w:jc w:val="left"/>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1、存在的主要问题</w:t>
      </w:r>
    </w:p>
    <w:p w14:paraId="418C95F2">
      <w:pPr>
        <w:bidi w:val="0"/>
        <w:ind w:firstLine="640" w:firstLineChars="200"/>
        <w:jc w:val="left"/>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因部门整体支出的资金安排和使用上具有不可预见性，在科学设置预算绩效指标上还需进一步加强。由于行政经费少，年初编制的预算不够精确，编制范围不太全面，预算执行情况还有待进一步加强，再加上预算内资金拨付不能及时到位，致使工作开展受到影响。开支的补充，难以产生真正的项目效益。</w:t>
      </w:r>
    </w:p>
    <w:p w14:paraId="646D80FB">
      <w:pPr>
        <w:bidi w:val="0"/>
        <w:ind w:firstLine="549" w:firstLineChars="0"/>
        <w:jc w:val="left"/>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2、改进措施</w:t>
      </w:r>
    </w:p>
    <w:p w14:paraId="020F2321">
      <w:pPr>
        <w:bidi w:val="0"/>
        <w:ind w:firstLine="549" w:firstLineChars="0"/>
        <w:jc w:val="left"/>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1．加强政策学习，提高思想认识。认真学习《预算法》等相关法规、制度，提高单位领导对全面预算管理的重视程度，增强财务人员的预算意识，坚持先有预算、后有支出，没有预算不得支出。</w:t>
      </w:r>
    </w:p>
    <w:p w14:paraId="70A757CE">
      <w:pPr>
        <w:bidi w:val="0"/>
        <w:ind w:firstLine="549" w:firstLineChars="0"/>
        <w:jc w:val="left"/>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val="en-US" w:eastAsia="zh-CN"/>
        </w:rPr>
        <w:t>2．规范账务处理，提高财务信息质量。严格按照《会计法》、《事业单位会计制度》、《事业单位财务规则》等规定执行财务核算，并结合实际情况，完整、准确地披露相关信息，尽可能地做到决算与预算相衔接。</w:t>
      </w:r>
    </w:p>
    <w:p w14:paraId="35CF7E17">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2849AB03">
      <w:pPr>
        <w:pStyle w:val="15"/>
        <w:jc w:val="both"/>
        <w:rPr>
          <w:sz w:val="72"/>
          <w:szCs w:val="72"/>
        </w:rPr>
      </w:pPr>
    </w:p>
    <w:p w14:paraId="2C21D9CA">
      <w:pPr>
        <w:pStyle w:val="15"/>
        <w:jc w:val="center"/>
        <w:rPr>
          <w:sz w:val="72"/>
          <w:szCs w:val="72"/>
        </w:rPr>
      </w:pPr>
    </w:p>
    <w:p w14:paraId="57098C29">
      <w:pPr>
        <w:pStyle w:val="15"/>
        <w:jc w:val="center"/>
        <w:rPr>
          <w:sz w:val="72"/>
          <w:szCs w:val="72"/>
        </w:rPr>
      </w:pPr>
    </w:p>
    <w:p w14:paraId="14B6C6F2">
      <w:pPr>
        <w:pStyle w:val="15"/>
        <w:jc w:val="both"/>
        <w:rPr>
          <w:rFonts w:hint="eastAsia" w:ascii="方正小标宋_GBK" w:hAnsi="方正小标宋_GBK" w:eastAsia="方正小标宋_GBK" w:cs="方正小标宋_GBK"/>
          <w:sz w:val="72"/>
          <w:szCs w:val="72"/>
        </w:rPr>
      </w:pPr>
    </w:p>
    <w:p w14:paraId="36E24353">
      <w:pPr>
        <w:pStyle w:val="15"/>
        <w:jc w:val="center"/>
        <w:rPr>
          <w:rFonts w:hint="eastAsia" w:ascii="方正小标宋_GBK" w:hAnsi="方正小标宋_GBK" w:eastAsia="方正小标宋_GBK" w:cs="方正小标宋_GBK"/>
          <w:sz w:val="72"/>
          <w:szCs w:val="72"/>
        </w:rPr>
      </w:pPr>
    </w:p>
    <w:p w14:paraId="141EF84B">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78FA023">
      <w:pPr>
        <w:jc w:val="center"/>
        <w:rPr>
          <w:rFonts w:hint="eastAsia" w:ascii="方正小标宋_GBK" w:hAnsi="方正小标宋_GBK" w:eastAsia="方正小标宋_GBK" w:cs="方正小标宋_GBK"/>
          <w:color w:val="000000"/>
          <w:kern w:val="0"/>
          <w:sz w:val="70"/>
          <w:szCs w:val="70"/>
        </w:rPr>
      </w:pPr>
    </w:p>
    <w:p w14:paraId="258EAD32">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1067445">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3E1779D8">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一、财政拨款收入：本年度从本级财政部门取得的财政拨款，包括一般公共预算财政拨款和政府性基金预算财政拨款。</w:t>
      </w:r>
    </w:p>
    <w:p w14:paraId="78E8959F">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二、</w:t>
      </w:r>
      <w:r>
        <w:rPr>
          <w:rFonts w:hint="eastAsia" w:cs="黑体" w:asciiTheme="minorEastAsia" w:hAnsiTheme="minorEastAsia"/>
          <w:color w:val="000000"/>
          <w:kern w:val="0"/>
          <w:sz w:val="32"/>
          <w:szCs w:val="32"/>
        </w:rPr>
        <w:t>事业收入：指事业单位开展专业业务活动及辅助活动所取得的收入。</w:t>
      </w:r>
    </w:p>
    <w:p w14:paraId="1585E146">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其他收入：指除上述“财政拨款收入”、“事业收入”、“经营收入”等以外的收入。</w:t>
      </w:r>
    </w:p>
    <w:p w14:paraId="4E2FDD4E">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44CAF32F">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年初结转和结余：指以前年度尚未完成、结转到本年仍按原规定用途继续使用的资金，或项目已完成等产生的结余资金。</w:t>
      </w:r>
    </w:p>
    <w:p w14:paraId="7354F15C">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结余分配：指事业单位按照事业单位会计制度的规定从非财政补助结余中分配的事业基金和职工福利基金等。</w:t>
      </w:r>
    </w:p>
    <w:p w14:paraId="4BE66D3D">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年末结转和结余：指单位按有关规定结转到下年或以后年度继续使用的资金，或项目已完成等产生的结余资金。</w:t>
      </w:r>
    </w:p>
    <w:p w14:paraId="43EFC3D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基本支出：填列单位为保障机构正常运转、完成日常工作任务而发生的各项支出。</w:t>
      </w:r>
    </w:p>
    <w:p w14:paraId="7599FCC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项目支出：填列单位为完成特定的行政工作任务或事业发展目标，在基本支出之外发生的各项支出</w:t>
      </w:r>
    </w:p>
    <w:p w14:paraId="32D4052A">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0B2006F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其他资本性支出：填列由各级非发展与改革部门集中安排的用于购置固定资产、</w:t>
      </w:r>
      <w:r>
        <w:rPr>
          <w:rFonts w:hint="eastAsia" w:cs="黑体" w:asciiTheme="minorEastAsia" w:hAnsiTheme="minorEastAsia"/>
          <w:color w:val="000000"/>
          <w:kern w:val="0"/>
          <w:sz w:val="32"/>
          <w:szCs w:val="32"/>
          <w:lang w:val="en-US" w:eastAsia="zh-CN"/>
        </w:rPr>
        <w:t>战略</w:t>
      </w:r>
      <w:r>
        <w:rPr>
          <w:rFonts w:hint="eastAsia" w:cs="黑体" w:asciiTheme="minorEastAsia" w:hAnsiTheme="minorEastAsia"/>
          <w:color w:val="000000"/>
          <w:kern w:val="0"/>
          <w:sz w:val="32"/>
          <w:szCs w:val="32"/>
        </w:rPr>
        <w:t>性和</w:t>
      </w:r>
      <w:r>
        <w:rPr>
          <w:rFonts w:hint="eastAsia" w:cs="黑体" w:asciiTheme="minorEastAsia" w:hAnsiTheme="minorEastAsia"/>
          <w:color w:val="000000"/>
          <w:kern w:val="0"/>
          <w:sz w:val="32"/>
          <w:szCs w:val="32"/>
          <w:lang w:val="en-US" w:eastAsia="zh-CN"/>
        </w:rPr>
        <w:t>应急</w:t>
      </w:r>
      <w:r>
        <w:rPr>
          <w:rFonts w:hint="eastAsia" w:cs="黑体" w:asciiTheme="minorEastAsia" w:hAnsiTheme="minorEastAsia"/>
          <w:color w:val="000000"/>
          <w:kern w:val="0"/>
          <w:sz w:val="32"/>
          <w:szCs w:val="32"/>
        </w:rPr>
        <w:t>性储备、土地和无形资产，以及购建基础设施、大型修缮和财政支持企业更新改造所发生的支出。</w:t>
      </w:r>
    </w:p>
    <w:p w14:paraId="5EF2257B">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054C365B">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十三</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其他交通费用：填列单位除公务用车运行维护费以外的其他交通费用。如飞机、船舶等的燃料费、维修费、过桥过路费、保险费、出租车费用、公务交通补贴等。</w:t>
      </w:r>
    </w:p>
    <w:p w14:paraId="325C8AC4">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十四</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公务用车购置：填列单位公务用车车辆购置支出（含车辆购置税）。</w:t>
      </w:r>
    </w:p>
    <w:p w14:paraId="11B9F26E">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十五</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其他交通工具购置：填列单位除公务用车外的其他各类交通工具（如船舶、飞机）购置支出（含车辆购置税）。</w:t>
      </w:r>
    </w:p>
    <w:p w14:paraId="724211F1">
      <w:pPr>
        <w:ind w:firstLine="640" w:firstLineChars="200"/>
        <w:jc w:val="left"/>
        <w:rPr>
          <w:rFonts w:hint="eastAsia" w:ascii="方正小标宋_GBK" w:hAnsi="方正小标宋_GBK" w:eastAsia="方正小标宋_GBK" w:cs="方正小标宋_GBK"/>
          <w:sz w:val="72"/>
          <w:szCs w:val="72"/>
        </w:rPr>
      </w:pPr>
      <w:r>
        <w:rPr>
          <w:rFonts w:hint="eastAsia" w:cs="黑体" w:asciiTheme="minorEastAsia" w:hAnsiTheme="minorEastAsia"/>
          <w:color w:val="000000"/>
          <w:kern w:val="0"/>
          <w:sz w:val="32"/>
          <w:szCs w:val="32"/>
        </w:rPr>
        <w:t>十六</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191C7E4F">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CA23A31">
      <w:pPr>
        <w:pStyle w:val="15"/>
        <w:jc w:val="center"/>
        <w:rPr>
          <w:rFonts w:hint="eastAsia" w:ascii="方正小标宋_GBK" w:hAnsi="方正小标宋_GBK" w:eastAsia="方正小标宋_GBK" w:cs="方正小标宋_GBK"/>
          <w:sz w:val="70"/>
          <w:szCs w:val="70"/>
        </w:rPr>
      </w:pPr>
    </w:p>
    <w:p w14:paraId="109E1435">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31CD947">
      <w:pPr>
        <w:rPr>
          <w:sz w:val="72"/>
          <w:szCs w:val="72"/>
        </w:rPr>
      </w:pPr>
      <w:r>
        <w:rPr>
          <w:sz w:val="72"/>
          <w:szCs w:val="72"/>
        </w:rPr>
        <w:br w:type="page"/>
      </w:r>
    </w:p>
    <w:p w14:paraId="10ADD9FF">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14:paraId="2FE859B1">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96E47BD">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D3A18BC">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1B1093D1">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7FE9595">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15B3F194">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904EC15">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E4E7AEF">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3C2DA5C5">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7C7EDE5">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9E4CE10">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8FCB901">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4BDF4D6">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41F2AEAB">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5015A09">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3A864AF">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6E08444">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EB5F849">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C4B8BE0">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1D2250CF">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45F4EC95">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1C8D1AC">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CBBAF64">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1C9A576">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CEA34C9">
      <w:pPr>
        <w:widowControl/>
        <w:shd w:val="clear" w:color="auto" w:fill="FFFFFF"/>
        <w:spacing w:line="600" w:lineRule="atLeast"/>
        <w:jc w:val="center"/>
        <w:rPr>
          <w:rFonts w:hint="eastAsia" w:ascii="方正大标宋简体" w:hAnsi="Times New Roman" w:eastAsia="方正大标宋简体" w:cs="Times New Roman"/>
          <w:sz w:val="48"/>
          <w:szCs w:val="48"/>
        </w:rPr>
      </w:pPr>
      <w:r>
        <w:rPr>
          <w:rFonts w:hint="eastAsia" w:ascii="方正大标宋简体" w:hAnsi="Times New Roman" w:eastAsia="方正大标宋简体" w:cs="Times New Roman"/>
          <w:sz w:val="48"/>
          <w:szCs w:val="48"/>
        </w:rPr>
        <w:t>202</w:t>
      </w:r>
      <w:r>
        <w:rPr>
          <w:rFonts w:hint="eastAsia" w:ascii="方正大标宋简体" w:hAnsi="Times New Roman" w:eastAsia="方正大标宋简体" w:cs="Times New Roman"/>
          <w:sz w:val="48"/>
          <w:szCs w:val="48"/>
          <w:lang w:val="en-US" w:eastAsia="zh-CN"/>
        </w:rPr>
        <w:t>3</w:t>
      </w:r>
      <w:r>
        <w:rPr>
          <w:rFonts w:hint="eastAsia" w:ascii="方正大标宋简体" w:hAnsi="Times New Roman" w:eastAsia="方正大标宋简体" w:cs="Times New Roman"/>
          <w:sz w:val="48"/>
          <w:szCs w:val="48"/>
        </w:rPr>
        <w:t>年</w:t>
      </w:r>
      <w:r>
        <w:rPr>
          <w:rFonts w:hint="eastAsia" w:ascii="方正大标宋简体" w:hAnsi="Times New Roman" w:eastAsia="方正大标宋简体" w:cs="Times New Roman"/>
          <w:sz w:val="48"/>
          <w:szCs w:val="48"/>
          <w:lang w:val="en-US" w:eastAsia="zh-CN"/>
        </w:rPr>
        <w:t>龙庄湾乡</w:t>
      </w:r>
      <w:r>
        <w:rPr>
          <w:rFonts w:hint="eastAsia" w:ascii="方正大标宋简体" w:hAnsi="Times New Roman" w:eastAsia="方正大标宋简体" w:cs="Times New Roman"/>
          <w:sz w:val="48"/>
          <w:szCs w:val="48"/>
        </w:rPr>
        <w:t>部门整体支出绩效自评报告</w:t>
      </w:r>
    </w:p>
    <w:p w14:paraId="7BBB26A4">
      <w:pPr>
        <w:spacing w:line="640" w:lineRule="exact"/>
        <w:ind w:firstLine="640" w:firstLineChars="200"/>
        <w:jc w:val="left"/>
        <w:rPr>
          <w:rFonts w:hint="eastAsia" w:ascii="楷体" w:hAnsi="楷体" w:eastAsia="楷体"/>
          <w:b/>
          <w:spacing w:val="-2"/>
          <w:sz w:val="32"/>
          <w:szCs w:val="32"/>
        </w:rPr>
      </w:pPr>
      <w:r>
        <w:rPr>
          <w:rFonts w:hint="eastAsia" w:ascii="仿宋" w:hAnsi="仿宋" w:eastAsia="仿宋" w:cs="仿宋"/>
          <w:sz w:val="32"/>
          <w:szCs w:val="32"/>
        </w:rPr>
        <w:t>龙庄湾乡位于溆浦县南部，乡域面积54平方公里，是溆浦县的“南大门”，属高寒山区，现有6个村</w:t>
      </w:r>
      <w:r>
        <w:rPr>
          <w:rFonts w:hint="eastAsia" w:ascii="仿宋" w:hAnsi="仿宋" w:eastAsia="仿宋" w:cs="仿宋"/>
          <w:color w:val="000000"/>
          <w:sz w:val="32"/>
          <w:szCs w:val="32"/>
        </w:rPr>
        <w:t>，97个村民小组，</w:t>
      </w:r>
      <w:r>
        <w:rPr>
          <w:rFonts w:hint="eastAsia" w:ascii="仿宋" w:hAnsi="仿宋" w:eastAsia="仿宋" w:cs="仿宋"/>
          <w:sz w:val="32"/>
          <w:szCs w:val="32"/>
        </w:rPr>
        <w:t>1万余人。境内以山地、丘陵为主，全乡四面环山，地势雄伟，其中耕地面积3124亩，水田2644亩，旱地480亩，是一个田少山多的山区乡。</w:t>
      </w:r>
    </w:p>
    <w:p w14:paraId="730A3A46">
      <w:pPr>
        <w:shd w:val="clear" w:color="auto" w:fill="FFFFFF"/>
        <w:spacing w:line="640" w:lineRule="exact"/>
        <w:ind w:firstLine="640"/>
        <w:rPr>
          <w:rFonts w:hint="eastAsia" w:ascii="黑体" w:hAnsi="黑体" w:eastAsia="黑体"/>
          <w:spacing w:val="-2"/>
          <w:sz w:val="32"/>
          <w:szCs w:val="21"/>
        </w:rPr>
      </w:pPr>
      <w:r>
        <w:rPr>
          <w:rFonts w:hint="eastAsia" w:ascii="黑体" w:hAnsi="黑体" w:eastAsia="黑体"/>
          <w:spacing w:val="-2"/>
          <w:sz w:val="32"/>
          <w:szCs w:val="32"/>
        </w:rPr>
        <w:t>一、部门概况</w:t>
      </w:r>
    </w:p>
    <w:p w14:paraId="0269046D">
      <w:pPr>
        <w:shd w:val="clear" w:color="auto" w:fill="FFFFFF"/>
        <w:spacing w:line="640" w:lineRule="exact"/>
        <w:ind w:firstLine="640"/>
        <w:rPr>
          <w:rFonts w:hint="eastAsia" w:ascii="仿宋_GB2312" w:hAnsi="仿宋" w:eastAsia="仿宋_GB2312"/>
          <w:b/>
          <w:bCs/>
          <w:spacing w:val="-2"/>
          <w:sz w:val="32"/>
          <w:szCs w:val="32"/>
        </w:rPr>
      </w:pPr>
      <w:r>
        <w:rPr>
          <w:rFonts w:hint="eastAsia" w:ascii="仿宋_GB2312" w:hAnsi="仿宋" w:eastAsia="仿宋_GB2312"/>
          <w:b/>
          <w:bCs/>
          <w:spacing w:val="-2"/>
          <w:sz w:val="32"/>
          <w:szCs w:val="32"/>
        </w:rPr>
        <w:t>（一）部门基本情况</w:t>
      </w:r>
    </w:p>
    <w:p w14:paraId="0D495D87">
      <w:pPr>
        <w:shd w:val="clear" w:color="auto" w:fill="FFFFFF"/>
        <w:spacing w:line="640" w:lineRule="exact"/>
        <w:ind w:firstLine="640"/>
        <w:rPr>
          <w:rFonts w:ascii="仿宋" w:hAnsi="仿宋" w:eastAsia="仿宋"/>
          <w:sz w:val="32"/>
          <w:szCs w:val="32"/>
        </w:rPr>
      </w:pPr>
      <w:r>
        <w:rPr>
          <w:rFonts w:hint="eastAsia" w:ascii="仿宋" w:hAnsi="仿宋" w:eastAsia="仿宋"/>
          <w:spacing w:val="-2"/>
          <w:sz w:val="32"/>
          <w:szCs w:val="32"/>
        </w:rPr>
        <w:t>1.在职人员情况：</w:t>
      </w:r>
      <w:r>
        <w:rPr>
          <w:rFonts w:hint="eastAsia" w:ascii="仿宋" w:hAnsi="仿宋" w:eastAsia="仿宋"/>
          <w:sz w:val="32"/>
          <w:szCs w:val="32"/>
        </w:rPr>
        <w:t>年末实有在职</w:t>
      </w:r>
      <w:r>
        <w:rPr>
          <w:rFonts w:hint="eastAsia" w:ascii="仿宋" w:hAnsi="仿宋" w:eastAsia="仿宋"/>
          <w:sz w:val="32"/>
          <w:szCs w:val="32"/>
          <w:lang w:val="en-US" w:eastAsia="zh-CN"/>
        </w:rPr>
        <w:t>45</w:t>
      </w:r>
      <w:r>
        <w:rPr>
          <w:rFonts w:hint="eastAsia" w:ascii="仿宋" w:hAnsi="仿宋" w:eastAsia="仿宋"/>
          <w:sz w:val="32"/>
          <w:szCs w:val="32"/>
        </w:rPr>
        <w:t>人，其中行政</w:t>
      </w:r>
      <w:r>
        <w:rPr>
          <w:rFonts w:hint="eastAsia" w:ascii="仿宋" w:hAnsi="仿宋" w:eastAsia="仿宋"/>
          <w:sz w:val="32"/>
          <w:szCs w:val="32"/>
          <w:lang w:val="en-US" w:eastAsia="zh-CN"/>
        </w:rPr>
        <w:t>20</w:t>
      </w:r>
      <w:r>
        <w:rPr>
          <w:rFonts w:hint="eastAsia" w:ascii="仿宋" w:hAnsi="仿宋" w:eastAsia="仿宋"/>
          <w:sz w:val="32"/>
          <w:szCs w:val="32"/>
        </w:rPr>
        <w:t>人，事业</w:t>
      </w:r>
      <w:r>
        <w:rPr>
          <w:rFonts w:hint="eastAsia" w:ascii="仿宋" w:hAnsi="仿宋" w:eastAsia="仿宋"/>
          <w:sz w:val="32"/>
          <w:szCs w:val="32"/>
          <w:lang w:val="en-US" w:eastAsia="zh-CN"/>
        </w:rPr>
        <w:t>23</w:t>
      </w:r>
      <w:r>
        <w:rPr>
          <w:rFonts w:hint="eastAsia" w:ascii="仿宋" w:hAnsi="仿宋" w:eastAsia="仿宋"/>
          <w:sz w:val="32"/>
          <w:szCs w:val="32"/>
        </w:rPr>
        <w:t>人,林业</w:t>
      </w:r>
      <w:r>
        <w:rPr>
          <w:rFonts w:hint="eastAsia" w:ascii="仿宋" w:hAnsi="仿宋" w:eastAsia="仿宋"/>
          <w:sz w:val="32"/>
          <w:szCs w:val="32"/>
          <w:lang w:val="en-US" w:eastAsia="zh-CN"/>
        </w:rPr>
        <w:t>1</w:t>
      </w:r>
      <w:r>
        <w:rPr>
          <w:rFonts w:hint="eastAsia" w:ascii="仿宋" w:hAnsi="仿宋" w:eastAsia="仿宋"/>
          <w:sz w:val="32"/>
          <w:szCs w:val="32"/>
        </w:rPr>
        <w:t>人，计生办</w:t>
      </w:r>
      <w:r>
        <w:rPr>
          <w:rFonts w:hint="eastAsia" w:ascii="仿宋" w:hAnsi="仿宋" w:eastAsia="仿宋"/>
          <w:sz w:val="32"/>
          <w:szCs w:val="32"/>
          <w:lang w:val="en-US" w:eastAsia="zh-CN"/>
        </w:rPr>
        <w:t>1</w:t>
      </w:r>
      <w:r>
        <w:rPr>
          <w:rFonts w:hint="eastAsia" w:ascii="仿宋" w:hAnsi="仿宋" w:eastAsia="仿宋"/>
          <w:sz w:val="32"/>
          <w:szCs w:val="32"/>
        </w:rPr>
        <w:t>人。</w:t>
      </w:r>
    </w:p>
    <w:p w14:paraId="684B3310">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2.机构设置：主要为党政办公室、党建站、乡村振兴工作站、社会服务保障中心、农业综合服务中心、国土所、财政所、司法所、派出所、林业站、安监站等。</w:t>
      </w:r>
    </w:p>
    <w:p w14:paraId="65C3812E">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3.主要职能：</w:t>
      </w:r>
    </w:p>
    <w:p w14:paraId="5DA0F7F1">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①执行本级人民代表大会决议以及上级国家行政机关的决定和命令；</w:t>
      </w:r>
    </w:p>
    <w:p w14:paraId="711CA04C">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②执行全</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的社会和经济发展计划、预算，管理本</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内的经济、教育、科技、文化、卫生、体育事业和财政、民政、治安、人民调解、安全生产监督管理、移民开发、计划生育</w:t>
      </w:r>
      <w:r>
        <w:rPr>
          <w:rFonts w:hint="eastAsia" w:ascii="仿宋" w:hAnsi="仿宋" w:eastAsia="仿宋"/>
          <w:spacing w:val="-2"/>
          <w:sz w:val="32"/>
          <w:szCs w:val="32"/>
          <w:lang w:val="en-US" w:eastAsia="zh-CN"/>
        </w:rPr>
        <w:t>公共卫生</w:t>
      </w:r>
      <w:r>
        <w:rPr>
          <w:rFonts w:hint="eastAsia" w:ascii="仿宋" w:hAnsi="仿宋" w:eastAsia="仿宋"/>
          <w:spacing w:val="-2"/>
          <w:sz w:val="32"/>
          <w:szCs w:val="32"/>
        </w:rPr>
        <w:t>等行政工作；</w:t>
      </w:r>
    </w:p>
    <w:p w14:paraId="52DC4D5E">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③保护社会主义的全民所有财产和劳动群众集体所有财产，保护公民私人所有的合法财产，维护社会秩序，保障公民的人身权利、民主权利和其他权利；</w:t>
      </w:r>
    </w:p>
    <w:p w14:paraId="278D3C3A">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④保护各种经济组织的合法权益；</w:t>
      </w:r>
    </w:p>
    <w:p w14:paraId="4BF64D87">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⑤贯彻执行党和国家的民族宗教政策，保障少数民族的权利和尊重少数民族的风俗习惯，尊重民族宗教信仰；</w:t>
      </w:r>
    </w:p>
    <w:p w14:paraId="6050F082">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⑥保障宪法和法律赋予妇女的男女平等、婚姻自由等各项权利；</w:t>
      </w:r>
    </w:p>
    <w:p w14:paraId="54C11C01">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⑦办理上级人民政府交办的其他事项。</w:t>
      </w:r>
    </w:p>
    <w:p w14:paraId="4221FB75">
      <w:pPr>
        <w:numPr>
          <w:ilvl w:val="0"/>
          <w:numId w:val="4"/>
        </w:numPr>
        <w:shd w:val="clear" w:color="auto" w:fill="FFFFFF"/>
        <w:spacing w:line="640" w:lineRule="atLeast"/>
        <w:ind w:firstLine="640"/>
        <w:rPr>
          <w:rFonts w:hint="eastAsia" w:ascii="仿宋_GB2312" w:hAnsi="仿宋" w:eastAsia="仿宋_GB2312"/>
          <w:spacing w:val="-2"/>
          <w:sz w:val="32"/>
          <w:szCs w:val="32"/>
        </w:rPr>
      </w:pPr>
      <w:r>
        <w:rPr>
          <w:rFonts w:hint="eastAsia" w:ascii="仿宋_GB2312" w:hAnsi="仿宋" w:eastAsia="仿宋_GB2312"/>
          <w:spacing w:val="-2"/>
          <w:sz w:val="32"/>
          <w:szCs w:val="32"/>
        </w:rPr>
        <w:t>重点工作规划</w:t>
      </w:r>
    </w:p>
    <w:p w14:paraId="1F132736">
      <w:pPr>
        <w:pStyle w:val="2"/>
        <w:numPr>
          <w:ilvl w:val="0"/>
          <w:numId w:val="0"/>
        </w:numPr>
        <w:ind w:firstLine="632" w:firstLineChars="200"/>
        <w:rPr>
          <w:rFonts w:hint="eastAsia" w:ascii="仿宋_GB2312" w:hAnsi="仿宋" w:eastAsia="仿宋_GB2312"/>
          <w:spacing w:val="-2"/>
          <w:sz w:val="32"/>
          <w:szCs w:val="21"/>
        </w:rPr>
      </w:pPr>
      <w:r>
        <w:rPr>
          <w:rFonts w:hint="eastAsia" w:ascii="仿宋" w:hAnsi="仿宋" w:eastAsia="仿宋" w:cs="Times New Roman"/>
          <w:spacing w:val="-2"/>
          <w:kern w:val="2"/>
          <w:sz w:val="32"/>
          <w:szCs w:val="32"/>
          <w:lang w:val="en-US" w:eastAsia="zh-CN" w:bidi="ar-SA"/>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按计划组织本级财政收入和地方税的征收，完成国家财政计划，不断培植税源，管好财政资金，增强财政实力。</w:t>
      </w:r>
    </w:p>
    <w:p w14:paraId="0FE9912F">
      <w:pPr>
        <w:widowControl/>
        <w:numPr>
          <w:ilvl w:val="0"/>
          <w:numId w:val="5"/>
        </w:numPr>
        <w:ind w:firstLine="474" w:firstLineChars="150"/>
        <w:rPr>
          <w:rFonts w:hint="eastAsia" w:ascii="仿宋_GB2312" w:hAnsi="仿宋" w:eastAsia="仿宋_GB2312"/>
          <w:b/>
          <w:bCs/>
          <w:spacing w:val="-2"/>
          <w:sz w:val="32"/>
          <w:szCs w:val="32"/>
        </w:rPr>
      </w:pPr>
      <w:r>
        <w:rPr>
          <w:rFonts w:hint="eastAsia" w:ascii="仿宋_GB2312" w:hAnsi="仿宋" w:eastAsia="仿宋_GB2312"/>
          <w:b/>
          <w:bCs/>
          <w:spacing w:val="-2"/>
          <w:sz w:val="32"/>
          <w:szCs w:val="32"/>
        </w:rPr>
        <w:t>部门整体支出规模、使用方向和主要内容、涉及范围等。</w:t>
      </w:r>
    </w:p>
    <w:p w14:paraId="5B8AD147">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 w:eastAsia="仿宋_GB2312"/>
          <w:spacing w:val="-2"/>
          <w:sz w:val="32"/>
          <w:szCs w:val="21"/>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年全年收入</w:t>
      </w:r>
      <w:r>
        <w:rPr>
          <w:rFonts w:hint="eastAsia" w:ascii="仿宋" w:hAnsi="仿宋" w:eastAsia="仿宋" w:cs="宋体"/>
          <w:kern w:val="0"/>
          <w:sz w:val="32"/>
          <w:szCs w:val="32"/>
          <w:lang w:val="en-US" w:eastAsia="zh-CN"/>
        </w:rPr>
        <w:t>1279.27</w:t>
      </w:r>
      <w:r>
        <w:rPr>
          <w:rFonts w:hint="eastAsia" w:ascii="仿宋" w:hAnsi="仿宋" w:eastAsia="仿宋" w:cs="宋体"/>
          <w:kern w:val="0"/>
          <w:sz w:val="32"/>
          <w:szCs w:val="32"/>
        </w:rPr>
        <w:t>万元，其中一般公共预算财政拨款收入</w:t>
      </w:r>
      <w:r>
        <w:rPr>
          <w:rFonts w:hint="eastAsia" w:ascii="仿宋" w:hAnsi="仿宋" w:eastAsia="仿宋" w:cs="宋体"/>
          <w:kern w:val="0"/>
          <w:sz w:val="32"/>
          <w:szCs w:val="32"/>
          <w:lang w:val="en-US" w:eastAsia="zh-CN"/>
        </w:rPr>
        <w:t>1264.27</w:t>
      </w:r>
      <w:r>
        <w:rPr>
          <w:rFonts w:hint="eastAsia" w:ascii="仿宋" w:hAnsi="仿宋" w:eastAsia="仿宋" w:cs="宋体"/>
          <w:kern w:val="0"/>
          <w:sz w:val="32"/>
          <w:szCs w:val="32"/>
        </w:rPr>
        <w:t>万元。全年支出</w:t>
      </w:r>
      <w:r>
        <w:rPr>
          <w:rFonts w:hint="eastAsia" w:ascii="仿宋" w:hAnsi="仿宋" w:eastAsia="仿宋" w:cs="宋体"/>
          <w:kern w:val="0"/>
          <w:sz w:val="32"/>
          <w:szCs w:val="32"/>
          <w:lang w:val="en-US" w:eastAsia="zh-CN"/>
        </w:rPr>
        <w:t>1279.27</w:t>
      </w:r>
      <w:r>
        <w:rPr>
          <w:rFonts w:hint="eastAsia" w:ascii="仿宋" w:hAnsi="仿宋" w:eastAsia="仿宋" w:cs="宋体"/>
          <w:kern w:val="0"/>
          <w:sz w:val="32"/>
          <w:szCs w:val="32"/>
        </w:rPr>
        <w:t>万元。其中基本支出</w:t>
      </w:r>
      <w:r>
        <w:rPr>
          <w:rFonts w:hint="eastAsia" w:ascii="仿宋" w:hAnsi="仿宋" w:eastAsia="仿宋" w:cs="宋体"/>
          <w:kern w:val="0"/>
          <w:sz w:val="32"/>
          <w:szCs w:val="32"/>
          <w:lang w:val="en-US" w:eastAsia="zh-CN"/>
        </w:rPr>
        <w:t>857.78</w:t>
      </w:r>
      <w:r>
        <w:rPr>
          <w:rFonts w:hint="eastAsia" w:ascii="仿宋" w:hAnsi="仿宋" w:eastAsia="仿宋" w:cs="宋体"/>
          <w:kern w:val="0"/>
          <w:sz w:val="32"/>
          <w:szCs w:val="32"/>
        </w:rPr>
        <w:t>万元，主要用于人员经费</w:t>
      </w:r>
      <w:r>
        <w:rPr>
          <w:rFonts w:hint="eastAsia" w:ascii="仿宋" w:hAnsi="仿宋" w:eastAsia="仿宋" w:cs="宋体"/>
          <w:kern w:val="0"/>
          <w:sz w:val="32"/>
          <w:szCs w:val="32"/>
          <w:lang w:val="en-US" w:eastAsia="zh-CN"/>
        </w:rPr>
        <w:t>754.66</w:t>
      </w:r>
      <w:r>
        <w:rPr>
          <w:rFonts w:hint="eastAsia" w:ascii="仿宋" w:hAnsi="仿宋" w:eastAsia="仿宋" w:cs="宋体"/>
          <w:kern w:val="0"/>
          <w:sz w:val="32"/>
          <w:szCs w:val="32"/>
        </w:rPr>
        <w:t>万元和公用经费</w:t>
      </w:r>
      <w:r>
        <w:rPr>
          <w:rFonts w:hint="eastAsia" w:ascii="仿宋" w:hAnsi="仿宋" w:eastAsia="仿宋" w:cs="宋体"/>
          <w:kern w:val="0"/>
          <w:sz w:val="32"/>
          <w:szCs w:val="32"/>
          <w:lang w:val="en-US" w:eastAsia="zh-CN"/>
        </w:rPr>
        <w:t>103.11</w:t>
      </w:r>
      <w:r>
        <w:rPr>
          <w:rFonts w:hint="eastAsia" w:ascii="仿宋" w:hAnsi="仿宋" w:eastAsia="仿宋" w:cs="宋体"/>
          <w:kern w:val="0"/>
          <w:sz w:val="32"/>
          <w:szCs w:val="32"/>
        </w:rPr>
        <w:t>万元；项目支出</w:t>
      </w:r>
      <w:r>
        <w:rPr>
          <w:rFonts w:hint="eastAsia" w:ascii="仿宋" w:hAnsi="仿宋" w:eastAsia="仿宋" w:cs="宋体"/>
          <w:kern w:val="0"/>
          <w:sz w:val="32"/>
          <w:szCs w:val="32"/>
          <w:lang w:val="en-US" w:eastAsia="zh-CN"/>
        </w:rPr>
        <w:t>421.49</w:t>
      </w:r>
      <w:r>
        <w:rPr>
          <w:rFonts w:hint="eastAsia" w:ascii="仿宋" w:hAnsi="仿宋" w:eastAsia="仿宋" w:cs="宋体"/>
          <w:kern w:val="0"/>
          <w:sz w:val="32"/>
          <w:szCs w:val="32"/>
        </w:rPr>
        <w:t>万元，用于</w:t>
      </w:r>
      <w:r>
        <w:rPr>
          <w:rFonts w:hint="eastAsia" w:ascii="仿宋" w:hAnsi="仿宋" w:eastAsia="仿宋" w:cs="宋体"/>
          <w:kern w:val="0"/>
          <w:sz w:val="32"/>
          <w:szCs w:val="32"/>
          <w:lang w:val="en-US" w:eastAsia="zh-CN"/>
        </w:rPr>
        <w:t>资本性支出</w:t>
      </w:r>
      <w:r>
        <w:rPr>
          <w:rFonts w:hint="eastAsia" w:ascii="仿宋" w:hAnsi="仿宋" w:eastAsia="仿宋" w:cs="宋体"/>
          <w:kern w:val="0"/>
          <w:sz w:val="32"/>
          <w:szCs w:val="32"/>
        </w:rPr>
        <w:t>项目</w:t>
      </w:r>
      <w:r>
        <w:rPr>
          <w:rFonts w:hint="eastAsia" w:ascii="仿宋" w:hAnsi="仿宋" w:eastAsia="仿宋" w:cs="宋体"/>
          <w:kern w:val="0"/>
          <w:sz w:val="32"/>
          <w:szCs w:val="32"/>
          <w:lang w:val="en-US" w:eastAsia="zh-CN"/>
        </w:rPr>
        <w:t>366.27</w:t>
      </w:r>
      <w:r>
        <w:rPr>
          <w:rFonts w:hint="eastAsia" w:ascii="仿宋" w:hAnsi="仿宋" w:eastAsia="仿宋" w:cs="宋体"/>
          <w:kern w:val="0"/>
          <w:sz w:val="32"/>
          <w:szCs w:val="32"/>
        </w:rPr>
        <w:t>万元，</w:t>
      </w:r>
      <w:r>
        <w:rPr>
          <w:rFonts w:hint="eastAsia" w:ascii="仿宋" w:hAnsi="仿宋" w:eastAsia="仿宋" w:cs="宋体"/>
          <w:kern w:val="0"/>
          <w:sz w:val="32"/>
          <w:szCs w:val="32"/>
          <w:lang w:val="en-US" w:eastAsia="zh-CN"/>
        </w:rPr>
        <w:t>非资本性支出</w:t>
      </w:r>
      <w:r>
        <w:rPr>
          <w:rFonts w:hint="eastAsia" w:ascii="仿宋" w:hAnsi="仿宋" w:eastAsia="仿宋" w:cs="宋体"/>
          <w:kern w:val="0"/>
          <w:sz w:val="32"/>
          <w:szCs w:val="32"/>
        </w:rPr>
        <w:t>项目</w:t>
      </w:r>
      <w:r>
        <w:rPr>
          <w:rFonts w:hint="eastAsia" w:ascii="仿宋" w:hAnsi="仿宋" w:eastAsia="仿宋" w:cs="宋体"/>
          <w:kern w:val="0"/>
          <w:sz w:val="32"/>
          <w:szCs w:val="32"/>
          <w:lang w:val="en-US" w:eastAsia="zh-CN"/>
        </w:rPr>
        <w:t>55.22</w:t>
      </w:r>
      <w:r>
        <w:rPr>
          <w:rFonts w:hint="eastAsia" w:ascii="仿宋" w:hAnsi="仿宋" w:eastAsia="仿宋" w:cs="宋体"/>
          <w:kern w:val="0"/>
          <w:sz w:val="32"/>
          <w:szCs w:val="32"/>
        </w:rPr>
        <w:t>万元，全年无结余。本年收支同去年比较增加了</w:t>
      </w:r>
      <w:r>
        <w:rPr>
          <w:rFonts w:hint="eastAsia" w:ascii="仿宋" w:hAnsi="仿宋" w:eastAsia="仿宋" w:cs="宋体"/>
          <w:kern w:val="0"/>
          <w:sz w:val="32"/>
          <w:szCs w:val="32"/>
          <w:lang w:val="en-US" w:eastAsia="zh-CN"/>
        </w:rPr>
        <w:t>87.63</w:t>
      </w:r>
      <w:r>
        <w:rPr>
          <w:rFonts w:hint="eastAsia" w:ascii="仿宋" w:hAnsi="仿宋" w:eastAsia="仿宋" w:cs="宋体"/>
          <w:kern w:val="0"/>
          <w:sz w:val="32"/>
          <w:szCs w:val="32"/>
        </w:rPr>
        <w:t>万元，变动的主要原因：政府日常公用经费增加，项目资金增加。</w:t>
      </w:r>
    </w:p>
    <w:p w14:paraId="09068C63">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二、</w:t>
      </w:r>
      <w:r>
        <w:rPr>
          <w:rFonts w:hint="eastAsia" w:ascii="黑体" w:hAnsi="黑体" w:eastAsia="黑体"/>
          <w:spacing w:val="-2"/>
          <w:sz w:val="32"/>
          <w:szCs w:val="32"/>
          <w:lang w:eastAsia="zh-CN"/>
        </w:rPr>
        <w:t>一般公共预算支出</w:t>
      </w:r>
      <w:r>
        <w:rPr>
          <w:rFonts w:hint="eastAsia" w:ascii="黑体" w:hAnsi="黑体" w:eastAsia="黑体"/>
          <w:spacing w:val="-2"/>
          <w:sz w:val="32"/>
          <w:szCs w:val="32"/>
        </w:rPr>
        <w:t>情况</w:t>
      </w:r>
    </w:p>
    <w:p w14:paraId="173639BA">
      <w:pPr>
        <w:shd w:val="clear" w:color="auto" w:fill="FFFFFF"/>
        <w:spacing w:line="640" w:lineRule="exact"/>
        <w:ind w:firstLine="643"/>
        <w:rPr>
          <w:rFonts w:hint="eastAsia" w:ascii="楷体_GB2312" w:hAnsi="楷体_GB2312" w:eastAsia="楷体_GB2312" w:cs="楷体_GB2312"/>
          <w:b/>
          <w:spacing w:val="-2"/>
          <w:sz w:val="32"/>
          <w:szCs w:val="21"/>
        </w:rPr>
      </w:pPr>
      <w:r>
        <w:rPr>
          <w:rFonts w:hint="eastAsia" w:ascii="楷体_GB2312" w:hAnsi="楷体_GB2312" w:eastAsia="楷体_GB2312" w:cs="楷体_GB2312"/>
          <w:b/>
          <w:spacing w:val="-2"/>
          <w:sz w:val="32"/>
          <w:szCs w:val="32"/>
        </w:rPr>
        <w:t>（一）基本支出</w:t>
      </w:r>
    </w:p>
    <w:p w14:paraId="0626C7C5">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20</w:t>
      </w:r>
      <w:r>
        <w:rPr>
          <w:rFonts w:ascii="仿宋" w:hAnsi="仿宋" w:eastAsia="仿宋" w:cs="宋体"/>
          <w:kern w:val="0"/>
          <w:sz w:val="32"/>
          <w:szCs w:val="32"/>
        </w:rPr>
        <w:t>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年基本支出</w:t>
      </w:r>
      <w:r>
        <w:rPr>
          <w:rFonts w:hint="eastAsia" w:ascii="仿宋" w:hAnsi="仿宋" w:eastAsia="仿宋" w:cs="宋体"/>
          <w:kern w:val="0"/>
          <w:sz w:val="32"/>
          <w:szCs w:val="32"/>
          <w:lang w:val="en-US" w:eastAsia="zh-CN"/>
        </w:rPr>
        <w:t>857.78</w:t>
      </w:r>
      <w:r>
        <w:rPr>
          <w:rFonts w:hint="eastAsia" w:ascii="仿宋" w:hAnsi="仿宋" w:eastAsia="仿宋" w:cs="宋体"/>
          <w:kern w:val="0"/>
          <w:sz w:val="32"/>
          <w:szCs w:val="32"/>
        </w:rPr>
        <w:t>万元，主要用于三大方面，一是工资福利支出</w:t>
      </w:r>
      <w:r>
        <w:rPr>
          <w:rFonts w:hint="eastAsia" w:ascii="仿宋" w:hAnsi="仿宋" w:eastAsia="仿宋" w:cs="宋体"/>
          <w:kern w:val="0"/>
          <w:sz w:val="32"/>
          <w:szCs w:val="32"/>
          <w:lang w:val="en-US" w:eastAsia="zh-CN"/>
        </w:rPr>
        <w:t>545.40</w:t>
      </w:r>
      <w:r>
        <w:rPr>
          <w:rFonts w:hint="eastAsia" w:ascii="仿宋" w:hAnsi="仿宋" w:eastAsia="仿宋" w:cs="宋体"/>
          <w:kern w:val="0"/>
          <w:sz w:val="32"/>
          <w:szCs w:val="32"/>
        </w:rPr>
        <w:t>万元，占总支出的</w:t>
      </w:r>
      <w:r>
        <w:rPr>
          <w:rFonts w:hint="eastAsia" w:ascii="仿宋" w:hAnsi="仿宋" w:eastAsia="仿宋" w:cs="宋体"/>
          <w:kern w:val="0"/>
          <w:sz w:val="32"/>
          <w:szCs w:val="32"/>
          <w:lang w:val="en-US" w:eastAsia="zh-CN"/>
        </w:rPr>
        <w:t>63.58</w:t>
      </w:r>
      <w:r>
        <w:rPr>
          <w:rFonts w:hint="eastAsia" w:ascii="仿宋" w:hAnsi="仿宋" w:eastAsia="仿宋" w:cs="宋体"/>
          <w:kern w:val="0"/>
          <w:sz w:val="32"/>
          <w:szCs w:val="32"/>
        </w:rPr>
        <w:t>%；二是商品和服务支出</w:t>
      </w:r>
      <w:r>
        <w:rPr>
          <w:rFonts w:hint="eastAsia" w:ascii="仿宋" w:hAnsi="仿宋" w:eastAsia="仿宋" w:cs="宋体"/>
          <w:kern w:val="0"/>
          <w:sz w:val="32"/>
          <w:szCs w:val="32"/>
          <w:lang w:val="en-US" w:eastAsia="zh-CN"/>
        </w:rPr>
        <w:t>103.11</w:t>
      </w:r>
      <w:r>
        <w:rPr>
          <w:rFonts w:hint="eastAsia" w:ascii="仿宋" w:hAnsi="仿宋" w:eastAsia="仿宋" w:cs="宋体"/>
          <w:kern w:val="0"/>
          <w:sz w:val="32"/>
          <w:szCs w:val="32"/>
        </w:rPr>
        <w:t>万元，占总支出的</w:t>
      </w:r>
      <w:r>
        <w:rPr>
          <w:rFonts w:hint="eastAsia" w:ascii="仿宋" w:hAnsi="仿宋" w:eastAsia="仿宋" w:cs="宋体"/>
          <w:kern w:val="0"/>
          <w:sz w:val="32"/>
          <w:szCs w:val="32"/>
          <w:lang w:val="en-US" w:eastAsia="zh-CN"/>
        </w:rPr>
        <w:t>12.02</w:t>
      </w:r>
      <w:r>
        <w:rPr>
          <w:rFonts w:hint="eastAsia" w:ascii="仿宋" w:hAnsi="仿宋" w:eastAsia="仿宋" w:cs="宋体"/>
          <w:kern w:val="0"/>
          <w:sz w:val="32"/>
          <w:szCs w:val="32"/>
        </w:rPr>
        <w:t>%；对个人和家庭补助支出</w:t>
      </w:r>
      <w:r>
        <w:rPr>
          <w:rFonts w:hint="eastAsia" w:ascii="仿宋" w:hAnsi="仿宋" w:eastAsia="仿宋" w:cs="宋体"/>
          <w:kern w:val="0"/>
          <w:sz w:val="32"/>
          <w:szCs w:val="32"/>
          <w:lang w:val="en-US" w:eastAsia="zh-CN"/>
        </w:rPr>
        <w:t>209.27</w:t>
      </w:r>
      <w:r>
        <w:rPr>
          <w:rFonts w:hint="eastAsia" w:ascii="仿宋" w:hAnsi="仿宋" w:eastAsia="仿宋" w:cs="宋体"/>
          <w:kern w:val="0"/>
          <w:sz w:val="32"/>
          <w:szCs w:val="32"/>
        </w:rPr>
        <w:t>万元，占总支出的</w:t>
      </w:r>
      <w:r>
        <w:rPr>
          <w:rFonts w:hint="eastAsia" w:ascii="仿宋" w:hAnsi="仿宋" w:eastAsia="仿宋" w:cs="宋体"/>
          <w:kern w:val="0"/>
          <w:sz w:val="32"/>
          <w:szCs w:val="32"/>
          <w:lang w:val="en-US" w:eastAsia="zh-CN"/>
        </w:rPr>
        <w:t>24.4</w:t>
      </w:r>
      <w:r>
        <w:rPr>
          <w:rFonts w:hint="eastAsia" w:ascii="仿宋" w:hAnsi="仿宋" w:eastAsia="仿宋" w:cs="宋体"/>
          <w:kern w:val="0"/>
          <w:sz w:val="32"/>
          <w:szCs w:val="32"/>
        </w:rPr>
        <w:t>%。为确保各项工作的正常开展，保证政府机构的正常运转，坚持量入为出的原则，统筹合理使用资金。</w:t>
      </w:r>
    </w:p>
    <w:p w14:paraId="0248486D">
      <w:pPr>
        <w:widowControl/>
        <w:ind w:firstLine="640" w:firstLineChars="200"/>
        <w:jc w:val="left"/>
        <w:rPr>
          <w:rFonts w:hint="eastAsia" w:ascii="仿宋_GB2312" w:hAnsi="仿宋" w:eastAsia="仿宋_GB2312"/>
          <w:spacing w:val="-2"/>
          <w:sz w:val="32"/>
          <w:szCs w:val="21"/>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年“三公”经费支出为</w:t>
      </w:r>
      <w:r>
        <w:rPr>
          <w:rFonts w:hint="eastAsia" w:ascii="仿宋" w:hAnsi="仿宋" w:eastAsia="仿宋" w:cs="宋体"/>
          <w:kern w:val="0"/>
          <w:sz w:val="32"/>
          <w:szCs w:val="32"/>
          <w:lang w:val="en-US" w:eastAsia="zh-CN"/>
        </w:rPr>
        <w:t>5.32</w:t>
      </w:r>
      <w:r>
        <w:rPr>
          <w:rFonts w:hint="eastAsia" w:ascii="仿宋" w:hAnsi="仿宋" w:eastAsia="仿宋" w:cs="宋体"/>
          <w:kern w:val="0"/>
          <w:sz w:val="32"/>
          <w:szCs w:val="32"/>
        </w:rPr>
        <w:t>万元，其中：公务接待费</w:t>
      </w:r>
      <w:r>
        <w:rPr>
          <w:rFonts w:ascii="仿宋" w:hAnsi="仿宋" w:eastAsia="仿宋" w:cs="宋体"/>
          <w:kern w:val="0"/>
          <w:sz w:val="32"/>
          <w:szCs w:val="32"/>
        </w:rPr>
        <w:t>0</w:t>
      </w:r>
      <w:r>
        <w:rPr>
          <w:rFonts w:hint="eastAsia" w:ascii="仿宋" w:hAnsi="仿宋" w:eastAsia="仿宋" w:cs="宋体"/>
          <w:kern w:val="0"/>
          <w:sz w:val="32"/>
          <w:szCs w:val="32"/>
          <w:lang w:val="en-US" w:eastAsia="zh-CN"/>
        </w:rPr>
        <w:t>.17</w:t>
      </w:r>
      <w:r>
        <w:rPr>
          <w:rFonts w:hint="eastAsia" w:ascii="仿宋" w:hAnsi="仿宋" w:eastAsia="仿宋" w:cs="宋体"/>
          <w:kern w:val="0"/>
          <w:sz w:val="32"/>
          <w:szCs w:val="32"/>
        </w:rPr>
        <w:t>万元；公务用车运行维护及购置费</w:t>
      </w:r>
      <w:r>
        <w:rPr>
          <w:rFonts w:hint="eastAsia" w:ascii="仿宋" w:hAnsi="仿宋" w:eastAsia="仿宋" w:cs="宋体"/>
          <w:kern w:val="0"/>
          <w:sz w:val="32"/>
          <w:szCs w:val="32"/>
          <w:lang w:val="en-US" w:eastAsia="zh-CN"/>
        </w:rPr>
        <w:t>5.15</w:t>
      </w:r>
      <w:r>
        <w:rPr>
          <w:rFonts w:hint="eastAsia" w:ascii="仿宋" w:hAnsi="仿宋" w:eastAsia="仿宋" w:cs="宋体"/>
          <w:kern w:val="0"/>
          <w:sz w:val="32"/>
          <w:szCs w:val="32"/>
        </w:rPr>
        <w:t>万元；因公出国（境）费0万元。本单位“公务用车运行维护及购置费”全部来源于公车运行维护费，主要指公车加油费、维修费、保险费，没有购置费，公车保有量1台；本单位“公务接待费”主要用于各级单位来镇开展公务活动的餐饮、住宿等支出，</w:t>
      </w:r>
      <w:r>
        <w:rPr>
          <w:rFonts w:hint="eastAsia" w:ascii="仿宋" w:hAnsi="仿宋" w:eastAsia="仿宋" w:cs="宋体"/>
          <w:kern w:val="0"/>
          <w:sz w:val="32"/>
          <w:szCs w:val="32"/>
          <w:lang w:val="en-US" w:eastAsia="zh-CN"/>
        </w:rPr>
        <w:t>与去年持平。本单位</w:t>
      </w:r>
      <w:r>
        <w:rPr>
          <w:rFonts w:hint="eastAsia" w:ascii="仿宋" w:hAnsi="仿宋" w:eastAsia="仿宋" w:cs="宋体"/>
          <w:kern w:val="0"/>
          <w:sz w:val="32"/>
          <w:szCs w:val="32"/>
        </w:rPr>
        <w:t>坚持厉行节约原则、严格执行各级严控“公务接待”文件精神，结合实际情况，杜绝违规接待、</w:t>
      </w:r>
      <w:r>
        <w:rPr>
          <w:rFonts w:hint="eastAsia" w:ascii="仿宋" w:hAnsi="仿宋" w:eastAsia="仿宋" w:cs="宋体"/>
          <w:kern w:val="0"/>
          <w:sz w:val="32"/>
          <w:szCs w:val="32"/>
          <w:lang w:val="en-US" w:eastAsia="zh-CN"/>
        </w:rPr>
        <w:t>乱</w:t>
      </w:r>
      <w:r>
        <w:rPr>
          <w:rFonts w:hint="eastAsia" w:ascii="仿宋" w:hAnsi="仿宋" w:eastAsia="仿宋" w:cs="宋体"/>
          <w:kern w:val="0"/>
          <w:sz w:val="32"/>
          <w:szCs w:val="32"/>
        </w:rPr>
        <w:t>支、超支</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严格控制“三公经费”开支。</w:t>
      </w:r>
    </w:p>
    <w:p w14:paraId="6152A6D4">
      <w:pPr>
        <w:shd w:val="clear" w:color="auto" w:fill="FFFFFF"/>
        <w:spacing w:line="640" w:lineRule="exact"/>
        <w:ind w:firstLine="643"/>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（二）专项支出</w:t>
      </w:r>
    </w:p>
    <w:p w14:paraId="54FA0510">
      <w:pPr>
        <w:widowControl/>
        <w:ind w:firstLine="640" w:firstLineChars="20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本级专项支出</w:t>
      </w:r>
      <w:r>
        <w:rPr>
          <w:rFonts w:hint="eastAsia" w:ascii="仿宋" w:hAnsi="仿宋" w:eastAsia="仿宋" w:cs="宋体"/>
          <w:kern w:val="0"/>
          <w:sz w:val="32"/>
          <w:szCs w:val="32"/>
          <w:lang w:val="en-US" w:eastAsia="zh-CN"/>
        </w:rPr>
        <w:t>421.49</w:t>
      </w:r>
      <w:r>
        <w:rPr>
          <w:rFonts w:hint="eastAsia" w:ascii="仿宋" w:hAnsi="仿宋" w:eastAsia="仿宋" w:cs="宋体"/>
          <w:kern w:val="0"/>
          <w:sz w:val="32"/>
          <w:szCs w:val="32"/>
        </w:rPr>
        <w:t>万元，全部为财政拨款，资金无自筹资金。其中</w:t>
      </w:r>
      <w:r>
        <w:rPr>
          <w:rFonts w:hint="eastAsia" w:ascii="仿宋" w:hAnsi="仿宋" w:eastAsia="仿宋" w:cs="宋体"/>
          <w:kern w:val="0"/>
          <w:sz w:val="32"/>
          <w:szCs w:val="32"/>
          <w:lang w:val="en-US" w:eastAsia="zh-CN"/>
        </w:rPr>
        <w:t>工资福利支出10.56万元，占总支出的2.5%，商品和服务支出44.66万元，占总支出的10.6%，资本性支出366.27万元，占总支出的89.65%。</w:t>
      </w:r>
    </w:p>
    <w:p w14:paraId="0D7F139D">
      <w:pPr>
        <w:widowControl/>
        <w:ind w:firstLine="640" w:firstLineChars="200"/>
        <w:jc w:val="left"/>
        <w:rPr>
          <w:rFonts w:hint="eastAsia" w:ascii="仿宋_GB2312" w:hAnsi="仿宋" w:eastAsia="仿宋_GB2312"/>
          <w:spacing w:val="-2"/>
          <w:sz w:val="32"/>
          <w:szCs w:val="21"/>
        </w:rPr>
      </w:pPr>
      <w:r>
        <w:rPr>
          <w:rFonts w:hint="eastAsia" w:ascii="仿宋" w:hAnsi="仿宋" w:eastAsia="仿宋" w:cs="宋体"/>
          <w:kern w:val="0"/>
          <w:sz w:val="32"/>
          <w:szCs w:val="32"/>
        </w:rPr>
        <w:t>为确保资金专款专用，保障人民群众切身利益，按照《中华人民共和国预算法》、财政部《财政支出绩效评价管理暂行办法》等相关法律法规文件要求，我</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人民政府制定了内部财务管理制度、专项资金管理制度。</w:t>
      </w:r>
      <w:r>
        <w:rPr>
          <w:rFonts w:hint="eastAsia" w:ascii="仿宋" w:hAnsi="仿宋" w:eastAsia="仿宋" w:cs="宋体"/>
          <w:kern w:val="0"/>
          <w:sz w:val="32"/>
          <w:szCs w:val="32"/>
          <w:lang w:val="en-US" w:eastAsia="zh-CN"/>
        </w:rPr>
        <w:t>严格按照制度流程，保证了</w:t>
      </w:r>
      <w:r>
        <w:rPr>
          <w:rFonts w:hint="eastAsia" w:ascii="仿宋" w:hAnsi="仿宋" w:eastAsia="仿宋" w:cs="宋体"/>
          <w:kern w:val="0"/>
          <w:sz w:val="32"/>
          <w:szCs w:val="32"/>
        </w:rPr>
        <w:t>我</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项目资金支出手续完备、项目合同书、验收报告等资料</w:t>
      </w:r>
      <w:r>
        <w:rPr>
          <w:rFonts w:hint="eastAsia" w:ascii="仿宋" w:hAnsi="仿宋" w:eastAsia="仿宋" w:cs="宋体"/>
          <w:kern w:val="0"/>
          <w:sz w:val="32"/>
          <w:szCs w:val="32"/>
          <w:lang w:val="en-US" w:eastAsia="zh-CN"/>
        </w:rPr>
        <w:t>的完整性</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对</w:t>
      </w:r>
      <w:r>
        <w:rPr>
          <w:rFonts w:hint="eastAsia" w:ascii="仿宋" w:hAnsi="仿宋" w:eastAsia="仿宋" w:cs="宋体"/>
          <w:kern w:val="0"/>
          <w:sz w:val="32"/>
          <w:szCs w:val="32"/>
        </w:rPr>
        <w:t>达到政府采购要求的进行了预、决算评审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杜绝了专项资金挪用、占用的情况发生。</w:t>
      </w:r>
    </w:p>
    <w:p w14:paraId="23E6009E">
      <w:pPr>
        <w:numPr>
          <w:ilvl w:val="0"/>
          <w:numId w:val="0"/>
        </w:numPr>
        <w:shd w:val="clear" w:color="auto" w:fill="FFFFFF"/>
        <w:spacing w:line="640" w:lineRule="exact"/>
        <w:ind w:firstLine="640" w:firstLineChars="0"/>
        <w:rPr>
          <w:rFonts w:hint="eastAsia" w:ascii="黑体" w:hAnsi="黑体" w:eastAsia="黑体"/>
          <w:spacing w:val="-2"/>
          <w:sz w:val="32"/>
          <w:szCs w:val="32"/>
          <w:lang w:eastAsia="zh-CN"/>
        </w:rPr>
      </w:pPr>
      <w:r>
        <w:rPr>
          <w:rFonts w:hint="eastAsia" w:ascii="黑体" w:hAnsi="黑体" w:eastAsia="黑体"/>
          <w:spacing w:val="-2"/>
          <w:kern w:val="2"/>
          <w:sz w:val="32"/>
          <w:szCs w:val="32"/>
          <w:lang w:val="en-US" w:eastAsia="zh-CN" w:bidi="ar-SA"/>
        </w:rPr>
        <w:t>三、</w:t>
      </w:r>
      <w:r>
        <w:rPr>
          <w:rFonts w:hint="eastAsia" w:ascii="黑体" w:hAnsi="黑体" w:eastAsia="黑体"/>
          <w:spacing w:val="-2"/>
          <w:sz w:val="32"/>
          <w:szCs w:val="32"/>
          <w:lang w:eastAsia="zh-CN"/>
        </w:rPr>
        <w:t>政府性基金预算支出情况</w:t>
      </w:r>
    </w:p>
    <w:p w14:paraId="036B317B">
      <w:pPr>
        <w:widowControl/>
        <w:ind w:firstLine="640" w:firstLineChars="200"/>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2023年乡本级政府性基金预算支出15万元。其中商品服务支出7万元，占总支出46.67%，资本性支出8万元，占总支出的53.33%。比去年少9万，主要由于项目支出减少。</w:t>
      </w:r>
    </w:p>
    <w:p w14:paraId="57DCE8FC">
      <w:pPr>
        <w:numPr>
          <w:ilvl w:val="0"/>
          <w:numId w:val="0"/>
        </w:numPr>
        <w:shd w:val="clear" w:color="auto" w:fill="FFFFFF"/>
        <w:spacing w:line="640" w:lineRule="exact"/>
        <w:ind w:firstLine="640" w:firstLineChars="0"/>
        <w:rPr>
          <w:rFonts w:hint="eastAsia" w:ascii="黑体" w:hAnsi="黑体" w:eastAsia="黑体"/>
          <w:spacing w:val="-2"/>
          <w:sz w:val="32"/>
          <w:szCs w:val="32"/>
          <w:lang w:eastAsia="zh-CN"/>
        </w:rPr>
      </w:pPr>
      <w:r>
        <w:rPr>
          <w:rFonts w:hint="eastAsia" w:ascii="黑体" w:hAnsi="黑体" w:eastAsia="黑体"/>
          <w:spacing w:val="-2"/>
          <w:kern w:val="2"/>
          <w:sz w:val="32"/>
          <w:szCs w:val="32"/>
          <w:lang w:val="en-US" w:eastAsia="zh-CN" w:bidi="ar-SA"/>
        </w:rPr>
        <w:t>四、</w:t>
      </w:r>
      <w:r>
        <w:rPr>
          <w:rFonts w:hint="eastAsia" w:ascii="黑体" w:hAnsi="黑体" w:eastAsia="黑体"/>
          <w:spacing w:val="-2"/>
          <w:sz w:val="32"/>
          <w:szCs w:val="32"/>
          <w:lang w:eastAsia="zh-CN"/>
        </w:rPr>
        <w:t>国有资本经营预算支出情况</w:t>
      </w:r>
    </w:p>
    <w:p w14:paraId="5144A2AF">
      <w:pPr>
        <w:widowControl/>
        <w:ind w:firstLine="640" w:firstLineChars="200"/>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2023年乡本级无国有资本经营预算支出。</w:t>
      </w:r>
    </w:p>
    <w:p w14:paraId="3EDA6A47">
      <w:pPr>
        <w:numPr>
          <w:ilvl w:val="0"/>
          <w:numId w:val="0"/>
        </w:numPr>
        <w:shd w:val="clear" w:color="auto" w:fill="FFFFFF"/>
        <w:spacing w:line="640" w:lineRule="exact"/>
        <w:ind w:firstLine="640" w:firstLineChars="0"/>
        <w:rPr>
          <w:rFonts w:hint="eastAsia" w:ascii="黑体" w:hAnsi="黑体" w:eastAsia="黑体"/>
          <w:spacing w:val="-2"/>
          <w:sz w:val="32"/>
          <w:szCs w:val="32"/>
          <w:lang w:eastAsia="zh-CN"/>
        </w:rPr>
      </w:pPr>
      <w:r>
        <w:rPr>
          <w:rFonts w:hint="eastAsia" w:ascii="黑体" w:hAnsi="黑体" w:eastAsia="黑体"/>
          <w:spacing w:val="-2"/>
          <w:kern w:val="2"/>
          <w:sz w:val="32"/>
          <w:szCs w:val="32"/>
          <w:lang w:val="en-US" w:eastAsia="zh-CN" w:bidi="ar-SA"/>
        </w:rPr>
        <w:t>五、</w:t>
      </w:r>
      <w:r>
        <w:rPr>
          <w:rFonts w:hint="eastAsia" w:ascii="黑体" w:hAnsi="黑体" w:eastAsia="黑体"/>
          <w:spacing w:val="-2"/>
          <w:sz w:val="32"/>
          <w:szCs w:val="32"/>
          <w:lang w:eastAsia="zh-CN"/>
        </w:rPr>
        <w:t>社会保险基金预算支出情况</w:t>
      </w:r>
    </w:p>
    <w:p w14:paraId="20D92145">
      <w:pPr>
        <w:widowControl/>
        <w:ind w:firstLine="640" w:firstLineChars="200"/>
        <w:jc w:val="left"/>
        <w:rPr>
          <w:rFonts w:hint="eastAsia" w:ascii="黑体" w:hAnsi="黑体" w:eastAsia="黑体"/>
          <w:spacing w:val="-2"/>
          <w:sz w:val="32"/>
          <w:szCs w:val="32"/>
          <w:lang w:eastAsia="zh-CN"/>
        </w:rPr>
      </w:pPr>
      <w:r>
        <w:rPr>
          <w:rFonts w:hint="eastAsia" w:ascii="仿宋" w:hAnsi="仿宋" w:eastAsia="仿宋" w:cs="宋体"/>
          <w:kern w:val="0"/>
          <w:sz w:val="32"/>
          <w:szCs w:val="32"/>
          <w:lang w:val="en-US" w:eastAsia="zh-CN"/>
        </w:rPr>
        <w:t>2023年乡本级无社会保险基金预算支出。</w:t>
      </w:r>
    </w:p>
    <w:p w14:paraId="1C705242">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六</w:t>
      </w:r>
      <w:r>
        <w:rPr>
          <w:rFonts w:hint="eastAsia" w:ascii="黑体" w:hAnsi="黑体" w:eastAsia="黑体"/>
          <w:spacing w:val="-2"/>
          <w:sz w:val="32"/>
          <w:szCs w:val="32"/>
        </w:rPr>
        <w:t>、资产管理情况</w:t>
      </w:r>
    </w:p>
    <w:p w14:paraId="22D7BAB0">
      <w:pPr>
        <w:shd w:val="clear" w:color="auto" w:fill="FFFFFF"/>
        <w:spacing w:line="640" w:lineRule="exact"/>
        <w:ind w:firstLine="640"/>
        <w:rPr>
          <w:rFonts w:hint="eastAsia" w:ascii="仿宋_GB2312" w:hAnsi="仿宋" w:eastAsia="仿宋_GB2312"/>
          <w:spacing w:val="-2"/>
          <w:sz w:val="32"/>
          <w:szCs w:val="32"/>
          <w:lang w:eastAsia="zh-CN"/>
        </w:rPr>
      </w:pPr>
      <w:r>
        <w:rPr>
          <w:rFonts w:hint="eastAsia" w:ascii="仿宋" w:hAnsi="仿宋" w:eastAsia="仿宋"/>
          <w:spacing w:val="-2"/>
          <w:sz w:val="32"/>
          <w:szCs w:val="32"/>
        </w:rPr>
        <w:t>202</w:t>
      </w:r>
      <w:r>
        <w:rPr>
          <w:rFonts w:hint="eastAsia" w:ascii="仿宋" w:hAnsi="仿宋" w:eastAsia="仿宋"/>
          <w:spacing w:val="-2"/>
          <w:sz w:val="32"/>
          <w:szCs w:val="32"/>
          <w:lang w:val="en-US" w:eastAsia="zh-CN"/>
        </w:rPr>
        <w:t>3</w:t>
      </w:r>
      <w:r>
        <w:rPr>
          <w:rFonts w:hint="eastAsia" w:ascii="仿宋" w:hAnsi="仿宋" w:eastAsia="仿宋"/>
          <w:spacing w:val="-2"/>
          <w:sz w:val="32"/>
          <w:szCs w:val="32"/>
        </w:rPr>
        <w:t>年有固定资产41</w:t>
      </w:r>
      <w:r>
        <w:rPr>
          <w:rFonts w:hint="eastAsia" w:ascii="仿宋" w:hAnsi="仿宋" w:eastAsia="仿宋"/>
          <w:spacing w:val="-2"/>
          <w:sz w:val="32"/>
          <w:szCs w:val="32"/>
          <w:lang w:val="en-US" w:eastAsia="zh-CN"/>
        </w:rPr>
        <w:t>.</w:t>
      </w:r>
      <w:r>
        <w:rPr>
          <w:rFonts w:hint="eastAsia" w:ascii="仿宋" w:hAnsi="仿宋" w:eastAsia="仿宋"/>
          <w:spacing w:val="-2"/>
          <w:sz w:val="32"/>
          <w:szCs w:val="32"/>
        </w:rPr>
        <w:t>6</w:t>
      </w:r>
      <w:r>
        <w:rPr>
          <w:rFonts w:hint="eastAsia" w:ascii="仿宋" w:hAnsi="仿宋" w:eastAsia="仿宋"/>
          <w:spacing w:val="-2"/>
          <w:sz w:val="32"/>
          <w:szCs w:val="32"/>
          <w:lang w:val="en-US" w:eastAsia="zh-CN"/>
        </w:rPr>
        <w:t>4万</w:t>
      </w:r>
      <w:r>
        <w:rPr>
          <w:rFonts w:hint="eastAsia" w:ascii="仿宋" w:hAnsi="仿宋" w:eastAsia="仿宋"/>
          <w:spacing w:val="-2"/>
          <w:sz w:val="32"/>
          <w:szCs w:val="32"/>
        </w:rPr>
        <w:t>元，包括房屋、车辆、空调，打印机、办公桌椅、文件柜等。固定资产实行统一管理、统一调配，并建立了资产卡片管理台账，实行使用、保管签字登记制度。对单位固定资产统一采购、多人经办，每月月初根据各部门的需求制订采购计划，实行多方询价、“货比三家”，并按政府采购程序和有关规定加强采购手续。年底对财产物资进行清查、盘点、核对、处理。对取得的资产实物及时进行会计核算。</w:t>
      </w:r>
    </w:p>
    <w:p w14:paraId="2AB76396">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七</w:t>
      </w:r>
      <w:r>
        <w:rPr>
          <w:rFonts w:hint="eastAsia" w:ascii="黑体" w:hAnsi="黑体" w:eastAsia="黑体"/>
          <w:spacing w:val="-2"/>
          <w:sz w:val="32"/>
          <w:szCs w:val="32"/>
        </w:rPr>
        <w:t>、部门整体支出绩效情况</w:t>
      </w:r>
    </w:p>
    <w:p w14:paraId="242B1C79">
      <w:pPr>
        <w:shd w:val="clear" w:color="auto" w:fill="FFFFFF"/>
        <w:spacing w:line="640" w:lineRule="exact"/>
        <w:ind w:firstLine="640"/>
        <w:rPr>
          <w:rFonts w:hint="eastAsia" w:ascii="仿宋" w:hAnsi="仿宋" w:eastAsia="仿宋"/>
          <w:spacing w:val="-2"/>
          <w:sz w:val="32"/>
          <w:szCs w:val="32"/>
        </w:rPr>
      </w:pPr>
      <w:r>
        <w:rPr>
          <w:rFonts w:hint="eastAsia" w:ascii="仿宋" w:hAnsi="仿宋" w:eastAsia="仿宋"/>
          <w:b w:val="0"/>
          <w:bCs w:val="0"/>
          <w:color w:val="auto"/>
          <w:spacing w:val="-2"/>
          <w:sz w:val="32"/>
          <w:szCs w:val="32"/>
          <w:lang w:val="en-US" w:eastAsia="zh-CN"/>
        </w:rPr>
        <w:t>部门整体支出绩效情况</w:t>
      </w:r>
      <w:r>
        <w:rPr>
          <w:rFonts w:hint="eastAsia" w:ascii="仿宋" w:hAnsi="仿宋" w:eastAsia="仿宋"/>
          <w:spacing w:val="-2"/>
          <w:sz w:val="32"/>
          <w:szCs w:val="32"/>
        </w:rPr>
        <w:t>具体从部门整体支出的经济性、效率性、有效性等方面分析。</w:t>
      </w:r>
    </w:p>
    <w:p w14:paraId="779C9F31">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1.本年预算配置控制较好。财政供养人员控制在预算编制以内，编制内在职人员控制率小于100%。支出总额控制在预算总额以内，本年部门预算未进行预算相关事项的调整；“三公”经费总体控制较好，未超本年预算，且三公经费变动率小于0。</w:t>
      </w:r>
    </w:p>
    <w:p w14:paraId="72BAC24C">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2.</w:t>
      </w:r>
      <w:r>
        <w:rPr>
          <w:rFonts w:hint="eastAsia" w:ascii="仿宋" w:hAnsi="仿宋" w:eastAsia="仿宋"/>
          <w:spacing w:val="-2"/>
          <w:sz w:val="32"/>
          <w:szCs w:val="32"/>
        </w:rPr>
        <w:t>按时足额发放人员经费及支付各部门运行所发生的各项办公经费。在保证部门正常运行，人员经费按时足额发放的基础上，完成了202</w:t>
      </w:r>
      <w:r>
        <w:rPr>
          <w:rFonts w:hint="eastAsia" w:ascii="仿宋" w:hAnsi="仿宋" w:eastAsia="仿宋"/>
          <w:spacing w:val="-2"/>
          <w:sz w:val="32"/>
          <w:szCs w:val="32"/>
          <w:lang w:val="en-US" w:eastAsia="zh-CN"/>
        </w:rPr>
        <w:t>3</w:t>
      </w:r>
      <w:r>
        <w:rPr>
          <w:rFonts w:hint="eastAsia" w:ascii="仿宋" w:hAnsi="仿宋" w:eastAsia="仿宋"/>
          <w:spacing w:val="-2"/>
          <w:sz w:val="32"/>
          <w:szCs w:val="32"/>
        </w:rPr>
        <w:t>年度部门的各项工作任务。</w:t>
      </w:r>
    </w:p>
    <w:p w14:paraId="7DDA8FF9">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3.完成了</w:t>
      </w:r>
      <w:r>
        <w:rPr>
          <w:rFonts w:hint="eastAsia" w:ascii="仿宋" w:hAnsi="仿宋" w:eastAsia="仿宋"/>
          <w:spacing w:val="-2"/>
          <w:sz w:val="32"/>
          <w:szCs w:val="32"/>
        </w:rPr>
        <w:t>粮补、退耕还林补贴、残疾、五保、独生子女保健费等各项惠农补贴</w:t>
      </w:r>
      <w:r>
        <w:rPr>
          <w:rFonts w:hint="eastAsia" w:ascii="仿宋" w:hAnsi="仿宋" w:eastAsia="仿宋"/>
          <w:spacing w:val="-2"/>
          <w:sz w:val="32"/>
          <w:szCs w:val="32"/>
          <w:lang w:val="en-US" w:eastAsia="zh-CN"/>
        </w:rPr>
        <w:t>的</w:t>
      </w:r>
      <w:r>
        <w:rPr>
          <w:rFonts w:hint="eastAsia" w:ascii="仿宋" w:hAnsi="仿宋" w:eastAsia="仿宋"/>
          <w:spacing w:val="-2"/>
          <w:sz w:val="32"/>
          <w:szCs w:val="32"/>
        </w:rPr>
        <w:t>发放工作。</w:t>
      </w:r>
    </w:p>
    <w:p w14:paraId="4D370F9B">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4.</w:t>
      </w:r>
      <w:r>
        <w:rPr>
          <w:rFonts w:hint="eastAsia" w:ascii="仿宋" w:hAnsi="仿宋" w:eastAsia="仿宋"/>
          <w:spacing w:val="-2"/>
          <w:sz w:val="32"/>
          <w:szCs w:val="32"/>
        </w:rPr>
        <w:t>完成县委、县政府交办的其他各项工作任务。</w:t>
      </w:r>
    </w:p>
    <w:p w14:paraId="5354058B">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5</w:t>
      </w:r>
      <w:r>
        <w:rPr>
          <w:rFonts w:hint="eastAsia" w:ascii="仿宋" w:hAnsi="仿宋" w:eastAsia="仿宋"/>
          <w:spacing w:val="-2"/>
          <w:sz w:val="32"/>
          <w:szCs w:val="32"/>
        </w:rPr>
        <w:t xml:space="preserve">.稳定干部队伍，促进部门高效履职，确保部门正常完成各项工作任务。开展集镇专项整治，积极化解矛盾纠纷，切实做好防灾减灾，稳定社会发展。群众满意、群众得实惠，减轻负担。 </w:t>
      </w:r>
    </w:p>
    <w:p w14:paraId="51E223D0">
      <w:pPr>
        <w:shd w:val="clear" w:color="auto" w:fill="FFFFFF"/>
        <w:spacing w:line="640" w:lineRule="exact"/>
        <w:ind w:firstLine="640"/>
        <w:rPr>
          <w:rFonts w:hint="eastAsia" w:ascii="仿宋_GB2312" w:hAnsi="仿宋" w:eastAsia="仿宋_GB2312"/>
          <w:spacing w:val="-2"/>
          <w:sz w:val="32"/>
          <w:szCs w:val="32"/>
        </w:rPr>
      </w:pPr>
      <w:r>
        <w:rPr>
          <w:rFonts w:hint="eastAsia" w:ascii="仿宋" w:hAnsi="仿宋" w:eastAsia="仿宋" w:cs="Times New Roman"/>
          <w:spacing w:val="-2"/>
          <w:kern w:val="2"/>
          <w:sz w:val="32"/>
          <w:szCs w:val="32"/>
          <w:lang w:val="en-US" w:eastAsia="zh-CN" w:bidi="ar-SA"/>
        </w:rPr>
        <w:t>6、在</w:t>
      </w:r>
      <w:r>
        <w:rPr>
          <w:rFonts w:hint="eastAsia" w:ascii="仿宋_GB2312" w:hAnsi="仿宋" w:eastAsia="仿宋_GB2312"/>
          <w:spacing w:val="-2"/>
          <w:sz w:val="32"/>
          <w:szCs w:val="32"/>
        </w:rPr>
        <w:t>支出完成后，</w:t>
      </w:r>
      <w:r>
        <w:rPr>
          <w:rFonts w:hint="eastAsia" w:ascii="仿宋_GB2312" w:hAnsi="仿宋" w:eastAsia="仿宋_GB2312"/>
          <w:spacing w:val="-2"/>
          <w:sz w:val="32"/>
          <w:szCs w:val="32"/>
          <w:lang w:val="en-US" w:eastAsia="zh-CN"/>
        </w:rPr>
        <w:t>建立相应的监督和管理制度，确保</w:t>
      </w:r>
      <w:r>
        <w:rPr>
          <w:rFonts w:hint="eastAsia" w:ascii="仿宋_GB2312" w:hAnsi="仿宋" w:eastAsia="仿宋_GB2312"/>
          <w:spacing w:val="-2"/>
          <w:sz w:val="32"/>
          <w:szCs w:val="32"/>
        </w:rPr>
        <w:t>项目</w:t>
      </w:r>
      <w:r>
        <w:rPr>
          <w:rFonts w:hint="eastAsia" w:ascii="仿宋_GB2312" w:hAnsi="仿宋" w:eastAsia="仿宋_GB2312"/>
          <w:spacing w:val="-2"/>
          <w:sz w:val="32"/>
          <w:szCs w:val="32"/>
          <w:lang w:val="en-US" w:eastAsia="zh-CN"/>
        </w:rPr>
        <w:t>的</w:t>
      </w:r>
      <w:r>
        <w:rPr>
          <w:rFonts w:hint="eastAsia" w:ascii="仿宋_GB2312" w:hAnsi="仿宋" w:eastAsia="仿宋_GB2312"/>
          <w:spacing w:val="-2"/>
          <w:sz w:val="32"/>
          <w:szCs w:val="32"/>
        </w:rPr>
        <w:t>持续发展</w:t>
      </w:r>
      <w:r>
        <w:rPr>
          <w:rFonts w:hint="eastAsia" w:ascii="仿宋_GB2312" w:hAnsi="仿宋" w:eastAsia="仿宋_GB2312"/>
          <w:spacing w:val="-2"/>
          <w:sz w:val="32"/>
          <w:szCs w:val="32"/>
          <w:lang w:eastAsia="zh-CN"/>
        </w:rPr>
        <w:t>。</w:t>
      </w:r>
    </w:p>
    <w:p w14:paraId="1D496677">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八</w:t>
      </w:r>
      <w:r>
        <w:rPr>
          <w:rFonts w:hint="eastAsia" w:ascii="黑体" w:hAnsi="黑体" w:eastAsia="黑体"/>
          <w:spacing w:val="-2"/>
          <w:sz w:val="32"/>
          <w:szCs w:val="32"/>
        </w:rPr>
        <w:t>、存在的主要问题</w:t>
      </w:r>
    </w:p>
    <w:p w14:paraId="63A20182">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1、预算控制率有待降低。除政策性因素以外，由于部分临时、紧急或突发的工作任务导致年中追加预算。</w:t>
      </w:r>
    </w:p>
    <w:p w14:paraId="7B6F3150">
      <w:pPr>
        <w:shd w:val="clear" w:color="auto" w:fill="FFFFFF"/>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lang w:val="en-US" w:eastAsia="zh-CN"/>
        </w:rPr>
        <w:t>2</w:t>
      </w:r>
      <w:r>
        <w:rPr>
          <w:rFonts w:hint="eastAsia" w:ascii="仿宋" w:hAnsi="仿宋" w:eastAsia="仿宋"/>
          <w:spacing w:val="-2"/>
          <w:sz w:val="32"/>
          <w:szCs w:val="32"/>
        </w:rPr>
        <w:t>、项目资金压力大。针对我</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农村经济基础薄弱，各项基础设施项目建设资金管理尚需进一步的加强。</w:t>
      </w:r>
    </w:p>
    <w:p w14:paraId="33F6FA2D">
      <w:pPr>
        <w:shd w:val="clear" w:color="auto" w:fill="FFFFFF"/>
        <w:spacing w:line="640" w:lineRule="exact"/>
        <w:ind w:firstLine="640"/>
        <w:rPr>
          <w:rFonts w:hint="eastAsia" w:ascii="仿宋_GB2312" w:hAnsi="仿宋" w:eastAsia="仿宋_GB2312"/>
          <w:spacing w:val="-2"/>
          <w:sz w:val="32"/>
          <w:szCs w:val="32"/>
        </w:rPr>
      </w:pPr>
      <w:r>
        <w:rPr>
          <w:rFonts w:hint="eastAsia" w:ascii="仿宋" w:hAnsi="仿宋" w:eastAsia="仿宋"/>
          <w:spacing w:val="-2"/>
          <w:sz w:val="32"/>
          <w:szCs w:val="32"/>
          <w:lang w:val="en-US" w:eastAsia="zh-CN"/>
        </w:rPr>
        <w:t>3、资产管理制度执行不严格，资产台账登记不及时。</w:t>
      </w:r>
    </w:p>
    <w:p w14:paraId="6CEBD341">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九</w:t>
      </w:r>
      <w:r>
        <w:rPr>
          <w:rFonts w:hint="eastAsia" w:ascii="黑体" w:hAnsi="黑体" w:eastAsia="黑体"/>
          <w:spacing w:val="-2"/>
          <w:sz w:val="32"/>
          <w:szCs w:val="32"/>
        </w:rPr>
        <w:t>、改进措施和有关建议</w:t>
      </w:r>
    </w:p>
    <w:p w14:paraId="260E4917">
      <w:pPr>
        <w:numPr>
          <w:ilvl w:val="0"/>
          <w:numId w:val="0"/>
        </w:numPr>
        <w:shd w:val="clear" w:color="auto" w:fill="FFFFFF"/>
        <w:spacing w:line="640" w:lineRule="exact"/>
        <w:ind w:firstLine="640" w:firstLineChars="0"/>
        <w:rPr>
          <w:rFonts w:ascii="仿宋" w:hAnsi="仿宋" w:eastAsia="仿宋"/>
          <w:spacing w:val="-2"/>
          <w:sz w:val="32"/>
          <w:szCs w:val="32"/>
        </w:rPr>
      </w:pPr>
      <w:r>
        <w:rPr>
          <w:rFonts w:ascii="仿宋" w:hAnsi="仿宋" w:eastAsia="仿宋" w:cs="Times New Roman"/>
          <w:spacing w:val="-2"/>
          <w:kern w:val="2"/>
          <w:sz w:val="32"/>
          <w:szCs w:val="32"/>
          <w:lang w:val="en-US" w:eastAsia="zh-CN" w:bidi="ar-SA"/>
        </w:rPr>
        <w:t>1、</w:t>
      </w:r>
      <w:r>
        <w:rPr>
          <w:rFonts w:hint="eastAsia" w:ascii="仿宋" w:hAnsi="仿宋" w:eastAsia="仿宋"/>
          <w:spacing w:val="-2"/>
          <w:sz w:val="32"/>
          <w:szCs w:val="32"/>
        </w:rPr>
        <w:t>细化预算编制工作，认真做好预算的编制。进一步加强内设机构的预算管理意识，严格按照预算编制的相关制度和要求进行预算编制。</w:t>
      </w:r>
    </w:p>
    <w:p w14:paraId="657C0265">
      <w:pPr>
        <w:numPr>
          <w:ilvl w:val="0"/>
          <w:numId w:val="0"/>
        </w:numPr>
        <w:shd w:val="clear" w:color="auto" w:fill="FFFFFF"/>
        <w:spacing w:line="640" w:lineRule="exact"/>
        <w:ind w:firstLine="640" w:firstLineChars="0"/>
        <w:rPr>
          <w:rFonts w:ascii="仿宋" w:hAnsi="仿宋" w:eastAsia="仿宋"/>
          <w:spacing w:val="-2"/>
          <w:sz w:val="32"/>
          <w:szCs w:val="32"/>
        </w:rPr>
      </w:pPr>
      <w:r>
        <w:rPr>
          <w:rFonts w:ascii="仿宋" w:hAnsi="仿宋" w:eastAsia="仿宋" w:cs="Times New Roman"/>
          <w:spacing w:val="-2"/>
          <w:kern w:val="2"/>
          <w:sz w:val="32"/>
          <w:szCs w:val="32"/>
          <w:lang w:val="en-US" w:eastAsia="zh-CN" w:bidi="ar-SA"/>
        </w:rPr>
        <w:t>2、</w:t>
      </w:r>
      <w:r>
        <w:rPr>
          <w:rFonts w:hint="eastAsia" w:ascii="仿宋" w:hAnsi="仿宋" w:eastAsia="仿宋" w:cs="宋体"/>
          <w:color w:val="333333"/>
          <w:kern w:val="0"/>
          <w:sz w:val="32"/>
          <w:szCs w:val="32"/>
        </w:rPr>
        <w:t>对项目设计预算，尽量减少预算安排和实际支出金额的差异</w:t>
      </w:r>
      <w:r>
        <w:rPr>
          <w:rFonts w:hint="eastAsia" w:ascii="仿宋" w:hAnsi="仿宋" w:eastAsia="仿宋"/>
          <w:spacing w:val="-2"/>
          <w:sz w:val="32"/>
          <w:szCs w:val="32"/>
        </w:rPr>
        <w:t>。</w:t>
      </w:r>
    </w:p>
    <w:p w14:paraId="2E99FB78">
      <w:pPr>
        <w:numPr>
          <w:ilvl w:val="0"/>
          <w:numId w:val="0"/>
        </w:numPr>
        <w:shd w:val="clear" w:color="auto" w:fill="FFFFFF"/>
        <w:spacing w:line="640" w:lineRule="exact"/>
        <w:ind w:firstLine="640" w:firstLineChars="0"/>
        <w:rPr>
          <w:rFonts w:ascii="仿宋" w:hAnsi="仿宋" w:eastAsia="仿宋" w:cs="宋体"/>
          <w:color w:val="333333"/>
          <w:kern w:val="0"/>
          <w:sz w:val="32"/>
          <w:szCs w:val="32"/>
        </w:rPr>
      </w:pPr>
      <w:r>
        <w:rPr>
          <w:rFonts w:ascii="仿宋" w:hAnsi="仿宋" w:eastAsia="仿宋" w:cs="宋体"/>
          <w:color w:val="333333"/>
          <w:kern w:val="0"/>
          <w:sz w:val="32"/>
          <w:szCs w:val="32"/>
          <w:lang w:val="en-US" w:eastAsia="zh-CN" w:bidi="ar-SA"/>
        </w:rPr>
        <w:t>3、</w:t>
      </w:r>
      <w:r>
        <w:rPr>
          <w:rFonts w:hint="eastAsia" w:ascii="仿宋" w:hAnsi="仿宋" w:eastAsia="仿宋"/>
          <w:spacing w:val="-2"/>
          <w:sz w:val="32"/>
          <w:szCs w:val="32"/>
        </w:rPr>
        <w:t>继续抓好公用经费控制。严格编制政府采购年初预算和计划，严格控制“三公”经费的规模和比例，把关“三公”经费支出的审核、审批，杜绝挪用和挤占其他预算资金行为；进一步细化“三公”经费的管理，合理压缩“三公”经费支出。</w:t>
      </w:r>
    </w:p>
    <w:p w14:paraId="1ADB3807">
      <w:pPr>
        <w:pStyle w:val="21"/>
        <w:widowControl/>
        <w:numPr>
          <w:ilvl w:val="0"/>
          <w:numId w:val="0"/>
        </w:numPr>
        <w:spacing w:before="100" w:beforeAutospacing="1" w:after="100" w:afterAutospacing="1" w:line="640" w:lineRule="exact"/>
        <w:ind w:left="0" w:leftChars="0" w:firstLine="640" w:firstLineChars="0"/>
        <w:rPr>
          <w:rFonts w:hint="eastAsia" w:ascii="仿宋" w:hAnsi="仿宋" w:eastAsia="仿宋"/>
          <w:spacing w:val="-2"/>
          <w:sz w:val="32"/>
          <w:szCs w:val="32"/>
        </w:rPr>
      </w:pPr>
      <w:r>
        <w:rPr>
          <w:rFonts w:hint="eastAsia" w:ascii="仿宋" w:hAnsi="仿宋" w:eastAsia="仿宋" w:cs="Times New Roman"/>
          <w:spacing w:val="-2"/>
          <w:kern w:val="2"/>
          <w:sz w:val="32"/>
          <w:szCs w:val="32"/>
          <w:lang w:val="en-US" w:eastAsia="zh-CN" w:bidi="ar-SA"/>
        </w:rPr>
        <w:t>4、</w:t>
      </w:r>
      <w:r>
        <w:rPr>
          <w:rFonts w:ascii="仿宋" w:hAnsi="仿宋" w:eastAsia="仿宋"/>
          <w:spacing w:val="-2"/>
          <w:sz w:val="32"/>
          <w:szCs w:val="32"/>
        </w:rPr>
        <w:t>加强</w:t>
      </w:r>
      <w:r>
        <w:rPr>
          <w:rFonts w:hint="eastAsia" w:ascii="仿宋" w:hAnsi="仿宋" w:eastAsia="仿宋"/>
          <w:spacing w:val="-2"/>
          <w:sz w:val="32"/>
          <w:szCs w:val="32"/>
        </w:rPr>
        <w:t>单位的</w:t>
      </w:r>
      <w:r>
        <w:rPr>
          <w:rFonts w:ascii="仿宋" w:hAnsi="仿宋" w:eastAsia="仿宋"/>
          <w:spacing w:val="-2"/>
          <w:sz w:val="32"/>
          <w:szCs w:val="32"/>
        </w:rPr>
        <w:t>内部管理</w:t>
      </w:r>
      <w:r>
        <w:rPr>
          <w:rFonts w:hint="eastAsia" w:ascii="仿宋" w:hAnsi="仿宋" w:eastAsia="仿宋"/>
          <w:spacing w:val="-2"/>
          <w:sz w:val="32"/>
          <w:szCs w:val="32"/>
        </w:rPr>
        <w:t>工作，尽快建立健全相关制度、文件，并及时落实到位。加强单位财务管理，健全单位财务管理制度体系，规范单位财务行为。在费用报账支付时，按照预算规定的费用项目和用途进行资金使用审核、财务严格核算，杜绝超支现象的发生。特别要加强项目资金管理，从资金源头入手，落实责任，完善制度，合理使用，加强监管，做到既按照上级部门要求开展好工作，又严格遵守财经纪律，做好厉行节约工作，确保将有限的资金发挥最大的效益。</w:t>
      </w:r>
    </w:p>
    <w:p w14:paraId="4F61A833">
      <w:pPr>
        <w:numPr>
          <w:ilvl w:val="0"/>
          <w:numId w:val="0"/>
        </w:numPr>
        <w:shd w:val="clear" w:color="auto" w:fill="FFFFFF"/>
        <w:spacing w:line="640" w:lineRule="exact"/>
        <w:ind w:firstLine="632" w:firstLineChars="200"/>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十、部门整体支出绩效自评结果拟应用和公开情况</w:t>
      </w:r>
    </w:p>
    <w:p w14:paraId="0BA51279">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（一）绩效自评结果拟应用情况</w:t>
      </w:r>
    </w:p>
    <w:p w14:paraId="654E699A">
      <w:pPr>
        <w:numPr>
          <w:ilvl w:val="0"/>
          <w:numId w:val="0"/>
        </w:numPr>
        <w:shd w:val="clear" w:color="auto" w:fill="FFFFFF"/>
        <w:spacing w:line="640" w:lineRule="exact"/>
        <w:ind w:firstLine="640"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sz w:val="32"/>
          <w:szCs w:val="32"/>
        </w:rPr>
        <w:t>龙庄湾乡根据项目资金绩效评价指标评价</w:t>
      </w:r>
      <w:r>
        <w:rPr>
          <w:rFonts w:hint="eastAsia" w:ascii="仿宋" w:hAnsi="仿宋" w:eastAsia="仿宋" w:cs="仿宋"/>
          <w:sz w:val="32"/>
          <w:szCs w:val="32"/>
          <w:lang w:eastAsia="zh-CN"/>
        </w:rPr>
        <w:t>，</w:t>
      </w:r>
      <w:r>
        <w:rPr>
          <w:rFonts w:hint="eastAsia" w:ascii="仿宋" w:hAnsi="仿宋" w:eastAsia="仿宋" w:cs="仿宋"/>
          <w:b w:val="0"/>
          <w:bCs w:val="0"/>
          <w:spacing w:val="-2"/>
          <w:sz w:val="32"/>
          <w:szCs w:val="32"/>
          <w:lang w:val="en-US" w:eastAsia="zh-CN"/>
        </w:rPr>
        <w:t>自</w:t>
      </w:r>
      <w:r>
        <w:rPr>
          <w:rFonts w:hint="eastAsia" w:ascii="仿宋" w:hAnsi="仿宋" w:eastAsia="仿宋"/>
          <w:b w:val="0"/>
          <w:bCs w:val="0"/>
          <w:spacing w:val="-2"/>
          <w:sz w:val="32"/>
          <w:szCs w:val="32"/>
        </w:rPr>
        <w:t>评得分</w:t>
      </w:r>
      <w:r>
        <w:rPr>
          <w:rFonts w:hint="eastAsia" w:ascii="仿宋" w:hAnsi="仿宋" w:eastAsia="仿宋"/>
          <w:b w:val="0"/>
          <w:bCs w:val="0"/>
          <w:spacing w:val="-2"/>
          <w:sz w:val="32"/>
          <w:szCs w:val="32"/>
          <w:lang w:val="en-US" w:eastAsia="zh-CN"/>
        </w:rPr>
        <w:t>96.5</w:t>
      </w:r>
      <w:r>
        <w:rPr>
          <w:rFonts w:hint="eastAsia" w:ascii="仿宋" w:hAnsi="仿宋" w:eastAsia="仿宋"/>
          <w:b w:val="0"/>
          <w:bCs w:val="0"/>
          <w:spacing w:val="-2"/>
          <w:sz w:val="32"/>
          <w:szCs w:val="32"/>
        </w:rPr>
        <w:t>分</w:t>
      </w:r>
      <w:r>
        <w:rPr>
          <w:rFonts w:hint="eastAsia" w:ascii="仿宋" w:hAnsi="仿宋" w:eastAsia="仿宋"/>
          <w:b w:val="0"/>
          <w:bCs w:val="0"/>
          <w:color w:val="auto"/>
          <w:spacing w:val="-2"/>
          <w:sz w:val="32"/>
          <w:szCs w:val="32"/>
          <w:lang w:eastAsia="zh-CN"/>
        </w:rPr>
        <w:t>。</w:t>
      </w:r>
      <w:r>
        <w:rPr>
          <w:rFonts w:hint="eastAsia" w:ascii="仿宋" w:hAnsi="仿宋" w:eastAsia="仿宋"/>
          <w:b w:val="0"/>
          <w:bCs w:val="0"/>
          <w:spacing w:val="-2"/>
          <w:sz w:val="32"/>
          <w:szCs w:val="32"/>
        </w:rPr>
        <w:t>主要表现在预算管理、资产管理、</w:t>
      </w:r>
      <w:r>
        <w:rPr>
          <w:rFonts w:hint="eastAsia" w:ascii="仿宋" w:hAnsi="仿宋" w:eastAsia="仿宋"/>
          <w:spacing w:val="-2"/>
          <w:sz w:val="32"/>
          <w:szCs w:val="32"/>
        </w:rPr>
        <w:t>履职效益方面能很好</w:t>
      </w:r>
      <w:r>
        <w:rPr>
          <w:rFonts w:hint="eastAsia" w:ascii="仿宋" w:hAnsi="仿宋" w:eastAsia="仿宋"/>
          <w:spacing w:val="-2"/>
          <w:sz w:val="32"/>
          <w:szCs w:val="32"/>
          <w:lang w:val="en-US" w:eastAsia="zh-CN"/>
        </w:rPr>
        <w:t>地</w:t>
      </w:r>
      <w:bookmarkStart w:id="3" w:name="_GoBack"/>
      <w:bookmarkEnd w:id="3"/>
      <w:r>
        <w:rPr>
          <w:rFonts w:hint="eastAsia" w:ascii="仿宋" w:hAnsi="仿宋" w:eastAsia="仿宋"/>
          <w:spacing w:val="-2"/>
          <w:sz w:val="32"/>
          <w:szCs w:val="32"/>
        </w:rPr>
        <w:t>完成任务。</w:t>
      </w:r>
    </w:p>
    <w:p w14:paraId="590F96A9">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（二）绩效自评公开情况</w:t>
      </w:r>
    </w:p>
    <w:p w14:paraId="01CA55AB">
      <w:pPr>
        <w:numPr>
          <w:ilvl w:val="0"/>
          <w:numId w:val="0"/>
        </w:numPr>
        <w:shd w:val="clear" w:color="auto" w:fill="FFFFFF"/>
        <w:spacing w:line="640" w:lineRule="exact"/>
        <w:ind w:firstLine="632" w:firstLineChars="200"/>
        <w:rPr>
          <w:rFonts w:hint="eastAsia" w:ascii="仿宋_GB2312" w:eastAsia="仿宋_GB2312"/>
          <w:sz w:val="32"/>
          <w:szCs w:val="32"/>
          <w:lang w:eastAsia="zh-CN"/>
        </w:rPr>
      </w:pPr>
      <w:r>
        <w:rPr>
          <w:rFonts w:hint="eastAsia" w:ascii="仿宋" w:hAnsi="仿宋" w:eastAsia="仿宋" w:cs="仿宋"/>
          <w:b w:val="0"/>
          <w:bCs w:val="0"/>
          <w:spacing w:val="-2"/>
          <w:sz w:val="32"/>
          <w:szCs w:val="32"/>
          <w:lang w:val="en-US" w:eastAsia="zh-CN"/>
        </w:rPr>
        <w:t>绩效自评公开时间为2024年5月16日，</w:t>
      </w:r>
      <w:r>
        <w:rPr>
          <w:rFonts w:hint="eastAsia" w:ascii="仿宋_GB2312" w:eastAsia="仿宋_GB2312"/>
          <w:sz w:val="32"/>
          <w:szCs w:val="32"/>
        </w:rPr>
        <w:t>在部门门户网站上进行公开</w:t>
      </w:r>
      <w:r>
        <w:rPr>
          <w:rFonts w:hint="eastAsia" w:ascii="仿宋_GB2312" w:eastAsia="仿宋_GB2312"/>
          <w:sz w:val="32"/>
          <w:szCs w:val="32"/>
          <w:lang w:eastAsia="zh-CN"/>
        </w:rPr>
        <w:t>。</w:t>
      </w:r>
    </w:p>
    <w:p w14:paraId="4B92A6CB">
      <w:pPr>
        <w:numPr>
          <w:ilvl w:val="0"/>
          <w:numId w:val="0"/>
        </w:numPr>
        <w:shd w:val="clear" w:color="auto" w:fill="FFFFFF"/>
        <w:spacing w:line="640" w:lineRule="exact"/>
        <w:ind w:firstLine="640" w:firstLineChars="200"/>
        <w:rPr>
          <w:rFonts w:hint="eastAsia" w:ascii="仿宋_GB2312" w:eastAsia="仿宋_GB2312"/>
          <w:sz w:val="32"/>
          <w:szCs w:val="32"/>
          <w:lang w:eastAsia="zh-CN"/>
        </w:rPr>
      </w:pPr>
    </w:p>
    <w:p w14:paraId="74855D0C">
      <w:pPr>
        <w:tabs>
          <w:tab w:val="left" w:pos="4945"/>
        </w:tabs>
        <w:spacing w:line="640" w:lineRule="exact"/>
        <w:jc w:val="right"/>
        <w:rPr>
          <w:rFonts w:ascii="仿宋" w:hAnsi="仿宋" w:eastAsia="仿宋"/>
          <w:sz w:val="32"/>
          <w:szCs w:val="32"/>
        </w:rPr>
      </w:pPr>
      <w:r>
        <w:rPr>
          <w:rFonts w:hint="eastAsia" w:ascii="仿宋" w:hAnsi="仿宋" w:eastAsia="仿宋"/>
          <w:sz w:val="32"/>
          <w:szCs w:val="32"/>
        </w:rPr>
        <w:t>溆浦县</w:t>
      </w:r>
      <w:r>
        <w:rPr>
          <w:rFonts w:hint="eastAsia" w:ascii="仿宋" w:hAnsi="仿宋" w:eastAsia="仿宋"/>
          <w:sz w:val="32"/>
          <w:szCs w:val="32"/>
          <w:lang w:val="en-US" w:eastAsia="zh-CN"/>
        </w:rPr>
        <w:t>龙庄湾乡</w:t>
      </w:r>
      <w:r>
        <w:rPr>
          <w:rFonts w:ascii="仿宋" w:hAnsi="仿宋" w:eastAsia="仿宋"/>
          <w:sz w:val="32"/>
          <w:szCs w:val="32"/>
        </w:rPr>
        <w:t>人民政府</w:t>
      </w:r>
    </w:p>
    <w:p w14:paraId="2BD8B5D5">
      <w:pPr>
        <w:numPr>
          <w:ilvl w:val="0"/>
          <w:numId w:val="0"/>
        </w:numPr>
        <w:shd w:val="clear" w:color="auto" w:fill="FFFFFF"/>
        <w:spacing w:line="640" w:lineRule="exact"/>
        <w:jc w:val="right"/>
        <w:rPr>
          <w:rFonts w:hint="eastAsia" w:ascii="仿宋_GB2312" w:eastAsia="仿宋_GB2312"/>
          <w:sz w:val="32"/>
          <w:szCs w:val="32"/>
          <w:lang w:val="en-US" w:eastAsia="zh-CN"/>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年5月</w:t>
      </w:r>
      <w:r>
        <w:rPr>
          <w:rFonts w:hint="eastAsia" w:ascii="仿宋" w:hAnsi="仿宋" w:eastAsia="仿宋"/>
          <w:sz w:val="32"/>
          <w:szCs w:val="32"/>
          <w:lang w:val="en-US" w:eastAsia="zh-CN"/>
        </w:rPr>
        <w:t>16</w:t>
      </w:r>
      <w:r>
        <w:rPr>
          <w:rFonts w:hint="eastAsia" w:ascii="仿宋" w:hAnsi="仿宋" w:eastAsia="仿宋"/>
          <w:sz w:val="32"/>
          <w:szCs w:val="32"/>
        </w:rPr>
        <w:t>日</w:t>
      </w:r>
    </w:p>
    <w:p w14:paraId="555FDEA5">
      <w:pPr>
        <w:pStyle w:val="15"/>
        <w:jc w:val="center"/>
        <w:rPr>
          <w:sz w:val="72"/>
          <w:szCs w:val="72"/>
        </w:rPr>
      </w:pPr>
    </w:p>
    <w:p w14:paraId="6B54247B">
      <w:pPr>
        <w:pStyle w:val="15"/>
        <w:jc w:val="center"/>
        <w:rPr>
          <w:sz w:val="72"/>
          <w:szCs w:val="72"/>
        </w:rPr>
      </w:pPr>
    </w:p>
    <w:p w14:paraId="6EA68A3F">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5FA7FF03">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2CCEA"/>
    <w:multiLevelType w:val="singleLevel"/>
    <w:tmpl w:val="8262CCEA"/>
    <w:lvl w:ilvl="0" w:tentative="0">
      <w:start w:val="4"/>
      <w:numFmt w:val="decimal"/>
      <w:lvlText w:val="%1."/>
      <w:lvlJc w:val="left"/>
      <w:pPr>
        <w:tabs>
          <w:tab w:val="left" w:pos="312"/>
        </w:tabs>
      </w:pPr>
    </w:lvl>
  </w:abstractNum>
  <w:abstractNum w:abstractNumId="1">
    <w:nsid w:val="E761539F"/>
    <w:multiLevelType w:val="singleLevel"/>
    <w:tmpl w:val="E761539F"/>
    <w:lvl w:ilvl="0" w:tentative="0">
      <w:start w:val="2"/>
      <w:numFmt w:val="chineseCounting"/>
      <w:suff w:val="nothing"/>
      <w:lvlText w:val="（%1）"/>
      <w:lvlJc w:val="left"/>
      <w:rPr>
        <w:rFonts w:hint="eastAsia"/>
      </w:rPr>
    </w:lvl>
  </w:abstractNum>
  <w:abstractNum w:abstractNumId="2">
    <w:nsid w:val="337971D7"/>
    <w:multiLevelType w:val="multilevel"/>
    <w:tmpl w:val="337971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3132163"/>
    <w:multiLevelType w:val="singleLevel"/>
    <w:tmpl w:val="73132163"/>
    <w:lvl w:ilvl="0" w:tentative="0">
      <w:start w:val="10"/>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GI1YTQ4ZDIwMTJlNDdlZTg5NWJiNmZhNWYzOG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3E09FD"/>
    <w:rsid w:val="02481C40"/>
    <w:rsid w:val="02B974E6"/>
    <w:rsid w:val="02C42EA1"/>
    <w:rsid w:val="043C1A81"/>
    <w:rsid w:val="0DA47309"/>
    <w:rsid w:val="0DF537FE"/>
    <w:rsid w:val="0FC91CB4"/>
    <w:rsid w:val="135B6693"/>
    <w:rsid w:val="145E5E2A"/>
    <w:rsid w:val="16421E79"/>
    <w:rsid w:val="1ACD7C9D"/>
    <w:rsid w:val="1CFA16FF"/>
    <w:rsid w:val="1D97DEFF"/>
    <w:rsid w:val="1DFF72E5"/>
    <w:rsid w:val="1E702A32"/>
    <w:rsid w:val="1EFC6F07"/>
    <w:rsid w:val="20F660E3"/>
    <w:rsid w:val="22E16C90"/>
    <w:rsid w:val="27120946"/>
    <w:rsid w:val="2BC9791D"/>
    <w:rsid w:val="2E496320"/>
    <w:rsid w:val="2EC70FC5"/>
    <w:rsid w:val="2FDF85B8"/>
    <w:rsid w:val="2FFFEE04"/>
    <w:rsid w:val="326A014C"/>
    <w:rsid w:val="34310884"/>
    <w:rsid w:val="34DF85B0"/>
    <w:rsid w:val="36A13002"/>
    <w:rsid w:val="36AB7405"/>
    <w:rsid w:val="37390631"/>
    <w:rsid w:val="3A5E2193"/>
    <w:rsid w:val="3B8F36BC"/>
    <w:rsid w:val="3BDB2205"/>
    <w:rsid w:val="3C700C3E"/>
    <w:rsid w:val="3DAC74FA"/>
    <w:rsid w:val="4207689D"/>
    <w:rsid w:val="426F3E78"/>
    <w:rsid w:val="427F05DF"/>
    <w:rsid w:val="435F0E42"/>
    <w:rsid w:val="44C257D4"/>
    <w:rsid w:val="478B5A41"/>
    <w:rsid w:val="48F6071D"/>
    <w:rsid w:val="490E5A67"/>
    <w:rsid w:val="491FF225"/>
    <w:rsid w:val="495E2BB2"/>
    <w:rsid w:val="49974CE6"/>
    <w:rsid w:val="4D7D0866"/>
    <w:rsid w:val="4ED338D3"/>
    <w:rsid w:val="4FD7755C"/>
    <w:rsid w:val="4FFD214C"/>
    <w:rsid w:val="50872924"/>
    <w:rsid w:val="519C5E49"/>
    <w:rsid w:val="553F3FB8"/>
    <w:rsid w:val="55B54A38"/>
    <w:rsid w:val="5777D4F5"/>
    <w:rsid w:val="59DD8326"/>
    <w:rsid w:val="5D5715A2"/>
    <w:rsid w:val="5DEF592A"/>
    <w:rsid w:val="5FC6BB1E"/>
    <w:rsid w:val="5FF720F1"/>
    <w:rsid w:val="61D958DB"/>
    <w:rsid w:val="62456545"/>
    <w:rsid w:val="62B40FD5"/>
    <w:rsid w:val="643E13FC"/>
    <w:rsid w:val="67FF5C0B"/>
    <w:rsid w:val="68554D70"/>
    <w:rsid w:val="6CC664D5"/>
    <w:rsid w:val="6D315ACA"/>
    <w:rsid w:val="6E396BC8"/>
    <w:rsid w:val="6EFC0924"/>
    <w:rsid w:val="6F541B76"/>
    <w:rsid w:val="6FB74722"/>
    <w:rsid w:val="6FEF8B7E"/>
    <w:rsid w:val="71A6591B"/>
    <w:rsid w:val="71E116BB"/>
    <w:rsid w:val="737027BC"/>
    <w:rsid w:val="737D59BA"/>
    <w:rsid w:val="73BA491C"/>
    <w:rsid w:val="74C72DEA"/>
    <w:rsid w:val="76FF4CB4"/>
    <w:rsid w:val="77C37683"/>
    <w:rsid w:val="79FF515B"/>
    <w:rsid w:val="7C66463B"/>
    <w:rsid w:val="7D1110A6"/>
    <w:rsid w:val="7D8F63D0"/>
    <w:rsid w:val="7DDC2EDF"/>
    <w:rsid w:val="7E9E1962"/>
    <w:rsid w:val="7E9F11B4"/>
    <w:rsid w:val="7F37EC1E"/>
    <w:rsid w:val="7F7DCD9D"/>
    <w:rsid w:val="7F912259"/>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99"/>
    <w:pPr>
      <w:jc w:val="left"/>
    </w:pPr>
    <w:rPr>
      <w:rFonts w:ascii="Calibri" w:hAnsi="Calibri"/>
      <w:color w:val="2B2B2B"/>
      <w:kern w:val="0"/>
      <w:sz w:val="24"/>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paragraph" w:customStyle="1" w:styleId="2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409</Words>
  <Characters>415</Characters>
  <Lines>63</Lines>
  <Paragraphs>18</Paragraphs>
  <TotalTime>5</TotalTime>
  <ScaleCrop>false</ScaleCrop>
  <LinksUpToDate>false</LinksUpToDate>
  <CharactersWithSpaces>420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敷衍</cp:lastModifiedBy>
  <cp:lastPrinted>2024-08-08T10:20:00Z</cp:lastPrinted>
  <dcterms:modified xsi:type="dcterms:W3CDTF">2026-07-07T02:28:15Z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79F755EBD6DF4A7C9665C50E2098C21C_13</vt:lpwstr>
  </property>
  <property fmtid="{D5CDD505-2E9C-101B-9397-08002B2CF9AE}" pid="4" name="KSOTemplateDocerSaveRecord">
    <vt:lpwstr>eyJoZGlkIjoiNDc4MWVmYWJkZTllNTNiZWFiODgyNWFlMTkxMjZhM2MiLCJ1c2VySWQiOiI5NTkxMTI2OTEifQ==</vt:lpwstr>
  </property>
</Properties>
</file>