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DF1F1">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F6B90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7F6B90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7AB1A47">
      <w:pPr>
        <w:pStyle w:val="15"/>
        <w:jc w:val="center"/>
        <w:rPr>
          <w:sz w:val="56"/>
          <w:szCs w:val="56"/>
        </w:rPr>
      </w:pPr>
    </w:p>
    <w:p w14:paraId="5093509C">
      <w:pPr>
        <w:pStyle w:val="15"/>
        <w:jc w:val="center"/>
        <w:rPr>
          <w:sz w:val="84"/>
          <w:szCs w:val="84"/>
        </w:rPr>
      </w:pPr>
    </w:p>
    <w:p w14:paraId="51ADAD1D">
      <w:pPr>
        <w:pStyle w:val="15"/>
        <w:jc w:val="center"/>
        <w:rPr>
          <w:sz w:val="84"/>
          <w:szCs w:val="84"/>
        </w:rPr>
      </w:pPr>
    </w:p>
    <w:p w14:paraId="58A7017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960034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龙庄湾乡人民政府</w:t>
      </w:r>
      <w:r>
        <w:rPr>
          <w:rFonts w:hint="eastAsia" w:ascii="方正小标宋_GBK" w:hAnsi="方正小标宋_GBK" w:eastAsia="方正小标宋_GBK" w:cs="方正小标宋_GBK"/>
          <w:sz w:val="84"/>
          <w:szCs w:val="84"/>
        </w:rPr>
        <w:t>部门决算</w:t>
      </w:r>
    </w:p>
    <w:p w14:paraId="24D0AE96">
      <w:pPr>
        <w:pStyle w:val="15"/>
        <w:jc w:val="center"/>
        <w:rPr>
          <w:rFonts w:hint="eastAsia" w:ascii="方正小标宋_GBK" w:hAnsi="方正小标宋_GBK" w:eastAsia="方正小标宋_GBK" w:cs="方正小标宋_GBK"/>
          <w:sz w:val="56"/>
          <w:szCs w:val="56"/>
        </w:rPr>
      </w:pPr>
    </w:p>
    <w:p w14:paraId="7E1EBAD9">
      <w:pPr>
        <w:pStyle w:val="15"/>
        <w:jc w:val="center"/>
        <w:rPr>
          <w:sz w:val="56"/>
          <w:szCs w:val="56"/>
        </w:rPr>
      </w:pPr>
    </w:p>
    <w:p w14:paraId="74FCDE7D">
      <w:pPr>
        <w:pStyle w:val="15"/>
        <w:jc w:val="center"/>
        <w:rPr>
          <w:sz w:val="56"/>
          <w:szCs w:val="56"/>
        </w:rPr>
      </w:pPr>
    </w:p>
    <w:p w14:paraId="61B1BCEE">
      <w:pPr>
        <w:pStyle w:val="15"/>
        <w:jc w:val="center"/>
        <w:rPr>
          <w:sz w:val="56"/>
          <w:szCs w:val="56"/>
        </w:rPr>
      </w:pPr>
    </w:p>
    <w:p w14:paraId="4A6EFC1C">
      <w:pPr>
        <w:pStyle w:val="15"/>
        <w:jc w:val="center"/>
        <w:rPr>
          <w:sz w:val="32"/>
          <w:szCs w:val="32"/>
        </w:rPr>
      </w:pPr>
    </w:p>
    <w:p w14:paraId="03419AF8">
      <w:pPr>
        <w:pStyle w:val="15"/>
        <w:jc w:val="center"/>
        <w:rPr>
          <w:sz w:val="32"/>
          <w:szCs w:val="32"/>
        </w:rPr>
      </w:pPr>
    </w:p>
    <w:p w14:paraId="10CCC785">
      <w:pPr>
        <w:pStyle w:val="15"/>
        <w:jc w:val="center"/>
        <w:rPr>
          <w:sz w:val="32"/>
          <w:szCs w:val="32"/>
        </w:rPr>
      </w:pPr>
    </w:p>
    <w:p w14:paraId="4B08BBD6">
      <w:pPr>
        <w:pStyle w:val="15"/>
        <w:jc w:val="center"/>
        <w:rPr>
          <w:sz w:val="32"/>
          <w:szCs w:val="32"/>
        </w:rPr>
      </w:pPr>
    </w:p>
    <w:p w14:paraId="69F815D6">
      <w:pPr>
        <w:pStyle w:val="15"/>
        <w:jc w:val="center"/>
        <w:rPr>
          <w:sz w:val="32"/>
          <w:szCs w:val="32"/>
        </w:rPr>
      </w:pPr>
    </w:p>
    <w:p w14:paraId="66AA9C1B">
      <w:pPr>
        <w:pStyle w:val="15"/>
        <w:spacing w:line="540" w:lineRule="exact"/>
        <w:jc w:val="center"/>
        <w:rPr>
          <w:sz w:val="56"/>
          <w:szCs w:val="56"/>
        </w:rPr>
      </w:pPr>
    </w:p>
    <w:p w14:paraId="2E72DF9F">
      <w:pPr>
        <w:pStyle w:val="15"/>
        <w:spacing w:line="500" w:lineRule="exact"/>
        <w:jc w:val="both"/>
        <w:rPr>
          <w:b/>
          <w:sz w:val="36"/>
          <w:szCs w:val="28"/>
        </w:rPr>
      </w:pPr>
    </w:p>
    <w:p w14:paraId="08789D36">
      <w:pPr>
        <w:pStyle w:val="15"/>
        <w:spacing w:line="500" w:lineRule="exact"/>
        <w:jc w:val="center"/>
        <w:rPr>
          <w:b/>
          <w:sz w:val="36"/>
          <w:szCs w:val="28"/>
        </w:rPr>
      </w:pPr>
      <w:r>
        <w:rPr>
          <w:rFonts w:hint="eastAsia"/>
          <w:b/>
          <w:sz w:val="36"/>
          <w:szCs w:val="28"/>
        </w:rPr>
        <w:t>目录</w:t>
      </w:r>
    </w:p>
    <w:p w14:paraId="49EFEBBB">
      <w:pPr>
        <w:pStyle w:val="15"/>
        <w:spacing w:line="500" w:lineRule="exact"/>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龙庄湾乡人民政府</w:t>
      </w:r>
      <w:r>
        <w:rPr>
          <w:rFonts w:hint="eastAsia" w:ascii="黑体" w:hAnsi="黑体" w:eastAsia="黑体" w:cs="黑体"/>
          <w:b w:val="0"/>
          <w:bCs/>
          <w:sz w:val="28"/>
          <w:szCs w:val="28"/>
        </w:rPr>
        <w:t>概况</w:t>
      </w:r>
    </w:p>
    <w:p w14:paraId="4C39812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C53F9D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76854F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FC8734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3E1357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AAEC02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FAB5DB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87C77A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70F8ED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5876EB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B85062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94BC54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8F55CA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DA445B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ABF5B41">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F0443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64901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C56E1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6622D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42B7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90CAB5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B4224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7E650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18ECEB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57DBD7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358FE3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FC878C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C92EAF0">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153B569">
      <w:pPr>
        <w:pStyle w:val="15"/>
        <w:spacing w:line="500" w:lineRule="exact"/>
        <w:rPr>
          <w:rFonts w:hint="eastAsia" w:ascii="黑体" w:hAnsi="黑体" w:eastAsia="黑体" w:cs="黑体"/>
          <w:b w:val="0"/>
          <w:bCs/>
          <w:sz w:val="28"/>
          <w:szCs w:val="28"/>
        </w:rPr>
      </w:pPr>
    </w:p>
    <w:p w14:paraId="0D569DD0">
      <w:pPr>
        <w:jc w:val="center"/>
        <w:rPr>
          <w:sz w:val="72"/>
          <w:szCs w:val="72"/>
        </w:rPr>
      </w:pPr>
    </w:p>
    <w:p w14:paraId="637F4A6B">
      <w:pPr>
        <w:jc w:val="center"/>
        <w:rPr>
          <w:sz w:val="72"/>
          <w:szCs w:val="72"/>
        </w:rPr>
      </w:pPr>
    </w:p>
    <w:p w14:paraId="6053BC9C">
      <w:pPr>
        <w:jc w:val="center"/>
        <w:rPr>
          <w:sz w:val="72"/>
          <w:szCs w:val="72"/>
        </w:rPr>
      </w:pPr>
    </w:p>
    <w:p w14:paraId="24C5D347">
      <w:pPr>
        <w:jc w:val="center"/>
        <w:rPr>
          <w:sz w:val="72"/>
          <w:szCs w:val="72"/>
        </w:rPr>
      </w:pPr>
    </w:p>
    <w:p w14:paraId="544E258B">
      <w:pPr>
        <w:rPr>
          <w:rFonts w:hint="eastAsia" w:ascii="方正小标宋_GBK" w:hAnsi="方正小标宋_GBK" w:eastAsia="方正小标宋_GBK" w:cs="方正小标宋_GBK"/>
          <w:sz w:val="72"/>
          <w:szCs w:val="72"/>
        </w:rPr>
      </w:pPr>
    </w:p>
    <w:p w14:paraId="0E1C34E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5671F60">
      <w:pPr>
        <w:pStyle w:val="15"/>
        <w:jc w:val="center"/>
        <w:rPr>
          <w:rFonts w:hint="eastAsia" w:ascii="方正小标宋_GBK" w:hAnsi="方正小标宋_GBK" w:eastAsia="方正小标宋_GBK" w:cs="方正小标宋_GBK"/>
          <w:sz w:val="84"/>
          <w:szCs w:val="84"/>
        </w:rPr>
      </w:pPr>
    </w:p>
    <w:p w14:paraId="02F8958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龙庄湾乡人民政府</w:t>
      </w:r>
      <w:r>
        <w:rPr>
          <w:rFonts w:hint="eastAsia" w:ascii="方正小标宋_GBK" w:hAnsi="方正小标宋_GBK" w:eastAsia="方正小标宋_GBK" w:cs="方正小标宋_GBK"/>
          <w:sz w:val="84"/>
          <w:szCs w:val="84"/>
        </w:rPr>
        <w:t>概况</w:t>
      </w:r>
    </w:p>
    <w:p w14:paraId="6A009F03">
      <w:pPr>
        <w:jc w:val="center"/>
        <w:rPr>
          <w:rFonts w:hint="eastAsia" w:ascii="方正小标宋_GBK" w:hAnsi="方正小标宋_GBK" w:eastAsia="方正小标宋_GBK" w:cs="方正小标宋_GBK"/>
          <w:sz w:val="72"/>
          <w:szCs w:val="72"/>
        </w:rPr>
      </w:pPr>
    </w:p>
    <w:p w14:paraId="47D4BA32">
      <w:pPr>
        <w:jc w:val="center"/>
        <w:rPr>
          <w:rFonts w:hint="eastAsia" w:ascii="方正小标宋_GBK" w:hAnsi="方正小标宋_GBK" w:eastAsia="方正小标宋_GBK" w:cs="方正小标宋_GBK"/>
          <w:sz w:val="72"/>
          <w:szCs w:val="72"/>
        </w:rPr>
      </w:pPr>
    </w:p>
    <w:p w14:paraId="0FF235CE">
      <w:pPr>
        <w:jc w:val="center"/>
        <w:rPr>
          <w:sz w:val="72"/>
          <w:szCs w:val="72"/>
        </w:rPr>
      </w:pPr>
    </w:p>
    <w:p w14:paraId="00CDB94E">
      <w:pPr>
        <w:jc w:val="both"/>
        <w:rPr>
          <w:sz w:val="72"/>
          <w:szCs w:val="72"/>
        </w:rPr>
      </w:pPr>
    </w:p>
    <w:p w14:paraId="426A28F7">
      <w:pPr>
        <w:bidi w:val="0"/>
      </w:pPr>
    </w:p>
    <w:p w14:paraId="3F904590">
      <w:pPr>
        <w:bidi w:val="0"/>
      </w:pPr>
    </w:p>
    <w:p w14:paraId="678584B9">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E1370D9">
      <w:pPr>
        <w:pStyle w:val="9"/>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14:paraId="4960BF00">
      <w:pPr>
        <w:pStyle w:val="9"/>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B4C0830">
      <w:pPr>
        <w:pStyle w:val="9"/>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按计划组织本级财政收入的征收，完成国家财政计划，管好财政资金，增强财政实力。</w:t>
      </w:r>
    </w:p>
    <w:p w14:paraId="38A2EEEB">
      <w:pPr>
        <w:pStyle w:val="9"/>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抓好精神文明建设，丰富群众文化生活，提倡移风易俗，反对封建迷信，破除陈规陋习，树立社会主义新风尚。</w:t>
      </w:r>
    </w:p>
    <w:p w14:paraId="657521CC">
      <w:pPr>
        <w:pStyle w:val="9"/>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完成上级党委、政府交办的其它事项。</w:t>
      </w:r>
    </w:p>
    <w:p w14:paraId="7916C9D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2111CD">
      <w:pPr>
        <w:widowControl/>
        <w:spacing w:line="600" w:lineRule="exact"/>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imes New Roman" w:hAnsi="Times New Roman" w:eastAsia="仿宋_GB2312" w:cs="仿宋_GB2312"/>
          <w:bCs/>
          <w:kern w:val="0"/>
          <w:sz w:val="32"/>
          <w:szCs w:val="32"/>
        </w:rPr>
        <w:t>（</w:t>
      </w:r>
      <w:r>
        <w:rPr>
          <w:rFonts w:hint="eastAsia" w:asciiTheme="minorEastAsia" w:hAnsiTheme="minorEastAsia" w:eastAsiaTheme="minorEastAsia" w:cstheme="minorBidi"/>
          <w:bCs/>
          <w:color w:val="auto"/>
          <w:kern w:val="0"/>
          <w:sz w:val="32"/>
          <w:szCs w:val="32"/>
          <w:lang w:val="en-US" w:eastAsia="zh-CN" w:bidi="ar-SA"/>
        </w:rPr>
        <w:t>一）内设机构设置。龙庄湾乡人民政府内设机构包括：党政办公室、党建站、乡村振兴工作站、社会服务保障中心、农业综合服务中心、国土所、财政所、司法所、派出所、林业站、安监站</w:t>
      </w:r>
    </w:p>
    <w:p w14:paraId="782CE273">
      <w:pPr>
        <w:widowControl/>
        <w:spacing w:line="600" w:lineRule="exact"/>
        <w:ind w:firstLine="640" w:firstLineChars="200"/>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（二）决算单位构成。龙庄湾乡人民政府2023年部门决算汇总公开单位构成包括：龙庄湾乡人民政府本级以及乡财政所。</w:t>
      </w:r>
    </w:p>
    <w:p w14:paraId="63935015">
      <w:pPr>
        <w:jc w:val="left"/>
        <w:rPr>
          <w:rFonts w:ascii="仿宋_GB2312" w:eastAsia="仿宋_GB2312" w:hAnsiTheme="minorEastAsia"/>
          <w:sz w:val="28"/>
          <w:szCs w:val="32"/>
        </w:rPr>
      </w:pPr>
    </w:p>
    <w:p w14:paraId="08CE9724">
      <w:pPr>
        <w:jc w:val="center"/>
        <w:rPr>
          <w:rFonts w:ascii="黑体" w:hAnsi="黑体" w:eastAsia="黑体"/>
          <w:sz w:val="28"/>
          <w:szCs w:val="28"/>
        </w:rPr>
      </w:pPr>
    </w:p>
    <w:p w14:paraId="329F09A2">
      <w:pPr>
        <w:jc w:val="center"/>
        <w:rPr>
          <w:rFonts w:ascii="黑体" w:hAnsi="黑体" w:eastAsia="黑体"/>
          <w:sz w:val="28"/>
          <w:szCs w:val="28"/>
        </w:rPr>
      </w:pPr>
    </w:p>
    <w:p w14:paraId="0F1662AC">
      <w:pPr>
        <w:jc w:val="center"/>
        <w:rPr>
          <w:rFonts w:ascii="黑体" w:hAnsi="黑体" w:eastAsia="黑体"/>
          <w:sz w:val="28"/>
          <w:szCs w:val="28"/>
        </w:rPr>
      </w:pPr>
    </w:p>
    <w:p w14:paraId="4A44E079">
      <w:pPr>
        <w:jc w:val="center"/>
        <w:rPr>
          <w:rFonts w:ascii="黑体" w:hAnsi="黑体" w:eastAsia="黑体"/>
          <w:sz w:val="28"/>
          <w:szCs w:val="28"/>
        </w:rPr>
      </w:pPr>
    </w:p>
    <w:p w14:paraId="086B5BD9">
      <w:pPr>
        <w:jc w:val="center"/>
        <w:rPr>
          <w:rFonts w:ascii="黑体" w:hAnsi="黑体" w:eastAsia="黑体"/>
          <w:sz w:val="28"/>
          <w:szCs w:val="28"/>
        </w:rPr>
      </w:pPr>
    </w:p>
    <w:p w14:paraId="7CD48965">
      <w:pPr>
        <w:jc w:val="center"/>
        <w:rPr>
          <w:rFonts w:ascii="黑体" w:hAnsi="黑体" w:eastAsia="黑体"/>
          <w:sz w:val="28"/>
          <w:szCs w:val="28"/>
        </w:rPr>
      </w:pPr>
    </w:p>
    <w:p w14:paraId="4B59F098">
      <w:pPr>
        <w:jc w:val="center"/>
        <w:rPr>
          <w:rFonts w:ascii="黑体" w:hAnsi="黑体" w:eastAsia="黑体"/>
          <w:sz w:val="28"/>
          <w:szCs w:val="28"/>
        </w:rPr>
      </w:pPr>
    </w:p>
    <w:p w14:paraId="60B16B77">
      <w:pPr>
        <w:pStyle w:val="15"/>
        <w:jc w:val="both"/>
        <w:rPr>
          <w:rFonts w:hint="eastAsia" w:ascii="方正小标宋_GBK" w:hAnsi="方正小标宋_GBK" w:eastAsia="方正小标宋_GBK" w:cs="方正小标宋_GBK"/>
          <w:sz w:val="84"/>
          <w:szCs w:val="84"/>
        </w:rPr>
      </w:pPr>
    </w:p>
    <w:p w14:paraId="5539AD4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A48912">
      <w:pPr>
        <w:pStyle w:val="15"/>
        <w:jc w:val="center"/>
        <w:rPr>
          <w:rFonts w:hint="eastAsia" w:ascii="方正小标宋_GBK" w:hAnsi="方正小标宋_GBK" w:eastAsia="方正小标宋_GBK" w:cs="方正小标宋_GBK"/>
          <w:sz w:val="84"/>
          <w:szCs w:val="84"/>
        </w:rPr>
      </w:pPr>
    </w:p>
    <w:p w14:paraId="3C50539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D4DBF2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97"/>
        <w:gridCol w:w="646"/>
        <w:gridCol w:w="1679"/>
        <w:gridCol w:w="1247"/>
        <w:gridCol w:w="1801"/>
        <w:gridCol w:w="1801"/>
        <w:gridCol w:w="1801"/>
        <w:gridCol w:w="1801"/>
        <w:gridCol w:w="1801"/>
        <w:gridCol w:w="2554"/>
      </w:tblGrid>
      <w:tr w14:paraId="0D4999AA">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03"/>
              <w:gridCol w:w="1251"/>
              <w:gridCol w:w="5181"/>
              <w:gridCol w:w="1037"/>
              <w:gridCol w:w="584"/>
              <w:gridCol w:w="561"/>
              <w:gridCol w:w="1739"/>
            </w:tblGrid>
            <w:tr w14:paraId="1982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2DC9C78C">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04D2A499">
                  <w:pPr>
                    <w:jc w:val="right"/>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auto"/>
                  <w:noWrap/>
                  <w:vAlign w:val="center"/>
                </w:tcPr>
                <w:p w14:paraId="0CEFFAD7">
                  <w:pPr>
                    <w:jc w:val="right"/>
                    <w:rPr>
                      <w:rFonts w:hint="eastAsia" w:ascii="宋体" w:hAnsi="宋体" w:eastAsia="宋体" w:cs="宋体"/>
                      <w:i w:val="0"/>
                      <w:color w:val="000000"/>
                      <w:sz w:val="24"/>
                      <w:szCs w:val="24"/>
                      <w:u w:val="none"/>
                    </w:rPr>
                  </w:pPr>
                </w:p>
              </w:tc>
              <w:tc>
                <w:tcPr>
                  <w:tcW w:w="5181" w:type="dxa"/>
                  <w:tcBorders>
                    <w:top w:val="nil"/>
                    <w:left w:val="nil"/>
                    <w:bottom w:val="nil"/>
                    <w:right w:val="nil"/>
                  </w:tcBorders>
                  <w:shd w:val="clear" w:color="auto" w:fill="auto"/>
                  <w:noWrap/>
                  <w:vAlign w:val="center"/>
                </w:tcPr>
                <w:p w14:paraId="5BCA62DD">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6D2824B0">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613E2F9A">
                  <w:pPr>
                    <w:jc w:val="right"/>
                    <w:rPr>
                      <w:rFonts w:hint="eastAsia" w:ascii="黑体" w:hAnsi="宋体" w:eastAsia="黑体" w:cs="黑体"/>
                      <w:i w:val="0"/>
                      <w:color w:val="000000"/>
                      <w:sz w:val="24"/>
                      <w:szCs w:val="24"/>
                      <w:u w:val="none"/>
                    </w:rPr>
                  </w:pPr>
                </w:p>
              </w:tc>
            </w:tr>
            <w:tr w14:paraId="5A04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86D646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514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23C3C0A0">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35D3D471">
                  <w:pPr>
                    <w:jc w:val="right"/>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FFFFFF"/>
                  <w:noWrap/>
                  <w:vAlign w:val="center"/>
                </w:tcPr>
                <w:p w14:paraId="37A71EAF">
                  <w:pPr>
                    <w:jc w:val="right"/>
                    <w:rPr>
                      <w:rFonts w:hint="eastAsia" w:ascii="宋体" w:hAnsi="宋体" w:eastAsia="宋体" w:cs="宋体"/>
                      <w:i w:val="0"/>
                      <w:color w:val="000000"/>
                      <w:sz w:val="24"/>
                      <w:szCs w:val="24"/>
                      <w:u w:val="none"/>
                    </w:rPr>
                  </w:pPr>
                </w:p>
              </w:tc>
              <w:tc>
                <w:tcPr>
                  <w:tcW w:w="5181" w:type="dxa"/>
                  <w:tcBorders>
                    <w:top w:val="nil"/>
                    <w:left w:val="nil"/>
                    <w:bottom w:val="nil"/>
                    <w:right w:val="nil"/>
                  </w:tcBorders>
                  <w:shd w:val="clear" w:color="auto" w:fill="FFFFFF"/>
                  <w:noWrap/>
                  <w:vAlign w:val="center"/>
                </w:tcPr>
                <w:p w14:paraId="398FB66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73F082B">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7CBA9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000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A8B21CA">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部门：龙庄湾乡人民政府</w:t>
                  </w:r>
                </w:p>
              </w:tc>
              <w:tc>
                <w:tcPr>
                  <w:tcW w:w="603" w:type="dxa"/>
                  <w:tcBorders>
                    <w:top w:val="nil"/>
                    <w:left w:val="nil"/>
                    <w:bottom w:val="nil"/>
                    <w:right w:val="nil"/>
                  </w:tcBorders>
                  <w:shd w:val="clear" w:color="auto" w:fill="FFFFFF"/>
                  <w:noWrap/>
                  <w:vAlign w:val="center"/>
                </w:tcPr>
                <w:p w14:paraId="70FA027A">
                  <w:pPr>
                    <w:jc w:val="right"/>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FFFFFF"/>
                  <w:noWrap/>
                  <w:vAlign w:val="center"/>
                </w:tcPr>
                <w:p w14:paraId="39B977E1">
                  <w:pPr>
                    <w:jc w:val="right"/>
                    <w:rPr>
                      <w:rFonts w:hint="eastAsia" w:ascii="宋体" w:hAnsi="宋体" w:eastAsia="宋体" w:cs="宋体"/>
                      <w:i w:val="0"/>
                      <w:color w:val="000000"/>
                      <w:sz w:val="24"/>
                      <w:szCs w:val="24"/>
                      <w:u w:val="none"/>
                    </w:rPr>
                  </w:pPr>
                </w:p>
              </w:tc>
              <w:tc>
                <w:tcPr>
                  <w:tcW w:w="5181" w:type="dxa"/>
                  <w:tcBorders>
                    <w:top w:val="nil"/>
                    <w:left w:val="nil"/>
                    <w:bottom w:val="nil"/>
                    <w:right w:val="nil"/>
                  </w:tcBorders>
                  <w:shd w:val="clear" w:color="auto" w:fill="FFFFFF"/>
                  <w:noWrap/>
                  <w:vAlign w:val="center"/>
                </w:tcPr>
                <w:p w14:paraId="3B5BDDEE">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FDC848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17C2EB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02C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00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6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91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E49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FA2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3C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8C2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B3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06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BBF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821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6D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5DBA">
                  <w:pPr>
                    <w:jc w:val="center"/>
                    <w:rPr>
                      <w:rFonts w:hint="eastAsia" w:ascii="宋体" w:hAnsi="宋体" w:eastAsia="宋体" w:cs="宋体"/>
                      <w:i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449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9D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8713">
                  <w:pPr>
                    <w:jc w:val="center"/>
                    <w:rPr>
                      <w:rFonts w:hint="eastAsia" w:ascii="宋体" w:hAnsi="宋体" w:eastAsia="宋体" w:cs="宋体"/>
                      <w:i w:val="0"/>
                      <w:color w:val="000000"/>
                      <w:sz w:val="24"/>
                      <w:szCs w:val="24"/>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91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EB2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1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53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498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1264.27</w:t>
                  </w: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D2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2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703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557.93</w:t>
                  </w:r>
                </w:p>
              </w:tc>
            </w:tr>
            <w:tr w14:paraId="2DED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65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50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B6B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15</w:t>
                  </w: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24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5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BEF8">
                  <w:pPr>
                    <w:jc w:val="right"/>
                    <w:rPr>
                      <w:rFonts w:hint="eastAsia" w:ascii="宋体" w:hAnsi="宋体" w:eastAsia="宋体" w:cs="宋体"/>
                      <w:i w:val="0"/>
                      <w:color w:val="000000"/>
                      <w:sz w:val="22"/>
                      <w:szCs w:val="22"/>
                      <w:u w:val="none"/>
                    </w:rPr>
                  </w:pPr>
                </w:p>
              </w:tc>
            </w:tr>
            <w:tr w14:paraId="575B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5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F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E8A">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7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8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E9409B">
                  <w:pPr>
                    <w:jc w:val="right"/>
                    <w:rPr>
                      <w:rFonts w:hint="eastAsia" w:ascii="宋体" w:hAnsi="宋体" w:eastAsia="宋体" w:cs="宋体"/>
                      <w:i w:val="0"/>
                      <w:color w:val="000000"/>
                      <w:sz w:val="22"/>
                      <w:szCs w:val="22"/>
                      <w:u w:val="none"/>
                      <w:lang w:eastAsia="zh-CN"/>
                    </w:rPr>
                  </w:pPr>
                </w:p>
              </w:tc>
            </w:tr>
            <w:tr w14:paraId="52C6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9CE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F5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5468">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444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9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BEE">
                  <w:pPr>
                    <w:jc w:val="right"/>
                    <w:rPr>
                      <w:rFonts w:hint="default" w:ascii="宋体" w:hAnsi="宋体" w:eastAsia="宋体" w:cs="宋体"/>
                      <w:i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color w:val="000000" w:themeColor="text1"/>
                      <w:sz w:val="22"/>
                      <w:szCs w:val="22"/>
                      <w:u w:val="none"/>
                      <w:shd w:val="clear"/>
                      <w:lang w:val="en-US" w:eastAsia="zh-CN"/>
                      <w14:textFill>
                        <w14:solidFill>
                          <w14:schemeClr w14:val="tx1"/>
                        </w14:solidFill>
                      </w14:textFill>
                    </w:rPr>
                    <w:t>10.56</w:t>
                  </w:r>
                </w:p>
              </w:tc>
            </w:tr>
            <w:tr w14:paraId="54AB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9B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B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8E0C">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26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A9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855C">
                  <w:pPr>
                    <w:jc w:val="right"/>
                    <w:rPr>
                      <w:rFonts w:hint="eastAsia" w:ascii="宋体" w:hAnsi="宋体" w:eastAsia="宋体" w:cs="宋体"/>
                      <w:i w:val="0"/>
                      <w:color w:val="000000"/>
                      <w:sz w:val="22"/>
                      <w:szCs w:val="22"/>
                      <w:u w:val="none"/>
                    </w:rPr>
                  </w:pPr>
                </w:p>
              </w:tc>
            </w:tr>
            <w:tr w14:paraId="7D10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20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92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5973">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C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1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4C0E">
                  <w:pPr>
                    <w:jc w:val="right"/>
                    <w:rPr>
                      <w:rFonts w:hint="eastAsia" w:ascii="宋体" w:hAnsi="宋体" w:eastAsia="宋体" w:cs="宋体"/>
                      <w:i w:val="0"/>
                      <w:color w:val="000000"/>
                      <w:sz w:val="22"/>
                      <w:szCs w:val="22"/>
                      <w:u w:val="none"/>
                    </w:rPr>
                  </w:pPr>
                </w:p>
              </w:tc>
            </w:tr>
            <w:tr w14:paraId="6446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0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B0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88A5">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93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EE44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4C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0905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78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5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27A6">
                  <w:pPr>
                    <w:jc w:val="lef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6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ABD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98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153.63</w:t>
                  </w:r>
                </w:p>
              </w:tc>
            </w:tr>
            <w:tr w14:paraId="402E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7115">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00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D3D9">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09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2B09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73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r>
            <w:tr w14:paraId="0ED8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3E9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458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127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9737">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152D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B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r>
            <w:tr w14:paraId="39C0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1F3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183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344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52D6">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5BEC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71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r>
            <w:tr w14:paraId="618B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2D3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969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FCA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E3F2">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B28C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BD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372.55</w:t>
                  </w:r>
                </w:p>
              </w:tc>
            </w:tr>
            <w:tr w14:paraId="2C52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F8B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0E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79F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362">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6402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A1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320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243E">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82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693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C458">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7098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67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A46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5F4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2E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A97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1D7">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D163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CA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w:t>
                  </w:r>
                </w:p>
              </w:tc>
            </w:tr>
            <w:tr w14:paraId="398A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1F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D8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D2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C4AF">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5E22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6F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w:t>
                  </w:r>
                </w:p>
              </w:tc>
            </w:tr>
            <w:tr w14:paraId="640E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57E7">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8D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0D7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66E6">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C59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47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1303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B37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E38F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C90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648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16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88F7">
                  <w:pPr>
                    <w:rPr>
                      <w:rFonts w:hint="eastAsia" w:ascii="宋体" w:hAnsi="宋体" w:eastAsia="宋体" w:cs="宋体"/>
                      <w:i w:val="0"/>
                      <w:color w:val="000000"/>
                      <w:sz w:val="22"/>
                      <w:szCs w:val="22"/>
                      <w:u w:val="none"/>
                    </w:rPr>
                  </w:pPr>
                </w:p>
              </w:tc>
            </w:tr>
            <w:tr w14:paraId="0C53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30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F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7C3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1,279.27</w:t>
                  </w: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34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77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88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1,279.27</w:t>
                  </w:r>
                </w:p>
              </w:tc>
            </w:tr>
            <w:tr w14:paraId="4606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3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DB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243B">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9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B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2C9">
                  <w:pPr>
                    <w:rPr>
                      <w:rFonts w:hint="eastAsia" w:ascii="宋体" w:hAnsi="宋体" w:eastAsia="宋体" w:cs="宋体"/>
                      <w:i w:val="0"/>
                      <w:color w:val="000000"/>
                      <w:sz w:val="22"/>
                      <w:szCs w:val="22"/>
                      <w:u w:val="none"/>
                    </w:rPr>
                  </w:pPr>
                </w:p>
              </w:tc>
            </w:tr>
            <w:tr w14:paraId="019D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9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3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BAF3">
                  <w:pPr>
                    <w:jc w:val="right"/>
                    <w:rPr>
                      <w:rFonts w:hint="eastAsia" w:ascii="宋体" w:hAnsi="宋体" w:eastAsia="宋体" w:cs="宋体"/>
                      <w:i w:val="0"/>
                      <w:color w:val="000000"/>
                      <w:sz w:val="22"/>
                      <w:szCs w:val="22"/>
                      <w:u w:val="none"/>
                    </w:rPr>
                  </w:pPr>
                </w:p>
              </w:tc>
              <w:tc>
                <w:tcPr>
                  <w:tcW w:w="5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B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9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0FE9">
                  <w:pPr>
                    <w:rPr>
                      <w:rFonts w:hint="eastAsia" w:ascii="宋体" w:hAnsi="宋体" w:eastAsia="宋体" w:cs="宋体"/>
                      <w:i w:val="0"/>
                      <w:color w:val="000000"/>
                      <w:sz w:val="22"/>
                      <w:szCs w:val="22"/>
                      <w:u w:val="none"/>
                    </w:rPr>
                  </w:pPr>
                </w:p>
              </w:tc>
            </w:tr>
            <w:tr w14:paraId="76FC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39"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784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C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E42E">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1,279.27</w:t>
                  </w:r>
                </w:p>
              </w:tc>
              <w:tc>
                <w:tcPr>
                  <w:tcW w:w="5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A58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AAF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67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1,279.27</w:t>
                  </w:r>
                </w:p>
              </w:tc>
            </w:tr>
            <w:tr w14:paraId="6937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1CE024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2FACCB61">
                  <w:pPr>
                    <w:pStyle w:val="8"/>
                    <w:rPr>
                      <w:rFonts w:hint="eastAsia" w:ascii="宋体" w:hAnsi="宋体" w:eastAsia="宋体" w:cs="宋体"/>
                      <w:i w:val="0"/>
                      <w:color w:val="000000"/>
                      <w:kern w:val="0"/>
                      <w:sz w:val="24"/>
                      <w:szCs w:val="24"/>
                      <w:u w:val="none"/>
                      <w:lang w:val="en-US" w:eastAsia="zh-CN" w:bidi="ar"/>
                    </w:rPr>
                  </w:pPr>
                </w:p>
                <w:p w14:paraId="1E76F877">
                  <w:pPr>
                    <w:pStyle w:val="4"/>
                    <w:rPr>
                      <w:rFonts w:hint="eastAsia" w:ascii="宋体" w:hAnsi="宋体" w:eastAsia="宋体" w:cs="宋体"/>
                      <w:i w:val="0"/>
                      <w:color w:val="000000"/>
                      <w:kern w:val="0"/>
                      <w:sz w:val="24"/>
                      <w:szCs w:val="24"/>
                      <w:u w:val="none"/>
                      <w:lang w:val="en-US" w:eastAsia="zh-CN" w:bidi="ar"/>
                    </w:rPr>
                  </w:pPr>
                </w:p>
                <w:p w14:paraId="3A9E4E0B">
                  <w:pPr>
                    <w:rPr>
                      <w:rFonts w:hint="eastAsia" w:ascii="宋体" w:hAnsi="宋体" w:eastAsia="宋体" w:cs="宋体"/>
                      <w:i w:val="0"/>
                      <w:color w:val="000000"/>
                      <w:kern w:val="0"/>
                      <w:sz w:val="24"/>
                      <w:szCs w:val="24"/>
                      <w:u w:val="none"/>
                      <w:lang w:val="en-US" w:eastAsia="zh-CN" w:bidi="ar"/>
                    </w:rPr>
                  </w:pPr>
                </w:p>
                <w:p w14:paraId="5F810F49">
                  <w:pPr>
                    <w:pStyle w:val="8"/>
                    <w:rPr>
                      <w:rFonts w:hint="eastAsia" w:ascii="宋体" w:hAnsi="宋体" w:eastAsia="宋体" w:cs="宋体"/>
                      <w:i w:val="0"/>
                      <w:color w:val="000000"/>
                      <w:kern w:val="0"/>
                      <w:sz w:val="24"/>
                      <w:szCs w:val="24"/>
                      <w:u w:val="none"/>
                      <w:lang w:val="en-US" w:eastAsia="zh-CN" w:bidi="ar"/>
                    </w:rPr>
                  </w:pPr>
                </w:p>
                <w:p w14:paraId="1133C1A2">
                  <w:pPr>
                    <w:pStyle w:val="4"/>
                    <w:rPr>
                      <w:rFonts w:hint="eastAsia" w:ascii="宋体" w:hAnsi="宋体" w:eastAsia="宋体" w:cs="宋体"/>
                      <w:i w:val="0"/>
                      <w:color w:val="000000"/>
                      <w:kern w:val="0"/>
                      <w:sz w:val="24"/>
                      <w:szCs w:val="24"/>
                      <w:u w:val="none"/>
                      <w:lang w:val="en-US" w:eastAsia="zh-CN" w:bidi="ar"/>
                    </w:rPr>
                  </w:pPr>
                </w:p>
                <w:p w14:paraId="0CF97556">
                  <w:pPr>
                    <w:rPr>
                      <w:rFonts w:hint="eastAsia" w:ascii="宋体" w:hAnsi="宋体" w:eastAsia="宋体" w:cs="宋体"/>
                      <w:i w:val="0"/>
                      <w:color w:val="000000"/>
                      <w:kern w:val="0"/>
                      <w:sz w:val="24"/>
                      <w:szCs w:val="24"/>
                      <w:u w:val="none"/>
                      <w:lang w:val="en-US" w:eastAsia="zh-CN" w:bidi="ar"/>
                    </w:rPr>
                  </w:pPr>
                </w:p>
                <w:p w14:paraId="74FFCC3E">
                  <w:pPr>
                    <w:pStyle w:val="8"/>
                    <w:rPr>
                      <w:rFonts w:hint="eastAsia" w:ascii="宋体" w:hAnsi="宋体" w:eastAsia="宋体" w:cs="宋体"/>
                      <w:i w:val="0"/>
                      <w:color w:val="000000"/>
                      <w:kern w:val="0"/>
                      <w:sz w:val="24"/>
                      <w:szCs w:val="24"/>
                      <w:u w:val="none"/>
                      <w:lang w:val="en-US" w:eastAsia="zh-CN" w:bidi="ar"/>
                    </w:rPr>
                  </w:pPr>
                </w:p>
                <w:p w14:paraId="23878BDF">
                  <w:pPr>
                    <w:pStyle w:val="4"/>
                    <w:rPr>
                      <w:rFonts w:hint="eastAsia" w:ascii="宋体" w:hAnsi="宋体" w:eastAsia="宋体" w:cs="宋体"/>
                      <w:i w:val="0"/>
                      <w:color w:val="000000"/>
                      <w:kern w:val="0"/>
                      <w:sz w:val="24"/>
                      <w:szCs w:val="24"/>
                      <w:u w:val="none"/>
                      <w:lang w:val="en-US" w:eastAsia="zh-CN" w:bidi="ar"/>
                    </w:rPr>
                  </w:pPr>
                </w:p>
                <w:p w14:paraId="294BC21C">
                  <w:pPr>
                    <w:rPr>
                      <w:rFonts w:hint="eastAsia" w:ascii="宋体" w:hAnsi="宋体" w:eastAsia="宋体" w:cs="宋体"/>
                      <w:i w:val="0"/>
                      <w:color w:val="000000"/>
                      <w:kern w:val="0"/>
                      <w:sz w:val="24"/>
                      <w:szCs w:val="24"/>
                      <w:u w:val="none"/>
                      <w:lang w:val="en-US" w:eastAsia="zh-CN" w:bidi="ar"/>
                    </w:rPr>
                  </w:pPr>
                </w:p>
                <w:p w14:paraId="2C13D1FF">
                  <w:pPr>
                    <w:pStyle w:val="8"/>
                    <w:rPr>
                      <w:rFonts w:hint="eastAsia" w:ascii="宋体" w:hAnsi="宋体" w:eastAsia="宋体" w:cs="宋体"/>
                      <w:i w:val="0"/>
                      <w:color w:val="000000"/>
                      <w:kern w:val="0"/>
                      <w:sz w:val="24"/>
                      <w:szCs w:val="24"/>
                      <w:u w:val="none"/>
                      <w:lang w:val="en-US" w:eastAsia="zh-CN" w:bidi="ar"/>
                    </w:rPr>
                  </w:pPr>
                </w:p>
                <w:p w14:paraId="02BA89C9">
                  <w:pPr>
                    <w:pStyle w:val="4"/>
                    <w:rPr>
                      <w:rFonts w:hint="eastAsia" w:ascii="宋体" w:hAnsi="宋体" w:eastAsia="宋体" w:cs="宋体"/>
                      <w:i w:val="0"/>
                      <w:color w:val="000000"/>
                      <w:kern w:val="0"/>
                      <w:sz w:val="24"/>
                      <w:szCs w:val="24"/>
                      <w:u w:val="none"/>
                      <w:lang w:val="en-US" w:eastAsia="zh-CN" w:bidi="ar"/>
                    </w:rPr>
                  </w:pPr>
                </w:p>
                <w:p w14:paraId="3ADCF609">
                  <w:pPr>
                    <w:rPr>
                      <w:rFonts w:hint="eastAsia" w:ascii="宋体" w:hAnsi="宋体" w:eastAsia="宋体" w:cs="宋体"/>
                      <w:i w:val="0"/>
                      <w:color w:val="000000"/>
                      <w:kern w:val="0"/>
                      <w:sz w:val="24"/>
                      <w:szCs w:val="24"/>
                      <w:u w:val="none"/>
                      <w:lang w:val="en-US" w:eastAsia="zh-CN" w:bidi="ar"/>
                    </w:rPr>
                  </w:pPr>
                </w:p>
                <w:p w14:paraId="21A19CB7">
                  <w:pPr>
                    <w:pStyle w:val="8"/>
                    <w:rPr>
                      <w:rFonts w:hint="eastAsia" w:ascii="宋体" w:hAnsi="宋体" w:eastAsia="宋体" w:cs="宋体"/>
                      <w:i w:val="0"/>
                      <w:color w:val="000000"/>
                      <w:kern w:val="0"/>
                      <w:sz w:val="24"/>
                      <w:szCs w:val="24"/>
                      <w:u w:val="none"/>
                      <w:lang w:val="en-US" w:eastAsia="zh-CN" w:bidi="ar"/>
                    </w:rPr>
                  </w:pPr>
                </w:p>
                <w:p w14:paraId="5A636CB2">
                  <w:pPr>
                    <w:pStyle w:val="4"/>
                    <w:rPr>
                      <w:rFonts w:hint="eastAsia" w:ascii="宋体" w:hAnsi="宋体" w:eastAsia="宋体" w:cs="宋体"/>
                      <w:i w:val="0"/>
                      <w:color w:val="000000"/>
                      <w:kern w:val="0"/>
                      <w:sz w:val="24"/>
                      <w:szCs w:val="24"/>
                      <w:u w:val="none"/>
                      <w:lang w:val="en-US" w:eastAsia="zh-CN" w:bidi="ar"/>
                    </w:rPr>
                  </w:pPr>
                </w:p>
                <w:p w14:paraId="07C4BE47">
                  <w:pPr>
                    <w:rPr>
                      <w:rFonts w:hint="eastAsia" w:ascii="宋体" w:hAnsi="宋体" w:eastAsia="宋体" w:cs="宋体"/>
                      <w:i w:val="0"/>
                      <w:color w:val="000000"/>
                      <w:kern w:val="0"/>
                      <w:sz w:val="24"/>
                      <w:szCs w:val="24"/>
                      <w:u w:val="none"/>
                      <w:lang w:val="en-US" w:eastAsia="zh-CN" w:bidi="ar"/>
                    </w:rPr>
                  </w:pPr>
                </w:p>
                <w:p w14:paraId="7A3C0819">
                  <w:pPr>
                    <w:pStyle w:val="8"/>
                    <w:rPr>
                      <w:rFonts w:hint="eastAsia" w:ascii="宋体" w:hAnsi="宋体" w:eastAsia="宋体" w:cs="宋体"/>
                      <w:i w:val="0"/>
                      <w:color w:val="000000"/>
                      <w:kern w:val="0"/>
                      <w:sz w:val="24"/>
                      <w:szCs w:val="24"/>
                      <w:u w:val="none"/>
                      <w:lang w:val="en-US" w:eastAsia="zh-CN" w:bidi="ar"/>
                    </w:rPr>
                  </w:pPr>
                </w:p>
                <w:p w14:paraId="60BB39A8">
                  <w:pPr>
                    <w:pStyle w:val="4"/>
                    <w:rPr>
                      <w:rFonts w:hint="eastAsia"/>
                    </w:rPr>
                  </w:pPr>
                </w:p>
              </w:tc>
            </w:tr>
          </w:tbl>
          <w:p w14:paraId="4559E87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0CC16E7">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00F9A9A7">
            <w:pPr>
              <w:jc w:val="right"/>
              <w:rPr>
                <w:rFonts w:ascii="宋体" w:hAnsi="宋体" w:eastAsia="宋体" w:cs="宋体"/>
                <w:sz w:val="24"/>
                <w:szCs w:val="24"/>
              </w:rPr>
            </w:pPr>
            <w:r>
              <w:rPr>
                <w:rFonts w:hint="eastAsia"/>
              </w:rPr>
              <w:t>　</w:t>
            </w:r>
          </w:p>
        </w:tc>
        <w:tc>
          <w:tcPr>
            <w:tcW w:w="646" w:type="dxa"/>
            <w:tcBorders>
              <w:top w:val="nil"/>
              <w:left w:val="nil"/>
              <w:bottom w:val="nil"/>
              <w:right w:val="nil"/>
            </w:tcBorders>
            <w:shd w:val="clear" w:color="000000" w:fill="FFFFFF"/>
            <w:noWrap/>
            <w:tcMar>
              <w:top w:w="15" w:type="dxa"/>
              <w:left w:w="15" w:type="dxa"/>
              <w:bottom w:w="0" w:type="dxa"/>
              <w:right w:w="15" w:type="dxa"/>
            </w:tcMar>
            <w:vAlign w:val="center"/>
          </w:tcPr>
          <w:p w14:paraId="10897499">
            <w:pPr>
              <w:jc w:val="right"/>
              <w:rPr>
                <w:rFonts w:ascii="宋体" w:hAnsi="宋体" w:eastAsia="宋体" w:cs="宋体"/>
                <w:sz w:val="24"/>
                <w:szCs w:val="24"/>
              </w:rPr>
            </w:pPr>
            <w:r>
              <w:rPr>
                <w:rFonts w:hint="eastAsia"/>
              </w:rPr>
              <w:t>　</w:t>
            </w:r>
          </w:p>
        </w:tc>
        <w:tc>
          <w:tcPr>
            <w:tcW w:w="1679" w:type="dxa"/>
            <w:tcBorders>
              <w:top w:val="nil"/>
              <w:left w:val="nil"/>
              <w:bottom w:val="nil"/>
              <w:right w:val="nil"/>
            </w:tcBorders>
            <w:shd w:val="clear" w:color="000000" w:fill="FFFFFF"/>
            <w:noWrap/>
            <w:tcMar>
              <w:top w:w="15" w:type="dxa"/>
              <w:left w:w="15" w:type="dxa"/>
              <w:bottom w:w="0" w:type="dxa"/>
              <w:right w:w="15" w:type="dxa"/>
            </w:tcMar>
            <w:vAlign w:val="center"/>
          </w:tcPr>
          <w:p w14:paraId="5A39C829">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noWrap/>
            <w:tcMar>
              <w:top w:w="15" w:type="dxa"/>
              <w:left w:w="15" w:type="dxa"/>
              <w:bottom w:w="0" w:type="dxa"/>
              <w:right w:w="15" w:type="dxa"/>
            </w:tcMar>
            <w:vAlign w:val="center"/>
          </w:tcPr>
          <w:p w14:paraId="4776D261">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477AC1BF">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2A0C211F">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09694759">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735F1D01">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3A8968B4">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14:paraId="204F4E36">
            <w:pPr>
              <w:jc w:val="right"/>
              <w:rPr>
                <w:rFonts w:ascii="宋体" w:hAnsi="宋体" w:eastAsia="宋体" w:cs="宋体"/>
                <w:color w:val="000000"/>
                <w:sz w:val="20"/>
                <w:szCs w:val="20"/>
              </w:rPr>
            </w:pPr>
            <w:r>
              <w:rPr>
                <w:rFonts w:hint="eastAsia"/>
                <w:color w:val="000000"/>
                <w:sz w:val="20"/>
                <w:szCs w:val="20"/>
              </w:rPr>
              <w:t>公开02表</w:t>
            </w:r>
          </w:p>
        </w:tc>
      </w:tr>
      <w:tr w14:paraId="1DE162B6">
        <w:tblPrEx>
          <w:tblCellMar>
            <w:top w:w="0" w:type="dxa"/>
            <w:left w:w="0" w:type="dxa"/>
            <w:bottom w:w="0" w:type="dxa"/>
            <w:right w:w="0" w:type="dxa"/>
          </w:tblCellMar>
        </w:tblPrEx>
        <w:trPr>
          <w:trHeight w:val="285" w:hRule="atLeast"/>
        </w:trPr>
        <w:tc>
          <w:tcPr>
            <w:tcW w:w="94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6937A88">
            <w:pPr>
              <w:rPr>
                <w:rFonts w:ascii="宋体" w:hAnsi="宋体" w:eastAsia="宋体" w:cs="宋体"/>
                <w:color w:val="000000"/>
                <w:sz w:val="20"/>
                <w:szCs w:val="20"/>
              </w:rPr>
            </w:pPr>
            <w:r>
              <w:rPr>
                <w:rFonts w:hint="eastAsia"/>
                <w:color w:val="000000"/>
                <w:sz w:val="20"/>
                <w:szCs w:val="20"/>
              </w:rPr>
              <w:t>部门：</w:t>
            </w:r>
          </w:p>
        </w:tc>
        <w:tc>
          <w:tcPr>
            <w:tcW w:w="1679" w:type="dxa"/>
            <w:tcBorders>
              <w:top w:val="nil"/>
              <w:left w:val="nil"/>
              <w:bottom w:val="nil"/>
              <w:right w:val="nil"/>
            </w:tcBorders>
            <w:shd w:val="clear" w:color="000000" w:fill="FFFFFF"/>
            <w:noWrap/>
            <w:tcMar>
              <w:top w:w="15" w:type="dxa"/>
              <w:left w:w="15" w:type="dxa"/>
              <w:bottom w:w="0" w:type="dxa"/>
              <w:right w:w="15" w:type="dxa"/>
            </w:tcMar>
            <w:vAlign w:val="center"/>
          </w:tcPr>
          <w:p w14:paraId="38938F95">
            <w:pPr>
              <w:jc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龙庄湾乡人民政府</w:t>
            </w:r>
            <w:r>
              <w:rPr>
                <w:rFonts w:hint="eastAsia"/>
              </w:rPr>
              <w:t>　</w:t>
            </w:r>
          </w:p>
        </w:tc>
        <w:tc>
          <w:tcPr>
            <w:tcW w:w="1247" w:type="dxa"/>
            <w:tcBorders>
              <w:top w:val="nil"/>
              <w:left w:val="nil"/>
              <w:bottom w:val="nil"/>
              <w:right w:val="nil"/>
            </w:tcBorders>
            <w:shd w:val="clear" w:color="000000" w:fill="FFFFFF"/>
            <w:noWrap/>
            <w:tcMar>
              <w:top w:w="15" w:type="dxa"/>
              <w:left w:w="15" w:type="dxa"/>
              <w:bottom w:w="0" w:type="dxa"/>
              <w:right w:w="15" w:type="dxa"/>
            </w:tcMar>
            <w:vAlign w:val="center"/>
          </w:tcPr>
          <w:p w14:paraId="0B6CA4DB">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22C3AA38">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58F20103">
            <w:pPr>
              <w:jc w:val="center"/>
              <w:rPr>
                <w:rFonts w:ascii="宋体" w:hAnsi="宋体" w:eastAsia="宋体" w:cs="宋体"/>
                <w:color w:val="000000"/>
                <w:sz w:val="20"/>
                <w:szCs w:val="20"/>
              </w:rPr>
            </w:pPr>
            <w:r>
              <w:rPr>
                <w:rFonts w:hint="eastAsia"/>
                <w:color w:val="000000"/>
                <w:sz w:val="20"/>
                <w:szCs w:val="20"/>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1E404C03">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44C2A448">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14233BAB">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14:paraId="2869B444">
            <w:pPr>
              <w:jc w:val="right"/>
              <w:rPr>
                <w:rFonts w:ascii="宋体" w:hAnsi="宋体" w:eastAsia="宋体" w:cs="宋体"/>
                <w:color w:val="000000"/>
                <w:sz w:val="20"/>
                <w:szCs w:val="20"/>
              </w:rPr>
            </w:pPr>
            <w:r>
              <w:rPr>
                <w:rFonts w:hint="eastAsia"/>
                <w:color w:val="000000"/>
                <w:sz w:val="20"/>
                <w:szCs w:val="20"/>
              </w:rPr>
              <w:t>单位：万元</w:t>
            </w:r>
          </w:p>
        </w:tc>
      </w:tr>
      <w:tr w14:paraId="76C3F88D">
        <w:tblPrEx>
          <w:tblCellMar>
            <w:top w:w="0" w:type="dxa"/>
            <w:left w:w="0" w:type="dxa"/>
            <w:bottom w:w="0" w:type="dxa"/>
            <w:right w:w="0" w:type="dxa"/>
          </w:tblCellMar>
        </w:tblPrEx>
        <w:trPr>
          <w:trHeight w:val="450" w:hRule="atLeast"/>
        </w:trPr>
        <w:tc>
          <w:tcPr>
            <w:tcW w:w="26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9BEC04">
            <w:pPr>
              <w:jc w:val="center"/>
              <w:rPr>
                <w:rFonts w:ascii="宋体" w:hAnsi="宋体" w:eastAsia="宋体" w:cs="宋体"/>
                <w:sz w:val="24"/>
                <w:szCs w:val="24"/>
              </w:rPr>
            </w:pPr>
            <w:r>
              <w:rPr>
                <w:rFonts w:hint="eastAsia"/>
              </w:rPr>
              <w:t>项    目</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F916EF">
            <w:pPr>
              <w:jc w:val="center"/>
              <w:rPr>
                <w:rFonts w:ascii="宋体" w:hAnsi="宋体" w:eastAsia="宋体" w:cs="宋体"/>
                <w:sz w:val="24"/>
                <w:szCs w:val="24"/>
              </w:rPr>
            </w:pPr>
            <w:r>
              <w:rPr>
                <w:rFonts w:hint="eastAsia"/>
              </w:rPr>
              <w:t>本年收入合计</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ADE0E8">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45BD2F">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E70D11">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89A6EE">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C7EF1A">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90A358">
            <w:pPr>
              <w:jc w:val="center"/>
              <w:rPr>
                <w:rFonts w:ascii="宋体" w:hAnsi="宋体" w:eastAsia="宋体" w:cs="宋体"/>
                <w:sz w:val="24"/>
                <w:szCs w:val="24"/>
              </w:rPr>
            </w:pPr>
            <w:r>
              <w:rPr>
                <w:rFonts w:hint="eastAsia"/>
              </w:rPr>
              <w:t>其他收入</w:t>
            </w:r>
          </w:p>
        </w:tc>
      </w:tr>
      <w:tr w14:paraId="62C9A9C7">
        <w:tblPrEx>
          <w:tblCellMar>
            <w:top w:w="0" w:type="dxa"/>
            <w:left w:w="0" w:type="dxa"/>
            <w:bottom w:w="0" w:type="dxa"/>
            <w:right w:w="0" w:type="dxa"/>
          </w:tblCellMar>
        </w:tblPrEx>
        <w:trPr>
          <w:trHeight w:val="450" w:hRule="atLeast"/>
        </w:trPr>
        <w:tc>
          <w:tcPr>
            <w:tcW w:w="9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C34E7E">
            <w:pPr>
              <w:jc w:val="center"/>
              <w:rPr>
                <w:rFonts w:ascii="宋体" w:hAnsi="宋体" w:eastAsia="宋体" w:cs="宋体"/>
                <w:sz w:val="24"/>
                <w:szCs w:val="24"/>
              </w:rPr>
            </w:pPr>
            <w:r>
              <w:rPr>
                <w:rFonts w:hint="eastAsia"/>
              </w:rPr>
              <w:t>功能分类科目编码</w:t>
            </w:r>
          </w:p>
        </w:tc>
        <w:tc>
          <w:tcPr>
            <w:tcW w:w="16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FC8C2A">
            <w:pPr>
              <w:jc w:val="center"/>
              <w:rPr>
                <w:rFonts w:ascii="宋体" w:hAnsi="宋体" w:eastAsia="宋体" w:cs="宋体"/>
                <w:sz w:val="24"/>
                <w:szCs w:val="24"/>
              </w:rPr>
            </w:pPr>
            <w:r>
              <w:rPr>
                <w:rFonts w:hint="eastAsia"/>
              </w:rPr>
              <w:t>科目名称</w:t>
            </w: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2F511259">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2F00EB99">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2FA7DB2E">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16AE34B3">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12553F54">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60505F63">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14:paraId="2A05ECCC">
            <w:pPr>
              <w:rPr>
                <w:rFonts w:ascii="宋体" w:hAnsi="宋体" w:eastAsia="宋体" w:cs="宋体"/>
                <w:sz w:val="24"/>
                <w:szCs w:val="24"/>
              </w:rPr>
            </w:pPr>
          </w:p>
        </w:tc>
      </w:tr>
      <w:tr w14:paraId="3F23FB2A">
        <w:tblPrEx>
          <w:tblCellMar>
            <w:top w:w="0" w:type="dxa"/>
            <w:left w:w="0" w:type="dxa"/>
            <w:bottom w:w="0" w:type="dxa"/>
            <w:right w:w="0" w:type="dxa"/>
          </w:tblCellMar>
        </w:tblPrEx>
        <w:trPr>
          <w:trHeight w:val="450" w:hRule="atLeast"/>
        </w:trPr>
        <w:tc>
          <w:tcPr>
            <w:tcW w:w="943" w:type="dxa"/>
            <w:gridSpan w:val="2"/>
            <w:vMerge w:val="continue"/>
            <w:tcBorders>
              <w:top w:val="single" w:color="auto" w:sz="4" w:space="0"/>
              <w:left w:val="single" w:color="auto" w:sz="4" w:space="0"/>
              <w:bottom w:val="single" w:color="auto" w:sz="4" w:space="0"/>
              <w:right w:val="single" w:color="auto" w:sz="4" w:space="0"/>
            </w:tcBorders>
            <w:vAlign w:val="center"/>
          </w:tcPr>
          <w:p w14:paraId="4F5B8D64">
            <w:pPr>
              <w:rPr>
                <w:rFonts w:ascii="宋体" w:hAnsi="宋体" w:eastAsia="宋体" w:cs="宋体"/>
                <w:sz w:val="24"/>
                <w:szCs w:val="24"/>
              </w:rPr>
            </w:pPr>
          </w:p>
        </w:tc>
        <w:tc>
          <w:tcPr>
            <w:tcW w:w="1679" w:type="dxa"/>
            <w:vMerge w:val="continue"/>
            <w:tcBorders>
              <w:top w:val="nil"/>
              <w:left w:val="single" w:color="auto" w:sz="4" w:space="0"/>
              <w:bottom w:val="single" w:color="auto" w:sz="4" w:space="0"/>
              <w:right w:val="single" w:color="auto" w:sz="4" w:space="0"/>
            </w:tcBorders>
            <w:vAlign w:val="center"/>
          </w:tcPr>
          <w:p w14:paraId="38C27F24">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41FCB7E5">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2CCC87D5">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6ADA8AFA">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6ECA7343">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5A3908A1">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063CC0C2">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14:paraId="7D9CEE39">
            <w:pPr>
              <w:rPr>
                <w:rFonts w:ascii="宋体" w:hAnsi="宋体" w:eastAsia="宋体" w:cs="宋体"/>
                <w:sz w:val="24"/>
                <w:szCs w:val="24"/>
              </w:rPr>
            </w:pPr>
          </w:p>
        </w:tc>
      </w:tr>
      <w:tr w14:paraId="6880D36B">
        <w:tblPrEx>
          <w:tblCellMar>
            <w:top w:w="0" w:type="dxa"/>
            <w:left w:w="0" w:type="dxa"/>
            <w:bottom w:w="0" w:type="dxa"/>
            <w:right w:w="0" w:type="dxa"/>
          </w:tblCellMar>
        </w:tblPrEx>
        <w:trPr>
          <w:trHeight w:val="450" w:hRule="atLeast"/>
        </w:trPr>
        <w:tc>
          <w:tcPr>
            <w:tcW w:w="26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DBFD3A">
            <w:pPr>
              <w:jc w:val="center"/>
              <w:rPr>
                <w:rFonts w:ascii="宋体" w:hAnsi="宋体" w:eastAsia="宋体" w:cs="宋体"/>
                <w:sz w:val="24"/>
                <w:szCs w:val="24"/>
              </w:rPr>
            </w:pPr>
            <w:r>
              <w:rPr>
                <w:rFonts w:hint="eastAsia"/>
              </w:rPr>
              <w:t>栏次</w:t>
            </w:r>
          </w:p>
        </w:tc>
        <w:tc>
          <w:tcPr>
            <w:tcW w:w="12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523E55">
            <w:pPr>
              <w:jc w:val="center"/>
              <w:rPr>
                <w:rFonts w:ascii="宋体" w:hAnsi="宋体" w:eastAsia="宋体" w:cs="宋体"/>
                <w:sz w:val="24"/>
                <w:szCs w:val="24"/>
              </w:rPr>
            </w:pPr>
            <w:r>
              <w:rPr>
                <w:rFonts w:hint="eastAsia"/>
              </w:rPr>
              <w:t>1</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09EEA5">
            <w:pPr>
              <w:jc w:val="center"/>
              <w:rPr>
                <w:rFonts w:ascii="宋体" w:hAnsi="宋体" w:eastAsia="宋体" w:cs="宋体"/>
                <w:sz w:val="24"/>
                <w:szCs w:val="24"/>
              </w:rPr>
            </w:pPr>
            <w:r>
              <w:rPr>
                <w:rFonts w:hint="eastAsia"/>
              </w:rPr>
              <w:t>2</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6172C4">
            <w:pPr>
              <w:jc w:val="center"/>
              <w:rPr>
                <w:rFonts w:ascii="宋体" w:hAnsi="宋体" w:eastAsia="宋体" w:cs="宋体"/>
                <w:sz w:val="24"/>
                <w:szCs w:val="24"/>
              </w:rPr>
            </w:pPr>
            <w:r>
              <w:rPr>
                <w:rFonts w:hint="eastAsia"/>
              </w:rPr>
              <w:t>3</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63348">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34A348">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922F3">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F0C0CB">
            <w:pPr>
              <w:jc w:val="center"/>
              <w:rPr>
                <w:rFonts w:ascii="宋体" w:hAnsi="宋体" w:eastAsia="宋体" w:cs="宋体"/>
                <w:sz w:val="24"/>
                <w:szCs w:val="24"/>
              </w:rPr>
            </w:pPr>
            <w:r>
              <w:rPr>
                <w:rFonts w:hint="eastAsia"/>
              </w:rPr>
              <w:t>7</w:t>
            </w:r>
          </w:p>
        </w:tc>
      </w:tr>
      <w:tr w14:paraId="649F8302">
        <w:tblPrEx>
          <w:tblCellMar>
            <w:top w:w="0" w:type="dxa"/>
            <w:left w:w="0" w:type="dxa"/>
            <w:bottom w:w="0" w:type="dxa"/>
            <w:right w:w="0" w:type="dxa"/>
          </w:tblCellMar>
        </w:tblPrEx>
        <w:trPr>
          <w:trHeight w:val="450" w:hRule="atLeast"/>
        </w:trPr>
        <w:tc>
          <w:tcPr>
            <w:tcW w:w="26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E5C10B">
            <w:pPr>
              <w:jc w:val="center"/>
              <w:rPr>
                <w:rFonts w:ascii="宋体" w:hAnsi="宋体" w:eastAsia="宋体" w:cs="宋体"/>
                <w:sz w:val="24"/>
                <w:szCs w:val="24"/>
              </w:rPr>
            </w:pPr>
            <w:r>
              <w:rPr>
                <w:rFonts w:hint="eastAsia"/>
              </w:rPr>
              <w:t>合计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FB27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1,279.27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82AB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1,279.27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79B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545E8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47F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6CC7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174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0B514138">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277BC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FB23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BBF8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557.93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693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557.93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422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1ABA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426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DB6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272A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60D44C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19C8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2EDE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429F1">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538.56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36B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538.56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4342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8A8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D14C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8A1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152E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5FB32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950AB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F4D14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F69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513.45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E952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513.45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A02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D70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7371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E97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49BD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677B58">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D410E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85F14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9D9B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19.13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0844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19.13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7B2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AA5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746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3D98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8D6B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BC2648">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6962F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F4BC7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5D03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5.98</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CBC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5.98</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C931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2D71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0922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8629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CD9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D90D7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6B0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E69E3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9A9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10.21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A9B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10.21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20A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71E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5B4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561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884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D11F94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8FE7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0A9E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9BF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7F8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699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E32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2E2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D73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48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BDE284D">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B591D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A13E6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1B0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CC2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6C6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34A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81E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662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876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B4940CB">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6A0D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85D3F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2A3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45B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D71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D77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DF4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218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833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34FDD9">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8596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DCD8A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F57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065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B30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B5C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3DE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9DC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4E4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E77945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6B34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CDE13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D61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D61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1C3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41B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E67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D35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F14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5F75FE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35FB8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63B2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3328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DDB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C5C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FE6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387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85D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5CD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26453D">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DB59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7BAD3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058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3E9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179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0F0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F63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43D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1CE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D11E4F2">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D1E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8B4C7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BF0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BD8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891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24F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EB8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907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CD1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8C6555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2EF8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FF31A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163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865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CB7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E7A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7F5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5E5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4D4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6CC3FE9">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15D95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0A5C8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2F6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89B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9CD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770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DE1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C39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D2F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0F5380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AADF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01D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709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081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C9C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8F4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CF3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F9E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FDB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8A6D82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1F0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F1341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B0E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5FC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F01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989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18A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D3A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D29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218F0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67AE9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7F93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174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1D5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80F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862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B8FA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DAC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944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D328E7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941BC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9AE61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0FC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68E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40B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B3D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BB0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AB3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B6F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A2A596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0DB6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BF26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6FB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153.63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AE4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153.63</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5AE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31D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AFA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911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535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9A03F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BC1A7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8F844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21D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3EA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5AD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610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1B8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CCE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338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64BF9D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DE1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2B5FD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800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563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A8C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B81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AF6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62B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1E8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83A116">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0428F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78CDC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8C8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87.51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EFD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87.51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104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FE8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9A1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5BB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067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4F51244">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0142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3D33A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6AC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F2C7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2ED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8F5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6BA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892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2E6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CF36EB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08C0F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2080808</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78FD4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烈士纪念设施管理维护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2ED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907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ED5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ED9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678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BE5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BBC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FE6A74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AF83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8ED1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6F4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269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AE7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A2F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423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665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23B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CCCA47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CD4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6D3F2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26B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7E8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964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862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BAC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CD2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761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48A522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237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A5B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42E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B5F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2E2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D61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EB3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C72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C27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D728CF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FA4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1147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2E8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134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7B3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281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C39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7A7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3C7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F5872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1BE0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5554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1FB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4A2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5F1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7E3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04A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54A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BAD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1F3F54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27B7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4C1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F3F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1BF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BCC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75F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2A9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71F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A59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22303C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889D8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3DE43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99C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479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E00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25F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B7F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324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50A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43CFE9">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78D26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4E046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E6F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1CB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28.47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397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F719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684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BA9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EF7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E40F33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78C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15CFB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F44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D4A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97C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71D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94F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7AE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4C5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760388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85C0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BAC2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7EA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B0E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6D7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521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D12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9D3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FCE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B630AF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9BDD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3025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A32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2CD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42D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637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869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94E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2AC2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17D1EDF">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2F7E9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53C6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5D3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E4F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29E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A87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89F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0D1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56B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46BCD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3FB4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BC3E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C5A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FE2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24.87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FF20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5E6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5CB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FA92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460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46A4966">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084F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7A436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C4C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E7C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AE2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F82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03E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100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1DE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B7A3456">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5575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B1FBF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污染防治</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4BD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C15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868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B9B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7E5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2CF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944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D7ADC89">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371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43F4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水体</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F431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213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502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333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FAC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A6D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079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D14843D">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F25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363D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320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9CA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8F3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CDF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18B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31D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70E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4FB6F6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DE8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A35A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338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876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7B8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B51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742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FA0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EEA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40414A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76E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8AFD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8E2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7BA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CB6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E57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9F9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2F7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A68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C2BC8D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3904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FABA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771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5C3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FA3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7CB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CAF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13A9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691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D0AC65F">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AE1F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A1F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205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827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2A6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2A7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7E8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A00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81A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0CD0F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614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0EF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129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900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16B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D3E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857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9E4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3AB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B133D2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183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B74A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D10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114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713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8C9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1DD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94B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B5F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1C22F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77B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45B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F0A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372.55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CDC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372.55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5F2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8D8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361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C91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794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1D5E82B">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C45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4DB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F35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A4A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633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837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30E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94B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B79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9CD3A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D6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9A97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DA5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72C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5A3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43A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253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3A1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727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0D8B1B9">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A3E1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641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48C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92F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926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2C5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910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F72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713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2C16DEB">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9752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078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FBF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38E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F84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700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D64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06C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9CF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7F8F3A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DB1D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DBF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614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CC8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0C3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132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25E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3D9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FCC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332394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502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733F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D9B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CFD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BB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602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F0D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59F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915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88D19A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033A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8985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074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13D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F45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C8F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1E0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9CE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068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E178A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27DA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2130321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C5AA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202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0E2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538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FBC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2F8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EDC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5D5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C3142C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1145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62FC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B73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0CD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49B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916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27C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03A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DE3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C2EB19D">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F13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D607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07F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E49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3F7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B98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1D5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E75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9B6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1A2E99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0424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21AF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F49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3DB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D52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3DB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2D8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101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DA3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867D4B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A900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D2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17D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D2A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6BC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F9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FBB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334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3ED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1F9F7B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EDFC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319A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27C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CB8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85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31B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1DE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D03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65C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771C731">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009E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393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5B9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B91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A3E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71A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9DA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329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371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059B87">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63D8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9C04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交通运输支出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665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4D1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E90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278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F9A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27B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239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0C82E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92D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73E8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C64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1FB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D67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812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295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74D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DA0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D07C9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59E0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2308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7A2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465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3A4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A8B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8A30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B09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ED26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DF57C6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B52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390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D82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301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E6D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FD3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63A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FEC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F4E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DB4E823">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F48F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962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999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FF5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559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CFC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AC5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BF4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57C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907AB6F">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D6E9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BDF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E5E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B50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D3C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682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E58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C76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220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50388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E84A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D9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705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BB1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43D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35E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B7A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1B7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C11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8BD6FC">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8AA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AA21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471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743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B57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351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E5B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C2F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135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A5696C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34EA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86EF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DDF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A66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0BB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F3A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3DB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451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F8B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5B7282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D59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B974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805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683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121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5F0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838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E34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64E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3595E28">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596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1B2E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294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94B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D40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B23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F49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F96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C93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5137A76">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5D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C1D1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00F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503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7C7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390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BB8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FE1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3BB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764174">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D8A3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81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3F6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777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A40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E2A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CD9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9BE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DE8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045ECB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795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7F9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C07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609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7EB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1C2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6A5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EF3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83F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DF62515">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012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BCF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C5A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205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C18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C0F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5C3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418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C83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8BAC86B">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02E2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B32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E03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9DE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359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0C3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F43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BBD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EFD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FE09FC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53F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A7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CC7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448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C9B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784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973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910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C0F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751EC8E">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2646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552B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2AC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A3B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970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B18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257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5F2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649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755508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90C4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4FDC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88A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92C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CA9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278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B02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16E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496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41E375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A87D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EEAE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ECA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9690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361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5EC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FF4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101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B3F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C3D996A">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3BDC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9D0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D64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AD6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AC6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DE1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F12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3E7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793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9211B0">
        <w:tblPrEx>
          <w:tblCellMar>
            <w:top w:w="0" w:type="dxa"/>
            <w:left w:w="0" w:type="dxa"/>
            <w:bottom w:w="0" w:type="dxa"/>
            <w:right w:w="0" w:type="dxa"/>
          </w:tblCellMar>
        </w:tblPrEx>
        <w:trPr>
          <w:trHeight w:val="45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507A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F3D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7B8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2B7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FE4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15B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194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401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F10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30179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087F7B7">
            <w:pPr>
              <w:rPr>
                <w:rFonts w:ascii="宋体" w:hAnsi="宋体" w:eastAsia="宋体" w:cs="宋体"/>
                <w:sz w:val="24"/>
                <w:szCs w:val="24"/>
              </w:rPr>
            </w:pPr>
            <w:r>
              <w:rPr>
                <w:rFonts w:hint="eastAsia"/>
              </w:rPr>
              <w:t>注：本表反映部门本年度取得的各项收入情况。</w:t>
            </w:r>
          </w:p>
        </w:tc>
      </w:tr>
    </w:tbl>
    <w:p w14:paraId="25B46C3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E9553FE">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CA9390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86F60D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BC9C51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FA4A3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F48C8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AA0EF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3647A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D281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4ED96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D049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29C01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87F607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A6DC642">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14:paraId="4F57C39D">
            <w:pPr>
              <w:widowControl/>
              <w:jc w:val="left"/>
              <w:rPr>
                <w:rFonts w:hint="eastAsia" w:ascii="宋体" w:hAnsi="宋体" w:eastAsia="宋体" w:cs="宋体"/>
                <w:color w:val="000000"/>
                <w:kern w:val="0"/>
                <w:sz w:val="20"/>
                <w:szCs w:val="20"/>
              </w:rPr>
            </w:pPr>
          </w:p>
          <w:p w14:paraId="6B0466A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龙庄湾乡人民政府</w:t>
            </w:r>
          </w:p>
          <w:p w14:paraId="5254B0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5FFC3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41A09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3ADB6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9938D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C690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75884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88EEFB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88BA6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54B21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968DE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60B0D2">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F1E393">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8591B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20927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9189DE1">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BDFFA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339C371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8B6B73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E6581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27587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6B1F40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358209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8714A95">
            <w:pPr>
              <w:widowControl/>
              <w:jc w:val="left"/>
              <w:rPr>
                <w:rFonts w:ascii="宋体" w:hAnsi="宋体" w:eastAsia="宋体" w:cs="宋体"/>
                <w:kern w:val="0"/>
                <w:sz w:val="24"/>
                <w:szCs w:val="24"/>
              </w:rPr>
            </w:pPr>
          </w:p>
        </w:tc>
      </w:tr>
      <w:tr w14:paraId="5B95DAAB">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F152EE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4A6880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6FC4AC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64933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51BBAE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D313E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9599A4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0028D53">
            <w:pPr>
              <w:widowControl/>
              <w:jc w:val="left"/>
              <w:rPr>
                <w:rFonts w:ascii="宋体" w:hAnsi="宋体" w:eastAsia="宋体" w:cs="宋体"/>
                <w:kern w:val="0"/>
                <w:sz w:val="24"/>
                <w:szCs w:val="24"/>
              </w:rPr>
            </w:pPr>
          </w:p>
        </w:tc>
      </w:tr>
      <w:tr w14:paraId="68437FF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E73232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E78103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B4283D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E9A447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BA3EC4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B60287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C9F7FE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CE8195F">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798E1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2DA507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1279.27</w:t>
            </w:r>
          </w:p>
        </w:tc>
        <w:tc>
          <w:tcPr>
            <w:tcW w:w="1991" w:type="dxa"/>
            <w:tcBorders>
              <w:top w:val="nil"/>
              <w:left w:val="nil"/>
              <w:bottom w:val="single" w:color="auto" w:sz="4" w:space="0"/>
              <w:right w:val="single" w:color="auto" w:sz="4" w:space="0"/>
            </w:tcBorders>
            <w:shd w:val="clear" w:color="auto" w:fill="auto"/>
            <w:noWrap/>
            <w:vAlign w:val="center"/>
          </w:tcPr>
          <w:p w14:paraId="13C2627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857.78</w:t>
            </w:r>
          </w:p>
        </w:tc>
        <w:tc>
          <w:tcPr>
            <w:tcW w:w="1991" w:type="dxa"/>
            <w:tcBorders>
              <w:top w:val="nil"/>
              <w:left w:val="nil"/>
              <w:bottom w:val="single" w:color="auto" w:sz="4" w:space="0"/>
              <w:right w:val="single" w:color="auto" w:sz="4" w:space="0"/>
            </w:tcBorders>
            <w:shd w:val="clear" w:color="auto" w:fill="auto"/>
            <w:noWrap/>
            <w:vAlign w:val="center"/>
          </w:tcPr>
          <w:p w14:paraId="453D6BD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421.49</w:t>
            </w:r>
          </w:p>
        </w:tc>
        <w:tc>
          <w:tcPr>
            <w:tcW w:w="1991" w:type="dxa"/>
            <w:tcBorders>
              <w:top w:val="nil"/>
              <w:left w:val="nil"/>
              <w:bottom w:val="single" w:color="auto" w:sz="4" w:space="0"/>
              <w:right w:val="single" w:color="auto" w:sz="4" w:space="0"/>
            </w:tcBorders>
            <w:shd w:val="clear" w:color="auto" w:fill="auto"/>
            <w:noWrap/>
            <w:vAlign w:val="center"/>
          </w:tcPr>
          <w:p w14:paraId="5FE958B3">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14:paraId="7A5422B8">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14:paraId="2B49BF1E">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95C7A3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89AFB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14:paraId="6552FD2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3CF9C0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557.93</w:t>
            </w:r>
          </w:p>
        </w:tc>
        <w:tc>
          <w:tcPr>
            <w:tcW w:w="1991" w:type="dxa"/>
            <w:tcBorders>
              <w:top w:val="nil"/>
              <w:left w:val="nil"/>
              <w:bottom w:val="single" w:color="auto" w:sz="4" w:space="0"/>
              <w:right w:val="single" w:color="auto" w:sz="4" w:space="0"/>
            </w:tcBorders>
            <w:shd w:val="clear" w:color="auto" w:fill="auto"/>
            <w:noWrap/>
            <w:vAlign w:val="center"/>
          </w:tcPr>
          <w:p w14:paraId="2A7A61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531.58</w:t>
            </w:r>
          </w:p>
        </w:tc>
        <w:tc>
          <w:tcPr>
            <w:tcW w:w="1991" w:type="dxa"/>
            <w:tcBorders>
              <w:top w:val="nil"/>
              <w:left w:val="nil"/>
              <w:bottom w:val="single" w:color="auto" w:sz="4" w:space="0"/>
              <w:right w:val="single" w:color="auto" w:sz="4" w:space="0"/>
            </w:tcBorders>
            <w:shd w:val="clear" w:color="auto" w:fill="auto"/>
            <w:noWrap/>
            <w:vAlign w:val="center"/>
          </w:tcPr>
          <w:p w14:paraId="6D0F00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26.35</w:t>
            </w:r>
          </w:p>
        </w:tc>
        <w:tc>
          <w:tcPr>
            <w:tcW w:w="1991" w:type="dxa"/>
            <w:tcBorders>
              <w:top w:val="nil"/>
              <w:left w:val="nil"/>
              <w:bottom w:val="single" w:color="auto" w:sz="4" w:space="0"/>
              <w:right w:val="single" w:color="auto" w:sz="4" w:space="0"/>
            </w:tcBorders>
            <w:shd w:val="clear" w:color="auto" w:fill="auto"/>
            <w:noWrap/>
            <w:vAlign w:val="center"/>
          </w:tcPr>
          <w:p w14:paraId="411119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EA75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2A6B4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6CCC7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3352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000000" w:fill="FFFFFF"/>
            <w:noWrap/>
            <w:vAlign w:val="center"/>
          </w:tcPr>
          <w:p w14:paraId="590190D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1521B0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538.56</w:t>
            </w:r>
          </w:p>
        </w:tc>
        <w:tc>
          <w:tcPr>
            <w:tcW w:w="1991" w:type="dxa"/>
            <w:tcBorders>
              <w:top w:val="nil"/>
              <w:left w:val="nil"/>
              <w:bottom w:val="single" w:color="auto" w:sz="4" w:space="0"/>
              <w:right w:val="single" w:color="auto" w:sz="4" w:space="0"/>
            </w:tcBorders>
            <w:shd w:val="clear" w:color="auto" w:fill="auto"/>
            <w:noWrap/>
            <w:vAlign w:val="center"/>
          </w:tcPr>
          <w:p w14:paraId="19CF19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519.43</w:t>
            </w:r>
          </w:p>
        </w:tc>
        <w:tc>
          <w:tcPr>
            <w:tcW w:w="1991" w:type="dxa"/>
            <w:tcBorders>
              <w:top w:val="nil"/>
              <w:left w:val="nil"/>
              <w:bottom w:val="single" w:color="auto" w:sz="4" w:space="0"/>
              <w:right w:val="single" w:color="auto" w:sz="4" w:space="0"/>
            </w:tcBorders>
            <w:shd w:val="clear" w:color="auto" w:fill="auto"/>
            <w:noWrap/>
            <w:vAlign w:val="center"/>
          </w:tcPr>
          <w:p w14:paraId="38C44E5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19.13</w:t>
            </w:r>
          </w:p>
        </w:tc>
        <w:tc>
          <w:tcPr>
            <w:tcW w:w="1991" w:type="dxa"/>
            <w:tcBorders>
              <w:top w:val="nil"/>
              <w:left w:val="nil"/>
              <w:bottom w:val="single" w:color="auto" w:sz="4" w:space="0"/>
              <w:right w:val="single" w:color="auto" w:sz="4" w:space="0"/>
            </w:tcBorders>
            <w:shd w:val="clear" w:color="auto" w:fill="auto"/>
            <w:noWrap/>
            <w:vAlign w:val="center"/>
          </w:tcPr>
          <w:p w14:paraId="705F6C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47DA7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25A1A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901D3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63934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14:paraId="62EB657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29C7C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513.45</w:t>
            </w:r>
          </w:p>
        </w:tc>
        <w:tc>
          <w:tcPr>
            <w:tcW w:w="1991" w:type="dxa"/>
            <w:tcBorders>
              <w:top w:val="nil"/>
              <w:left w:val="nil"/>
              <w:bottom w:val="single" w:color="auto" w:sz="4" w:space="0"/>
              <w:right w:val="single" w:color="auto" w:sz="4" w:space="0"/>
            </w:tcBorders>
            <w:shd w:val="clear" w:color="auto" w:fill="auto"/>
            <w:noWrap/>
            <w:vAlign w:val="center"/>
          </w:tcPr>
          <w:p w14:paraId="549A8E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513.45</w:t>
            </w:r>
          </w:p>
        </w:tc>
        <w:tc>
          <w:tcPr>
            <w:tcW w:w="1991" w:type="dxa"/>
            <w:tcBorders>
              <w:top w:val="nil"/>
              <w:left w:val="nil"/>
              <w:bottom w:val="single" w:color="auto" w:sz="4" w:space="0"/>
              <w:right w:val="single" w:color="auto" w:sz="4" w:space="0"/>
            </w:tcBorders>
            <w:shd w:val="clear" w:color="auto" w:fill="auto"/>
            <w:noWrap/>
            <w:vAlign w:val="center"/>
          </w:tcPr>
          <w:p w14:paraId="592DD7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15E86A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18740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BF506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01E99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D6854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481" w:type="dxa"/>
            <w:tcBorders>
              <w:top w:val="nil"/>
              <w:left w:val="nil"/>
              <w:bottom w:val="single" w:color="auto" w:sz="4" w:space="0"/>
              <w:right w:val="single" w:color="auto" w:sz="4" w:space="0"/>
            </w:tcBorders>
            <w:shd w:val="clear" w:color="000000" w:fill="FFFFFF"/>
            <w:noWrap/>
            <w:vAlign w:val="center"/>
          </w:tcPr>
          <w:p w14:paraId="73D9FE6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375F08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19.13</w:t>
            </w:r>
          </w:p>
        </w:tc>
        <w:tc>
          <w:tcPr>
            <w:tcW w:w="1991" w:type="dxa"/>
            <w:tcBorders>
              <w:top w:val="nil"/>
              <w:left w:val="nil"/>
              <w:bottom w:val="single" w:color="auto" w:sz="4" w:space="0"/>
              <w:right w:val="single" w:color="auto" w:sz="4" w:space="0"/>
            </w:tcBorders>
            <w:shd w:val="clear" w:color="auto" w:fill="auto"/>
            <w:noWrap/>
            <w:vAlign w:val="center"/>
          </w:tcPr>
          <w:p w14:paraId="022342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CBE91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19.13</w:t>
            </w:r>
          </w:p>
        </w:tc>
        <w:tc>
          <w:tcPr>
            <w:tcW w:w="1991" w:type="dxa"/>
            <w:tcBorders>
              <w:top w:val="nil"/>
              <w:left w:val="nil"/>
              <w:bottom w:val="single" w:color="auto" w:sz="4" w:space="0"/>
              <w:right w:val="single" w:color="auto" w:sz="4" w:space="0"/>
            </w:tcBorders>
            <w:shd w:val="clear" w:color="auto" w:fill="auto"/>
            <w:noWrap/>
            <w:vAlign w:val="center"/>
          </w:tcPr>
          <w:p w14:paraId="3CEA4B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59585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CB422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9C7E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55077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14:paraId="18B754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2D76EF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w:t>
            </w:r>
          </w:p>
        </w:tc>
        <w:tc>
          <w:tcPr>
            <w:tcW w:w="1991" w:type="dxa"/>
            <w:tcBorders>
              <w:top w:val="nil"/>
              <w:left w:val="nil"/>
              <w:bottom w:val="single" w:color="auto" w:sz="4" w:space="0"/>
              <w:right w:val="single" w:color="auto" w:sz="4" w:space="0"/>
            </w:tcBorders>
            <w:shd w:val="clear" w:color="auto" w:fill="auto"/>
            <w:noWrap/>
            <w:vAlign w:val="center"/>
          </w:tcPr>
          <w:p w14:paraId="11AA92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w:t>
            </w:r>
          </w:p>
        </w:tc>
        <w:tc>
          <w:tcPr>
            <w:tcW w:w="1991" w:type="dxa"/>
            <w:tcBorders>
              <w:top w:val="nil"/>
              <w:left w:val="nil"/>
              <w:bottom w:val="single" w:color="auto" w:sz="4" w:space="0"/>
              <w:right w:val="single" w:color="auto" w:sz="4" w:space="0"/>
            </w:tcBorders>
            <w:shd w:val="clear" w:color="auto" w:fill="auto"/>
            <w:noWrap/>
            <w:vAlign w:val="center"/>
          </w:tcPr>
          <w:p w14:paraId="37F121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BDA36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EF1E6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39073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E4EC7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F2328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1481" w:type="dxa"/>
            <w:tcBorders>
              <w:top w:val="nil"/>
              <w:left w:val="nil"/>
              <w:bottom w:val="single" w:color="auto" w:sz="4" w:space="0"/>
              <w:right w:val="single" w:color="auto" w:sz="4" w:space="0"/>
            </w:tcBorders>
            <w:shd w:val="clear" w:color="000000" w:fill="FFFFFF"/>
            <w:noWrap/>
            <w:vAlign w:val="center"/>
          </w:tcPr>
          <w:p w14:paraId="4BF38FA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952" w:type="dxa"/>
            <w:tcBorders>
              <w:top w:val="nil"/>
              <w:left w:val="nil"/>
              <w:bottom w:val="single" w:color="auto" w:sz="4" w:space="0"/>
              <w:right w:val="single" w:color="auto" w:sz="4" w:space="0"/>
            </w:tcBorders>
            <w:shd w:val="clear" w:color="auto" w:fill="auto"/>
            <w:noWrap/>
            <w:vAlign w:val="center"/>
          </w:tcPr>
          <w:p w14:paraId="2AE727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10.21</w:t>
            </w:r>
          </w:p>
        </w:tc>
        <w:tc>
          <w:tcPr>
            <w:tcW w:w="1991" w:type="dxa"/>
            <w:tcBorders>
              <w:top w:val="nil"/>
              <w:left w:val="nil"/>
              <w:bottom w:val="single" w:color="auto" w:sz="4" w:space="0"/>
              <w:right w:val="single" w:color="auto" w:sz="4" w:space="0"/>
            </w:tcBorders>
            <w:shd w:val="clear" w:color="auto" w:fill="auto"/>
            <w:noWrap/>
            <w:vAlign w:val="center"/>
          </w:tcPr>
          <w:p w14:paraId="3E178B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w:t>
            </w:r>
          </w:p>
        </w:tc>
        <w:tc>
          <w:tcPr>
            <w:tcW w:w="1991" w:type="dxa"/>
            <w:tcBorders>
              <w:top w:val="nil"/>
              <w:left w:val="nil"/>
              <w:bottom w:val="single" w:color="auto" w:sz="4" w:space="0"/>
              <w:right w:val="single" w:color="auto" w:sz="4" w:space="0"/>
            </w:tcBorders>
            <w:shd w:val="clear" w:color="auto" w:fill="auto"/>
            <w:noWrap/>
            <w:vAlign w:val="center"/>
          </w:tcPr>
          <w:p w14:paraId="1D499B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1991" w:type="dxa"/>
            <w:tcBorders>
              <w:top w:val="nil"/>
              <w:left w:val="nil"/>
              <w:bottom w:val="single" w:color="auto" w:sz="4" w:space="0"/>
              <w:right w:val="single" w:color="auto" w:sz="4" w:space="0"/>
            </w:tcBorders>
            <w:shd w:val="clear" w:color="auto" w:fill="auto"/>
            <w:noWrap/>
            <w:vAlign w:val="center"/>
          </w:tcPr>
          <w:p w14:paraId="2B6FB1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27397D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93789B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3D47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80A3F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14:paraId="0D7FE28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51F2F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w:t>
            </w:r>
          </w:p>
        </w:tc>
        <w:tc>
          <w:tcPr>
            <w:tcW w:w="1991" w:type="dxa"/>
            <w:tcBorders>
              <w:top w:val="nil"/>
              <w:left w:val="nil"/>
              <w:bottom w:val="single" w:color="auto" w:sz="4" w:space="0"/>
              <w:right w:val="single" w:color="auto" w:sz="4" w:space="0"/>
            </w:tcBorders>
            <w:shd w:val="clear" w:color="auto" w:fill="auto"/>
            <w:noWrap/>
            <w:vAlign w:val="center"/>
          </w:tcPr>
          <w:p w14:paraId="416473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w:t>
            </w:r>
          </w:p>
        </w:tc>
        <w:tc>
          <w:tcPr>
            <w:tcW w:w="1991" w:type="dxa"/>
            <w:tcBorders>
              <w:top w:val="nil"/>
              <w:left w:val="nil"/>
              <w:bottom w:val="single" w:color="auto" w:sz="4" w:space="0"/>
              <w:right w:val="single" w:color="auto" w:sz="4" w:space="0"/>
            </w:tcBorders>
            <w:shd w:val="clear" w:color="auto" w:fill="auto"/>
            <w:noWrap/>
            <w:vAlign w:val="center"/>
          </w:tcPr>
          <w:p w14:paraId="1A63C5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9C5F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349B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5AB60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E76E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25815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1481" w:type="dxa"/>
            <w:tcBorders>
              <w:top w:val="nil"/>
              <w:left w:val="nil"/>
              <w:bottom w:val="single" w:color="auto" w:sz="4" w:space="0"/>
              <w:right w:val="single" w:color="auto" w:sz="4" w:space="0"/>
            </w:tcBorders>
            <w:shd w:val="clear" w:color="000000" w:fill="FFFFFF"/>
            <w:noWrap/>
            <w:vAlign w:val="center"/>
          </w:tcPr>
          <w:p w14:paraId="449345F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6D4E3F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1991" w:type="dxa"/>
            <w:tcBorders>
              <w:top w:val="nil"/>
              <w:left w:val="nil"/>
              <w:bottom w:val="single" w:color="auto" w:sz="4" w:space="0"/>
              <w:right w:val="single" w:color="auto" w:sz="4" w:space="0"/>
            </w:tcBorders>
            <w:shd w:val="clear" w:color="auto" w:fill="auto"/>
            <w:noWrap/>
            <w:vAlign w:val="center"/>
          </w:tcPr>
          <w:p w14:paraId="4FF205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E1D2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1991" w:type="dxa"/>
            <w:tcBorders>
              <w:top w:val="nil"/>
              <w:left w:val="nil"/>
              <w:bottom w:val="single" w:color="auto" w:sz="4" w:space="0"/>
              <w:right w:val="single" w:color="auto" w:sz="4" w:space="0"/>
            </w:tcBorders>
            <w:shd w:val="clear" w:color="auto" w:fill="auto"/>
            <w:noWrap/>
            <w:vAlign w:val="center"/>
          </w:tcPr>
          <w:p w14:paraId="128B29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933C8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810E5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024A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9D599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1481" w:type="dxa"/>
            <w:tcBorders>
              <w:top w:val="nil"/>
              <w:left w:val="nil"/>
              <w:bottom w:val="single" w:color="auto" w:sz="4" w:space="0"/>
              <w:right w:val="single" w:color="auto" w:sz="4" w:space="0"/>
            </w:tcBorders>
            <w:shd w:val="clear" w:color="000000" w:fill="FFFFFF"/>
            <w:noWrap/>
            <w:vAlign w:val="center"/>
          </w:tcPr>
          <w:p w14:paraId="3AC1EBE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952" w:type="dxa"/>
            <w:tcBorders>
              <w:top w:val="nil"/>
              <w:left w:val="nil"/>
              <w:bottom w:val="single" w:color="auto" w:sz="4" w:space="0"/>
              <w:right w:val="single" w:color="auto" w:sz="4" w:space="0"/>
            </w:tcBorders>
            <w:shd w:val="clear" w:color="auto" w:fill="auto"/>
            <w:noWrap/>
            <w:vAlign w:val="center"/>
          </w:tcPr>
          <w:p w14:paraId="2469F7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w:t>
            </w:r>
          </w:p>
        </w:tc>
        <w:tc>
          <w:tcPr>
            <w:tcW w:w="1991" w:type="dxa"/>
            <w:tcBorders>
              <w:top w:val="nil"/>
              <w:left w:val="nil"/>
              <w:bottom w:val="single" w:color="auto" w:sz="4" w:space="0"/>
              <w:right w:val="single" w:color="auto" w:sz="4" w:space="0"/>
            </w:tcBorders>
            <w:shd w:val="clear" w:color="auto" w:fill="auto"/>
            <w:noWrap/>
            <w:vAlign w:val="center"/>
          </w:tcPr>
          <w:p w14:paraId="13E0C8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7E750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w:t>
            </w:r>
          </w:p>
        </w:tc>
        <w:tc>
          <w:tcPr>
            <w:tcW w:w="1991" w:type="dxa"/>
            <w:tcBorders>
              <w:top w:val="nil"/>
              <w:left w:val="nil"/>
              <w:bottom w:val="single" w:color="auto" w:sz="4" w:space="0"/>
              <w:right w:val="single" w:color="auto" w:sz="4" w:space="0"/>
            </w:tcBorders>
            <w:shd w:val="clear" w:color="auto" w:fill="auto"/>
            <w:noWrap/>
            <w:vAlign w:val="center"/>
          </w:tcPr>
          <w:p w14:paraId="04EFE4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EC472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39131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E7AB8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9897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1481" w:type="dxa"/>
            <w:tcBorders>
              <w:top w:val="nil"/>
              <w:left w:val="nil"/>
              <w:bottom w:val="single" w:color="auto" w:sz="4" w:space="0"/>
              <w:right w:val="single" w:color="auto" w:sz="4" w:space="0"/>
            </w:tcBorders>
            <w:shd w:val="clear" w:color="000000" w:fill="FFFFFF"/>
            <w:noWrap/>
            <w:vAlign w:val="center"/>
          </w:tcPr>
          <w:p w14:paraId="6076CE5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682B74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w:t>
            </w:r>
          </w:p>
        </w:tc>
        <w:tc>
          <w:tcPr>
            <w:tcW w:w="1991" w:type="dxa"/>
            <w:tcBorders>
              <w:top w:val="nil"/>
              <w:left w:val="nil"/>
              <w:bottom w:val="single" w:color="auto" w:sz="4" w:space="0"/>
              <w:right w:val="single" w:color="auto" w:sz="4" w:space="0"/>
            </w:tcBorders>
            <w:shd w:val="clear" w:color="auto" w:fill="auto"/>
            <w:noWrap/>
            <w:vAlign w:val="center"/>
          </w:tcPr>
          <w:p w14:paraId="3AD079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7706F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w:t>
            </w:r>
          </w:p>
        </w:tc>
        <w:tc>
          <w:tcPr>
            <w:tcW w:w="1991" w:type="dxa"/>
            <w:tcBorders>
              <w:top w:val="nil"/>
              <w:left w:val="nil"/>
              <w:bottom w:val="single" w:color="auto" w:sz="4" w:space="0"/>
              <w:right w:val="single" w:color="auto" w:sz="4" w:space="0"/>
            </w:tcBorders>
            <w:shd w:val="clear" w:color="auto" w:fill="auto"/>
            <w:noWrap/>
            <w:vAlign w:val="center"/>
          </w:tcPr>
          <w:p w14:paraId="115589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39AC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893336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CD895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BD4F6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1481" w:type="dxa"/>
            <w:tcBorders>
              <w:top w:val="nil"/>
              <w:left w:val="nil"/>
              <w:bottom w:val="single" w:color="auto" w:sz="4" w:space="0"/>
              <w:right w:val="single" w:color="auto" w:sz="4" w:space="0"/>
            </w:tcBorders>
            <w:shd w:val="clear" w:color="000000" w:fill="FFFFFF"/>
            <w:noWrap/>
            <w:vAlign w:val="center"/>
          </w:tcPr>
          <w:p w14:paraId="4A3656B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5069C4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715CF9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2498F9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95B5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D6847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1BAFF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0EA72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0CED9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000000" w:fill="FFFFFF"/>
            <w:noWrap/>
            <w:vAlign w:val="center"/>
          </w:tcPr>
          <w:p w14:paraId="398FCB0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04D82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35015F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2B1E1D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A8A9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8903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6E45C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C1A9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75FA3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000000" w:fill="FFFFFF"/>
            <w:noWrap/>
            <w:vAlign w:val="center"/>
          </w:tcPr>
          <w:p w14:paraId="13AAC89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14:paraId="524321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19F569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2B2A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5C1A73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DB51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F78CC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7116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25D03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1481" w:type="dxa"/>
            <w:tcBorders>
              <w:top w:val="nil"/>
              <w:left w:val="nil"/>
              <w:bottom w:val="single" w:color="auto" w:sz="4" w:space="0"/>
              <w:right w:val="single" w:color="auto" w:sz="4" w:space="0"/>
            </w:tcBorders>
            <w:shd w:val="clear" w:color="000000" w:fill="FFFFFF"/>
            <w:noWrap/>
            <w:vAlign w:val="center"/>
          </w:tcPr>
          <w:p w14:paraId="155DB09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952" w:type="dxa"/>
            <w:tcBorders>
              <w:top w:val="nil"/>
              <w:left w:val="nil"/>
              <w:bottom w:val="single" w:color="auto" w:sz="4" w:space="0"/>
              <w:right w:val="single" w:color="auto" w:sz="4" w:space="0"/>
            </w:tcBorders>
            <w:shd w:val="clear" w:color="auto" w:fill="auto"/>
            <w:noWrap/>
            <w:vAlign w:val="center"/>
          </w:tcPr>
          <w:p w14:paraId="60F957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245FE7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6A277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3D1350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324C0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E999F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EFF88F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4057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1481" w:type="dxa"/>
            <w:tcBorders>
              <w:top w:val="nil"/>
              <w:left w:val="nil"/>
              <w:bottom w:val="single" w:color="auto" w:sz="4" w:space="0"/>
              <w:right w:val="single" w:color="auto" w:sz="4" w:space="0"/>
            </w:tcBorders>
            <w:shd w:val="clear" w:color="000000" w:fill="FFFFFF"/>
            <w:noWrap/>
            <w:vAlign w:val="center"/>
          </w:tcPr>
          <w:p w14:paraId="71E0E5C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2503D1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72E5596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D1A6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w:t>
            </w:r>
          </w:p>
        </w:tc>
        <w:tc>
          <w:tcPr>
            <w:tcW w:w="1991" w:type="dxa"/>
            <w:tcBorders>
              <w:top w:val="nil"/>
              <w:left w:val="nil"/>
              <w:bottom w:val="single" w:color="auto" w:sz="4" w:space="0"/>
              <w:right w:val="single" w:color="auto" w:sz="4" w:space="0"/>
            </w:tcBorders>
            <w:shd w:val="clear" w:color="auto" w:fill="auto"/>
            <w:noWrap/>
            <w:vAlign w:val="center"/>
          </w:tcPr>
          <w:p w14:paraId="35929C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427E7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58FDD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4B2B0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BBF37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481" w:type="dxa"/>
            <w:tcBorders>
              <w:top w:val="nil"/>
              <w:left w:val="nil"/>
              <w:bottom w:val="single" w:color="auto" w:sz="4" w:space="0"/>
              <w:right w:val="single" w:color="auto" w:sz="4" w:space="0"/>
            </w:tcBorders>
            <w:shd w:val="clear" w:color="000000" w:fill="FFFFFF"/>
            <w:noWrap/>
            <w:vAlign w:val="center"/>
          </w:tcPr>
          <w:p w14:paraId="6A30EC5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2E1B66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991" w:type="dxa"/>
            <w:tcBorders>
              <w:top w:val="nil"/>
              <w:left w:val="nil"/>
              <w:bottom w:val="single" w:color="auto" w:sz="4" w:space="0"/>
              <w:right w:val="single" w:color="auto" w:sz="4" w:space="0"/>
            </w:tcBorders>
            <w:shd w:val="clear" w:color="auto" w:fill="auto"/>
            <w:noWrap/>
            <w:vAlign w:val="center"/>
          </w:tcPr>
          <w:p w14:paraId="7BD18E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991" w:type="dxa"/>
            <w:tcBorders>
              <w:top w:val="nil"/>
              <w:left w:val="nil"/>
              <w:bottom w:val="single" w:color="auto" w:sz="4" w:space="0"/>
              <w:right w:val="single" w:color="auto" w:sz="4" w:space="0"/>
            </w:tcBorders>
            <w:shd w:val="clear" w:color="auto" w:fill="auto"/>
            <w:noWrap/>
            <w:vAlign w:val="center"/>
          </w:tcPr>
          <w:p w14:paraId="3497B7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2158E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6BD7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7B4AE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73C44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019BF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481" w:type="dxa"/>
            <w:tcBorders>
              <w:top w:val="nil"/>
              <w:left w:val="nil"/>
              <w:bottom w:val="single" w:color="auto" w:sz="4" w:space="0"/>
              <w:right w:val="single" w:color="auto" w:sz="4" w:space="0"/>
            </w:tcBorders>
            <w:shd w:val="clear" w:color="000000" w:fill="FFFFFF"/>
            <w:noWrap/>
            <w:vAlign w:val="center"/>
          </w:tcPr>
          <w:p w14:paraId="57CDE6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952" w:type="dxa"/>
            <w:tcBorders>
              <w:top w:val="nil"/>
              <w:left w:val="nil"/>
              <w:bottom w:val="single" w:color="auto" w:sz="4" w:space="0"/>
              <w:right w:val="single" w:color="auto" w:sz="4" w:space="0"/>
            </w:tcBorders>
            <w:shd w:val="clear" w:color="auto" w:fill="auto"/>
            <w:noWrap/>
            <w:vAlign w:val="center"/>
          </w:tcPr>
          <w:p w14:paraId="0B54CA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39D84D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67D621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9D69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67FF50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54070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26F9A5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1EA7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000000" w:fill="FFFFFF"/>
            <w:noWrap/>
            <w:vAlign w:val="center"/>
          </w:tcPr>
          <w:p w14:paraId="0027935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14:paraId="30F235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6FE934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388D0E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6E51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120D0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BF9F07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86A4C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32066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1481" w:type="dxa"/>
            <w:tcBorders>
              <w:top w:val="nil"/>
              <w:left w:val="nil"/>
              <w:bottom w:val="single" w:color="auto" w:sz="4" w:space="0"/>
              <w:right w:val="single" w:color="auto" w:sz="4" w:space="0"/>
            </w:tcBorders>
            <w:shd w:val="clear" w:color="000000" w:fill="FFFFFF"/>
            <w:noWrap/>
            <w:vAlign w:val="center"/>
          </w:tcPr>
          <w:p w14:paraId="11360C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58ECE2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37DBC4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54822D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73E8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D9EB7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757EC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83EDB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573A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000000" w:fill="FFFFFF"/>
            <w:noWrap/>
            <w:vAlign w:val="center"/>
          </w:tcPr>
          <w:p w14:paraId="72B05B3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78FCE3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07B53F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362457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19D77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ACC6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2DEB6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76402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8455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14:paraId="34A954A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17AF22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153.63</w:t>
            </w:r>
          </w:p>
        </w:tc>
        <w:tc>
          <w:tcPr>
            <w:tcW w:w="1991" w:type="dxa"/>
            <w:tcBorders>
              <w:top w:val="nil"/>
              <w:left w:val="nil"/>
              <w:bottom w:val="single" w:color="auto" w:sz="4" w:space="0"/>
              <w:right w:val="single" w:color="auto" w:sz="4" w:space="0"/>
            </w:tcBorders>
            <w:shd w:val="clear" w:color="auto" w:fill="auto"/>
            <w:noWrap/>
            <w:vAlign w:val="center"/>
          </w:tcPr>
          <w:p w14:paraId="59AACCC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65.63</w:t>
            </w:r>
          </w:p>
        </w:tc>
        <w:tc>
          <w:tcPr>
            <w:tcW w:w="1991" w:type="dxa"/>
            <w:tcBorders>
              <w:top w:val="nil"/>
              <w:left w:val="nil"/>
              <w:bottom w:val="single" w:color="auto" w:sz="4" w:space="0"/>
              <w:right w:val="single" w:color="auto" w:sz="4" w:space="0"/>
            </w:tcBorders>
            <w:shd w:val="clear" w:color="auto" w:fill="auto"/>
            <w:noWrap/>
            <w:vAlign w:val="center"/>
          </w:tcPr>
          <w:p w14:paraId="1888F0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88.00</w:t>
            </w:r>
          </w:p>
        </w:tc>
        <w:tc>
          <w:tcPr>
            <w:tcW w:w="1991" w:type="dxa"/>
            <w:tcBorders>
              <w:top w:val="nil"/>
              <w:left w:val="nil"/>
              <w:bottom w:val="single" w:color="auto" w:sz="4" w:space="0"/>
              <w:right w:val="single" w:color="auto" w:sz="4" w:space="0"/>
            </w:tcBorders>
            <w:shd w:val="clear" w:color="auto" w:fill="auto"/>
            <w:noWrap/>
            <w:vAlign w:val="center"/>
          </w:tcPr>
          <w:p w14:paraId="5BA8BF0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719BB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D854C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302F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ECEDC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14:paraId="0A0FB0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018A6B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49.42</w:t>
            </w:r>
          </w:p>
        </w:tc>
        <w:tc>
          <w:tcPr>
            <w:tcW w:w="1991" w:type="dxa"/>
            <w:tcBorders>
              <w:top w:val="nil"/>
              <w:left w:val="nil"/>
              <w:bottom w:val="single" w:color="auto" w:sz="4" w:space="0"/>
              <w:right w:val="single" w:color="auto" w:sz="4" w:space="0"/>
            </w:tcBorders>
            <w:shd w:val="clear" w:color="auto" w:fill="auto"/>
            <w:noWrap/>
            <w:vAlign w:val="center"/>
          </w:tcPr>
          <w:p w14:paraId="42045B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49.42</w:t>
            </w:r>
          </w:p>
        </w:tc>
        <w:tc>
          <w:tcPr>
            <w:tcW w:w="1991" w:type="dxa"/>
            <w:tcBorders>
              <w:top w:val="nil"/>
              <w:left w:val="nil"/>
              <w:bottom w:val="single" w:color="auto" w:sz="4" w:space="0"/>
              <w:right w:val="single" w:color="auto" w:sz="4" w:space="0"/>
            </w:tcBorders>
            <w:shd w:val="clear" w:color="auto" w:fill="auto"/>
            <w:noWrap/>
            <w:vAlign w:val="center"/>
          </w:tcPr>
          <w:p w14:paraId="3E736E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098AC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1E0C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0789F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F2F9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40234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3CA5EA6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69E309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49.42</w:t>
            </w:r>
          </w:p>
        </w:tc>
        <w:tc>
          <w:tcPr>
            <w:tcW w:w="1991" w:type="dxa"/>
            <w:tcBorders>
              <w:top w:val="nil"/>
              <w:left w:val="nil"/>
              <w:bottom w:val="single" w:color="auto" w:sz="4" w:space="0"/>
              <w:right w:val="single" w:color="auto" w:sz="4" w:space="0"/>
            </w:tcBorders>
            <w:shd w:val="clear" w:color="auto" w:fill="auto"/>
            <w:noWrap/>
            <w:vAlign w:val="center"/>
          </w:tcPr>
          <w:p w14:paraId="6E7434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49.42</w:t>
            </w:r>
          </w:p>
        </w:tc>
        <w:tc>
          <w:tcPr>
            <w:tcW w:w="1991" w:type="dxa"/>
            <w:tcBorders>
              <w:top w:val="nil"/>
              <w:left w:val="nil"/>
              <w:bottom w:val="single" w:color="auto" w:sz="4" w:space="0"/>
              <w:right w:val="single" w:color="auto" w:sz="4" w:space="0"/>
            </w:tcBorders>
            <w:shd w:val="clear" w:color="auto" w:fill="auto"/>
            <w:noWrap/>
            <w:vAlign w:val="center"/>
          </w:tcPr>
          <w:p w14:paraId="4F291C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BFE93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1E08A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3E247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95C0B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C21E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14:paraId="2A9E2C3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14:paraId="3AD9E8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87.51</w:t>
            </w:r>
          </w:p>
        </w:tc>
        <w:tc>
          <w:tcPr>
            <w:tcW w:w="1991" w:type="dxa"/>
            <w:tcBorders>
              <w:top w:val="nil"/>
              <w:left w:val="nil"/>
              <w:bottom w:val="single" w:color="auto" w:sz="4" w:space="0"/>
              <w:right w:val="single" w:color="auto" w:sz="4" w:space="0"/>
            </w:tcBorders>
            <w:shd w:val="clear" w:color="auto" w:fill="auto"/>
            <w:noWrap/>
            <w:vAlign w:val="center"/>
          </w:tcPr>
          <w:p w14:paraId="0BD3E5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7.51</w:t>
            </w:r>
          </w:p>
        </w:tc>
        <w:tc>
          <w:tcPr>
            <w:tcW w:w="1991" w:type="dxa"/>
            <w:tcBorders>
              <w:top w:val="nil"/>
              <w:left w:val="nil"/>
              <w:bottom w:val="single" w:color="auto" w:sz="4" w:space="0"/>
              <w:right w:val="single" w:color="auto" w:sz="4" w:space="0"/>
            </w:tcBorders>
            <w:shd w:val="clear" w:color="auto" w:fill="auto"/>
            <w:noWrap/>
            <w:vAlign w:val="center"/>
          </w:tcPr>
          <w:p w14:paraId="314DCDE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991" w:type="dxa"/>
            <w:tcBorders>
              <w:top w:val="nil"/>
              <w:left w:val="nil"/>
              <w:bottom w:val="single" w:color="auto" w:sz="4" w:space="0"/>
              <w:right w:val="single" w:color="auto" w:sz="4" w:space="0"/>
            </w:tcBorders>
            <w:shd w:val="clear" w:color="auto" w:fill="auto"/>
            <w:noWrap/>
            <w:vAlign w:val="center"/>
          </w:tcPr>
          <w:p w14:paraId="7EAF21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B013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4C686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B477F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CD122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14:paraId="392A85B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24DAFA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14:paraId="5D0066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14:paraId="602057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F15BD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2B423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EB1D2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1882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04C59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2080808</w:t>
            </w:r>
          </w:p>
        </w:tc>
        <w:tc>
          <w:tcPr>
            <w:tcW w:w="1481" w:type="dxa"/>
            <w:tcBorders>
              <w:top w:val="nil"/>
              <w:left w:val="nil"/>
              <w:bottom w:val="single" w:color="auto" w:sz="4" w:space="0"/>
              <w:right w:val="single" w:color="auto" w:sz="4" w:space="0"/>
            </w:tcBorders>
            <w:shd w:val="clear" w:color="000000" w:fill="FFFFFF"/>
            <w:noWrap/>
            <w:vAlign w:val="center"/>
          </w:tcPr>
          <w:p w14:paraId="23A36BE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烈士纪念设施管理维护</w:t>
            </w:r>
          </w:p>
        </w:tc>
        <w:tc>
          <w:tcPr>
            <w:tcW w:w="1952" w:type="dxa"/>
            <w:tcBorders>
              <w:top w:val="nil"/>
              <w:left w:val="nil"/>
              <w:bottom w:val="single" w:color="auto" w:sz="4" w:space="0"/>
              <w:right w:val="single" w:color="auto" w:sz="4" w:space="0"/>
            </w:tcBorders>
            <w:shd w:val="clear" w:color="auto" w:fill="auto"/>
            <w:noWrap/>
            <w:vAlign w:val="center"/>
          </w:tcPr>
          <w:p w14:paraId="4AB67B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991" w:type="dxa"/>
            <w:tcBorders>
              <w:top w:val="nil"/>
              <w:left w:val="nil"/>
              <w:bottom w:val="single" w:color="auto" w:sz="4" w:space="0"/>
              <w:right w:val="single" w:color="auto" w:sz="4" w:space="0"/>
            </w:tcBorders>
            <w:shd w:val="clear" w:color="auto" w:fill="auto"/>
            <w:noWrap/>
            <w:vAlign w:val="center"/>
          </w:tcPr>
          <w:p w14:paraId="1D10BD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9249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991" w:type="dxa"/>
            <w:tcBorders>
              <w:top w:val="nil"/>
              <w:left w:val="nil"/>
              <w:bottom w:val="single" w:color="auto" w:sz="4" w:space="0"/>
              <w:right w:val="single" w:color="auto" w:sz="4" w:space="0"/>
            </w:tcBorders>
            <w:shd w:val="clear" w:color="auto" w:fill="auto"/>
            <w:noWrap/>
            <w:vAlign w:val="center"/>
          </w:tcPr>
          <w:p w14:paraId="790373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4764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065DE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2D5CF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9EA6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000000" w:fill="FFFFFF"/>
            <w:noWrap/>
            <w:vAlign w:val="center"/>
          </w:tcPr>
          <w:p w14:paraId="312B725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其他优抚支出</w:t>
            </w:r>
          </w:p>
        </w:tc>
        <w:tc>
          <w:tcPr>
            <w:tcW w:w="1952" w:type="dxa"/>
            <w:tcBorders>
              <w:top w:val="nil"/>
              <w:left w:val="nil"/>
              <w:bottom w:val="single" w:color="auto" w:sz="4" w:space="0"/>
              <w:right w:val="single" w:color="auto" w:sz="4" w:space="0"/>
            </w:tcBorders>
            <w:shd w:val="clear" w:color="auto" w:fill="auto"/>
            <w:noWrap/>
            <w:vAlign w:val="center"/>
          </w:tcPr>
          <w:p w14:paraId="7C0E41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66673B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7C9955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EE50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FC5DD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2BF58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ABAF1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BA8F1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481" w:type="dxa"/>
            <w:tcBorders>
              <w:top w:val="nil"/>
              <w:left w:val="nil"/>
              <w:bottom w:val="single" w:color="auto" w:sz="4" w:space="0"/>
              <w:right w:val="single" w:color="auto" w:sz="4" w:space="0"/>
            </w:tcBorders>
            <w:shd w:val="clear" w:color="000000" w:fill="FFFFFF"/>
            <w:noWrap/>
            <w:vAlign w:val="center"/>
          </w:tcPr>
          <w:p w14:paraId="3A23A20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952" w:type="dxa"/>
            <w:tcBorders>
              <w:top w:val="nil"/>
              <w:left w:val="nil"/>
              <w:bottom w:val="single" w:color="auto" w:sz="4" w:space="0"/>
              <w:right w:val="single" w:color="auto" w:sz="4" w:space="0"/>
            </w:tcBorders>
            <w:shd w:val="clear" w:color="auto" w:fill="auto"/>
            <w:noWrap/>
            <w:vAlign w:val="center"/>
          </w:tcPr>
          <w:p w14:paraId="70C0AA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5AD01E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CDA7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0656B3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EE80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D1042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D2D2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92FD5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2082202</w:t>
            </w:r>
          </w:p>
        </w:tc>
        <w:tc>
          <w:tcPr>
            <w:tcW w:w="1481" w:type="dxa"/>
            <w:tcBorders>
              <w:top w:val="nil"/>
              <w:left w:val="nil"/>
              <w:bottom w:val="single" w:color="auto" w:sz="4" w:space="0"/>
              <w:right w:val="single" w:color="auto" w:sz="4" w:space="0"/>
            </w:tcBorders>
            <w:shd w:val="clear" w:color="000000" w:fill="FFFFFF"/>
            <w:noWrap/>
            <w:vAlign w:val="center"/>
          </w:tcPr>
          <w:p w14:paraId="640F3CB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952" w:type="dxa"/>
            <w:tcBorders>
              <w:top w:val="nil"/>
              <w:left w:val="nil"/>
              <w:bottom w:val="single" w:color="auto" w:sz="4" w:space="0"/>
              <w:right w:val="single" w:color="auto" w:sz="4" w:space="0"/>
            </w:tcBorders>
            <w:shd w:val="clear" w:color="auto" w:fill="auto"/>
            <w:noWrap/>
            <w:vAlign w:val="center"/>
          </w:tcPr>
          <w:p w14:paraId="0FAF7E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1E8BAF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9143E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170030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1E2C3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B2B3A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7D40F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5D52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1481" w:type="dxa"/>
            <w:tcBorders>
              <w:top w:val="nil"/>
              <w:left w:val="nil"/>
              <w:bottom w:val="single" w:color="auto" w:sz="4" w:space="0"/>
              <w:right w:val="single" w:color="auto" w:sz="4" w:space="0"/>
            </w:tcBorders>
            <w:shd w:val="clear" w:color="000000" w:fill="FFFFFF"/>
            <w:noWrap/>
            <w:vAlign w:val="center"/>
          </w:tcPr>
          <w:p w14:paraId="7ACBBBE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14:paraId="3DBA1D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991" w:type="dxa"/>
            <w:tcBorders>
              <w:top w:val="nil"/>
              <w:left w:val="nil"/>
              <w:bottom w:val="single" w:color="auto" w:sz="4" w:space="0"/>
              <w:right w:val="single" w:color="auto" w:sz="4" w:space="0"/>
            </w:tcBorders>
            <w:shd w:val="clear" w:color="auto" w:fill="auto"/>
            <w:noWrap/>
            <w:vAlign w:val="center"/>
          </w:tcPr>
          <w:p w14:paraId="57A8DB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991" w:type="dxa"/>
            <w:tcBorders>
              <w:top w:val="nil"/>
              <w:left w:val="nil"/>
              <w:bottom w:val="single" w:color="auto" w:sz="4" w:space="0"/>
              <w:right w:val="single" w:color="auto" w:sz="4" w:space="0"/>
            </w:tcBorders>
            <w:shd w:val="clear" w:color="auto" w:fill="auto"/>
            <w:noWrap/>
            <w:vAlign w:val="center"/>
          </w:tcPr>
          <w:p w14:paraId="63D2C6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D8105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39343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A2E11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6B463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CFFF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1481" w:type="dxa"/>
            <w:tcBorders>
              <w:top w:val="nil"/>
              <w:left w:val="nil"/>
              <w:bottom w:val="single" w:color="auto" w:sz="4" w:space="0"/>
              <w:right w:val="single" w:color="auto" w:sz="4" w:space="0"/>
            </w:tcBorders>
            <w:shd w:val="clear" w:color="000000" w:fill="FFFFFF"/>
            <w:noWrap/>
            <w:vAlign w:val="center"/>
          </w:tcPr>
          <w:p w14:paraId="344DC8B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14:paraId="3E8F5F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991" w:type="dxa"/>
            <w:tcBorders>
              <w:top w:val="nil"/>
              <w:left w:val="nil"/>
              <w:bottom w:val="single" w:color="auto" w:sz="4" w:space="0"/>
              <w:right w:val="single" w:color="auto" w:sz="4" w:space="0"/>
            </w:tcBorders>
            <w:shd w:val="clear" w:color="auto" w:fill="auto"/>
            <w:noWrap/>
            <w:vAlign w:val="center"/>
          </w:tcPr>
          <w:p w14:paraId="394B70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w:t>
            </w:r>
          </w:p>
        </w:tc>
        <w:tc>
          <w:tcPr>
            <w:tcW w:w="1991" w:type="dxa"/>
            <w:tcBorders>
              <w:top w:val="nil"/>
              <w:left w:val="nil"/>
              <w:bottom w:val="single" w:color="auto" w:sz="4" w:space="0"/>
              <w:right w:val="single" w:color="auto" w:sz="4" w:space="0"/>
            </w:tcBorders>
            <w:shd w:val="clear" w:color="auto" w:fill="auto"/>
            <w:noWrap/>
            <w:vAlign w:val="center"/>
          </w:tcPr>
          <w:p w14:paraId="00CE81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1E543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F230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6F6C0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55650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D021C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481" w:type="dxa"/>
            <w:tcBorders>
              <w:top w:val="nil"/>
              <w:left w:val="nil"/>
              <w:bottom w:val="single" w:color="auto" w:sz="4" w:space="0"/>
              <w:right w:val="single" w:color="auto" w:sz="4" w:space="0"/>
            </w:tcBorders>
            <w:shd w:val="clear" w:color="000000" w:fill="FFFFFF"/>
            <w:noWrap/>
            <w:vAlign w:val="center"/>
          </w:tcPr>
          <w:p w14:paraId="3481671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2EED78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01C64B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35C45F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9AC2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7212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647EA5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B2623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0858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481" w:type="dxa"/>
            <w:tcBorders>
              <w:top w:val="nil"/>
              <w:left w:val="nil"/>
              <w:bottom w:val="single" w:color="auto" w:sz="4" w:space="0"/>
              <w:right w:val="single" w:color="auto" w:sz="4" w:space="0"/>
            </w:tcBorders>
            <w:shd w:val="clear" w:color="000000" w:fill="FFFFFF"/>
            <w:noWrap/>
            <w:vAlign w:val="center"/>
          </w:tcPr>
          <w:p w14:paraId="312CB80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71B89D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17C90C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5EE03E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249DF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E5439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CE9EF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4C930A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A8DF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14:paraId="468F5E8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26FFA52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28.47</w:t>
            </w:r>
          </w:p>
        </w:tc>
        <w:tc>
          <w:tcPr>
            <w:tcW w:w="1991" w:type="dxa"/>
            <w:tcBorders>
              <w:top w:val="nil"/>
              <w:left w:val="nil"/>
              <w:bottom w:val="single" w:color="auto" w:sz="4" w:space="0"/>
              <w:right w:val="single" w:color="auto" w:sz="4" w:space="0"/>
            </w:tcBorders>
            <w:shd w:val="clear" w:color="auto" w:fill="auto"/>
            <w:noWrap/>
            <w:vAlign w:val="center"/>
          </w:tcPr>
          <w:p w14:paraId="3E3C49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28.47</w:t>
            </w:r>
          </w:p>
        </w:tc>
        <w:tc>
          <w:tcPr>
            <w:tcW w:w="1991" w:type="dxa"/>
            <w:tcBorders>
              <w:top w:val="nil"/>
              <w:left w:val="nil"/>
              <w:bottom w:val="single" w:color="auto" w:sz="4" w:space="0"/>
              <w:right w:val="single" w:color="auto" w:sz="4" w:space="0"/>
            </w:tcBorders>
            <w:shd w:val="clear" w:color="auto" w:fill="auto"/>
            <w:noWrap/>
            <w:vAlign w:val="center"/>
          </w:tcPr>
          <w:p w14:paraId="1E17237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B2454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8F26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B43687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114D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196A8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1481" w:type="dxa"/>
            <w:tcBorders>
              <w:top w:val="nil"/>
              <w:left w:val="nil"/>
              <w:bottom w:val="single" w:color="auto" w:sz="4" w:space="0"/>
              <w:right w:val="single" w:color="auto" w:sz="4" w:space="0"/>
            </w:tcBorders>
            <w:shd w:val="clear" w:color="000000" w:fill="FFFFFF"/>
            <w:noWrap/>
            <w:vAlign w:val="center"/>
          </w:tcPr>
          <w:p w14:paraId="53D587F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952" w:type="dxa"/>
            <w:tcBorders>
              <w:top w:val="nil"/>
              <w:left w:val="nil"/>
              <w:bottom w:val="single" w:color="auto" w:sz="4" w:space="0"/>
              <w:right w:val="single" w:color="auto" w:sz="4" w:space="0"/>
            </w:tcBorders>
            <w:shd w:val="clear" w:color="auto" w:fill="auto"/>
            <w:noWrap/>
            <w:vAlign w:val="center"/>
          </w:tcPr>
          <w:p w14:paraId="6AC0A5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991" w:type="dxa"/>
            <w:tcBorders>
              <w:top w:val="nil"/>
              <w:left w:val="nil"/>
              <w:bottom w:val="single" w:color="auto" w:sz="4" w:space="0"/>
              <w:right w:val="single" w:color="auto" w:sz="4" w:space="0"/>
            </w:tcBorders>
            <w:shd w:val="clear" w:color="auto" w:fill="auto"/>
            <w:noWrap/>
            <w:vAlign w:val="center"/>
          </w:tcPr>
          <w:p w14:paraId="41122F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991" w:type="dxa"/>
            <w:tcBorders>
              <w:top w:val="nil"/>
              <w:left w:val="nil"/>
              <w:bottom w:val="single" w:color="auto" w:sz="4" w:space="0"/>
              <w:right w:val="single" w:color="auto" w:sz="4" w:space="0"/>
            </w:tcBorders>
            <w:shd w:val="clear" w:color="auto" w:fill="auto"/>
            <w:noWrap/>
            <w:vAlign w:val="center"/>
          </w:tcPr>
          <w:p w14:paraId="0C319A3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992F7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2563B6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14A02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735C4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3267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1481" w:type="dxa"/>
            <w:tcBorders>
              <w:top w:val="nil"/>
              <w:left w:val="nil"/>
              <w:bottom w:val="single" w:color="auto" w:sz="4" w:space="0"/>
              <w:right w:val="single" w:color="auto" w:sz="4" w:space="0"/>
            </w:tcBorders>
            <w:shd w:val="clear" w:color="000000" w:fill="FFFFFF"/>
            <w:noWrap/>
            <w:vAlign w:val="center"/>
          </w:tcPr>
          <w:p w14:paraId="35FF59B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精神卫生机构</w:t>
            </w:r>
          </w:p>
        </w:tc>
        <w:tc>
          <w:tcPr>
            <w:tcW w:w="1952" w:type="dxa"/>
            <w:tcBorders>
              <w:top w:val="nil"/>
              <w:left w:val="nil"/>
              <w:bottom w:val="single" w:color="auto" w:sz="4" w:space="0"/>
              <w:right w:val="single" w:color="auto" w:sz="4" w:space="0"/>
            </w:tcBorders>
            <w:shd w:val="clear" w:color="auto" w:fill="auto"/>
            <w:noWrap/>
            <w:vAlign w:val="center"/>
          </w:tcPr>
          <w:p w14:paraId="2CF8FDE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991" w:type="dxa"/>
            <w:tcBorders>
              <w:top w:val="nil"/>
              <w:left w:val="nil"/>
              <w:bottom w:val="single" w:color="auto" w:sz="4" w:space="0"/>
              <w:right w:val="single" w:color="auto" w:sz="4" w:space="0"/>
            </w:tcBorders>
            <w:shd w:val="clear" w:color="auto" w:fill="auto"/>
            <w:noWrap/>
            <w:vAlign w:val="center"/>
          </w:tcPr>
          <w:p w14:paraId="664D0F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991" w:type="dxa"/>
            <w:tcBorders>
              <w:top w:val="nil"/>
              <w:left w:val="nil"/>
              <w:bottom w:val="single" w:color="auto" w:sz="4" w:space="0"/>
              <w:right w:val="single" w:color="auto" w:sz="4" w:space="0"/>
            </w:tcBorders>
            <w:shd w:val="clear" w:color="auto" w:fill="auto"/>
            <w:noWrap/>
            <w:vAlign w:val="center"/>
          </w:tcPr>
          <w:p w14:paraId="6996E1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63C18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11CC5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028EE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F91B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EC702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1481" w:type="dxa"/>
            <w:tcBorders>
              <w:top w:val="nil"/>
              <w:left w:val="nil"/>
              <w:bottom w:val="single" w:color="auto" w:sz="4" w:space="0"/>
              <w:right w:val="single" w:color="auto" w:sz="4" w:space="0"/>
            </w:tcBorders>
            <w:shd w:val="clear" w:color="000000" w:fill="FFFFFF"/>
            <w:noWrap/>
            <w:vAlign w:val="center"/>
          </w:tcPr>
          <w:p w14:paraId="623B98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952" w:type="dxa"/>
            <w:tcBorders>
              <w:top w:val="nil"/>
              <w:left w:val="nil"/>
              <w:bottom w:val="single" w:color="auto" w:sz="4" w:space="0"/>
              <w:right w:val="single" w:color="auto" w:sz="4" w:space="0"/>
            </w:tcBorders>
            <w:shd w:val="clear" w:color="auto" w:fill="auto"/>
            <w:noWrap/>
            <w:vAlign w:val="center"/>
          </w:tcPr>
          <w:p w14:paraId="03A35B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1C27E7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346C3A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6404C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330A9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B4A22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EAC2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51FB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14:paraId="4284F2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0547BE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24.87</w:t>
            </w:r>
          </w:p>
        </w:tc>
        <w:tc>
          <w:tcPr>
            <w:tcW w:w="1991" w:type="dxa"/>
            <w:tcBorders>
              <w:top w:val="nil"/>
              <w:left w:val="nil"/>
              <w:bottom w:val="single" w:color="auto" w:sz="4" w:space="0"/>
              <w:right w:val="single" w:color="auto" w:sz="4" w:space="0"/>
            </w:tcBorders>
            <w:shd w:val="clear" w:color="auto" w:fill="auto"/>
            <w:noWrap/>
            <w:vAlign w:val="center"/>
          </w:tcPr>
          <w:p w14:paraId="1A7688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24.87</w:t>
            </w:r>
          </w:p>
        </w:tc>
        <w:tc>
          <w:tcPr>
            <w:tcW w:w="1991" w:type="dxa"/>
            <w:tcBorders>
              <w:top w:val="nil"/>
              <w:left w:val="nil"/>
              <w:bottom w:val="single" w:color="auto" w:sz="4" w:space="0"/>
              <w:right w:val="single" w:color="auto" w:sz="4" w:space="0"/>
            </w:tcBorders>
            <w:shd w:val="clear" w:color="auto" w:fill="auto"/>
            <w:noWrap/>
            <w:vAlign w:val="center"/>
          </w:tcPr>
          <w:p w14:paraId="34CDFC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36DDF2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26CFF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B1092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61A0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04F34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08924E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7BB231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24.87</w:t>
            </w:r>
          </w:p>
        </w:tc>
        <w:tc>
          <w:tcPr>
            <w:tcW w:w="1991" w:type="dxa"/>
            <w:tcBorders>
              <w:top w:val="nil"/>
              <w:left w:val="nil"/>
              <w:bottom w:val="single" w:color="auto" w:sz="4" w:space="0"/>
              <w:right w:val="single" w:color="auto" w:sz="4" w:space="0"/>
            </w:tcBorders>
            <w:shd w:val="clear" w:color="auto" w:fill="auto"/>
            <w:noWrap/>
            <w:vAlign w:val="center"/>
          </w:tcPr>
          <w:p w14:paraId="54019E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24.87</w:t>
            </w:r>
          </w:p>
        </w:tc>
        <w:tc>
          <w:tcPr>
            <w:tcW w:w="1991" w:type="dxa"/>
            <w:tcBorders>
              <w:top w:val="nil"/>
              <w:left w:val="nil"/>
              <w:bottom w:val="single" w:color="auto" w:sz="4" w:space="0"/>
              <w:right w:val="single" w:color="auto" w:sz="4" w:space="0"/>
            </w:tcBorders>
            <w:shd w:val="clear" w:color="auto" w:fill="auto"/>
            <w:noWrap/>
            <w:vAlign w:val="center"/>
          </w:tcPr>
          <w:p w14:paraId="562A29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0DEBC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29498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530A3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D8F4A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DB505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481" w:type="dxa"/>
            <w:tcBorders>
              <w:top w:val="nil"/>
              <w:left w:val="nil"/>
              <w:bottom w:val="single" w:color="auto" w:sz="4" w:space="0"/>
              <w:right w:val="single" w:color="auto" w:sz="4" w:space="0"/>
            </w:tcBorders>
            <w:shd w:val="clear" w:color="000000" w:fill="FFFFFF"/>
            <w:noWrap/>
            <w:vAlign w:val="center"/>
          </w:tcPr>
          <w:p w14:paraId="2A38893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952" w:type="dxa"/>
            <w:tcBorders>
              <w:top w:val="nil"/>
              <w:left w:val="nil"/>
              <w:bottom w:val="single" w:color="auto" w:sz="4" w:space="0"/>
              <w:right w:val="single" w:color="auto" w:sz="4" w:space="0"/>
            </w:tcBorders>
            <w:shd w:val="clear" w:color="auto" w:fill="auto"/>
            <w:noWrap/>
            <w:vAlign w:val="center"/>
          </w:tcPr>
          <w:p w14:paraId="37676B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14.91</w:t>
            </w:r>
          </w:p>
        </w:tc>
        <w:tc>
          <w:tcPr>
            <w:tcW w:w="1991" w:type="dxa"/>
            <w:tcBorders>
              <w:top w:val="nil"/>
              <w:left w:val="nil"/>
              <w:bottom w:val="single" w:color="auto" w:sz="4" w:space="0"/>
              <w:right w:val="single" w:color="auto" w:sz="4" w:space="0"/>
            </w:tcBorders>
            <w:shd w:val="clear" w:color="auto" w:fill="auto"/>
            <w:noWrap/>
            <w:vAlign w:val="center"/>
          </w:tcPr>
          <w:p w14:paraId="1079E3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0A76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14.91</w:t>
            </w:r>
          </w:p>
        </w:tc>
        <w:tc>
          <w:tcPr>
            <w:tcW w:w="1991" w:type="dxa"/>
            <w:tcBorders>
              <w:top w:val="nil"/>
              <w:left w:val="nil"/>
              <w:bottom w:val="single" w:color="auto" w:sz="4" w:space="0"/>
              <w:right w:val="single" w:color="auto" w:sz="4" w:space="0"/>
            </w:tcBorders>
            <w:shd w:val="clear" w:color="auto" w:fill="auto"/>
            <w:noWrap/>
            <w:vAlign w:val="center"/>
          </w:tcPr>
          <w:p w14:paraId="1E3D51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BC838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0E703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4A50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4159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w:t>
            </w:r>
          </w:p>
        </w:tc>
        <w:tc>
          <w:tcPr>
            <w:tcW w:w="1481" w:type="dxa"/>
            <w:tcBorders>
              <w:top w:val="nil"/>
              <w:left w:val="nil"/>
              <w:bottom w:val="single" w:color="auto" w:sz="4" w:space="0"/>
              <w:right w:val="single" w:color="auto" w:sz="4" w:space="0"/>
            </w:tcBorders>
            <w:shd w:val="clear" w:color="000000" w:fill="FFFFFF"/>
            <w:noWrap/>
            <w:vAlign w:val="center"/>
          </w:tcPr>
          <w:p w14:paraId="01DBBCF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污染防治</w:t>
            </w:r>
          </w:p>
        </w:tc>
        <w:tc>
          <w:tcPr>
            <w:tcW w:w="1952" w:type="dxa"/>
            <w:tcBorders>
              <w:top w:val="nil"/>
              <w:left w:val="nil"/>
              <w:bottom w:val="single" w:color="auto" w:sz="4" w:space="0"/>
              <w:right w:val="single" w:color="auto" w:sz="4" w:space="0"/>
            </w:tcBorders>
            <w:shd w:val="clear" w:color="auto" w:fill="auto"/>
            <w:noWrap/>
            <w:vAlign w:val="center"/>
          </w:tcPr>
          <w:p w14:paraId="70FAC9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noWrap/>
            <w:vAlign w:val="center"/>
          </w:tcPr>
          <w:p w14:paraId="0D0E34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60725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noWrap/>
            <w:vAlign w:val="center"/>
          </w:tcPr>
          <w:p w14:paraId="6D6D40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5A706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E9661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DEF9D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FAF9B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1481" w:type="dxa"/>
            <w:tcBorders>
              <w:top w:val="nil"/>
              <w:left w:val="nil"/>
              <w:bottom w:val="single" w:color="auto" w:sz="4" w:space="0"/>
              <w:right w:val="single" w:color="auto" w:sz="4" w:space="0"/>
            </w:tcBorders>
            <w:shd w:val="clear" w:color="000000" w:fill="FFFFFF"/>
            <w:noWrap/>
            <w:vAlign w:val="center"/>
          </w:tcPr>
          <w:p w14:paraId="3F163D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1952" w:type="dxa"/>
            <w:tcBorders>
              <w:top w:val="nil"/>
              <w:left w:val="nil"/>
              <w:bottom w:val="single" w:color="auto" w:sz="4" w:space="0"/>
              <w:right w:val="single" w:color="auto" w:sz="4" w:space="0"/>
            </w:tcBorders>
            <w:shd w:val="clear" w:color="auto" w:fill="auto"/>
            <w:noWrap/>
            <w:vAlign w:val="center"/>
          </w:tcPr>
          <w:p w14:paraId="4581BF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noWrap/>
            <w:vAlign w:val="center"/>
          </w:tcPr>
          <w:p w14:paraId="34F7E1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BB4E9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noWrap/>
            <w:vAlign w:val="center"/>
          </w:tcPr>
          <w:p w14:paraId="492630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877C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734E1E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81F7AA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D467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1481" w:type="dxa"/>
            <w:tcBorders>
              <w:top w:val="nil"/>
              <w:left w:val="nil"/>
              <w:bottom w:val="single" w:color="auto" w:sz="4" w:space="0"/>
              <w:right w:val="single" w:color="auto" w:sz="4" w:space="0"/>
            </w:tcBorders>
            <w:shd w:val="clear" w:color="000000" w:fill="FFFFFF"/>
            <w:noWrap/>
            <w:vAlign w:val="center"/>
          </w:tcPr>
          <w:p w14:paraId="2D051D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1952" w:type="dxa"/>
            <w:tcBorders>
              <w:top w:val="nil"/>
              <w:left w:val="nil"/>
              <w:bottom w:val="single" w:color="auto" w:sz="4" w:space="0"/>
              <w:right w:val="single" w:color="auto" w:sz="4" w:space="0"/>
            </w:tcBorders>
            <w:shd w:val="clear" w:color="auto" w:fill="auto"/>
            <w:noWrap/>
            <w:vAlign w:val="center"/>
          </w:tcPr>
          <w:p w14:paraId="281864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991" w:type="dxa"/>
            <w:tcBorders>
              <w:top w:val="nil"/>
              <w:left w:val="nil"/>
              <w:bottom w:val="single" w:color="auto" w:sz="4" w:space="0"/>
              <w:right w:val="single" w:color="auto" w:sz="4" w:space="0"/>
            </w:tcBorders>
            <w:shd w:val="clear" w:color="auto" w:fill="auto"/>
            <w:noWrap/>
            <w:vAlign w:val="center"/>
          </w:tcPr>
          <w:p w14:paraId="441464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7923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991" w:type="dxa"/>
            <w:tcBorders>
              <w:top w:val="nil"/>
              <w:left w:val="nil"/>
              <w:bottom w:val="single" w:color="auto" w:sz="4" w:space="0"/>
              <w:right w:val="single" w:color="auto" w:sz="4" w:space="0"/>
            </w:tcBorders>
            <w:shd w:val="clear" w:color="auto" w:fill="auto"/>
            <w:noWrap/>
            <w:vAlign w:val="center"/>
          </w:tcPr>
          <w:p w14:paraId="271E00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ADF5F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4E72F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878179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4AE3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1481" w:type="dxa"/>
            <w:tcBorders>
              <w:top w:val="nil"/>
              <w:left w:val="nil"/>
              <w:bottom w:val="single" w:color="auto" w:sz="4" w:space="0"/>
              <w:right w:val="single" w:color="auto" w:sz="4" w:space="0"/>
            </w:tcBorders>
            <w:shd w:val="clear" w:color="000000" w:fill="FFFFFF"/>
            <w:noWrap/>
            <w:vAlign w:val="center"/>
          </w:tcPr>
          <w:p w14:paraId="19C91D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952" w:type="dxa"/>
            <w:tcBorders>
              <w:top w:val="nil"/>
              <w:left w:val="nil"/>
              <w:bottom w:val="single" w:color="auto" w:sz="4" w:space="0"/>
              <w:right w:val="single" w:color="auto" w:sz="4" w:space="0"/>
            </w:tcBorders>
            <w:shd w:val="clear" w:color="auto" w:fill="auto"/>
            <w:noWrap/>
            <w:vAlign w:val="center"/>
          </w:tcPr>
          <w:p w14:paraId="035EFA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991" w:type="dxa"/>
            <w:tcBorders>
              <w:top w:val="nil"/>
              <w:left w:val="nil"/>
              <w:bottom w:val="single" w:color="auto" w:sz="4" w:space="0"/>
              <w:right w:val="single" w:color="auto" w:sz="4" w:space="0"/>
            </w:tcBorders>
            <w:shd w:val="clear" w:color="auto" w:fill="auto"/>
            <w:noWrap/>
            <w:vAlign w:val="center"/>
          </w:tcPr>
          <w:p w14:paraId="2A2E34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4BC5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991" w:type="dxa"/>
            <w:tcBorders>
              <w:top w:val="nil"/>
              <w:left w:val="nil"/>
              <w:bottom w:val="single" w:color="auto" w:sz="4" w:space="0"/>
              <w:right w:val="single" w:color="auto" w:sz="4" w:space="0"/>
            </w:tcBorders>
            <w:shd w:val="clear" w:color="auto" w:fill="auto"/>
            <w:noWrap/>
            <w:vAlign w:val="center"/>
          </w:tcPr>
          <w:p w14:paraId="1C1CD3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BF0E0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BEC3E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9278F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F3F9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000000" w:fill="FFFFFF"/>
            <w:noWrap/>
            <w:vAlign w:val="center"/>
          </w:tcPr>
          <w:p w14:paraId="3F0D0B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398463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991" w:type="dxa"/>
            <w:tcBorders>
              <w:top w:val="nil"/>
              <w:left w:val="nil"/>
              <w:bottom w:val="single" w:color="auto" w:sz="4" w:space="0"/>
              <w:right w:val="single" w:color="auto" w:sz="4" w:space="0"/>
            </w:tcBorders>
            <w:shd w:val="clear" w:color="auto" w:fill="auto"/>
            <w:noWrap/>
            <w:vAlign w:val="center"/>
          </w:tcPr>
          <w:p w14:paraId="5989FE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F6AC2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1991" w:type="dxa"/>
            <w:tcBorders>
              <w:top w:val="nil"/>
              <w:left w:val="nil"/>
              <w:bottom w:val="single" w:color="auto" w:sz="4" w:space="0"/>
              <w:right w:val="single" w:color="auto" w:sz="4" w:space="0"/>
            </w:tcBorders>
            <w:shd w:val="clear" w:color="auto" w:fill="auto"/>
            <w:noWrap/>
            <w:vAlign w:val="center"/>
          </w:tcPr>
          <w:p w14:paraId="2125EA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65015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AAE63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D94C3B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C6B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000000" w:fill="FFFFFF"/>
            <w:noWrap/>
            <w:vAlign w:val="center"/>
          </w:tcPr>
          <w:p w14:paraId="0E961B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14:paraId="7FB5AA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3E56DC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ECDE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037033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D1B0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D92EB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9B3013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E5FE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1481" w:type="dxa"/>
            <w:tcBorders>
              <w:top w:val="nil"/>
              <w:left w:val="nil"/>
              <w:bottom w:val="single" w:color="auto" w:sz="4" w:space="0"/>
              <w:right w:val="single" w:color="auto" w:sz="4" w:space="0"/>
            </w:tcBorders>
            <w:shd w:val="clear" w:color="000000" w:fill="FFFFFF"/>
            <w:noWrap/>
            <w:vAlign w:val="center"/>
          </w:tcPr>
          <w:p w14:paraId="3DDE6C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952" w:type="dxa"/>
            <w:tcBorders>
              <w:top w:val="nil"/>
              <w:left w:val="nil"/>
              <w:bottom w:val="single" w:color="auto" w:sz="4" w:space="0"/>
              <w:right w:val="single" w:color="auto" w:sz="4" w:space="0"/>
            </w:tcBorders>
            <w:shd w:val="clear" w:color="auto" w:fill="auto"/>
            <w:noWrap/>
            <w:vAlign w:val="center"/>
          </w:tcPr>
          <w:p w14:paraId="2BFF38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439553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BC3C1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2B3C4F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135D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E1088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D7453C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26C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1481" w:type="dxa"/>
            <w:tcBorders>
              <w:top w:val="nil"/>
              <w:left w:val="nil"/>
              <w:bottom w:val="single" w:color="auto" w:sz="4" w:space="0"/>
              <w:right w:val="single" w:color="auto" w:sz="4" w:space="0"/>
            </w:tcBorders>
            <w:shd w:val="clear" w:color="000000" w:fill="FFFFFF"/>
            <w:noWrap/>
            <w:vAlign w:val="center"/>
          </w:tcPr>
          <w:p w14:paraId="19659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11F948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14:paraId="18D3CA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DE1E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14:paraId="7BFD6A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11311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7372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D805B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50C5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1481" w:type="dxa"/>
            <w:tcBorders>
              <w:top w:val="nil"/>
              <w:left w:val="nil"/>
              <w:bottom w:val="single" w:color="auto" w:sz="4" w:space="0"/>
              <w:right w:val="single" w:color="auto" w:sz="4" w:space="0"/>
            </w:tcBorders>
            <w:shd w:val="clear" w:color="000000" w:fill="FFFFFF"/>
            <w:noWrap/>
            <w:vAlign w:val="center"/>
          </w:tcPr>
          <w:p w14:paraId="7B42E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2BDE8B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14:paraId="7D2CDB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08CD6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14:paraId="5C939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42019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E683D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0490A6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8FA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14:paraId="2BE14A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101A71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372.55</w:t>
            </w:r>
          </w:p>
        </w:tc>
        <w:tc>
          <w:tcPr>
            <w:tcW w:w="1991" w:type="dxa"/>
            <w:tcBorders>
              <w:top w:val="nil"/>
              <w:left w:val="nil"/>
              <w:bottom w:val="single" w:color="auto" w:sz="4" w:space="0"/>
              <w:right w:val="single" w:color="auto" w:sz="4" w:space="0"/>
            </w:tcBorders>
            <w:shd w:val="clear" w:color="auto" w:fill="auto"/>
            <w:noWrap/>
            <w:vAlign w:val="center"/>
          </w:tcPr>
          <w:p w14:paraId="6BDF3C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173.19</w:t>
            </w:r>
          </w:p>
        </w:tc>
        <w:tc>
          <w:tcPr>
            <w:tcW w:w="1991" w:type="dxa"/>
            <w:tcBorders>
              <w:top w:val="nil"/>
              <w:left w:val="nil"/>
              <w:bottom w:val="single" w:color="auto" w:sz="4" w:space="0"/>
              <w:right w:val="single" w:color="auto" w:sz="4" w:space="0"/>
            </w:tcBorders>
            <w:shd w:val="clear" w:color="auto" w:fill="auto"/>
            <w:noWrap/>
            <w:vAlign w:val="center"/>
          </w:tcPr>
          <w:p w14:paraId="14845C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199.36</w:t>
            </w:r>
          </w:p>
        </w:tc>
        <w:tc>
          <w:tcPr>
            <w:tcW w:w="1991" w:type="dxa"/>
            <w:tcBorders>
              <w:top w:val="nil"/>
              <w:left w:val="nil"/>
              <w:bottom w:val="single" w:color="auto" w:sz="4" w:space="0"/>
              <w:right w:val="single" w:color="auto" w:sz="4" w:space="0"/>
            </w:tcBorders>
            <w:shd w:val="clear" w:color="auto" w:fill="auto"/>
            <w:noWrap/>
            <w:vAlign w:val="center"/>
          </w:tcPr>
          <w:p w14:paraId="116270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5B942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DE98A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04925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3561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14:paraId="232255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14:paraId="6762C9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25.20</w:t>
            </w:r>
          </w:p>
        </w:tc>
        <w:tc>
          <w:tcPr>
            <w:tcW w:w="1991" w:type="dxa"/>
            <w:tcBorders>
              <w:top w:val="nil"/>
              <w:left w:val="nil"/>
              <w:bottom w:val="single" w:color="auto" w:sz="4" w:space="0"/>
              <w:right w:val="single" w:color="auto" w:sz="4" w:space="0"/>
            </w:tcBorders>
            <w:shd w:val="clear" w:color="auto" w:fill="auto"/>
            <w:noWrap/>
            <w:vAlign w:val="center"/>
          </w:tcPr>
          <w:p w14:paraId="3D938C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5F56C3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1991" w:type="dxa"/>
            <w:tcBorders>
              <w:top w:val="nil"/>
              <w:left w:val="nil"/>
              <w:bottom w:val="single" w:color="auto" w:sz="4" w:space="0"/>
              <w:right w:val="single" w:color="auto" w:sz="4" w:space="0"/>
            </w:tcBorders>
            <w:shd w:val="clear" w:color="auto" w:fill="auto"/>
            <w:noWrap/>
            <w:vAlign w:val="center"/>
          </w:tcPr>
          <w:p w14:paraId="07AB72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04BB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4E8F0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397F34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DB17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1481" w:type="dxa"/>
            <w:tcBorders>
              <w:top w:val="nil"/>
              <w:left w:val="nil"/>
              <w:bottom w:val="single" w:color="auto" w:sz="4" w:space="0"/>
              <w:right w:val="single" w:color="auto" w:sz="4" w:space="0"/>
            </w:tcBorders>
            <w:shd w:val="clear" w:color="000000" w:fill="FFFFFF"/>
            <w:noWrap/>
            <w:vAlign w:val="center"/>
          </w:tcPr>
          <w:p w14:paraId="2B10D0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952" w:type="dxa"/>
            <w:tcBorders>
              <w:top w:val="nil"/>
              <w:left w:val="nil"/>
              <w:bottom w:val="single" w:color="auto" w:sz="4" w:space="0"/>
              <w:right w:val="single" w:color="auto" w:sz="4" w:space="0"/>
            </w:tcBorders>
            <w:shd w:val="clear" w:color="auto" w:fill="auto"/>
            <w:noWrap/>
            <w:vAlign w:val="center"/>
          </w:tcPr>
          <w:p w14:paraId="7C1E7E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1860F3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16D33E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4D83B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83BC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5773C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139AFA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FE86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481" w:type="dxa"/>
            <w:tcBorders>
              <w:top w:val="nil"/>
              <w:left w:val="nil"/>
              <w:bottom w:val="single" w:color="auto" w:sz="4" w:space="0"/>
              <w:right w:val="single" w:color="auto" w:sz="4" w:space="0"/>
            </w:tcBorders>
            <w:shd w:val="clear" w:color="000000" w:fill="FFFFFF"/>
            <w:noWrap/>
            <w:vAlign w:val="center"/>
          </w:tcPr>
          <w:p w14:paraId="780015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952" w:type="dxa"/>
            <w:tcBorders>
              <w:top w:val="nil"/>
              <w:left w:val="nil"/>
              <w:bottom w:val="single" w:color="auto" w:sz="4" w:space="0"/>
              <w:right w:val="single" w:color="auto" w:sz="4" w:space="0"/>
            </w:tcBorders>
            <w:shd w:val="clear" w:color="auto" w:fill="auto"/>
            <w:noWrap/>
            <w:vAlign w:val="center"/>
          </w:tcPr>
          <w:p w14:paraId="05E5FE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1991" w:type="dxa"/>
            <w:tcBorders>
              <w:top w:val="nil"/>
              <w:left w:val="nil"/>
              <w:bottom w:val="single" w:color="auto" w:sz="4" w:space="0"/>
              <w:right w:val="single" w:color="auto" w:sz="4" w:space="0"/>
            </w:tcBorders>
            <w:shd w:val="clear" w:color="auto" w:fill="auto"/>
            <w:noWrap/>
            <w:vAlign w:val="center"/>
          </w:tcPr>
          <w:p w14:paraId="23E67F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41776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1991" w:type="dxa"/>
            <w:tcBorders>
              <w:top w:val="nil"/>
              <w:left w:val="nil"/>
              <w:bottom w:val="single" w:color="auto" w:sz="4" w:space="0"/>
              <w:right w:val="single" w:color="auto" w:sz="4" w:space="0"/>
            </w:tcBorders>
            <w:shd w:val="clear" w:color="auto" w:fill="auto"/>
            <w:noWrap/>
            <w:vAlign w:val="center"/>
          </w:tcPr>
          <w:p w14:paraId="350D92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0FB08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38E9D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CC5DB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23B0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000000" w:fill="FFFFFF"/>
            <w:noWrap/>
            <w:vAlign w:val="center"/>
          </w:tcPr>
          <w:p w14:paraId="4E080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557750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182BDC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365898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48EC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8141A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73637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BA6942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A65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1481" w:type="dxa"/>
            <w:tcBorders>
              <w:top w:val="nil"/>
              <w:left w:val="nil"/>
              <w:bottom w:val="single" w:color="auto" w:sz="4" w:space="0"/>
              <w:right w:val="single" w:color="auto" w:sz="4" w:space="0"/>
            </w:tcBorders>
            <w:shd w:val="clear" w:color="000000" w:fill="FFFFFF"/>
            <w:noWrap/>
            <w:vAlign w:val="center"/>
          </w:tcPr>
          <w:p w14:paraId="5173B2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952" w:type="dxa"/>
            <w:tcBorders>
              <w:top w:val="nil"/>
              <w:left w:val="nil"/>
              <w:bottom w:val="single" w:color="auto" w:sz="4" w:space="0"/>
              <w:right w:val="single" w:color="auto" w:sz="4" w:space="0"/>
            </w:tcBorders>
            <w:shd w:val="clear" w:color="auto" w:fill="auto"/>
            <w:noWrap/>
            <w:vAlign w:val="center"/>
          </w:tcPr>
          <w:p w14:paraId="362FC9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991" w:type="dxa"/>
            <w:tcBorders>
              <w:top w:val="nil"/>
              <w:left w:val="nil"/>
              <w:bottom w:val="single" w:color="auto" w:sz="4" w:space="0"/>
              <w:right w:val="single" w:color="auto" w:sz="4" w:space="0"/>
            </w:tcBorders>
            <w:shd w:val="clear" w:color="auto" w:fill="auto"/>
            <w:noWrap/>
            <w:vAlign w:val="center"/>
          </w:tcPr>
          <w:p w14:paraId="6C6EE1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991" w:type="dxa"/>
            <w:tcBorders>
              <w:top w:val="nil"/>
              <w:left w:val="nil"/>
              <w:bottom w:val="single" w:color="auto" w:sz="4" w:space="0"/>
              <w:right w:val="single" w:color="auto" w:sz="4" w:space="0"/>
            </w:tcBorders>
            <w:shd w:val="clear" w:color="auto" w:fill="auto"/>
            <w:noWrap/>
            <w:vAlign w:val="center"/>
          </w:tcPr>
          <w:p w14:paraId="389A92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9DD1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A524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8A2F8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43230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6E96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1481" w:type="dxa"/>
            <w:tcBorders>
              <w:top w:val="nil"/>
              <w:left w:val="nil"/>
              <w:bottom w:val="single" w:color="auto" w:sz="4" w:space="0"/>
              <w:right w:val="single" w:color="auto" w:sz="4" w:space="0"/>
            </w:tcBorders>
            <w:shd w:val="clear" w:color="000000" w:fill="FFFFFF"/>
            <w:noWrap/>
            <w:vAlign w:val="center"/>
          </w:tcPr>
          <w:p w14:paraId="412260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952" w:type="dxa"/>
            <w:tcBorders>
              <w:top w:val="nil"/>
              <w:left w:val="nil"/>
              <w:bottom w:val="single" w:color="auto" w:sz="4" w:space="0"/>
              <w:right w:val="single" w:color="auto" w:sz="4" w:space="0"/>
            </w:tcBorders>
            <w:shd w:val="clear" w:color="auto" w:fill="auto"/>
            <w:noWrap/>
            <w:vAlign w:val="center"/>
          </w:tcPr>
          <w:p w14:paraId="32D695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991" w:type="dxa"/>
            <w:tcBorders>
              <w:top w:val="nil"/>
              <w:left w:val="nil"/>
              <w:bottom w:val="single" w:color="auto" w:sz="4" w:space="0"/>
              <w:right w:val="single" w:color="auto" w:sz="4" w:space="0"/>
            </w:tcBorders>
            <w:shd w:val="clear" w:color="auto" w:fill="auto"/>
            <w:noWrap/>
            <w:vAlign w:val="center"/>
          </w:tcPr>
          <w:p w14:paraId="68B322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991" w:type="dxa"/>
            <w:tcBorders>
              <w:top w:val="nil"/>
              <w:left w:val="nil"/>
              <w:bottom w:val="single" w:color="auto" w:sz="4" w:space="0"/>
              <w:right w:val="single" w:color="auto" w:sz="4" w:space="0"/>
            </w:tcBorders>
            <w:shd w:val="clear" w:color="auto" w:fill="auto"/>
            <w:noWrap/>
            <w:vAlign w:val="center"/>
          </w:tcPr>
          <w:p w14:paraId="488806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65C1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4C92E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56EF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67B655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D347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481" w:type="dxa"/>
            <w:tcBorders>
              <w:top w:val="nil"/>
              <w:left w:val="nil"/>
              <w:bottom w:val="single" w:color="auto" w:sz="4" w:space="0"/>
              <w:right w:val="single" w:color="auto" w:sz="4" w:space="0"/>
            </w:tcBorders>
            <w:shd w:val="clear" w:color="000000" w:fill="FFFFFF"/>
            <w:noWrap/>
            <w:vAlign w:val="center"/>
          </w:tcPr>
          <w:p w14:paraId="2EC16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952" w:type="dxa"/>
            <w:tcBorders>
              <w:top w:val="nil"/>
              <w:left w:val="nil"/>
              <w:bottom w:val="single" w:color="auto" w:sz="4" w:space="0"/>
              <w:right w:val="single" w:color="auto" w:sz="4" w:space="0"/>
            </w:tcBorders>
            <w:shd w:val="clear" w:color="auto" w:fill="auto"/>
            <w:noWrap/>
            <w:vAlign w:val="center"/>
          </w:tcPr>
          <w:p w14:paraId="1D888F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072F01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1BBE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608CB2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C42D3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98EF8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D78ED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D3BD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2130321</w:t>
            </w:r>
          </w:p>
        </w:tc>
        <w:tc>
          <w:tcPr>
            <w:tcW w:w="1481" w:type="dxa"/>
            <w:tcBorders>
              <w:top w:val="nil"/>
              <w:left w:val="nil"/>
              <w:bottom w:val="single" w:color="auto" w:sz="4" w:space="0"/>
              <w:right w:val="single" w:color="auto" w:sz="4" w:space="0"/>
            </w:tcBorders>
            <w:shd w:val="clear" w:color="000000" w:fill="FFFFFF"/>
            <w:noWrap/>
            <w:vAlign w:val="center"/>
          </w:tcPr>
          <w:p w14:paraId="78CE6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952" w:type="dxa"/>
            <w:tcBorders>
              <w:top w:val="nil"/>
              <w:left w:val="nil"/>
              <w:bottom w:val="single" w:color="auto" w:sz="4" w:space="0"/>
              <w:right w:val="single" w:color="auto" w:sz="4" w:space="0"/>
            </w:tcBorders>
            <w:shd w:val="clear" w:color="auto" w:fill="auto"/>
            <w:noWrap/>
            <w:vAlign w:val="center"/>
          </w:tcPr>
          <w:p w14:paraId="1A42C5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3F04E5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DC46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1991" w:type="dxa"/>
            <w:tcBorders>
              <w:top w:val="nil"/>
              <w:left w:val="nil"/>
              <w:bottom w:val="single" w:color="auto" w:sz="4" w:space="0"/>
              <w:right w:val="single" w:color="auto" w:sz="4" w:space="0"/>
            </w:tcBorders>
            <w:shd w:val="clear" w:color="auto" w:fill="auto"/>
            <w:noWrap/>
            <w:vAlign w:val="center"/>
          </w:tcPr>
          <w:p w14:paraId="7DA0B9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D93F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F219F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76567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2D47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000000" w:fill="FFFFFF"/>
            <w:noWrap/>
            <w:vAlign w:val="center"/>
          </w:tcPr>
          <w:p w14:paraId="147657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44335F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c>
          <w:tcPr>
            <w:tcW w:w="1991" w:type="dxa"/>
            <w:tcBorders>
              <w:top w:val="nil"/>
              <w:left w:val="nil"/>
              <w:bottom w:val="single" w:color="auto" w:sz="4" w:space="0"/>
              <w:right w:val="single" w:color="auto" w:sz="4" w:space="0"/>
            </w:tcBorders>
            <w:shd w:val="clear" w:color="auto" w:fill="auto"/>
            <w:noWrap/>
            <w:vAlign w:val="center"/>
          </w:tcPr>
          <w:p w14:paraId="151529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FBB6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c>
          <w:tcPr>
            <w:tcW w:w="1991" w:type="dxa"/>
            <w:tcBorders>
              <w:top w:val="nil"/>
              <w:left w:val="nil"/>
              <w:bottom w:val="single" w:color="auto" w:sz="4" w:space="0"/>
              <w:right w:val="single" w:color="auto" w:sz="4" w:space="0"/>
            </w:tcBorders>
            <w:shd w:val="clear" w:color="auto" w:fill="auto"/>
            <w:noWrap/>
            <w:vAlign w:val="center"/>
          </w:tcPr>
          <w:p w14:paraId="603AF7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D6F0F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FEDA1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A0E869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D838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481" w:type="dxa"/>
            <w:tcBorders>
              <w:top w:val="nil"/>
              <w:left w:val="nil"/>
              <w:bottom w:val="single" w:color="auto" w:sz="4" w:space="0"/>
              <w:right w:val="single" w:color="auto" w:sz="4" w:space="0"/>
            </w:tcBorders>
            <w:shd w:val="clear" w:color="000000" w:fill="FFFFFF"/>
            <w:noWrap/>
            <w:vAlign w:val="center"/>
          </w:tcPr>
          <w:p w14:paraId="0972A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952" w:type="dxa"/>
            <w:tcBorders>
              <w:top w:val="nil"/>
              <w:left w:val="nil"/>
              <w:bottom w:val="single" w:color="auto" w:sz="4" w:space="0"/>
              <w:right w:val="single" w:color="auto" w:sz="4" w:space="0"/>
            </w:tcBorders>
            <w:shd w:val="clear" w:color="auto" w:fill="auto"/>
            <w:noWrap/>
            <w:vAlign w:val="center"/>
          </w:tcPr>
          <w:p w14:paraId="0C2229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1991" w:type="dxa"/>
            <w:tcBorders>
              <w:top w:val="nil"/>
              <w:left w:val="nil"/>
              <w:bottom w:val="single" w:color="auto" w:sz="4" w:space="0"/>
              <w:right w:val="single" w:color="auto" w:sz="4" w:space="0"/>
            </w:tcBorders>
            <w:shd w:val="clear" w:color="auto" w:fill="auto"/>
            <w:noWrap/>
            <w:vAlign w:val="center"/>
          </w:tcPr>
          <w:p w14:paraId="7594B9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3A86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1991" w:type="dxa"/>
            <w:tcBorders>
              <w:top w:val="nil"/>
              <w:left w:val="nil"/>
              <w:bottom w:val="single" w:color="auto" w:sz="4" w:space="0"/>
              <w:right w:val="single" w:color="auto" w:sz="4" w:space="0"/>
            </w:tcBorders>
            <w:shd w:val="clear" w:color="auto" w:fill="auto"/>
            <w:noWrap/>
            <w:vAlign w:val="center"/>
          </w:tcPr>
          <w:p w14:paraId="5E4B22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6D426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15FC0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82B27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6E01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1481" w:type="dxa"/>
            <w:tcBorders>
              <w:top w:val="nil"/>
              <w:left w:val="nil"/>
              <w:bottom w:val="single" w:color="auto" w:sz="4" w:space="0"/>
              <w:right w:val="single" w:color="auto" w:sz="4" w:space="0"/>
            </w:tcBorders>
            <w:shd w:val="clear" w:color="000000" w:fill="FFFFFF"/>
            <w:noWrap/>
            <w:vAlign w:val="center"/>
          </w:tcPr>
          <w:p w14:paraId="4026C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952" w:type="dxa"/>
            <w:tcBorders>
              <w:top w:val="nil"/>
              <w:left w:val="nil"/>
              <w:bottom w:val="single" w:color="auto" w:sz="4" w:space="0"/>
              <w:right w:val="single" w:color="auto" w:sz="4" w:space="0"/>
            </w:tcBorders>
            <w:shd w:val="clear" w:color="auto" w:fill="auto"/>
            <w:noWrap/>
            <w:vAlign w:val="center"/>
          </w:tcPr>
          <w:p w14:paraId="58F456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c>
          <w:tcPr>
            <w:tcW w:w="1991" w:type="dxa"/>
            <w:tcBorders>
              <w:top w:val="nil"/>
              <w:left w:val="nil"/>
              <w:bottom w:val="single" w:color="auto" w:sz="4" w:space="0"/>
              <w:right w:val="single" w:color="auto" w:sz="4" w:space="0"/>
            </w:tcBorders>
            <w:shd w:val="clear" w:color="auto" w:fill="auto"/>
            <w:noWrap/>
            <w:vAlign w:val="center"/>
          </w:tcPr>
          <w:p w14:paraId="4759A9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14391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c>
          <w:tcPr>
            <w:tcW w:w="1991" w:type="dxa"/>
            <w:tcBorders>
              <w:top w:val="nil"/>
              <w:left w:val="nil"/>
              <w:bottom w:val="single" w:color="auto" w:sz="4" w:space="0"/>
              <w:right w:val="single" w:color="auto" w:sz="4" w:space="0"/>
            </w:tcBorders>
            <w:shd w:val="clear" w:color="auto" w:fill="auto"/>
            <w:noWrap/>
            <w:vAlign w:val="center"/>
          </w:tcPr>
          <w:p w14:paraId="153A38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0CA73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31F8D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3A07B3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11C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000000" w:fill="FFFFFF"/>
            <w:noWrap/>
            <w:vAlign w:val="center"/>
          </w:tcPr>
          <w:p w14:paraId="083E9B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2F2EE6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1991" w:type="dxa"/>
            <w:tcBorders>
              <w:top w:val="nil"/>
              <w:left w:val="nil"/>
              <w:bottom w:val="single" w:color="auto" w:sz="4" w:space="0"/>
              <w:right w:val="single" w:color="auto" w:sz="4" w:space="0"/>
            </w:tcBorders>
            <w:shd w:val="clear" w:color="auto" w:fill="auto"/>
            <w:noWrap/>
            <w:vAlign w:val="center"/>
          </w:tcPr>
          <w:p w14:paraId="661073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285EA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1991" w:type="dxa"/>
            <w:tcBorders>
              <w:top w:val="nil"/>
              <w:left w:val="nil"/>
              <w:bottom w:val="single" w:color="auto" w:sz="4" w:space="0"/>
              <w:right w:val="single" w:color="auto" w:sz="4" w:space="0"/>
            </w:tcBorders>
            <w:shd w:val="clear" w:color="auto" w:fill="auto"/>
            <w:noWrap/>
            <w:vAlign w:val="center"/>
          </w:tcPr>
          <w:p w14:paraId="6F9E8F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7F42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FC900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4A6C6E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A3C0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481" w:type="dxa"/>
            <w:tcBorders>
              <w:top w:val="nil"/>
              <w:left w:val="nil"/>
              <w:bottom w:val="single" w:color="auto" w:sz="4" w:space="0"/>
              <w:right w:val="single" w:color="auto" w:sz="4" w:space="0"/>
            </w:tcBorders>
            <w:shd w:val="clear" w:color="000000" w:fill="FFFFFF"/>
            <w:noWrap/>
            <w:vAlign w:val="center"/>
          </w:tcPr>
          <w:p w14:paraId="0AE52F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952" w:type="dxa"/>
            <w:tcBorders>
              <w:top w:val="nil"/>
              <w:left w:val="nil"/>
              <w:bottom w:val="single" w:color="auto" w:sz="4" w:space="0"/>
              <w:right w:val="single" w:color="auto" w:sz="4" w:space="0"/>
            </w:tcBorders>
            <w:shd w:val="clear" w:color="auto" w:fill="auto"/>
            <w:noWrap/>
            <w:vAlign w:val="center"/>
          </w:tcPr>
          <w:p w14:paraId="1DF325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991" w:type="dxa"/>
            <w:tcBorders>
              <w:top w:val="nil"/>
              <w:left w:val="nil"/>
              <w:bottom w:val="single" w:color="auto" w:sz="4" w:space="0"/>
              <w:right w:val="single" w:color="auto" w:sz="4" w:space="0"/>
            </w:tcBorders>
            <w:shd w:val="clear" w:color="auto" w:fill="auto"/>
            <w:noWrap/>
            <w:vAlign w:val="center"/>
          </w:tcPr>
          <w:p w14:paraId="72B4FF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991" w:type="dxa"/>
            <w:tcBorders>
              <w:top w:val="nil"/>
              <w:left w:val="nil"/>
              <w:bottom w:val="single" w:color="auto" w:sz="4" w:space="0"/>
              <w:right w:val="single" w:color="auto" w:sz="4" w:space="0"/>
            </w:tcBorders>
            <w:shd w:val="clear" w:color="auto" w:fill="auto"/>
            <w:noWrap/>
            <w:vAlign w:val="center"/>
          </w:tcPr>
          <w:p w14:paraId="229EFB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A96D6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E822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D2934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8A32C9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65FD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14:paraId="59C847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656A65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991" w:type="dxa"/>
            <w:tcBorders>
              <w:top w:val="nil"/>
              <w:left w:val="nil"/>
              <w:bottom w:val="single" w:color="auto" w:sz="4" w:space="0"/>
              <w:right w:val="single" w:color="auto" w:sz="4" w:space="0"/>
            </w:tcBorders>
            <w:shd w:val="clear" w:color="auto" w:fill="auto"/>
            <w:noWrap/>
            <w:vAlign w:val="center"/>
          </w:tcPr>
          <w:p w14:paraId="3DCBBB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1991" w:type="dxa"/>
            <w:tcBorders>
              <w:top w:val="nil"/>
              <w:left w:val="nil"/>
              <w:bottom w:val="single" w:color="auto" w:sz="4" w:space="0"/>
              <w:right w:val="single" w:color="auto" w:sz="4" w:space="0"/>
            </w:tcBorders>
            <w:shd w:val="clear" w:color="auto" w:fill="auto"/>
            <w:noWrap/>
            <w:vAlign w:val="center"/>
          </w:tcPr>
          <w:p w14:paraId="178355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972D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4AF9B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8605D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0B924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D2FC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481" w:type="dxa"/>
            <w:tcBorders>
              <w:top w:val="nil"/>
              <w:left w:val="nil"/>
              <w:bottom w:val="single" w:color="auto" w:sz="4" w:space="0"/>
              <w:right w:val="single" w:color="auto" w:sz="4" w:space="0"/>
            </w:tcBorders>
            <w:shd w:val="clear" w:color="000000" w:fill="FFFFFF"/>
            <w:noWrap/>
            <w:vAlign w:val="center"/>
          </w:tcPr>
          <w:p w14:paraId="6FA098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交通运输支出</w:t>
            </w:r>
          </w:p>
        </w:tc>
        <w:tc>
          <w:tcPr>
            <w:tcW w:w="1952" w:type="dxa"/>
            <w:tcBorders>
              <w:top w:val="nil"/>
              <w:left w:val="nil"/>
              <w:bottom w:val="single" w:color="auto" w:sz="4" w:space="0"/>
              <w:right w:val="single" w:color="auto" w:sz="4" w:space="0"/>
            </w:tcBorders>
            <w:shd w:val="clear" w:color="auto" w:fill="auto"/>
            <w:noWrap/>
            <w:vAlign w:val="center"/>
          </w:tcPr>
          <w:p w14:paraId="14C903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782BE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9B668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15FAA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79E58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CAE06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A2196F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CB2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w:t>
            </w:r>
          </w:p>
        </w:tc>
        <w:tc>
          <w:tcPr>
            <w:tcW w:w="1481" w:type="dxa"/>
            <w:tcBorders>
              <w:top w:val="nil"/>
              <w:left w:val="nil"/>
              <w:bottom w:val="single" w:color="auto" w:sz="4" w:space="0"/>
              <w:right w:val="single" w:color="auto" w:sz="4" w:space="0"/>
            </w:tcBorders>
            <w:shd w:val="clear" w:color="000000" w:fill="FFFFFF"/>
            <w:noWrap/>
            <w:vAlign w:val="center"/>
          </w:tcPr>
          <w:p w14:paraId="66E41B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952" w:type="dxa"/>
            <w:tcBorders>
              <w:top w:val="nil"/>
              <w:left w:val="nil"/>
              <w:bottom w:val="single" w:color="auto" w:sz="4" w:space="0"/>
              <w:right w:val="single" w:color="auto" w:sz="4" w:space="0"/>
            </w:tcBorders>
            <w:shd w:val="clear" w:color="auto" w:fill="auto"/>
            <w:noWrap/>
            <w:vAlign w:val="center"/>
          </w:tcPr>
          <w:p w14:paraId="03EEF4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BA1BF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0E26DE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8F30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7787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315B9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5CA4A8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124A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2149999</w:t>
            </w:r>
          </w:p>
        </w:tc>
        <w:tc>
          <w:tcPr>
            <w:tcW w:w="1481" w:type="dxa"/>
            <w:tcBorders>
              <w:top w:val="nil"/>
              <w:left w:val="nil"/>
              <w:bottom w:val="single" w:color="auto" w:sz="4" w:space="0"/>
              <w:right w:val="single" w:color="auto" w:sz="4" w:space="0"/>
            </w:tcBorders>
            <w:shd w:val="clear" w:color="000000" w:fill="FFFFFF"/>
            <w:noWrap/>
            <w:vAlign w:val="center"/>
          </w:tcPr>
          <w:p w14:paraId="383025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1952" w:type="dxa"/>
            <w:tcBorders>
              <w:top w:val="nil"/>
              <w:left w:val="nil"/>
              <w:bottom w:val="single" w:color="auto" w:sz="4" w:space="0"/>
              <w:right w:val="single" w:color="auto" w:sz="4" w:space="0"/>
            </w:tcBorders>
            <w:shd w:val="clear" w:color="auto" w:fill="auto"/>
            <w:noWrap/>
            <w:vAlign w:val="center"/>
          </w:tcPr>
          <w:p w14:paraId="4FB665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8C931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02235A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30384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ACAE1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C09A7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343C1E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B3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481" w:type="dxa"/>
            <w:tcBorders>
              <w:top w:val="nil"/>
              <w:left w:val="nil"/>
              <w:bottom w:val="single" w:color="auto" w:sz="4" w:space="0"/>
              <w:right w:val="single" w:color="auto" w:sz="4" w:space="0"/>
            </w:tcBorders>
            <w:shd w:val="clear" w:color="000000" w:fill="FFFFFF"/>
            <w:noWrap/>
            <w:vAlign w:val="center"/>
          </w:tcPr>
          <w:p w14:paraId="0C6398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952" w:type="dxa"/>
            <w:tcBorders>
              <w:top w:val="nil"/>
              <w:left w:val="nil"/>
              <w:bottom w:val="single" w:color="auto" w:sz="4" w:space="0"/>
              <w:right w:val="single" w:color="auto" w:sz="4" w:space="0"/>
            </w:tcBorders>
            <w:shd w:val="clear" w:color="auto" w:fill="auto"/>
            <w:noWrap/>
            <w:vAlign w:val="center"/>
          </w:tcPr>
          <w:p w14:paraId="636A11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4BDF06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310E9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3F78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975E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FB26B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60F97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424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1481" w:type="dxa"/>
            <w:tcBorders>
              <w:top w:val="nil"/>
              <w:left w:val="nil"/>
              <w:bottom w:val="single" w:color="auto" w:sz="4" w:space="0"/>
              <w:right w:val="single" w:color="auto" w:sz="4" w:space="0"/>
            </w:tcBorders>
            <w:shd w:val="clear" w:color="000000" w:fill="FFFFFF"/>
            <w:noWrap/>
            <w:vAlign w:val="center"/>
          </w:tcPr>
          <w:p w14:paraId="72119C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952" w:type="dxa"/>
            <w:tcBorders>
              <w:top w:val="nil"/>
              <w:left w:val="nil"/>
              <w:bottom w:val="single" w:color="auto" w:sz="4" w:space="0"/>
              <w:right w:val="single" w:color="auto" w:sz="4" w:space="0"/>
            </w:tcBorders>
            <w:shd w:val="clear" w:color="auto" w:fill="auto"/>
            <w:noWrap/>
            <w:vAlign w:val="center"/>
          </w:tcPr>
          <w:p w14:paraId="3928CD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35210B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DEE16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65484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DE2DE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CB8E7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FB9B5E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0A0B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1481" w:type="dxa"/>
            <w:tcBorders>
              <w:top w:val="nil"/>
              <w:left w:val="nil"/>
              <w:bottom w:val="single" w:color="auto" w:sz="4" w:space="0"/>
              <w:right w:val="single" w:color="auto" w:sz="4" w:space="0"/>
            </w:tcBorders>
            <w:shd w:val="clear" w:color="000000" w:fill="FFFFFF"/>
            <w:noWrap/>
            <w:vAlign w:val="center"/>
          </w:tcPr>
          <w:p w14:paraId="48662D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952" w:type="dxa"/>
            <w:tcBorders>
              <w:top w:val="nil"/>
              <w:left w:val="nil"/>
              <w:bottom w:val="single" w:color="auto" w:sz="4" w:space="0"/>
              <w:right w:val="single" w:color="auto" w:sz="4" w:space="0"/>
            </w:tcBorders>
            <w:shd w:val="clear" w:color="auto" w:fill="auto"/>
            <w:noWrap/>
            <w:vAlign w:val="center"/>
          </w:tcPr>
          <w:p w14:paraId="634B9C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2BA0AE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4D68AE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2737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398D5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9F068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EA93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FA6E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14:paraId="6E7DD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58746D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1DC40F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7A892A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E0DA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8F316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0768B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7122A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B55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14:paraId="72D86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1EFCCF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59C832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05EAB1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4F3C0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BD7AB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844D8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81D5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6E18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14:paraId="318B5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6E5E77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28B663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1991" w:type="dxa"/>
            <w:tcBorders>
              <w:top w:val="nil"/>
              <w:left w:val="nil"/>
              <w:bottom w:val="single" w:color="auto" w:sz="4" w:space="0"/>
              <w:right w:val="single" w:color="auto" w:sz="4" w:space="0"/>
            </w:tcBorders>
            <w:shd w:val="clear" w:color="auto" w:fill="auto"/>
            <w:noWrap/>
            <w:vAlign w:val="center"/>
          </w:tcPr>
          <w:p w14:paraId="2405CA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0718C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1C3F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998B9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CB094F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A803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481" w:type="dxa"/>
            <w:tcBorders>
              <w:top w:val="nil"/>
              <w:left w:val="nil"/>
              <w:bottom w:val="single" w:color="auto" w:sz="4" w:space="0"/>
              <w:right w:val="single" w:color="auto" w:sz="4" w:space="0"/>
            </w:tcBorders>
            <w:shd w:val="clear" w:color="000000" w:fill="FFFFFF"/>
            <w:noWrap/>
            <w:vAlign w:val="center"/>
          </w:tcPr>
          <w:p w14:paraId="58224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00A222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1991" w:type="dxa"/>
            <w:tcBorders>
              <w:top w:val="nil"/>
              <w:left w:val="nil"/>
              <w:bottom w:val="single" w:color="auto" w:sz="4" w:space="0"/>
              <w:right w:val="single" w:color="auto" w:sz="4" w:space="0"/>
            </w:tcBorders>
            <w:shd w:val="clear" w:color="auto" w:fill="auto"/>
            <w:noWrap/>
            <w:vAlign w:val="center"/>
          </w:tcPr>
          <w:p w14:paraId="6B3C85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D044C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1991" w:type="dxa"/>
            <w:tcBorders>
              <w:top w:val="nil"/>
              <w:left w:val="nil"/>
              <w:bottom w:val="single" w:color="auto" w:sz="4" w:space="0"/>
              <w:right w:val="single" w:color="auto" w:sz="4" w:space="0"/>
            </w:tcBorders>
            <w:shd w:val="clear" w:color="auto" w:fill="auto"/>
            <w:noWrap/>
            <w:vAlign w:val="center"/>
          </w:tcPr>
          <w:p w14:paraId="07DA89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73F7E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089DB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EB5A4D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B508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1481" w:type="dxa"/>
            <w:tcBorders>
              <w:top w:val="nil"/>
              <w:left w:val="nil"/>
              <w:bottom w:val="single" w:color="auto" w:sz="4" w:space="0"/>
              <w:right w:val="single" w:color="auto" w:sz="4" w:space="0"/>
            </w:tcBorders>
            <w:shd w:val="clear" w:color="000000" w:fill="FFFFFF"/>
            <w:noWrap/>
            <w:vAlign w:val="center"/>
          </w:tcPr>
          <w:p w14:paraId="36D48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952" w:type="dxa"/>
            <w:tcBorders>
              <w:top w:val="nil"/>
              <w:left w:val="nil"/>
              <w:bottom w:val="single" w:color="auto" w:sz="4" w:space="0"/>
              <w:right w:val="single" w:color="auto" w:sz="4" w:space="0"/>
            </w:tcBorders>
            <w:shd w:val="clear" w:color="auto" w:fill="auto"/>
            <w:noWrap/>
            <w:vAlign w:val="center"/>
          </w:tcPr>
          <w:p w14:paraId="20157E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7D1CA4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5E90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1ECC47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7F0E8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4DA64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33019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6F52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481" w:type="dxa"/>
            <w:tcBorders>
              <w:top w:val="nil"/>
              <w:left w:val="nil"/>
              <w:bottom w:val="single" w:color="auto" w:sz="4" w:space="0"/>
              <w:right w:val="single" w:color="auto" w:sz="4" w:space="0"/>
            </w:tcBorders>
            <w:shd w:val="clear" w:color="000000" w:fill="FFFFFF"/>
            <w:noWrap/>
            <w:vAlign w:val="center"/>
          </w:tcPr>
          <w:p w14:paraId="47A446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1952" w:type="dxa"/>
            <w:tcBorders>
              <w:top w:val="nil"/>
              <w:left w:val="nil"/>
              <w:bottom w:val="single" w:color="auto" w:sz="4" w:space="0"/>
              <w:right w:val="single" w:color="auto" w:sz="4" w:space="0"/>
            </w:tcBorders>
            <w:shd w:val="clear" w:color="auto" w:fill="auto"/>
            <w:noWrap/>
            <w:vAlign w:val="center"/>
          </w:tcPr>
          <w:p w14:paraId="239B37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042417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F3CE3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4B6B95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B3789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03B0E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A9333A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C116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1481" w:type="dxa"/>
            <w:tcBorders>
              <w:top w:val="nil"/>
              <w:left w:val="nil"/>
              <w:bottom w:val="single" w:color="auto" w:sz="4" w:space="0"/>
              <w:right w:val="single" w:color="auto" w:sz="4" w:space="0"/>
            </w:tcBorders>
            <w:shd w:val="clear" w:color="000000" w:fill="FFFFFF"/>
            <w:noWrap/>
            <w:vAlign w:val="center"/>
          </w:tcPr>
          <w:p w14:paraId="7199CD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952" w:type="dxa"/>
            <w:tcBorders>
              <w:top w:val="nil"/>
              <w:left w:val="nil"/>
              <w:bottom w:val="single" w:color="auto" w:sz="4" w:space="0"/>
              <w:right w:val="single" w:color="auto" w:sz="4" w:space="0"/>
            </w:tcBorders>
            <w:shd w:val="clear" w:color="auto" w:fill="auto"/>
            <w:noWrap/>
            <w:vAlign w:val="center"/>
          </w:tcPr>
          <w:p w14:paraId="5B6194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991" w:type="dxa"/>
            <w:tcBorders>
              <w:top w:val="nil"/>
              <w:left w:val="nil"/>
              <w:bottom w:val="single" w:color="auto" w:sz="4" w:space="0"/>
              <w:right w:val="single" w:color="auto" w:sz="4" w:space="0"/>
            </w:tcBorders>
            <w:shd w:val="clear" w:color="auto" w:fill="auto"/>
            <w:noWrap/>
            <w:vAlign w:val="center"/>
          </w:tcPr>
          <w:p w14:paraId="098E42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5E9C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991" w:type="dxa"/>
            <w:tcBorders>
              <w:top w:val="nil"/>
              <w:left w:val="nil"/>
              <w:bottom w:val="single" w:color="auto" w:sz="4" w:space="0"/>
              <w:right w:val="single" w:color="auto" w:sz="4" w:space="0"/>
            </w:tcBorders>
            <w:shd w:val="clear" w:color="auto" w:fill="auto"/>
            <w:noWrap/>
            <w:vAlign w:val="center"/>
          </w:tcPr>
          <w:p w14:paraId="61EA54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AF3A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EB061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ADDEDE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57AE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1481" w:type="dxa"/>
            <w:tcBorders>
              <w:top w:val="nil"/>
              <w:left w:val="nil"/>
              <w:bottom w:val="single" w:color="auto" w:sz="4" w:space="0"/>
              <w:right w:val="single" w:color="auto" w:sz="4" w:space="0"/>
            </w:tcBorders>
            <w:shd w:val="clear" w:color="000000" w:fill="FFFFFF"/>
            <w:noWrap/>
            <w:vAlign w:val="center"/>
          </w:tcPr>
          <w:p w14:paraId="7CC0E1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1E26D1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991" w:type="dxa"/>
            <w:tcBorders>
              <w:top w:val="nil"/>
              <w:left w:val="nil"/>
              <w:bottom w:val="single" w:color="auto" w:sz="4" w:space="0"/>
              <w:right w:val="single" w:color="auto" w:sz="4" w:space="0"/>
            </w:tcBorders>
            <w:shd w:val="clear" w:color="auto" w:fill="auto"/>
            <w:noWrap/>
            <w:vAlign w:val="center"/>
          </w:tcPr>
          <w:p w14:paraId="10A496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15F5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991" w:type="dxa"/>
            <w:tcBorders>
              <w:top w:val="nil"/>
              <w:left w:val="nil"/>
              <w:bottom w:val="single" w:color="auto" w:sz="4" w:space="0"/>
              <w:right w:val="single" w:color="auto" w:sz="4" w:space="0"/>
            </w:tcBorders>
            <w:shd w:val="clear" w:color="auto" w:fill="auto"/>
            <w:noWrap/>
            <w:vAlign w:val="center"/>
          </w:tcPr>
          <w:p w14:paraId="4F6CCF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E19D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32232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00CD24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16BC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481" w:type="dxa"/>
            <w:tcBorders>
              <w:top w:val="nil"/>
              <w:left w:val="nil"/>
              <w:bottom w:val="single" w:color="auto" w:sz="4" w:space="0"/>
              <w:right w:val="single" w:color="auto" w:sz="4" w:space="0"/>
            </w:tcBorders>
            <w:shd w:val="clear" w:color="000000" w:fill="FFFFFF"/>
            <w:noWrap/>
            <w:vAlign w:val="center"/>
          </w:tcPr>
          <w:p w14:paraId="234DE4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952" w:type="dxa"/>
            <w:tcBorders>
              <w:top w:val="nil"/>
              <w:left w:val="nil"/>
              <w:bottom w:val="single" w:color="auto" w:sz="4" w:space="0"/>
              <w:right w:val="single" w:color="auto" w:sz="4" w:space="0"/>
            </w:tcBorders>
            <w:shd w:val="clear" w:color="auto" w:fill="auto"/>
            <w:noWrap/>
            <w:vAlign w:val="center"/>
          </w:tcPr>
          <w:p w14:paraId="353215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14:paraId="47896E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7AA9B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14:paraId="62CED9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3CFA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51834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59AE19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07B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481" w:type="dxa"/>
            <w:tcBorders>
              <w:top w:val="nil"/>
              <w:left w:val="nil"/>
              <w:bottom w:val="single" w:color="auto" w:sz="4" w:space="0"/>
              <w:right w:val="single" w:color="auto" w:sz="4" w:space="0"/>
            </w:tcBorders>
            <w:shd w:val="clear" w:color="000000" w:fill="FFFFFF"/>
            <w:noWrap/>
            <w:vAlign w:val="center"/>
          </w:tcPr>
          <w:p w14:paraId="3F64D7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952" w:type="dxa"/>
            <w:tcBorders>
              <w:top w:val="nil"/>
              <w:left w:val="nil"/>
              <w:bottom w:val="single" w:color="auto" w:sz="4" w:space="0"/>
              <w:right w:val="single" w:color="auto" w:sz="4" w:space="0"/>
            </w:tcBorders>
            <w:shd w:val="clear" w:color="auto" w:fill="auto"/>
            <w:noWrap/>
            <w:vAlign w:val="center"/>
          </w:tcPr>
          <w:p w14:paraId="0ABDDA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14:paraId="1D641B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05AD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14:paraId="2D3862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F4C4D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245E5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B41221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425C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481" w:type="dxa"/>
            <w:tcBorders>
              <w:top w:val="nil"/>
              <w:left w:val="nil"/>
              <w:bottom w:val="single" w:color="auto" w:sz="4" w:space="0"/>
              <w:right w:val="single" w:color="auto" w:sz="4" w:space="0"/>
            </w:tcBorders>
            <w:shd w:val="clear" w:color="000000" w:fill="FFFFFF"/>
            <w:noWrap/>
            <w:vAlign w:val="center"/>
          </w:tcPr>
          <w:p w14:paraId="248A0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14:paraId="59800E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00824A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9EE97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106B2E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B05AC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D75F2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D1CE7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4627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1481" w:type="dxa"/>
            <w:tcBorders>
              <w:top w:val="nil"/>
              <w:left w:val="nil"/>
              <w:bottom w:val="single" w:color="auto" w:sz="4" w:space="0"/>
              <w:right w:val="single" w:color="auto" w:sz="4" w:space="0"/>
            </w:tcBorders>
            <w:shd w:val="clear" w:color="000000" w:fill="FFFFFF"/>
            <w:noWrap/>
            <w:vAlign w:val="center"/>
          </w:tcPr>
          <w:p w14:paraId="147D3A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14:paraId="612A01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50C33D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EE01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70D835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23B24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F1581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8902E8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FEDE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481" w:type="dxa"/>
            <w:tcBorders>
              <w:top w:val="nil"/>
              <w:left w:val="nil"/>
              <w:bottom w:val="single" w:color="auto" w:sz="4" w:space="0"/>
              <w:right w:val="single" w:color="auto" w:sz="4" w:space="0"/>
            </w:tcBorders>
            <w:shd w:val="clear" w:color="000000" w:fill="FFFFFF"/>
            <w:noWrap/>
            <w:vAlign w:val="center"/>
          </w:tcPr>
          <w:p w14:paraId="7549EC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14:paraId="3D6A10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14:paraId="0249CF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14:paraId="53E257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2C60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DD177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2E87A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3FF2E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8B08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1481" w:type="dxa"/>
            <w:tcBorders>
              <w:top w:val="nil"/>
              <w:left w:val="nil"/>
              <w:bottom w:val="single" w:color="auto" w:sz="4" w:space="0"/>
              <w:right w:val="single" w:color="auto" w:sz="4" w:space="0"/>
            </w:tcBorders>
            <w:shd w:val="clear" w:color="000000" w:fill="FFFFFF"/>
            <w:noWrap/>
            <w:vAlign w:val="center"/>
          </w:tcPr>
          <w:p w14:paraId="77EDEC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952" w:type="dxa"/>
            <w:tcBorders>
              <w:top w:val="nil"/>
              <w:left w:val="nil"/>
              <w:bottom w:val="single" w:color="auto" w:sz="4" w:space="0"/>
              <w:right w:val="single" w:color="auto" w:sz="4" w:space="0"/>
            </w:tcBorders>
            <w:shd w:val="clear" w:color="auto" w:fill="auto"/>
            <w:noWrap/>
            <w:vAlign w:val="center"/>
          </w:tcPr>
          <w:p w14:paraId="177D42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14:paraId="5939D3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14:paraId="62045A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10C8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00A8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773CE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91C8D8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B2B5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1481" w:type="dxa"/>
            <w:tcBorders>
              <w:top w:val="nil"/>
              <w:left w:val="nil"/>
              <w:bottom w:val="single" w:color="auto" w:sz="4" w:space="0"/>
              <w:right w:val="single" w:color="auto" w:sz="4" w:space="0"/>
            </w:tcBorders>
            <w:shd w:val="clear" w:color="000000" w:fill="FFFFFF"/>
            <w:noWrap/>
            <w:vAlign w:val="center"/>
          </w:tcPr>
          <w:p w14:paraId="5E6743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952" w:type="dxa"/>
            <w:tcBorders>
              <w:top w:val="nil"/>
              <w:left w:val="nil"/>
              <w:bottom w:val="single" w:color="auto" w:sz="4" w:space="0"/>
              <w:right w:val="single" w:color="auto" w:sz="4" w:space="0"/>
            </w:tcBorders>
            <w:shd w:val="clear" w:color="auto" w:fill="auto"/>
            <w:noWrap/>
            <w:vAlign w:val="center"/>
          </w:tcPr>
          <w:p w14:paraId="48C392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BE5C9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3601DC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33A4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0018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88751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4BA23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9BC6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1481" w:type="dxa"/>
            <w:tcBorders>
              <w:top w:val="nil"/>
              <w:left w:val="nil"/>
              <w:bottom w:val="single" w:color="auto" w:sz="4" w:space="0"/>
              <w:right w:val="single" w:color="auto" w:sz="4" w:space="0"/>
            </w:tcBorders>
            <w:shd w:val="clear" w:color="000000" w:fill="FFFFFF"/>
            <w:noWrap/>
            <w:vAlign w:val="center"/>
          </w:tcPr>
          <w:p w14:paraId="4BE3B5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952" w:type="dxa"/>
            <w:tcBorders>
              <w:top w:val="nil"/>
              <w:left w:val="nil"/>
              <w:bottom w:val="single" w:color="auto" w:sz="4" w:space="0"/>
              <w:right w:val="single" w:color="auto" w:sz="4" w:space="0"/>
            </w:tcBorders>
            <w:shd w:val="clear" w:color="auto" w:fill="auto"/>
            <w:noWrap/>
            <w:vAlign w:val="center"/>
          </w:tcPr>
          <w:p w14:paraId="6BC83A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520BA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076B62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75A9F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0E76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C946B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EF0716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888C6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14:paraId="4F92185D">
            <w:pPr>
              <w:pStyle w:val="8"/>
              <w:rPr>
                <w:rFonts w:hint="eastAsia" w:ascii="宋体" w:hAnsi="宋体" w:eastAsia="宋体" w:cs="宋体"/>
                <w:kern w:val="0"/>
                <w:sz w:val="24"/>
                <w:szCs w:val="24"/>
              </w:rPr>
            </w:pPr>
          </w:p>
          <w:p w14:paraId="69CECFAE">
            <w:pPr>
              <w:pStyle w:val="4"/>
              <w:rPr>
                <w:rFonts w:hint="eastAsia" w:ascii="宋体" w:hAnsi="宋体" w:eastAsia="宋体" w:cs="宋体"/>
                <w:kern w:val="0"/>
                <w:sz w:val="24"/>
                <w:szCs w:val="24"/>
              </w:rPr>
            </w:pPr>
          </w:p>
          <w:p w14:paraId="13BB5538">
            <w:pPr>
              <w:rPr>
                <w:rFonts w:hint="eastAsia" w:ascii="宋体" w:hAnsi="宋体" w:eastAsia="宋体" w:cs="宋体"/>
                <w:kern w:val="0"/>
                <w:sz w:val="24"/>
                <w:szCs w:val="24"/>
              </w:rPr>
            </w:pPr>
          </w:p>
          <w:p w14:paraId="0274CA67">
            <w:pPr>
              <w:pStyle w:val="8"/>
              <w:rPr>
                <w:rFonts w:hint="eastAsia" w:ascii="宋体" w:hAnsi="宋体" w:eastAsia="宋体" w:cs="宋体"/>
                <w:kern w:val="0"/>
                <w:sz w:val="24"/>
                <w:szCs w:val="24"/>
              </w:rPr>
            </w:pPr>
          </w:p>
          <w:p w14:paraId="110727A4">
            <w:pPr>
              <w:pStyle w:val="4"/>
              <w:rPr>
                <w:rFonts w:hint="eastAsia" w:ascii="宋体" w:hAnsi="宋体" w:eastAsia="宋体" w:cs="宋体"/>
                <w:kern w:val="0"/>
                <w:sz w:val="24"/>
                <w:szCs w:val="24"/>
              </w:rPr>
            </w:pPr>
          </w:p>
          <w:p w14:paraId="2D979986">
            <w:pPr>
              <w:rPr>
                <w:rFonts w:hint="eastAsia" w:ascii="宋体" w:hAnsi="宋体" w:eastAsia="宋体" w:cs="宋体"/>
                <w:kern w:val="0"/>
                <w:sz w:val="24"/>
                <w:szCs w:val="24"/>
              </w:rPr>
            </w:pPr>
          </w:p>
          <w:p w14:paraId="3CD2D491">
            <w:pPr>
              <w:pStyle w:val="8"/>
              <w:rPr>
                <w:rFonts w:hint="eastAsia" w:ascii="宋体" w:hAnsi="宋体" w:eastAsia="宋体" w:cs="宋体"/>
                <w:kern w:val="0"/>
                <w:sz w:val="24"/>
                <w:szCs w:val="24"/>
              </w:rPr>
            </w:pPr>
          </w:p>
          <w:p w14:paraId="1B003DDB">
            <w:pPr>
              <w:pStyle w:val="4"/>
            </w:pPr>
          </w:p>
        </w:tc>
      </w:tr>
    </w:tbl>
    <w:p w14:paraId="3E351AFB">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5"/>
        <w:gridCol w:w="436"/>
        <w:gridCol w:w="1303"/>
        <w:gridCol w:w="271"/>
        <w:gridCol w:w="2915"/>
        <w:gridCol w:w="632"/>
        <w:gridCol w:w="435"/>
        <w:gridCol w:w="1573"/>
        <w:gridCol w:w="1394"/>
        <w:gridCol w:w="1394"/>
        <w:gridCol w:w="1573"/>
      </w:tblGrid>
      <w:tr w14:paraId="2A78CC81">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A03BFB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085728E">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C3D29B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70EF49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240C70A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59BD87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D68F02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773C05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C51F040">
            <w:pPr>
              <w:widowControl/>
              <w:jc w:val="right"/>
              <w:rPr>
                <w:rFonts w:ascii="宋体" w:hAnsi="宋体" w:eastAsia="宋体" w:cs="宋体"/>
                <w:kern w:val="0"/>
                <w:sz w:val="24"/>
                <w:szCs w:val="24"/>
              </w:rPr>
            </w:pPr>
          </w:p>
        </w:tc>
      </w:tr>
      <w:tr w14:paraId="3331918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556E0A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9480FD5">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68D2F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5B659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3" w:type="dxa"/>
            <w:tcBorders>
              <w:top w:val="nil"/>
              <w:left w:val="nil"/>
              <w:bottom w:val="nil"/>
              <w:right w:val="nil"/>
            </w:tcBorders>
            <w:shd w:val="clear" w:color="000000" w:fill="FFFFFF"/>
            <w:noWrap/>
            <w:vAlign w:val="center"/>
          </w:tcPr>
          <w:p w14:paraId="23071D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8" w:type="dxa"/>
            <w:gridSpan w:val="3"/>
            <w:tcBorders>
              <w:top w:val="nil"/>
              <w:left w:val="nil"/>
              <w:bottom w:val="nil"/>
              <w:right w:val="nil"/>
            </w:tcBorders>
            <w:shd w:val="clear" w:color="000000" w:fill="FFFFFF"/>
            <w:noWrap/>
            <w:vAlign w:val="center"/>
          </w:tcPr>
          <w:p w14:paraId="15E329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5DC6C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2CC87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AEB3E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64C4A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CEAC82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83746CD">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EE3E22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龙庄湾乡人民政府</w:t>
            </w:r>
          </w:p>
        </w:tc>
        <w:tc>
          <w:tcPr>
            <w:tcW w:w="436" w:type="dxa"/>
            <w:tcBorders>
              <w:top w:val="nil"/>
              <w:left w:val="nil"/>
              <w:bottom w:val="nil"/>
              <w:right w:val="nil"/>
            </w:tcBorders>
            <w:shd w:val="clear" w:color="000000" w:fill="FFFFFF"/>
            <w:noWrap/>
            <w:vAlign w:val="center"/>
          </w:tcPr>
          <w:p w14:paraId="791932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3" w:type="dxa"/>
            <w:tcBorders>
              <w:top w:val="nil"/>
              <w:left w:val="nil"/>
              <w:bottom w:val="nil"/>
              <w:right w:val="nil"/>
            </w:tcBorders>
            <w:shd w:val="clear" w:color="000000" w:fill="FFFFFF"/>
            <w:noWrap/>
            <w:vAlign w:val="center"/>
          </w:tcPr>
          <w:p w14:paraId="2331DE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8" w:type="dxa"/>
            <w:gridSpan w:val="3"/>
            <w:tcBorders>
              <w:top w:val="nil"/>
              <w:left w:val="nil"/>
              <w:bottom w:val="nil"/>
              <w:right w:val="nil"/>
            </w:tcBorders>
            <w:shd w:val="clear" w:color="000000" w:fill="FFFFFF"/>
            <w:noWrap/>
            <w:vAlign w:val="center"/>
          </w:tcPr>
          <w:p w14:paraId="38DD82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AFDD4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C0E5D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08CB0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E618D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1DB82A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478AA49">
        <w:tblPrEx>
          <w:tblCellMar>
            <w:top w:w="0" w:type="dxa"/>
            <w:left w:w="108" w:type="dxa"/>
            <w:bottom w:w="0" w:type="dxa"/>
            <w:right w:w="108" w:type="dxa"/>
          </w:tblCellMar>
        </w:tblPrEx>
        <w:trPr>
          <w:trHeight w:val="402" w:hRule="atLeast"/>
        </w:trPr>
        <w:tc>
          <w:tcPr>
            <w:tcW w:w="53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90F26F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7" w:type="dxa"/>
            <w:gridSpan w:val="8"/>
            <w:tcBorders>
              <w:top w:val="single" w:color="auto" w:sz="4" w:space="0"/>
              <w:left w:val="nil"/>
              <w:bottom w:val="single" w:color="auto" w:sz="4" w:space="0"/>
              <w:right w:val="single" w:color="auto" w:sz="4" w:space="0"/>
            </w:tcBorders>
            <w:shd w:val="clear" w:color="000000" w:fill="FFFFFF"/>
            <w:noWrap/>
            <w:vAlign w:val="center"/>
          </w:tcPr>
          <w:p w14:paraId="151C672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C7E8B65">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C6C91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EBC3A0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03" w:type="dxa"/>
            <w:tcBorders>
              <w:top w:val="nil"/>
              <w:left w:val="nil"/>
              <w:bottom w:val="single" w:color="auto" w:sz="4" w:space="0"/>
              <w:right w:val="single" w:color="auto" w:sz="4" w:space="0"/>
            </w:tcBorders>
            <w:shd w:val="clear" w:color="auto" w:fill="auto"/>
            <w:noWrap/>
            <w:vAlign w:val="center"/>
          </w:tcPr>
          <w:p w14:paraId="65F83A9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86" w:type="dxa"/>
            <w:gridSpan w:val="2"/>
            <w:tcBorders>
              <w:top w:val="nil"/>
              <w:left w:val="nil"/>
              <w:bottom w:val="single" w:color="auto" w:sz="4" w:space="0"/>
              <w:right w:val="single" w:color="auto" w:sz="4" w:space="0"/>
            </w:tcBorders>
            <w:shd w:val="clear" w:color="auto" w:fill="auto"/>
            <w:noWrap/>
            <w:vAlign w:val="center"/>
          </w:tcPr>
          <w:p w14:paraId="14C5344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6B98A1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FAA509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8FF7B4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92AB1C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9EE154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E33984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C5EEF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A2C82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03" w:type="dxa"/>
            <w:tcBorders>
              <w:top w:val="nil"/>
              <w:left w:val="nil"/>
              <w:bottom w:val="single" w:color="auto" w:sz="4" w:space="0"/>
              <w:right w:val="single" w:color="auto" w:sz="4" w:space="0"/>
            </w:tcBorders>
            <w:shd w:val="clear" w:color="auto" w:fill="auto"/>
            <w:noWrap/>
            <w:vAlign w:val="center"/>
          </w:tcPr>
          <w:p w14:paraId="3252A65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86" w:type="dxa"/>
            <w:gridSpan w:val="2"/>
            <w:tcBorders>
              <w:top w:val="nil"/>
              <w:left w:val="nil"/>
              <w:bottom w:val="single" w:color="auto" w:sz="4" w:space="0"/>
              <w:right w:val="single" w:color="auto" w:sz="4" w:space="0"/>
            </w:tcBorders>
            <w:shd w:val="clear" w:color="auto" w:fill="auto"/>
            <w:noWrap/>
            <w:vAlign w:val="center"/>
          </w:tcPr>
          <w:p w14:paraId="526F054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D951D2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4466EB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E945A7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35E404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8378CA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3ED2C9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B5716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281E8AD">
            <w:pPr>
              <w:widowControl/>
              <w:jc w:val="center"/>
              <w:rPr>
                <w:rFonts w:ascii="宋体" w:hAnsi="宋体" w:eastAsia="宋体" w:cs="宋体"/>
                <w:kern w:val="0"/>
                <w:sz w:val="22"/>
              </w:rPr>
            </w:pPr>
            <w:r>
              <w:rPr>
                <w:rFonts w:hint="eastAsia" w:ascii="宋体" w:hAnsi="宋体" w:eastAsia="宋体" w:cs="宋体"/>
                <w:kern w:val="0"/>
                <w:sz w:val="22"/>
              </w:rPr>
              <w:t>1</w:t>
            </w:r>
          </w:p>
        </w:tc>
        <w:tc>
          <w:tcPr>
            <w:tcW w:w="1303" w:type="dxa"/>
            <w:tcBorders>
              <w:top w:val="nil"/>
              <w:left w:val="nil"/>
              <w:bottom w:val="single" w:color="auto" w:sz="4" w:space="0"/>
              <w:right w:val="single" w:color="auto" w:sz="4" w:space="0"/>
            </w:tcBorders>
            <w:shd w:val="clear" w:color="auto" w:fill="auto"/>
            <w:noWrap/>
            <w:vAlign w:val="center"/>
          </w:tcPr>
          <w:p w14:paraId="0E4006C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1,264.27</w:t>
            </w:r>
          </w:p>
        </w:tc>
        <w:tc>
          <w:tcPr>
            <w:tcW w:w="3186" w:type="dxa"/>
            <w:gridSpan w:val="2"/>
            <w:tcBorders>
              <w:top w:val="nil"/>
              <w:left w:val="nil"/>
              <w:bottom w:val="single" w:color="auto" w:sz="4" w:space="0"/>
              <w:right w:val="single" w:color="auto" w:sz="4" w:space="0"/>
            </w:tcBorders>
            <w:shd w:val="clear" w:color="auto" w:fill="auto"/>
            <w:noWrap/>
            <w:vAlign w:val="center"/>
          </w:tcPr>
          <w:p w14:paraId="678B430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CEE1DB">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E98A61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557.93</w:t>
            </w:r>
          </w:p>
        </w:tc>
        <w:tc>
          <w:tcPr>
            <w:tcW w:w="1394" w:type="dxa"/>
            <w:tcBorders>
              <w:top w:val="nil"/>
              <w:left w:val="nil"/>
              <w:bottom w:val="single" w:color="auto" w:sz="4" w:space="0"/>
              <w:right w:val="single" w:color="auto" w:sz="4" w:space="0"/>
            </w:tcBorders>
            <w:shd w:val="clear" w:color="auto" w:fill="auto"/>
            <w:noWrap/>
            <w:vAlign w:val="center"/>
          </w:tcPr>
          <w:p w14:paraId="7BE7049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557.93</w:t>
            </w:r>
          </w:p>
        </w:tc>
        <w:tc>
          <w:tcPr>
            <w:tcW w:w="1394" w:type="dxa"/>
            <w:tcBorders>
              <w:top w:val="nil"/>
              <w:left w:val="nil"/>
              <w:bottom w:val="single" w:color="auto" w:sz="4" w:space="0"/>
              <w:right w:val="single" w:color="auto" w:sz="4" w:space="0"/>
            </w:tcBorders>
            <w:shd w:val="clear" w:color="auto" w:fill="auto"/>
            <w:noWrap/>
            <w:vAlign w:val="center"/>
          </w:tcPr>
          <w:p w14:paraId="5F4A4D8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8D648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A647F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DB905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2293742">
            <w:pPr>
              <w:widowControl/>
              <w:jc w:val="center"/>
              <w:rPr>
                <w:rFonts w:ascii="宋体" w:hAnsi="宋体" w:eastAsia="宋体" w:cs="宋体"/>
                <w:kern w:val="0"/>
                <w:sz w:val="22"/>
              </w:rPr>
            </w:pPr>
            <w:r>
              <w:rPr>
                <w:rFonts w:hint="eastAsia" w:ascii="宋体" w:hAnsi="宋体" w:eastAsia="宋体" w:cs="宋体"/>
                <w:kern w:val="0"/>
                <w:sz w:val="22"/>
              </w:rPr>
              <w:t>2</w:t>
            </w:r>
          </w:p>
        </w:tc>
        <w:tc>
          <w:tcPr>
            <w:tcW w:w="1303" w:type="dxa"/>
            <w:tcBorders>
              <w:top w:val="nil"/>
              <w:left w:val="nil"/>
              <w:bottom w:val="single" w:color="auto" w:sz="4" w:space="0"/>
              <w:right w:val="single" w:color="auto" w:sz="4" w:space="0"/>
            </w:tcBorders>
            <w:shd w:val="clear" w:color="auto" w:fill="auto"/>
            <w:noWrap/>
            <w:vAlign w:val="center"/>
          </w:tcPr>
          <w:p w14:paraId="4B5D542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3186" w:type="dxa"/>
            <w:gridSpan w:val="2"/>
            <w:tcBorders>
              <w:top w:val="nil"/>
              <w:left w:val="nil"/>
              <w:bottom w:val="single" w:color="auto" w:sz="4" w:space="0"/>
              <w:right w:val="single" w:color="auto" w:sz="4" w:space="0"/>
            </w:tcBorders>
            <w:shd w:val="clear" w:color="auto" w:fill="auto"/>
            <w:noWrap/>
            <w:vAlign w:val="center"/>
          </w:tcPr>
          <w:p w14:paraId="26CF7ED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54D1E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C9D0205">
            <w:pPr>
              <w:keepNext w:val="0"/>
              <w:keepLines w:val="0"/>
              <w:widowControl/>
              <w:suppressLineNumbers w:val="0"/>
              <w:jc w:val="righ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B551620">
            <w:pPr>
              <w:keepNext w:val="0"/>
              <w:keepLines w:val="0"/>
              <w:widowControl/>
              <w:suppressLineNumbers w:val="0"/>
              <w:jc w:val="righ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0B1380F">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8DA1118">
            <w:pPr>
              <w:keepNext w:val="0"/>
              <w:keepLines w:val="0"/>
              <w:widowControl/>
              <w:suppressLineNumbers w:val="0"/>
              <w:jc w:val="right"/>
              <w:textAlignment w:val="center"/>
              <w:rPr>
                <w:rFonts w:ascii="宋体" w:hAnsi="宋体" w:eastAsia="宋体" w:cs="宋体"/>
                <w:kern w:val="0"/>
                <w:sz w:val="22"/>
              </w:rPr>
            </w:pPr>
          </w:p>
        </w:tc>
      </w:tr>
      <w:tr w14:paraId="096D70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D9BD4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5423015">
            <w:pPr>
              <w:widowControl/>
              <w:jc w:val="center"/>
              <w:rPr>
                <w:rFonts w:ascii="宋体" w:hAnsi="宋体" w:eastAsia="宋体" w:cs="宋体"/>
                <w:kern w:val="0"/>
                <w:sz w:val="22"/>
              </w:rPr>
            </w:pPr>
            <w:r>
              <w:rPr>
                <w:rFonts w:hint="eastAsia" w:ascii="宋体" w:hAnsi="宋体" w:eastAsia="宋体" w:cs="宋体"/>
                <w:kern w:val="0"/>
                <w:sz w:val="22"/>
              </w:rPr>
              <w:t>3</w:t>
            </w:r>
          </w:p>
        </w:tc>
        <w:tc>
          <w:tcPr>
            <w:tcW w:w="1303" w:type="dxa"/>
            <w:tcBorders>
              <w:top w:val="nil"/>
              <w:left w:val="nil"/>
              <w:bottom w:val="single" w:color="auto" w:sz="4" w:space="0"/>
              <w:right w:val="single" w:color="auto" w:sz="4" w:space="0"/>
            </w:tcBorders>
            <w:shd w:val="clear" w:color="auto" w:fill="auto"/>
            <w:noWrap/>
            <w:vAlign w:val="center"/>
          </w:tcPr>
          <w:p w14:paraId="31A97031">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2E7A2285">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B7B3C5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B9C30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C1F40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7598C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CA9359">
            <w:pPr>
              <w:widowControl/>
              <w:jc w:val="right"/>
              <w:rPr>
                <w:rFonts w:ascii="宋体" w:hAnsi="宋体" w:eastAsia="宋体" w:cs="宋体"/>
                <w:kern w:val="0"/>
                <w:sz w:val="22"/>
              </w:rPr>
            </w:pPr>
            <w:r>
              <w:rPr>
                <w:rFonts w:hint="eastAsia" w:ascii="宋体" w:hAnsi="宋体" w:eastAsia="宋体" w:cs="宋体"/>
                <w:kern w:val="0"/>
                <w:sz w:val="22"/>
              </w:rPr>
              <w:t>　</w:t>
            </w:r>
          </w:p>
        </w:tc>
      </w:tr>
      <w:tr w14:paraId="7210E6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2892D9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ABB8C43">
            <w:pPr>
              <w:widowControl/>
              <w:jc w:val="center"/>
              <w:rPr>
                <w:rFonts w:ascii="宋体" w:hAnsi="宋体" w:eastAsia="宋体" w:cs="宋体"/>
                <w:kern w:val="0"/>
                <w:sz w:val="22"/>
              </w:rPr>
            </w:pPr>
            <w:r>
              <w:rPr>
                <w:rFonts w:hint="eastAsia" w:ascii="宋体" w:hAnsi="宋体" w:eastAsia="宋体" w:cs="宋体"/>
                <w:kern w:val="0"/>
                <w:sz w:val="22"/>
              </w:rPr>
              <w:t>4</w:t>
            </w:r>
          </w:p>
        </w:tc>
        <w:tc>
          <w:tcPr>
            <w:tcW w:w="1303" w:type="dxa"/>
            <w:tcBorders>
              <w:top w:val="nil"/>
              <w:left w:val="nil"/>
              <w:bottom w:val="single" w:color="auto" w:sz="4" w:space="0"/>
              <w:right w:val="single" w:color="auto" w:sz="4" w:space="0"/>
            </w:tcBorders>
            <w:shd w:val="clear" w:color="auto" w:fill="auto"/>
            <w:noWrap/>
            <w:vAlign w:val="center"/>
          </w:tcPr>
          <w:p w14:paraId="61593A70">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4C142C1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632AB0">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AF73F1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10.56</w:t>
            </w:r>
          </w:p>
        </w:tc>
        <w:tc>
          <w:tcPr>
            <w:tcW w:w="1394" w:type="dxa"/>
            <w:tcBorders>
              <w:top w:val="nil"/>
              <w:left w:val="nil"/>
              <w:bottom w:val="single" w:color="auto" w:sz="4" w:space="0"/>
              <w:right w:val="single" w:color="auto" w:sz="4" w:space="0"/>
            </w:tcBorders>
            <w:shd w:val="clear" w:color="auto" w:fill="auto"/>
            <w:noWrap/>
            <w:vAlign w:val="center"/>
          </w:tcPr>
          <w:p w14:paraId="79DE4EB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10.56</w:t>
            </w:r>
          </w:p>
        </w:tc>
        <w:tc>
          <w:tcPr>
            <w:tcW w:w="1394" w:type="dxa"/>
            <w:tcBorders>
              <w:top w:val="nil"/>
              <w:left w:val="nil"/>
              <w:bottom w:val="single" w:color="auto" w:sz="4" w:space="0"/>
              <w:right w:val="single" w:color="auto" w:sz="4" w:space="0"/>
            </w:tcBorders>
            <w:shd w:val="clear" w:color="auto" w:fill="auto"/>
            <w:noWrap/>
            <w:vAlign w:val="center"/>
          </w:tcPr>
          <w:p w14:paraId="5AE5AA7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6EECE1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4947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30217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DF926B">
            <w:pPr>
              <w:widowControl/>
              <w:jc w:val="center"/>
              <w:rPr>
                <w:rFonts w:ascii="宋体" w:hAnsi="宋体" w:eastAsia="宋体" w:cs="宋体"/>
                <w:kern w:val="0"/>
                <w:sz w:val="22"/>
              </w:rPr>
            </w:pPr>
            <w:r>
              <w:rPr>
                <w:rFonts w:hint="eastAsia" w:ascii="宋体" w:hAnsi="宋体" w:eastAsia="宋体" w:cs="宋体"/>
                <w:kern w:val="0"/>
                <w:sz w:val="22"/>
              </w:rPr>
              <w:t>5</w:t>
            </w:r>
          </w:p>
        </w:tc>
        <w:tc>
          <w:tcPr>
            <w:tcW w:w="1303" w:type="dxa"/>
            <w:tcBorders>
              <w:top w:val="nil"/>
              <w:left w:val="nil"/>
              <w:bottom w:val="single" w:color="auto" w:sz="4" w:space="0"/>
              <w:right w:val="single" w:color="auto" w:sz="4" w:space="0"/>
            </w:tcBorders>
            <w:shd w:val="clear" w:color="auto" w:fill="auto"/>
            <w:noWrap/>
            <w:vAlign w:val="center"/>
          </w:tcPr>
          <w:p w14:paraId="1C4DF06A">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25C44882">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DEAAAD">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55E5B07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F9F63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38ACA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71416B2">
            <w:pPr>
              <w:widowControl/>
              <w:jc w:val="right"/>
              <w:rPr>
                <w:rFonts w:ascii="宋体" w:hAnsi="宋体" w:eastAsia="宋体" w:cs="宋体"/>
                <w:kern w:val="0"/>
                <w:sz w:val="22"/>
              </w:rPr>
            </w:pPr>
            <w:r>
              <w:rPr>
                <w:rFonts w:hint="eastAsia" w:ascii="宋体" w:hAnsi="宋体" w:eastAsia="宋体" w:cs="宋体"/>
                <w:kern w:val="0"/>
                <w:sz w:val="22"/>
              </w:rPr>
              <w:t>　</w:t>
            </w:r>
          </w:p>
        </w:tc>
      </w:tr>
      <w:tr w14:paraId="14C4C3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CA9BE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D36A00">
            <w:pPr>
              <w:widowControl/>
              <w:jc w:val="center"/>
              <w:rPr>
                <w:rFonts w:ascii="宋体" w:hAnsi="宋体" w:eastAsia="宋体" w:cs="宋体"/>
                <w:kern w:val="0"/>
                <w:sz w:val="22"/>
              </w:rPr>
            </w:pPr>
            <w:r>
              <w:rPr>
                <w:rFonts w:hint="eastAsia" w:ascii="宋体" w:hAnsi="宋体" w:eastAsia="宋体" w:cs="宋体"/>
                <w:kern w:val="0"/>
                <w:sz w:val="22"/>
              </w:rPr>
              <w:t>6</w:t>
            </w:r>
          </w:p>
        </w:tc>
        <w:tc>
          <w:tcPr>
            <w:tcW w:w="1303" w:type="dxa"/>
            <w:tcBorders>
              <w:top w:val="nil"/>
              <w:left w:val="nil"/>
              <w:bottom w:val="single" w:color="auto" w:sz="4" w:space="0"/>
              <w:right w:val="single" w:color="auto" w:sz="4" w:space="0"/>
            </w:tcBorders>
            <w:shd w:val="clear" w:color="auto" w:fill="auto"/>
            <w:noWrap/>
            <w:vAlign w:val="center"/>
          </w:tcPr>
          <w:p w14:paraId="20FE5B04">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05415F82">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8B236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A8D18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1A8C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E09C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842AAE">
            <w:pPr>
              <w:widowControl/>
              <w:jc w:val="right"/>
              <w:rPr>
                <w:rFonts w:ascii="宋体" w:hAnsi="宋体" w:eastAsia="宋体" w:cs="宋体"/>
                <w:kern w:val="0"/>
                <w:sz w:val="22"/>
              </w:rPr>
            </w:pPr>
            <w:r>
              <w:rPr>
                <w:rFonts w:hint="eastAsia" w:ascii="宋体" w:hAnsi="宋体" w:eastAsia="宋体" w:cs="宋体"/>
                <w:kern w:val="0"/>
                <w:sz w:val="22"/>
              </w:rPr>
              <w:t>　</w:t>
            </w:r>
          </w:p>
        </w:tc>
      </w:tr>
      <w:tr w14:paraId="360CB0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3D7B9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5B327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303" w:type="dxa"/>
            <w:tcBorders>
              <w:top w:val="nil"/>
              <w:left w:val="nil"/>
              <w:bottom w:val="single" w:color="auto" w:sz="4" w:space="0"/>
              <w:right w:val="single" w:color="auto" w:sz="4" w:space="0"/>
            </w:tcBorders>
            <w:shd w:val="clear" w:color="auto" w:fill="auto"/>
            <w:noWrap/>
            <w:vAlign w:val="center"/>
          </w:tcPr>
          <w:p w14:paraId="12CD0E7C">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79A1B2A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6293F8">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14:paraId="64F5162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23.00</w:t>
            </w:r>
          </w:p>
        </w:tc>
        <w:tc>
          <w:tcPr>
            <w:tcW w:w="1394" w:type="dxa"/>
            <w:tcBorders>
              <w:top w:val="nil"/>
              <w:left w:val="nil"/>
              <w:bottom w:val="single" w:color="auto" w:sz="4" w:space="0"/>
              <w:right w:val="single" w:color="auto" w:sz="4" w:space="0"/>
            </w:tcBorders>
            <w:shd w:val="clear" w:color="auto" w:fill="auto"/>
            <w:noWrap/>
            <w:vAlign w:val="center"/>
          </w:tcPr>
          <w:p w14:paraId="3B67D91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23.00</w:t>
            </w:r>
          </w:p>
        </w:tc>
        <w:tc>
          <w:tcPr>
            <w:tcW w:w="1394" w:type="dxa"/>
            <w:tcBorders>
              <w:top w:val="nil"/>
              <w:left w:val="nil"/>
              <w:bottom w:val="single" w:color="auto" w:sz="4" w:space="0"/>
              <w:right w:val="single" w:color="auto" w:sz="4" w:space="0"/>
            </w:tcBorders>
            <w:shd w:val="clear" w:color="auto" w:fill="auto"/>
            <w:noWrap/>
            <w:vAlign w:val="center"/>
          </w:tcPr>
          <w:p w14:paraId="2FB470C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403B35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97822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384BB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B3D225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303" w:type="dxa"/>
            <w:tcBorders>
              <w:top w:val="nil"/>
              <w:left w:val="nil"/>
              <w:bottom w:val="single" w:color="auto" w:sz="4" w:space="0"/>
              <w:right w:val="single" w:color="auto" w:sz="4" w:space="0"/>
            </w:tcBorders>
            <w:shd w:val="clear" w:color="auto" w:fill="auto"/>
            <w:noWrap/>
            <w:vAlign w:val="center"/>
          </w:tcPr>
          <w:p w14:paraId="438B0458">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703A4A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EA72A6">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14:paraId="54C3117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153.63</w:t>
            </w:r>
          </w:p>
        </w:tc>
        <w:tc>
          <w:tcPr>
            <w:tcW w:w="1394" w:type="dxa"/>
            <w:tcBorders>
              <w:top w:val="nil"/>
              <w:left w:val="nil"/>
              <w:bottom w:val="single" w:color="auto" w:sz="4" w:space="0"/>
              <w:right w:val="single" w:color="auto" w:sz="4" w:space="0"/>
            </w:tcBorders>
            <w:shd w:val="clear" w:color="auto" w:fill="auto"/>
            <w:noWrap/>
            <w:vAlign w:val="center"/>
          </w:tcPr>
          <w:p w14:paraId="3CC017C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145.63</w:t>
            </w:r>
          </w:p>
        </w:tc>
        <w:tc>
          <w:tcPr>
            <w:tcW w:w="1394" w:type="dxa"/>
            <w:tcBorders>
              <w:top w:val="nil"/>
              <w:left w:val="nil"/>
              <w:bottom w:val="single" w:color="auto" w:sz="4" w:space="0"/>
              <w:right w:val="single" w:color="auto" w:sz="4" w:space="0"/>
            </w:tcBorders>
            <w:shd w:val="clear" w:color="auto" w:fill="auto"/>
            <w:noWrap/>
            <w:vAlign w:val="center"/>
          </w:tcPr>
          <w:p w14:paraId="4580A2E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573" w:type="dxa"/>
            <w:tcBorders>
              <w:top w:val="nil"/>
              <w:left w:val="nil"/>
              <w:bottom w:val="single" w:color="auto" w:sz="4" w:space="0"/>
              <w:right w:val="single" w:color="auto" w:sz="4" w:space="0"/>
            </w:tcBorders>
            <w:shd w:val="clear" w:color="auto" w:fill="auto"/>
            <w:noWrap/>
            <w:vAlign w:val="center"/>
          </w:tcPr>
          <w:p w14:paraId="0BE9667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CE7A58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6FFB7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0598C8">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4FC798CD">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04E91A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E04330">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23</w:t>
            </w:r>
          </w:p>
        </w:tc>
        <w:tc>
          <w:tcPr>
            <w:tcW w:w="1573" w:type="dxa"/>
            <w:tcBorders>
              <w:top w:val="nil"/>
              <w:left w:val="nil"/>
              <w:bottom w:val="single" w:color="auto" w:sz="4" w:space="0"/>
              <w:right w:val="single" w:color="auto" w:sz="4" w:space="0"/>
            </w:tcBorders>
            <w:shd w:val="clear" w:color="auto" w:fill="auto"/>
            <w:noWrap/>
            <w:vAlign w:val="center"/>
          </w:tcPr>
          <w:p w14:paraId="2C9126E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28.47</w:t>
            </w:r>
          </w:p>
        </w:tc>
        <w:tc>
          <w:tcPr>
            <w:tcW w:w="1394" w:type="dxa"/>
            <w:tcBorders>
              <w:top w:val="nil"/>
              <w:left w:val="nil"/>
              <w:bottom w:val="single" w:color="auto" w:sz="4" w:space="0"/>
              <w:right w:val="single" w:color="auto" w:sz="4" w:space="0"/>
            </w:tcBorders>
            <w:shd w:val="clear" w:color="auto" w:fill="auto"/>
            <w:noWrap/>
            <w:vAlign w:val="center"/>
          </w:tcPr>
          <w:p w14:paraId="53CEA89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28.47</w:t>
            </w:r>
          </w:p>
        </w:tc>
        <w:tc>
          <w:tcPr>
            <w:tcW w:w="1394" w:type="dxa"/>
            <w:tcBorders>
              <w:top w:val="nil"/>
              <w:left w:val="nil"/>
              <w:bottom w:val="single" w:color="auto" w:sz="4" w:space="0"/>
              <w:right w:val="single" w:color="auto" w:sz="4" w:space="0"/>
            </w:tcBorders>
            <w:shd w:val="clear" w:color="auto" w:fill="auto"/>
            <w:noWrap/>
            <w:vAlign w:val="center"/>
          </w:tcPr>
          <w:p w14:paraId="70E902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AF386D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7E7D12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F34DC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E548FC0">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71A881BD">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0FFE46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087B6D">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24</w:t>
            </w:r>
          </w:p>
        </w:tc>
        <w:tc>
          <w:tcPr>
            <w:tcW w:w="1573" w:type="dxa"/>
            <w:tcBorders>
              <w:top w:val="nil"/>
              <w:left w:val="nil"/>
              <w:bottom w:val="single" w:color="auto" w:sz="4" w:space="0"/>
              <w:right w:val="single" w:color="auto" w:sz="4" w:space="0"/>
            </w:tcBorders>
            <w:shd w:val="clear" w:color="auto" w:fill="auto"/>
            <w:noWrap/>
            <w:vAlign w:val="center"/>
          </w:tcPr>
          <w:p w14:paraId="6DD2C0C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14.91</w:t>
            </w:r>
          </w:p>
        </w:tc>
        <w:tc>
          <w:tcPr>
            <w:tcW w:w="1394" w:type="dxa"/>
            <w:tcBorders>
              <w:top w:val="nil"/>
              <w:left w:val="nil"/>
              <w:bottom w:val="single" w:color="auto" w:sz="4" w:space="0"/>
              <w:right w:val="single" w:color="auto" w:sz="4" w:space="0"/>
            </w:tcBorders>
            <w:shd w:val="clear" w:color="auto" w:fill="auto"/>
            <w:noWrap/>
            <w:vAlign w:val="center"/>
          </w:tcPr>
          <w:p w14:paraId="2B8D46F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14.91</w:t>
            </w:r>
          </w:p>
        </w:tc>
        <w:tc>
          <w:tcPr>
            <w:tcW w:w="1394" w:type="dxa"/>
            <w:tcBorders>
              <w:top w:val="nil"/>
              <w:left w:val="nil"/>
              <w:bottom w:val="single" w:color="auto" w:sz="4" w:space="0"/>
              <w:right w:val="single" w:color="auto" w:sz="4" w:space="0"/>
            </w:tcBorders>
            <w:shd w:val="clear" w:color="auto" w:fill="auto"/>
            <w:noWrap/>
            <w:vAlign w:val="center"/>
          </w:tcPr>
          <w:p w14:paraId="3F42346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565550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7131C9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C3953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30D3D61">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0490B6B9">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36A52E6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18D42D">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25</w:t>
            </w:r>
          </w:p>
        </w:tc>
        <w:tc>
          <w:tcPr>
            <w:tcW w:w="1573" w:type="dxa"/>
            <w:tcBorders>
              <w:top w:val="nil"/>
              <w:left w:val="nil"/>
              <w:bottom w:val="single" w:color="auto" w:sz="4" w:space="0"/>
              <w:right w:val="single" w:color="auto" w:sz="4" w:space="0"/>
            </w:tcBorders>
            <w:shd w:val="clear" w:color="auto" w:fill="auto"/>
            <w:noWrap/>
            <w:vAlign w:val="center"/>
          </w:tcPr>
          <w:p w14:paraId="402057E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52.00</w:t>
            </w:r>
          </w:p>
        </w:tc>
        <w:tc>
          <w:tcPr>
            <w:tcW w:w="1394" w:type="dxa"/>
            <w:tcBorders>
              <w:top w:val="nil"/>
              <w:left w:val="nil"/>
              <w:bottom w:val="single" w:color="auto" w:sz="4" w:space="0"/>
              <w:right w:val="single" w:color="auto" w:sz="4" w:space="0"/>
            </w:tcBorders>
            <w:shd w:val="clear" w:color="auto" w:fill="auto"/>
            <w:noWrap/>
            <w:vAlign w:val="center"/>
          </w:tcPr>
          <w:p w14:paraId="60C8913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52.00</w:t>
            </w:r>
          </w:p>
        </w:tc>
        <w:tc>
          <w:tcPr>
            <w:tcW w:w="1394" w:type="dxa"/>
            <w:tcBorders>
              <w:top w:val="nil"/>
              <w:left w:val="nil"/>
              <w:bottom w:val="single" w:color="auto" w:sz="4" w:space="0"/>
              <w:right w:val="single" w:color="auto" w:sz="4" w:space="0"/>
            </w:tcBorders>
            <w:shd w:val="clear" w:color="auto" w:fill="auto"/>
            <w:noWrap/>
            <w:vAlign w:val="center"/>
          </w:tcPr>
          <w:p w14:paraId="1E3CDA2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F81E7F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E1507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59943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878048">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1164B074">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4F547EB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A2FC4E">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26</w:t>
            </w:r>
          </w:p>
        </w:tc>
        <w:tc>
          <w:tcPr>
            <w:tcW w:w="1573" w:type="dxa"/>
            <w:tcBorders>
              <w:top w:val="nil"/>
              <w:left w:val="nil"/>
              <w:bottom w:val="single" w:color="auto" w:sz="4" w:space="0"/>
              <w:right w:val="single" w:color="auto" w:sz="4" w:space="0"/>
            </w:tcBorders>
            <w:shd w:val="clear" w:color="auto" w:fill="auto"/>
            <w:noWrap/>
            <w:vAlign w:val="center"/>
          </w:tcPr>
          <w:p w14:paraId="055B1E8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372.55</w:t>
            </w:r>
          </w:p>
        </w:tc>
        <w:tc>
          <w:tcPr>
            <w:tcW w:w="1394" w:type="dxa"/>
            <w:tcBorders>
              <w:top w:val="nil"/>
              <w:left w:val="nil"/>
              <w:bottom w:val="single" w:color="auto" w:sz="4" w:space="0"/>
              <w:right w:val="single" w:color="auto" w:sz="4" w:space="0"/>
            </w:tcBorders>
            <w:shd w:val="clear" w:color="auto" w:fill="auto"/>
            <w:noWrap/>
            <w:vAlign w:val="center"/>
          </w:tcPr>
          <w:p w14:paraId="1F9C90A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372.55</w:t>
            </w:r>
          </w:p>
        </w:tc>
        <w:tc>
          <w:tcPr>
            <w:tcW w:w="1394" w:type="dxa"/>
            <w:tcBorders>
              <w:top w:val="nil"/>
              <w:left w:val="nil"/>
              <w:bottom w:val="single" w:color="auto" w:sz="4" w:space="0"/>
              <w:right w:val="single" w:color="auto" w:sz="4" w:space="0"/>
            </w:tcBorders>
            <w:shd w:val="clear" w:color="auto" w:fill="auto"/>
            <w:noWrap/>
            <w:vAlign w:val="center"/>
          </w:tcPr>
          <w:p w14:paraId="56173AA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692D6D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55C1D6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58884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2330093">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55C91D64">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70EFA4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0068ED">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27</w:t>
            </w:r>
          </w:p>
        </w:tc>
        <w:tc>
          <w:tcPr>
            <w:tcW w:w="1573" w:type="dxa"/>
            <w:tcBorders>
              <w:top w:val="nil"/>
              <w:left w:val="nil"/>
              <w:bottom w:val="single" w:color="auto" w:sz="4" w:space="0"/>
              <w:right w:val="single" w:color="auto" w:sz="4" w:space="0"/>
            </w:tcBorders>
            <w:shd w:val="clear" w:color="auto" w:fill="auto"/>
            <w:noWrap/>
            <w:vAlign w:val="center"/>
          </w:tcPr>
          <w:p w14:paraId="1D4695A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14:paraId="35C87FF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14:paraId="41CBEB3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51CEBD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C3932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EEB7A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8BAA35">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1BFF261D">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2A2974D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F7E2A8">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28</w:t>
            </w:r>
          </w:p>
        </w:tc>
        <w:tc>
          <w:tcPr>
            <w:tcW w:w="1573" w:type="dxa"/>
            <w:tcBorders>
              <w:top w:val="nil"/>
              <w:left w:val="nil"/>
              <w:bottom w:val="single" w:color="auto" w:sz="4" w:space="0"/>
              <w:right w:val="single" w:color="auto" w:sz="4" w:space="0"/>
            </w:tcBorders>
            <w:shd w:val="clear" w:color="auto" w:fill="auto"/>
            <w:noWrap/>
            <w:vAlign w:val="center"/>
          </w:tcPr>
          <w:p w14:paraId="6AC652F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14:paraId="3C5D4F1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14:paraId="34358B4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8A31C0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2024B6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A1D53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177E04B">
            <w:pPr>
              <w:widowControl/>
              <w:jc w:val="center"/>
              <w:rPr>
                <w:rFonts w:hint="eastAsia"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3139B37D">
            <w:pPr>
              <w:widowControl/>
              <w:jc w:val="right"/>
              <w:rPr>
                <w:rFonts w:hint="eastAsia" w:ascii="宋体" w:hAnsi="宋体" w:eastAsia="宋体" w:cs="宋体"/>
                <w:kern w:val="0"/>
                <w:sz w:val="22"/>
              </w:rPr>
            </w:pPr>
          </w:p>
        </w:tc>
        <w:tc>
          <w:tcPr>
            <w:tcW w:w="3186" w:type="dxa"/>
            <w:gridSpan w:val="2"/>
            <w:tcBorders>
              <w:top w:val="nil"/>
              <w:left w:val="nil"/>
              <w:bottom w:val="single" w:color="auto" w:sz="4" w:space="0"/>
              <w:right w:val="single" w:color="auto" w:sz="4" w:space="0"/>
            </w:tcBorders>
            <w:shd w:val="clear" w:color="auto" w:fill="auto"/>
            <w:noWrap/>
            <w:vAlign w:val="center"/>
          </w:tcPr>
          <w:p w14:paraId="4EC3FB2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5B7485">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29</w:t>
            </w:r>
          </w:p>
        </w:tc>
        <w:tc>
          <w:tcPr>
            <w:tcW w:w="1573" w:type="dxa"/>
            <w:tcBorders>
              <w:top w:val="nil"/>
              <w:left w:val="nil"/>
              <w:bottom w:val="single" w:color="auto" w:sz="4" w:space="0"/>
              <w:right w:val="single" w:color="auto" w:sz="4" w:space="0"/>
            </w:tcBorders>
            <w:shd w:val="clear" w:color="auto" w:fill="auto"/>
            <w:noWrap/>
            <w:vAlign w:val="center"/>
          </w:tcPr>
          <w:p w14:paraId="5E5EE81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21.91</w:t>
            </w:r>
          </w:p>
        </w:tc>
        <w:tc>
          <w:tcPr>
            <w:tcW w:w="1394" w:type="dxa"/>
            <w:tcBorders>
              <w:top w:val="nil"/>
              <w:left w:val="nil"/>
              <w:bottom w:val="single" w:color="auto" w:sz="4" w:space="0"/>
              <w:right w:val="single" w:color="auto" w:sz="4" w:space="0"/>
            </w:tcBorders>
            <w:shd w:val="clear" w:color="auto" w:fill="auto"/>
            <w:noWrap/>
            <w:vAlign w:val="center"/>
          </w:tcPr>
          <w:p w14:paraId="5C3DC49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21.91</w:t>
            </w:r>
          </w:p>
        </w:tc>
        <w:tc>
          <w:tcPr>
            <w:tcW w:w="1394" w:type="dxa"/>
            <w:tcBorders>
              <w:top w:val="nil"/>
              <w:left w:val="nil"/>
              <w:bottom w:val="single" w:color="auto" w:sz="4" w:space="0"/>
              <w:right w:val="single" w:color="auto" w:sz="4" w:space="0"/>
            </w:tcBorders>
            <w:shd w:val="clear" w:color="auto" w:fill="auto"/>
            <w:noWrap/>
            <w:vAlign w:val="center"/>
          </w:tcPr>
          <w:p w14:paraId="0AF8E30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0D1AAE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45986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82E9B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A97BF07">
            <w:pPr>
              <w:widowControl/>
              <w:jc w:val="center"/>
              <w:rPr>
                <w:rFonts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5BE65A57">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3605C5B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BAFC5B6">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30</w:t>
            </w:r>
          </w:p>
        </w:tc>
        <w:tc>
          <w:tcPr>
            <w:tcW w:w="1573" w:type="dxa"/>
            <w:tcBorders>
              <w:top w:val="nil"/>
              <w:left w:val="nil"/>
              <w:bottom w:val="single" w:color="auto" w:sz="4" w:space="0"/>
              <w:right w:val="single" w:color="auto" w:sz="4" w:space="0"/>
            </w:tcBorders>
            <w:shd w:val="clear" w:color="auto" w:fill="auto"/>
            <w:noWrap/>
            <w:vAlign w:val="center"/>
          </w:tcPr>
          <w:p w14:paraId="611F578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30.31</w:t>
            </w:r>
          </w:p>
        </w:tc>
        <w:tc>
          <w:tcPr>
            <w:tcW w:w="1394" w:type="dxa"/>
            <w:tcBorders>
              <w:top w:val="nil"/>
              <w:left w:val="nil"/>
              <w:bottom w:val="single" w:color="auto" w:sz="4" w:space="0"/>
              <w:right w:val="single" w:color="auto" w:sz="4" w:space="0"/>
            </w:tcBorders>
            <w:shd w:val="clear" w:color="auto" w:fill="auto"/>
            <w:noWrap/>
            <w:vAlign w:val="center"/>
          </w:tcPr>
          <w:p w14:paraId="102377C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30.31</w:t>
            </w:r>
          </w:p>
        </w:tc>
        <w:tc>
          <w:tcPr>
            <w:tcW w:w="1394" w:type="dxa"/>
            <w:tcBorders>
              <w:top w:val="nil"/>
              <w:left w:val="nil"/>
              <w:bottom w:val="single" w:color="auto" w:sz="4" w:space="0"/>
              <w:right w:val="single" w:color="auto" w:sz="4" w:space="0"/>
            </w:tcBorders>
            <w:shd w:val="clear" w:color="auto" w:fill="auto"/>
            <w:noWrap/>
            <w:vAlign w:val="center"/>
          </w:tcPr>
          <w:p w14:paraId="6098E28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A6DB47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68E98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91423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6836249">
            <w:pPr>
              <w:widowControl/>
              <w:jc w:val="center"/>
              <w:rPr>
                <w:rFonts w:ascii="宋体" w:hAnsi="宋体" w:eastAsia="宋体" w:cs="宋体"/>
                <w:kern w:val="0"/>
                <w:sz w:val="22"/>
              </w:rPr>
            </w:pPr>
          </w:p>
        </w:tc>
        <w:tc>
          <w:tcPr>
            <w:tcW w:w="1303" w:type="dxa"/>
            <w:tcBorders>
              <w:top w:val="nil"/>
              <w:left w:val="nil"/>
              <w:bottom w:val="single" w:color="auto" w:sz="4" w:space="0"/>
              <w:right w:val="single" w:color="auto" w:sz="4" w:space="0"/>
            </w:tcBorders>
            <w:shd w:val="clear" w:color="auto" w:fill="auto"/>
            <w:noWrap/>
            <w:vAlign w:val="center"/>
          </w:tcPr>
          <w:p w14:paraId="7F93BA41">
            <w:pPr>
              <w:widowControl/>
              <w:jc w:val="lef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3B7790E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24884B">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31</w:t>
            </w:r>
          </w:p>
        </w:tc>
        <w:tc>
          <w:tcPr>
            <w:tcW w:w="1573" w:type="dxa"/>
            <w:tcBorders>
              <w:top w:val="nil"/>
              <w:left w:val="nil"/>
              <w:bottom w:val="single" w:color="auto" w:sz="4" w:space="0"/>
              <w:right w:val="single" w:color="auto" w:sz="4" w:space="0"/>
            </w:tcBorders>
            <w:shd w:val="clear" w:color="auto" w:fill="auto"/>
            <w:noWrap/>
            <w:vAlign w:val="center"/>
          </w:tcPr>
          <w:p w14:paraId="418001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7.00</w:t>
            </w:r>
          </w:p>
        </w:tc>
        <w:tc>
          <w:tcPr>
            <w:tcW w:w="1394" w:type="dxa"/>
            <w:tcBorders>
              <w:top w:val="nil"/>
              <w:left w:val="nil"/>
              <w:bottom w:val="single" w:color="auto" w:sz="4" w:space="0"/>
              <w:right w:val="single" w:color="auto" w:sz="4" w:space="0"/>
            </w:tcBorders>
            <w:shd w:val="clear" w:color="auto" w:fill="auto"/>
            <w:noWrap/>
            <w:vAlign w:val="center"/>
          </w:tcPr>
          <w:p w14:paraId="6288576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1517E7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7.00</w:t>
            </w:r>
          </w:p>
        </w:tc>
        <w:tc>
          <w:tcPr>
            <w:tcW w:w="1573" w:type="dxa"/>
            <w:tcBorders>
              <w:top w:val="nil"/>
              <w:left w:val="nil"/>
              <w:bottom w:val="single" w:color="auto" w:sz="4" w:space="0"/>
              <w:right w:val="single" w:color="auto" w:sz="4" w:space="0"/>
            </w:tcBorders>
            <w:shd w:val="clear" w:color="auto" w:fill="auto"/>
            <w:noWrap/>
            <w:vAlign w:val="center"/>
          </w:tcPr>
          <w:p w14:paraId="37BA960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EFDBC3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8AC85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138401A">
            <w:pPr>
              <w:widowControl/>
              <w:jc w:val="center"/>
              <w:rPr>
                <w:rFonts w:ascii="宋体" w:hAnsi="宋体" w:eastAsia="宋体" w:cs="宋体"/>
                <w:kern w:val="0"/>
                <w:sz w:val="22"/>
              </w:rPr>
            </w:pPr>
            <w:r>
              <w:rPr>
                <w:rFonts w:hint="eastAsia" w:ascii="宋体" w:hAnsi="宋体" w:eastAsia="宋体" w:cs="宋体"/>
                <w:kern w:val="0"/>
                <w:sz w:val="22"/>
              </w:rPr>
              <w:t>9</w:t>
            </w:r>
          </w:p>
        </w:tc>
        <w:tc>
          <w:tcPr>
            <w:tcW w:w="1303" w:type="dxa"/>
            <w:tcBorders>
              <w:top w:val="nil"/>
              <w:left w:val="nil"/>
              <w:bottom w:val="single" w:color="auto" w:sz="4" w:space="0"/>
              <w:right w:val="single" w:color="auto" w:sz="4" w:space="0"/>
            </w:tcBorders>
            <w:shd w:val="clear" w:color="auto" w:fill="FFFFFF"/>
            <w:noWrap/>
            <w:vAlign w:val="center"/>
          </w:tcPr>
          <w:p w14:paraId="74F36E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1,279.27</w:t>
            </w:r>
          </w:p>
        </w:tc>
        <w:tc>
          <w:tcPr>
            <w:tcW w:w="3186" w:type="dxa"/>
            <w:gridSpan w:val="2"/>
            <w:tcBorders>
              <w:top w:val="nil"/>
              <w:left w:val="nil"/>
              <w:bottom w:val="single" w:color="auto" w:sz="4" w:space="0"/>
              <w:right w:val="single" w:color="auto" w:sz="4" w:space="0"/>
            </w:tcBorders>
            <w:shd w:val="clear" w:color="auto" w:fill="auto"/>
            <w:noWrap/>
            <w:vAlign w:val="center"/>
          </w:tcPr>
          <w:p w14:paraId="7622B7EB">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F916A6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0D26CE6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1,279.27</w:t>
            </w:r>
          </w:p>
        </w:tc>
        <w:tc>
          <w:tcPr>
            <w:tcW w:w="1394" w:type="dxa"/>
            <w:tcBorders>
              <w:top w:val="nil"/>
              <w:left w:val="nil"/>
              <w:bottom w:val="single" w:color="auto" w:sz="4" w:space="0"/>
              <w:right w:val="single" w:color="auto" w:sz="4" w:space="0"/>
            </w:tcBorders>
            <w:shd w:val="clear" w:color="auto" w:fill="auto"/>
            <w:noWrap/>
            <w:vAlign w:val="center"/>
          </w:tcPr>
          <w:p w14:paraId="2F5482D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1,264.27</w:t>
            </w:r>
          </w:p>
        </w:tc>
        <w:tc>
          <w:tcPr>
            <w:tcW w:w="1394" w:type="dxa"/>
            <w:tcBorders>
              <w:top w:val="nil"/>
              <w:left w:val="nil"/>
              <w:bottom w:val="single" w:color="auto" w:sz="4" w:space="0"/>
              <w:right w:val="single" w:color="auto" w:sz="4" w:space="0"/>
            </w:tcBorders>
            <w:shd w:val="clear" w:color="auto" w:fill="auto"/>
            <w:noWrap/>
            <w:vAlign w:val="center"/>
          </w:tcPr>
          <w:p w14:paraId="23C2BD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573" w:type="dxa"/>
            <w:tcBorders>
              <w:top w:val="nil"/>
              <w:left w:val="nil"/>
              <w:bottom w:val="single" w:color="auto" w:sz="4" w:space="0"/>
              <w:right w:val="single" w:color="auto" w:sz="4" w:space="0"/>
            </w:tcBorders>
            <w:shd w:val="clear" w:color="auto" w:fill="auto"/>
            <w:noWrap/>
            <w:vAlign w:val="center"/>
          </w:tcPr>
          <w:p w14:paraId="314D2E8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84AFF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CF32B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FA32AEC">
            <w:pPr>
              <w:widowControl/>
              <w:jc w:val="center"/>
              <w:rPr>
                <w:rFonts w:ascii="宋体" w:hAnsi="宋体" w:eastAsia="宋体" w:cs="宋体"/>
                <w:kern w:val="0"/>
                <w:sz w:val="22"/>
              </w:rPr>
            </w:pPr>
            <w:r>
              <w:rPr>
                <w:rFonts w:hint="eastAsia" w:ascii="宋体" w:hAnsi="宋体" w:eastAsia="宋体" w:cs="宋体"/>
                <w:kern w:val="0"/>
                <w:sz w:val="22"/>
              </w:rPr>
              <w:t>10</w:t>
            </w:r>
          </w:p>
        </w:tc>
        <w:tc>
          <w:tcPr>
            <w:tcW w:w="1303" w:type="dxa"/>
            <w:tcBorders>
              <w:top w:val="nil"/>
              <w:left w:val="nil"/>
              <w:bottom w:val="single" w:color="auto" w:sz="4" w:space="0"/>
              <w:right w:val="single" w:color="auto" w:sz="4" w:space="0"/>
            </w:tcBorders>
            <w:shd w:val="clear" w:color="auto" w:fill="auto"/>
            <w:noWrap/>
            <w:vAlign w:val="center"/>
          </w:tcPr>
          <w:p w14:paraId="3AEF560A">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277CCEE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FB357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5B2167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FA80F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D11E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9C6CBF2">
            <w:pPr>
              <w:widowControl/>
              <w:jc w:val="left"/>
              <w:rPr>
                <w:rFonts w:ascii="宋体" w:hAnsi="宋体" w:eastAsia="宋体" w:cs="宋体"/>
                <w:kern w:val="0"/>
                <w:sz w:val="22"/>
              </w:rPr>
            </w:pPr>
            <w:r>
              <w:rPr>
                <w:rFonts w:hint="eastAsia" w:ascii="宋体" w:hAnsi="宋体" w:eastAsia="宋体" w:cs="宋体"/>
                <w:kern w:val="0"/>
                <w:sz w:val="22"/>
              </w:rPr>
              <w:t>　</w:t>
            </w:r>
          </w:p>
        </w:tc>
      </w:tr>
      <w:tr w14:paraId="36F3DC0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DF678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80DEBA5">
            <w:pPr>
              <w:widowControl/>
              <w:jc w:val="center"/>
              <w:rPr>
                <w:rFonts w:ascii="宋体" w:hAnsi="宋体" w:eastAsia="宋体" w:cs="宋体"/>
                <w:kern w:val="0"/>
                <w:sz w:val="22"/>
              </w:rPr>
            </w:pPr>
            <w:r>
              <w:rPr>
                <w:rFonts w:hint="eastAsia" w:ascii="宋体" w:hAnsi="宋体" w:eastAsia="宋体" w:cs="宋体"/>
                <w:kern w:val="0"/>
                <w:sz w:val="22"/>
              </w:rPr>
              <w:t>11</w:t>
            </w:r>
          </w:p>
        </w:tc>
        <w:tc>
          <w:tcPr>
            <w:tcW w:w="1303" w:type="dxa"/>
            <w:tcBorders>
              <w:top w:val="nil"/>
              <w:left w:val="nil"/>
              <w:bottom w:val="single" w:color="auto" w:sz="4" w:space="0"/>
              <w:right w:val="single" w:color="auto" w:sz="4" w:space="0"/>
            </w:tcBorders>
            <w:shd w:val="clear" w:color="auto" w:fill="auto"/>
            <w:noWrap/>
            <w:vAlign w:val="center"/>
          </w:tcPr>
          <w:p w14:paraId="280FF6A0">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6734210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E4A85A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761715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F8FE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3CAAE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C7C132">
            <w:pPr>
              <w:widowControl/>
              <w:jc w:val="left"/>
              <w:rPr>
                <w:rFonts w:ascii="宋体" w:hAnsi="宋体" w:eastAsia="宋体" w:cs="宋体"/>
                <w:kern w:val="0"/>
                <w:sz w:val="22"/>
              </w:rPr>
            </w:pPr>
            <w:r>
              <w:rPr>
                <w:rFonts w:hint="eastAsia" w:ascii="宋体" w:hAnsi="宋体" w:eastAsia="宋体" w:cs="宋体"/>
                <w:kern w:val="0"/>
                <w:sz w:val="22"/>
              </w:rPr>
              <w:t>　</w:t>
            </w:r>
          </w:p>
        </w:tc>
      </w:tr>
      <w:tr w14:paraId="6DF88C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4499E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CEDA648">
            <w:pPr>
              <w:widowControl/>
              <w:jc w:val="center"/>
              <w:rPr>
                <w:rFonts w:ascii="宋体" w:hAnsi="宋体" w:eastAsia="宋体" w:cs="宋体"/>
                <w:kern w:val="0"/>
                <w:sz w:val="22"/>
              </w:rPr>
            </w:pPr>
            <w:r>
              <w:rPr>
                <w:rFonts w:hint="eastAsia" w:ascii="宋体" w:hAnsi="宋体" w:eastAsia="宋体" w:cs="宋体"/>
                <w:kern w:val="0"/>
                <w:sz w:val="22"/>
              </w:rPr>
              <w:t>12</w:t>
            </w:r>
          </w:p>
        </w:tc>
        <w:tc>
          <w:tcPr>
            <w:tcW w:w="1303" w:type="dxa"/>
            <w:tcBorders>
              <w:top w:val="nil"/>
              <w:left w:val="nil"/>
              <w:bottom w:val="single" w:color="auto" w:sz="4" w:space="0"/>
              <w:right w:val="single" w:color="auto" w:sz="4" w:space="0"/>
            </w:tcBorders>
            <w:shd w:val="clear" w:color="auto" w:fill="auto"/>
            <w:noWrap/>
            <w:vAlign w:val="center"/>
          </w:tcPr>
          <w:p w14:paraId="4A01E686">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75D5C09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64144B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14CD875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7D0B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7E568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FB9920">
            <w:pPr>
              <w:widowControl/>
              <w:jc w:val="left"/>
              <w:rPr>
                <w:rFonts w:ascii="宋体" w:hAnsi="宋体" w:eastAsia="宋体" w:cs="宋体"/>
                <w:kern w:val="0"/>
                <w:sz w:val="22"/>
              </w:rPr>
            </w:pPr>
            <w:r>
              <w:rPr>
                <w:rFonts w:hint="eastAsia" w:ascii="宋体" w:hAnsi="宋体" w:eastAsia="宋体" w:cs="宋体"/>
                <w:kern w:val="0"/>
                <w:sz w:val="22"/>
              </w:rPr>
              <w:t>　</w:t>
            </w:r>
          </w:p>
        </w:tc>
      </w:tr>
      <w:tr w14:paraId="7128E4B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0F3703">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A85D152">
            <w:pPr>
              <w:widowControl/>
              <w:jc w:val="center"/>
              <w:rPr>
                <w:rFonts w:ascii="宋体" w:hAnsi="宋体" w:eastAsia="宋体" w:cs="宋体"/>
                <w:kern w:val="0"/>
                <w:sz w:val="22"/>
              </w:rPr>
            </w:pPr>
            <w:r>
              <w:rPr>
                <w:rFonts w:hint="eastAsia" w:ascii="宋体" w:hAnsi="宋体" w:eastAsia="宋体" w:cs="宋体"/>
                <w:kern w:val="0"/>
                <w:sz w:val="22"/>
              </w:rPr>
              <w:t>13</w:t>
            </w:r>
          </w:p>
        </w:tc>
        <w:tc>
          <w:tcPr>
            <w:tcW w:w="1303" w:type="dxa"/>
            <w:tcBorders>
              <w:top w:val="nil"/>
              <w:left w:val="nil"/>
              <w:bottom w:val="single" w:color="auto" w:sz="4" w:space="0"/>
              <w:right w:val="single" w:color="auto" w:sz="4" w:space="0"/>
            </w:tcBorders>
            <w:shd w:val="clear" w:color="auto" w:fill="auto"/>
            <w:noWrap/>
            <w:vAlign w:val="center"/>
          </w:tcPr>
          <w:p w14:paraId="794AFD36">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14:paraId="5990FA1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5B7109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738EFE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FC15F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2FCC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88E3DF">
            <w:pPr>
              <w:widowControl/>
              <w:jc w:val="left"/>
              <w:rPr>
                <w:rFonts w:ascii="宋体" w:hAnsi="宋体" w:eastAsia="宋体" w:cs="宋体"/>
                <w:kern w:val="0"/>
                <w:sz w:val="22"/>
              </w:rPr>
            </w:pPr>
            <w:r>
              <w:rPr>
                <w:rFonts w:hint="eastAsia" w:ascii="宋体" w:hAnsi="宋体" w:eastAsia="宋体" w:cs="宋体"/>
                <w:kern w:val="0"/>
                <w:sz w:val="22"/>
              </w:rPr>
              <w:t>　</w:t>
            </w:r>
          </w:p>
        </w:tc>
      </w:tr>
      <w:tr w14:paraId="35EB585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59EF8A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31AC462">
            <w:pPr>
              <w:widowControl/>
              <w:jc w:val="center"/>
              <w:rPr>
                <w:rFonts w:ascii="宋体" w:hAnsi="宋体" w:eastAsia="宋体" w:cs="宋体"/>
                <w:kern w:val="0"/>
                <w:sz w:val="22"/>
              </w:rPr>
            </w:pPr>
            <w:r>
              <w:rPr>
                <w:rFonts w:hint="eastAsia" w:ascii="宋体" w:hAnsi="宋体" w:eastAsia="宋体" w:cs="宋体"/>
                <w:kern w:val="0"/>
                <w:sz w:val="22"/>
              </w:rPr>
              <w:t>14</w:t>
            </w:r>
          </w:p>
        </w:tc>
        <w:tc>
          <w:tcPr>
            <w:tcW w:w="1303" w:type="dxa"/>
            <w:tcBorders>
              <w:top w:val="nil"/>
              <w:left w:val="nil"/>
              <w:bottom w:val="single" w:color="auto" w:sz="4" w:space="0"/>
              <w:right w:val="single" w:color="auto" w:sz="4" w:space="0"/>
            </w:tcBorders>
            <w:shd w:val="clear" w:color="auto" w:fill="FFFFFF"/>
            <w:noWrap/>
            <w:vAlign w:val="center"/>
          </w:tcPr>
          <w:p w14:paraId="7E99DC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1,279.27</w:t>
            </w:r>
          </w:p>
        </w:tc>
        <w:tc>
          <w:tcPr>
            <w:tcW w:w="3186" w:type="dxa"/>
            <w:gridSpan w:val="2"/>
            <w:tcBorders>
              <w:top w:val="nil"/>
              <w:left w:val="nil"/>
              <w:bottom w:val="single" w:color="auto" w:sz="4" w:space="0"/>
              <w:right w:val="single" w:color="auto" w:sz="4" w:space="0"/>
            </w:tcBorders>
            <w:shd w:val="clear" w:color="000000" w:fill="FFFFFF"/>
            <w:noWrap/>
            <w:vAlign w:val="center"/>
          </w:tcPr>
          <w:p w14:paraId="162FB13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70D6E8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000000" w:fill="FFFFFF"/>
            <w:noWrap/>
            <w:vAlign w:val="center"/>
          </w:tcPr>
          <w:p w14:paraId="361071A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1,279.27</w:t>
            </w:r>
          </w:p>
        </w:tc>
        <w:tc>
          <w:tcPr>
            <w:tcW w:w="1394" w:type="dxa"/>
            <w:tcBorders>
              <w:top w:val="nil"/>
              <w:left w:val="nil"/>
              <w:bottom w:val="single" w:color="auto" w:sz="4" w:space="0"/>
              <w:right w:val="single" w:color="auto" w:sz="4" w:space="0"/>
            </w:tcBorders>
            <w:shd w:val="clear" w:color="000000" w:fill="FFFFFF"/>
            <w:noWrap/>
            <w:vAlign w:val="center"/>
          </w:tcPr>
          <w:p w14:paraId="36540DD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1,264.27</w:t>
            </w:r>
          </w:p>
        </w:tc>
        <w:tc>
          <w:tcPr>
            <w:tcW w:w="1394" w:type="dxa"/>
            <w:tcBorders>
              <w:top w:val="nil"/>
              <w:left w:val="nil"/>
              <w:bottom w:val="single" w:color="auto" w:sz="4" w:space="0"/>
              <w:right w:val="single" w:color="auto" w:sz="4" w:space="0"/>
            </w:tcBorders>
            <w:shd w:val="clear" w:color="auto" w:fill="auto"/>
            <w:noWrap/>
            <w:vAlign w:val="center"/>
          </w:tcPr>
          <w:p w14:paraId="7C947174">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573" w:type="dxa"/>
            <w:tcBorders>
              <w:top w:val="nil"/>
              <w:left w:val="nil"/>
              <w:bottom w:val="single" w:color="auto" w:sz="4" w:space="0"/>
              <w:right w:val="single" w:color="auto" w:sz="4" w:space="0"/>
            </w:tcBorders>
            <w:shd w:val="clear" w:color="auto" w:fill="auto"/>
            <w:noWrap/>
            <w:vAlign w:val="center"/>
          </w:tcPr>
          <w:p w14:paraId="0AB5EC8E">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0CE6C6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AD8638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7C7B2A0">
      <w:pPr>
        <w:widowControl/>
        <w:jc w:val="center"/>
        <w:rPr>
          <w:rFonts w:ascii="Times New Roman" w:hAnsi="Times New Roman" w:eastAsia="方正小标宋_GBK" w:cs="Times New Roman"/>
          <w:kern w:val="0"/>
          <w:sz w:val="36"/>
          <w:szCs w:val="36"/>
        </w:rPr>
      </w:pPr>
    </w:p>
    <w:p w14:paraId="3ABD8070">
      <w:pPr>
        <w:widowControl/>
        <w:jc w:val="center"/>
        <w:rPr>
          <w:rFonts w:ascii="Times New Roman" w:hAnsi="Times New Roman" w:eastAsia="方正小标宋_GBK" w:cs="Times New Roman"/>
          <w:kern w:val="0"/>
          <w:sz w:val="36"/>
          <w:szCs w:val="36"/>
        </w:rPr>
      </w:pPr>
    </w:p>
    <w:p w14:paraId="6AA5012B">
      <w:pPr>
        <w:pStyle w:val="8"/>
        <w:rPr>
          <w:rFonts w:ascii="Times New Roman" w:hAnsi="Times New Roman" w:eastAsia="方正小标宋_GBK" w:cs="Times New Roman"/>
          <w:kern w:val="0"/>
          <w:sz w:val="36"/>
          <w:szCs w:val="36"/>
        </w:rPr>
      </w:pPr>
    </w:p>
    <w:p w14:paraId="452CAAD5">
      <w:pPr>
        <w:pStyle w:val="4"/>
        <w:rPr>
          <w:rFonts w:ascii="Times New Roman" w:hAnsi="Times New Roman" w:eastAsia="方正小标宋_GBK" w:cs="Times New Roman"/>
          <w:kern w:val="0"/>
          <w:sz w:val="36"/>
          <w:szCs w:val="36"/>
        </w:rPr>
      </w:pPr>
    </w:p>
    <w:p w14:paraId="7B3018D4">
      <w:pPr>
        <w:rPr>
          <w:rFonts w:ascii="Times New Roman" w:hAnsi="Times New Roman" w:eastAsia="方正小标宋_GBK" w:cs="Times New Roman"/>
          <w:kern w:val="0"/>
          <w:sz w:val="36"/>
          <w:szCs w:val="36"/>
        </w:rPr>
      </w:pPr>
    </w:p>
    <w:p w14:paraId="5B434E9A">
      <w:pPr>
        <w:pStyle w:val="8"/>
        <w:rPr>
          <w:rFonts w:ascii="Times New Roman" w:hAnsi="Times New Roman" w:eastAsia="方正小标宋_GBK" w:cs="Times New Roman"/>
          <w:kern w:val="0"/>
          <w:sz w:val="36"/>
          <w:szCs w:val="36"/>
        </w:rPr>
      </w:pPr>
    </w:p>
    <w:p w14:paraId="4A220B1A">
      <w:pPr>
        <w:pStyle w:val="4"/>
        <w:rPr>
          <w:rFonts w:ascii="Times New Roman" w:hAnsi="Times New Roman" w:eastAsia="方正小标宋_GBK" w:cs="Times New Roman"/>
          <w:kern w:val="0"/>
          <w:sz w:val="36"/>
          <w:szCs w:val="36"/>
        </w:rPr>
      </w:pPr>
    </w:p>
    <w:p w14:paraId="620FFF21">
      <w:pPr>
        <w:rPr>
          <w:rFonts w:ascii="Times New Roman" w:hAnsi="Times New Roman" w:eastAsia="方正小标宋_GBK" w:cs="Times New Roman"/>
          <w:kern w:val="0"/>
          <w:sz w:val="36"/>
          <w:szCs w:val="36"/>
        </w:rPr>
      </w:pPr>
    </w:p>
    <w:p w14:paraId="5ED474DB">
      <w:pPr>
        <w:pStyle w:val="8"/>
        <w:rPr>
          <w:rFonts w:ascii="Times New Roman" w:hAnsi="Times New Roman" w:eastAsia="方正小标宋_GBK" w:cs="Times New Roman"/>
          <w:kern w:val="0"/>
          <w:sz w:val="36"/>
          <w:szCs w:val="36"/>
        </w:rPr>
      </w:pPr>
    </w:p>
    <w:p w14:paraId="253AB3C1">
      <w:pPr>
        <w:pStyle w:val="4"/>
        <w:rPr>
          <w:rFonts w:ascii="Times New Roman" w:hAnsi="Times New Roman" w:eastAsia="方正小标宋_GBK" w:cs="Times New Roman"/>
          <w:kern w:val="0"/>
          <w:sz w:val="36"/>
          <w:szCs w:val="36"/>
        </w:rPr>
      </w:pPr>
    </w:p>
    <w:p w14:paraId="75F4B685">
      <w:pPr>
        <w:rPr>
          <w:rFonts w:ascii="Times New Roman" w:hAnsi="Times New Roman" w:eastAsia="方正小标宋_GBK" w:cs="Times New Roman"/>
          <w:kern w:val="0"/>
          <w:sz w:val="36"/>
          <w:szCs w:val="36"/>
        </w:rPr>
      </w:pPr>
    </w:p>
    <w:p w14:paraId="79DA33B1">
      <w:pPr>
        <w:pStyle w:val="8"/>
      </w:pPr>
    </w:p>
    <w:p w14:paraId="44F6855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39047E7">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龙庄湾乡人民政府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38E61E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1710361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4CF295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82E6F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BEAE26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DBEB6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24980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4B031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CB61E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42031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CD823C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9B4B27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134B19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4A00C1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70F394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5B6E07">
            <w:pPr>
              <w:widowControl/>
              <w:jc w:val="left"/>
              <w:rPr>
                <w:rFonts w:ascii="Times New Roman" w:hAnsi="Times New Roman" w:eastAsia="仿宋_GB2312" w:cs="Times New Roman"/>
                <w:kern w:val="0"/>
                <w:szCs w:val="21"/>
              </w:rPr>
            </w:pPr>
          </w:p>
        </w:tc>
      </w:tr>
      <w:tr w14:paraId="08EC59C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37861C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105C29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27B943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4D5009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64F7CEE">
            <w:pPr>
              <w:widowControl/>
              <w:jc w:val="left"/>
              <w:rPr>
                <w:rFonts w:ascii="Times New Roman" w:hAnsi="Times New Roman" w:eastAsia="仿宋_GB2312" w:cs="Times New Roman"/>
                <w:kern w:val="0"/>
                <w:szCs w:val="21"/>
              </w:rPr>
            </w:pPr>
          </w:p>
        </w:tc>
      </w:tr>
      <w:tr w14:paraId="2A820F4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9025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E3F6F7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ECD3F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ADBB0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FE37BA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E15AB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FFFFFF"/>
            <w:vAlign w:val="center"/>
          </w:tcPr>
          <w:p w14:paraId="192BA26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1,264.27</w:t>
            </w:r>
          </w:p>
        </w:tc>
        <w:tc>
          <w:tcPr>
            <w:tcW w:w="3492" w:type="dxa"/>
            <w:tcBorders>
              <w:top w:val="nil"/>
              <w:left w:val="nil"/>
              <w:bottom w:val="single" w:color="auto" w:sz="4" w:space="0"/>
              <w:right w:val="single" w:color="auto" w:sz="4" w:space="0"/>
            </w:tcBorders>
            <w:shd w:val="clear" w:color="auto" w:fill="FFFFFF"/>
            <w:vAlign w:val="center"/>
          </w:tcPr>
          <w:p w14:paraId="06C403D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850.78</w:t>
            </w:r>
          </w:p>
        </w:tc>
        <w:tc>
          <w:tcPr>
            <w:tcW w:w="3000" w:type="dxa"/>
            <w:tcBorders>
              <w:top w:val="nil"/>
              <w:left w:val="nil"/>
              <w:bottom w:val="single" w:color="auto" w:sz="4" w:space="0"/>
              <w:right w:val="single" w:color="auto" w:sz="8" w:space="0"/>
            </w:tcBorders>
            <w:shd w:val="clear" w:color="auto" w:fill="FFFFFF"/>
            <w:vAlign w:val="center"/>
          </w:tcPr>
          <w:p w14:paraId="2051014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413.49</w:t>
            </w:r>
          </w:p>
        </w:tc>
      </w:tr>
      <w:tr w14:paraId="14C9B7D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E88F4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52C6D673">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A82D01E">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557.93</w:t>
            </w:r>
          </w:p>
        </w:tc>
        <w:tc>
          <w:tcPr>
            <w:tcW w:w="3492" w:type="dxa"/>
            <w:tcBorders>
              <w:top w:val="nil"/>
              <w:left w:val="nil"/>
              <w:bottom w:val="single" w:color="auto" w:sz="4" w:space="0"/>
              <w:right w:val="single" w:color="auto" w:sz="4" w:space="0"/>
            </w:tcBorders>
            <w:shd w:val="clear" w:color="auto" w:fill="auto"/>
            <w:vAlign w:val="center"/>
          </w:tcPr>
          <w:p w14:paraId="7003379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531.58</w:t>
            </w:r>
          </w:p>
        </w:tc>
        <w:tc>
          <w:tcPr>
            <w:tcW w:w="3000" w:type="dxa"/>
            <w:tcBorders>
              <w:top w:val="nil"/>
              <w:left w:val="nil"/>
              <w:bottom w:val="single" w:color="auto" w:sz="4" w:space="0"/>
              <w:right w:val="single" w:color="auto" w:sz="8" w:space="0"/>
            </w:tcBorders>
            <w:shd w:val="clear" w:color="auto" w:fill="auto"/>
            <w:vAlign w:val="center"/>
          </w:tcPr>
          <w:p w14:paraId="60D0F4B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26.35</w:t>
            </w:r>
          </w:p>
        </w:tc>
      </w:tr>
      <w:tr w14:paraId="09811E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34D72F">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61A03E47">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4EA6AE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538.56</w:t>
            </w:r>
          </w:p>
        </w:tc>
        <w:tc>
          <w:tcPr>
            <w:tcW w:w="3492" w:type="dxa"/>
            <w:tcBorders>
              <w:top w:val="nil"/>
              <w:left w:val="nil"/>
              <w:bottom w:val="single" w:color="auto" w:sz="4" w:space="0"/>
              <w:right w:val="single" w:color="auto" w:sz="4" w:space="0"/>
            </w:tcBorders>
            <w:shd w:val="clear" w:color="auto" w:fill="auto"/>
            <w:vAlign w:val="center"/>
          </w:tcPr>
          <w:p w14:paraId="6C2AB6F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519.43</w:t>
            </w:r>
          </w:p>
        </w:tc>
        <w:tc>
          <w:tcPr>
            <w:tcW w:w="3000" w:type="dxa"/>
            <w:tcBorders>
              <w:top w:val="nil"/>
              <w:left w:val="nil"/>
              <w:bottom w:val="single" w:color="auto" w:sz="4" w:space="0"/>
              <w:right w:val="single" w:color="auto" w:sz="8" w:space="0"/>
            </w:tcBorders>
            <w:shd w:val="clear" w:color="auto" w:fill="auto"/>
            <w:vAlign w:val="center"/>
          </w:tcPr>
          <w:p w14:paraId="047701D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19.13</w:t>
            </w:r>
          </w:p>
        </w:tc>
      </w:tr>
      <w:tr w14:paraId="166A704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E2972E">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19445CA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47749D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513.45</w:t>
            </w:r>
          </w:p>
        </w:tc>
        <w:tc>
          <w:tcPr>
            <w:tcW w:w="3492" w:type="dxa"/>
            <w:tcBorders>
              <w:top w:val="nil"/>
              <w:left w:val="nil"/>
              <w:bottom w:val="single" w:color="auto" w:sz="4" w:space="0"/>
              <w:right w:val="single" w:color="auto" w:sz="4" w:space="0"/>
            </w:tcBorders>
            <w:shd w:val="clear" w:color="auto" w:fill="auto"/>
            <w:vAlign w:val="center"/>
          </w:tcPr>
          <w:p w14:paraId="6DEC9EF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513.45</w:t>
            </w:r>
          </w:p>
        </w:tc>
        <w:tc>
          <w:tcPr>
            <w:tcW w:w="3000" w:type="dxa"/>
            <w:tcBorders>
              <w:top w:val="nil"/>
              <w:left w:val="nil"/>
              <w:bottom w:val="single" w:color="auto" w:sz="4" w:space="0"/>
              <w:right w:val="single" w:color="auto" w:sz="8" w:space="0"/>
            </w:tcBorders>
            <w:shd w:val="clear" w:color="auto" w:fill="auto"/>
            <w:vAlign w:val="center"/>
          </w:tcPr>
          <w:p w14:paraId="61D9CAA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7091D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DA789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14:paraId="4B714D2A">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9D30FD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19.13</w:t>
            </w:r>
          </w:p>
        </w:tc>
        <w:tc>
          <w:tcPr>
            <w:tcW w:w="3492" w:type="dxa"/>
            <w:tcBorders>
              <w:top w:val="nil"/>
              <w:left w:val="nil"/>
              <w:bottom w:val="single" w:color="auto" w:sz="4" w:space="0"/>
              <w:right w:val="single" w:color="auto" w:sz="4" w:space="0"/>
            </w:tcBorders>
            <w:shd w:val="clear" w:color="auto" w:fill="auto"/>
            <w:vAlign w:val="center"/>
          </w:tcPr>
          <w:p w14:paraId="6502144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CBDDD3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19.13</w:t>
            </w:r>
          </w:p>
        </w:tc>
      </w:tr>
      <w:tr w14:paraId="2103DB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61C4B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47220FDE">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88C6DE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5.98</w:t>
            </w:r>
          </w:p>
        </w:tc>
        <w:tc>
          <w:tcPr>
            <w:tcW w:w="3492" w:type="dxa"/>
            <w:tcBorders>
              <w:top w:val="nil"/>
              <w:left w:val="nil"/>
              <w:bottom w:val="single" w:color="auto" w:sz="4" w:space="0"/>
              <w:right w:val="single" w:color="auto" w:sz="4" w:space="0"/>
            </w:tcBorders>
            <w:shd w:val="clear" w:color="auto" w:fill="auto"/>
            <w:vAlign w:val="center"/>
          </w:tcPr>
          <w:p w14:paraId="658D9EE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5.98</w:t>
            </w:r>
          </w:p>
        </w:tc>
        <w:tc>
          <w:tcPr>
            <w:tcW w:w="3000" w:type="dxa"/>
            <w:tcBorders>
              <w:top w:val="nil"/>
              <w:left w:val="nil"/>
              <w:bottom w:val="single" w:color="auto" w:sz="4" w:space="0"/>
              <w:right w:val="single" w:color="auto" w:sz="8" w:space="0"/>
            </w:tcBorders>
            <w:shd w:val="clear" w:color="auto" w:fill="auto"/>
            <w:vAlign w:val="center"/>
          </w:tcPr>
          <w:p w14:paraId="6F2D9E5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6B5E42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C803A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14:paraId="1116795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14:paraId="0E0D947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10.21</w:t>
            </w:r>
          </w:p>
        </w:tc>
        <w:tc>
          <w:tcPr>
            <w:tcW w:w="3492" w:type="dxa"/>
            <w:tcBorders>
              <w:top w:val="nil"/>
              <w:left w:val="nil"/>
              <w:bottom w:val="single" w:color="auto" w:sz="4" w:space="0"/>
              <w:right w:val="single" w:color="auto" w:sz="4" w:space="0"/>
            </w:tcBorders>
            <w:shd w:val="clear" w:color="auto" w:fill="auto"/>
            <w:vAlign w:val="center"/>
          </w:tcPr>
          <w:p w14:paraId="40A1467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8.15</w:t>
            </w:r>
          </w:p>
        </w:tc>
        <w:tc>
          <w:tcPr>
            <w:tcW w:w="3000" w:type="dxa"/>
            <w:tcBorders>
              <w:top w:val="nil"/>
              <w:left w:val="nil"/>
              <w:bottom w:val="single" w:color="auto" w:sz="4" w:space="0"/>
              <w:right w:val="single" w:color="auto" w:sz="8" w:space="0"/>
            </w:tcBorders>
            <w:shd w:val="clear" w:color="auto" w:fill="auto"/>
            <w:vAlign w:val="center"/>
          </w:tcPr>
          <w:p w14:paraId="7699E8C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2.06</w:t>
            </w:r>
          </w:p>
        </w:tc>
      </w:tr>
      <w:tr w14:paraId="3FF75B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85BEE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6FAC1E51">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313451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8.15</w:t>
            </w:r>
          </w:p>
        </w:tc>
        <w:tc>
          <w:tcPr>
            <w:tcW w:w="3492" w:type="dxa"/>
            <w:tcBorders>
              <w:top w:val="nil"/>
              <w:left w:val="nil"/>
              <w:bottom w:val="single" w:color="auto" w:sz="4" w:space="0"/>
              <w:right w:val="single" w:color="auto" w:sz="4" w:space="0"/>
            </w:tcBorders>
            <w:shd w:val="clear" w:color="auto" w:fill="auto"/>
            <w:vAlign w:val="center"/>
          </w:tcPr>
          <w:p w14:paraId="2D9F3A4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8.15</w:t>
            </w:r>
          </w:p>
        </w:tc>
        <w:tc>
          <w:tcPr>
            <w:tcW w:w="3000" w:type="dxa"/>
            <w:tcBorders>
              <w:top w:val="nil"/>
              <w:left w:val="nil"/>
              <w:bottom w:val="single" w:color="auto" w:sz="4" w:space="0"/>
              <w:right w:val="single" w:color="auto" w:sz="8" w:space="0"/>
            </w:tcBorders>
            <w:shd w:val="clear" w:color="auto" w:fill="auto"/>
            <w:vAlign w:val="center"/>
          </w:tcPr>
          <w:p w14:paraId="4AC874D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492EC2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3AEE51">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14:paraId="1ABCC36D">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111766D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2.06</w:t>
            </w:r>
          </w:p>
        </w:tc>
        <w:tc>
          <w:tcPr>
            <w:tcW w:w="3492" w:type="dxa"/>
            <w:tcBorders>
              <w:top w:val="nil"/>
              <w:left w:val="nil"/>
              <w:bottom w:val="single" w:color="auto" w:sz="4" w:space="0"/>
              <w:right w:val="single" w:color="auto" w:sz="4" w:space="0"/>
            </w:tcBorders>
            <w:shd w:val="clear" w:color="auto" w:fill="auto"/>
            <w:vAlign w:val="center"/>
          </w:tcPr>
          <w:p w14:paraId="262E9F9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923168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2.06</w:t>
            </w:r>
          </w:p>
        </w:tc>
      </w:tr>
      <w:tr w14:paraId="6E77F04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25FD37">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2DBA977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65FA457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5.17</w:t>
            </w:r>
          </w:p>
        </w:tc>
        <w:tc>
          <w:tcPr>
            <w:tcW w:w="3492" w:type="dxa"/>
            <w:tcBorders>
              <w:top w:val="nil"/>
              <w:left w:val="nil"/>
              <w:bottom w:val="single" w:color="auto" w:sz="4" w:space="0"/>
              <w:right w:val="single" w:color="auto" w:sz="4" w:space="0"/>
            </w:tcBorders>
            <w:shd w:val="clear" w:color="auto" w:fill="auto"/>
            <w:vAlign w:val="center"/>
          </w:tcPr>
          <w:p w14:paraId="73EA71F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368818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5.17</w:t>
            </w:r>
          </w:p>
        </w:tc>
      </w:tr>
      <w:tr w14:paraId="11EBF0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A9956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16FE782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73B62B4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5.17</w:t>
            </w:r>
          </w:p>
        </w:tc>
        <w:tc>
          <w:tcPr>
            <w:tcW w:w="3492" w:type="dxa"/>
            <w:tcBorders>
              <w:top w:val="nil"/>
              <w:left w:val="nil"/>
              <w:bottom w:val="single" w:color="auto" w:sz="4" w:space="0"/>
              <w:right w:val="single" w:color="auto" w:sz="4" w:space="0"/>
            </w:tcBorders>
            <w:shd w:val="clear" w:color="auto" w:fill="auto"/>
            <w:vAlign w:val="center"/>
          </w:tcPr>
          <w:p w14:paraId="1D945FB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5B212D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5.17</w:t>
            </w:r>
          </w:p>
        </w:tc>
      </w:tr>
      <w:tr w14:paraId="2A4D20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44B36C">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7900889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331ED1D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331C6CC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68E6E60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3FCB60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21A07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11084529">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6CF25FF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5E15835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400689E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CADF9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77A9F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14:paraId="3380398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14:paraId="33F3A7E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c>
          <w:tcPr>
            <w:tcW w:w="3492" w:type="dxa"/>
            <w:tcBorders>
              <w:top w:val="nil"/>
              <w:left w:val="nil"/>
              <w:bottom w:val="single" w:color="auto" w:sz="4" w:space="0"/>
              <w:right w:val="single" w:color="auto" w:sz="4" w:space="0"/>
            </w:tcBorders>
            <w:shd w:val="clear" w:color="auto" w:fill="auto"/>
            <w:vAlign w:val="center"/>
          </w:tcPr>
          <w:p w14:paraId="41CEE84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2FA402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r>
      <w:tr w14:paraId="4C2EE6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B3B09E">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14:paraId="749A4F6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14:paraId="793E52A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c>
          <w:tcPr>
            <w:tcW w:w="3492" w:type="dxa"/>
            <w:tcBorders>
              <w:top w:val="nil"/>
              <w:left w:val="nil"/>
              <w:bottom w:val="single" w:color="auto" w:sz="4" w:space="0"/>
              <w:right w:val="single" w:color="auto" w:sz="4" w:space="0"/>
            </w:tcBorders>
            <w:shd w:val="clear" w:color="auto" w:fill="auto"/>
            <w:vAlign w:val="center"/>
          </w:tcPr>
          <w:p w14:paraId="73D768A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C3E934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r>
      <w:tr w14:paraId="5FB68B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1AEEC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14:paraId="03C5D05A">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7816FEC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c>
          <w:tcPr>
            <w:tcW w:w="3492" w:type="dxa"/>
            <w:tcBorders>
              <w:top w:val="nil"/>
              <w:left w:val="nil"/>
              <w:bottom w:val="single" w:color="auto" w:sz="4" w:space="0"/>
              <w:right w:val="single" w:color="auto" w:sz="4" w:space="0"/>
            </w:tcBorders>
            <w:shd w:val="clear" w:color="auto" w:fill="auto"/>
            <w:vAlign w:val="center"/>
          </w:tcPr>
          <w:p w14:paraId="6707E23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CB3B77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10.56</w:t>
            </w:r>
          </w:p>
        </w:tc>
      </w:tr>
      <w:tr w14:paraId="22080A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87199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2882F726">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1C9A9AE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23.00</w:t>
            </w:r>
          </w:p>
        </w:tc>
        <w:tc>
          <w:tcPr>
            <w:tcW w:w="3492" w:type="dxa"/>
            <w:tcBorders>
              <w:top w:val="nil"/>
              <w:left w:val="nil"/>
              <w:bottom w:val="single" w:color="auto" w:sz="4" w:space="0"/>
              <w:right w:val="single" w:color="auto" w:sz="4" w:space="0"/>
            </w:tcBorders>
            <w:shd w:val="clear" w:color="auto" w:fill="auto"/>
            <w:vAlign w:val="center"/>
          </w:tcPr>
          <w:p w14:paraId="7602B94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23.00</w:t>
            </w:r>
          </w:p>
        </w:tc>
        <w:tc>
          <w:tcPr>
            <w:tcW w:w="3000" w:type="dxa"/>
            <w:tcBorders>
              <w:top w:val="nil"/>
              <w:left w:val="nil"/>
              <w:bottom w:val="single" w:color="auto" w:sz="4" w:space="0"/>
              <w:right w:val="single" w:color="auto" w:sz="8" w:space="0"/>
            </w:tcBorders>
            <w:shd w:val="clear" w:color="auto" w:fill="auto"/>
            <w:vAlign w:val="center"/>
          </w:tcPr>
          <w:p w14:paraId="72B4D25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37E7B86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D6D617">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14:paraId="3CF662F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14:paraId="75B3937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11F85B9E">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7820F51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932A4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53FDD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14:paraId="59E0E217">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61C5E6D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719680B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1B42F33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4A94490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54491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106CA39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6696339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3492" w:type="dxa"/>
            <w:tcBorders>
              <w:top w:val="nil"/>
              <w:left w:val="nil"/>
              <w:bottom w:val="single" w:color="auto" w:sz="4" w:space="0"/>
              <w:right w:val="single" w:color="auto" w:sz="4" w:space="0"/>
            </w:tcBorders>
            <w:shd w:val="clear" w:color="auto" w:fill="auto"/>
            <w:vAlign w:val="center"/>
          </w:tcPr>
          <w:p w14:paraId="5F4902C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3000" w:type="dxa"/>
            <w:tcBorders>
              <w:top w:val="nil"/>
              <w:left w:val="nil"/>
              <w:bottom w:val="single" w:color="auto" w:sz="4" w:space="0"/>
              <w:right w:val="single" w:color="auto" w:sz="8" w:space="0"/>
            </w:tcBorders>
            <w:shd w:val="clear" w:color="auto" w:fill="auto"/>
            <w:vAlign w:val="center"/>
          </w:tcPr>
          <w:p w14:paraId="691B8C6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001582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AD7C54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2D2C5CA6">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62455A0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3492" w:type="dxa"/>
            <w:tcBorders>
              <w:top w:val="nil"/>
              <w:left w:val="nil"/>
              <w:bottom w:val="single" w:color="auto" w:sz="4" w:space="0"/>
              <w:right w:val="single" w:color="auto" w:sz="4" w:space="0"/>
            </w:tcBorders>
            <w:shd w:val="clear" w:color="auto" w:fill="auto"/>
            <w:vAlign w:val="center"/>
          </w:tcPr>
          <w:p w14:paraId="54D0FF0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3000" w:type="dxa"/>
            <w:tcBorders>
              <w:top w:val="nil"/>
              <w:left w:val="nil"/>
              <w:bottom w:val="single" w:color="auto" w:sz="4" w:space="0"/>
              <w:right w:val="single" w:color="auto" w:sz="8" w:space="0"/>
            </w:tcBorders>
            <w:shd w:val="clear" w:color="auto" w:fill="auto"/>
            <w:vAlign w:val="center"/>
          </w:tcPr>
          <w:p w14:paraId="218B8A9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0B665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997F7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08536991">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66B2DF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145.63</w:t>
            </w:r>
          </w:p>
        </w:tc>
        <w:tc>
          <w:tcPr>
            <w:tcW w:w="3492" w:type="dxa"/>
            <w:tcBorders>
              <w:top w:val="nil"/>
              <w:left w:val="nil"/>
              <w:bottom w:val="single" w:color="auto" w:sz="4" w:space="0"/>
              <w:right w:val="single" w:color="auto" w:sz="4" w:space="0"/>
            </w:tcBorders>
            <w:shd w:val="clear" w:color="auto" w:fill="auto"/>
            <w:vAlign w:val="center"/>
          </w:tcPr>
          <w:p w14:paraId="6B2F2E3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65.63</w:t>
            </w:r>
          </w:p>
        </w:tc>
        <w:tc>
          <w:tcPr>
            <w:tcW w:w="3000" w:type="dxa"/>
            <w:tcBorders>
              <w:top w:val="nil"/>
              <w:left w:val="nil"/>
              <w:bottom w:val="single" w:color="auto" w:sz="4" w:space="0"/>
              <w:right w:val="single" w:color="auto" w:sz="8" w:space="0"/>
            </w:tcBorders>
            <w:shd w:val="clear" w:color="auto" w:fill="auto"/>
            <w:vAlign w:val="center"/>
          </w:tcPr>
          <w:p w14:paraId="43274D1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80.00</w:t>
            </w:r>
          </w:p>
        </w:tc>
      </w:tr>
      <w:tr w14:paraId="19854E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920490">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914556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528AD1B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49.42</w:t>
            </w:r>
          </w:p>
        </w:tc>
        <w:tc>
          <w:tcPr>
            <w:tcW w:w="3492" w:type="dxa"/>
            <w:tcBorders>
              <w:top w:val="nil"/>
              <w:left w:val="nil"/>
              <w:bottom w:val="single" w:color="auto" w:sz="4" w:space="0"/>
              <w:right w:val="single" w:color="auto" w:sz="4" w:space="0"/>
            </w:tcBorders>
            <w:shd w:val="clear" w:color="auto" w:fill="auto"/>
            <w:vAlign w:val="center"/>
          </w:tcPr>
          <w:p w14:paraId="1C008E7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49.42</w:t>
            </w:r>
          </w:p>
        </w:tc>
        <w:tc>
          <w:tcPr>
            <w:tcW w:w="3000" w:type="dxa"/>
            <w:tcBorders>
              <w:top w:val="nil"/>
              <w:left w:val="nil"/>
              <w:bottom w:val="single" w:color="auto" w:sz="4" w:space="0"/>
              <w:right w:val="single" w:color="auto" w:sz="8" w:space="0"/>
            </w:tcBorders>
            <w:shd w:val="clear" w:color="auto" w:fill="auto"/>
            <w:vAlign w:val="center"/>
          </w:tcPr>
          <w:p w14:paraId="59C2468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D4F8A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4C493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17D8FC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1D87209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49.42</w:t>
            </w:r>
          </w:p>
        </w:tc>
        <w:tc>
          <w:tcPr>
            <w:tcW w:w="3492" w:type="dxa"/>
            <w:tcBorders>
              <w:top w:val="nil"/>
              <w:left w:val="nil"/>
              <w:bottom w:val="single" w:color="auto" w:sz="4" w:space="0"/>
              <w:right w:val="single" w:color="auto" w:sz="4" w:space="0"/>
            </w:tcBorders>
            <w:shd w:val="clear" w:color="auto" w:fill="auto"/>
            <w:vAlign w:val="center"/>
          </w:tcPr>
          <w:p w14:paraId="5505778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49.42</w:t>
            </w:r>
          </w:p>
        </w:tc>
        <w:tc>
          <w:tcPr>
            <w:tcW w:w="3000" w:type="dxa"/>
            <w:tcBorders>
              <w:top w:val="nil"/>
              <w:left w:val="nil"/>
              <w:bottom w:val="single" w:color="auto" w:sz="4" w:space="0"/>
              <w:right w:val="single" w:color="auto" w:sz="8" w:space="0"/>
            </w:tcBorders>
            <w:shd w:val="clear" w:color="auto" w:fill="auto"/>
            <w:vAlign w:val="center"/>
          </w:tcPr>
          <w:p w14:paraId="6F76AA8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4EC21C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60E386">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091B8C6A">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046549F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87.51</w:t>
            </w:r>
          </w:p>
        </w:tc>
        <w:tc>
          <w:tcPr>
            <w:tcW w:w="3492" w:type="dxa"/>
            <w:tcBorders>
              <w:top w:val="nil"/>
              <w:left w:val="nil"/>
              <w:bottom w:val="single" w:color="auto" w:sz="4" w:space="0"/>
              <w:right w:val="single" w:color="auto" w:sz="4" w:space="0"/>
            </w:tcBorders>
            <w:shd w:val="clear" w:color="auto" w:fill="auto"/>
            <w:vAlign w:val="center"/>
          </w:tcPr>
          <w:p w14:paraId="664E8B2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7.51</w:t>
            </w:r>
          </w:p>
        </w:tc>
        <w:tc>
          <w:tcPr>
            <w:tcW w:w="3000" w:type="dxa"/>
            <w:tcBorders>
              <w:top w:val="nil"/>
              <w:left w:val="nil"/>
              <w:bottom w:val="single" w:color="auto" w:sz="4" w:space="0"/>
              <w:right w:val="single" w:color="auto" w:sz="8" w:space="0"/>
            </w:tcBorders>
            <w:shd w:val="clear" w:color="auto" w:fill="auto"/>
            <w:vAlign w:val="center"/>
          </w:tcPr>
          <w:p w14:paraId="7ABAA0C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80.00</w:t>
            </w:r>
          </w:p>
        </w:tc>
      </w:tr>
      <w:tr w14:paraId="3E4D2F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FC024C">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28D4829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172E6C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3492" w:type="dxa"/>
            <w:tcBorders>
              <w:top w:val="nil"/>
              <w:left w:val="nil"/>
              <w:bottom w:val="single" w:color="auto" w:sz="4" w:space="0"/>
              <w:right w:val="single" w:color="auto" w:sz="4" w:space="0"/>
            </w:tcBorders>
            <w:shd w:val="clear" w:color="auto" w:fill="auto"/>
            <w:vAlign w:val="center"/>
          </w:tcPr>
          <w:p w14:paraId="1B33623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3000" w:type="dxa"/>
            <w:tcBorders>
              <w:top w:val="nil"/>
              <w:left w:val="nil"/>
              <w:bottom w:val="single" w:color="auto" w:sz="4" w:space="0"/>
              <w:right w:val="single" w:color="auto" w:sz="8" w:space="0"/>
            </w:tcBorders>
            <w:shd w:val="clear" w:color="auto" w:fill="auto"/>
            <w:vAlign w:val="center"/>
          </w:tcPr>
          <w:p w14:paraId="53C36FE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158391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DB65B1">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2080808</w:t>
            </w:r>
          </w:p>
        </w:tc>
        <w:tc>
          <w:tcPr>
            <w:tcW w:w="3527" w:type="dxa"/>
            <w:tcBorders>
              <w:top w:val="nil"/>
              <w:left w:val="nil"/>
              <w:bottom w:val="single" w:color="auto" w:sz="4" w:space="0"/>
              <w:right w:val="single" w:color="auto" w:sz="4" w:space="0"/>
            </w:tcBorders>
            <w:shd w:val="clear" w:color="auto" w:fill="auto"/>
            <w:vAlign w:val="center"/>
          </w:tcPr>
          <w:p w14:paraId="7B5DD81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烈士纪念设施管理维护</w:t>
            </w:r>
          </w:p>
        </w:tc>
        <w:tc>
          <w:tcPr>
            <w:tcW w:w="3000" w:type="dxa"/>
            <w:tcBorders>
              <w:top w:val="nil"/>
              <w:left w:val="nil"/>
              <w:bottom w:val="single" w:color="auto" w:sz="4" w:space="0"/>
              <w:right w:val="single" w:color="auto" w:sz="4" w:space="0"/>
            </w:tcBorders>
            <w:shd w:val="clear" w:color="auto" w:fill="auto"/>
            <w:vAlign w:val="center"/>
          </w:tcPr>
          <w:p w14:paraId="5620AD6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80.00</w:t>
            </w:r>
          </w:p>
        </w:tc>
        <w:tc>
          <w:tcPr>
            <w:tcW w:w="3492" w:type="dxa"/>
            <w:tcBorders>
              <w:top w:val="nil"/>
              <w:left w:val="nil"/>
              <w:bottom w:val="single" w:color="auto" w:sz="4" w:space="0"/>
              <w:right w:val="single" w:color="auto" w:sz="4" w:space="0"/>
            </w:tcBorders>
            <w:shd w:val="clear" w:color="auto" w:fill="auto"/>
            <w:vAlign w:val="center"/>
          </w:tcPr>
          <w:p w14:paraId="2F33ED3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54CA7B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80.00</w:t>
            </w:r>
          </w:p>
        </w:tc>
      </w:tr>
      <w:tr w14:paraId="32B8F2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89BD7F">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14:paraId="771B8B4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14:paraId="4CEBE76E">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07684AA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6973A54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1B96F3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B8B2B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14:paraId="6DEEB41E">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14:paraId="7F5ECE78">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5.70</w:t>
            </w:r>
          </w:p>
        </w:tc>
        <w:tc>
          <w:tcPr>
            <w:tcW w:w="3492" w:type="dxa"/>
            <w:tcBorders>
              <w:top w:val="nil"/>
              <w:left w:val="nil"/>
              <w:bottom w:val="single" w:color="auto" w:sz="4" w:space="0"/>
              <w:right w:val="single" w:color="auto" w:sz="4" w:space="0"/>
            </w:tcBorders>
            <w:shd w:val="clear" w:color="auto" w:fill="auto"/>
            <w:vAlign w:val="center"/>
          </w:tcPr>
          <w:p w14:paraId="72EBFF5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5.70</w:t>
            </w:r>
          </w:p>
        </w:tc>
        <w:tc>
          <w:tcPr>
            <w:tcW w:w="3000" w:type="dxa"/>
            <w:tcBorders>
              <w:top w:val="nil"/>
              <w:left w:val="nil"/>
              <w:bottom w:val="single" w:color="auto" w:sz="4" w:space="0"/>
              <w:right w:val="single" w:color="auto" w:sz="8" w:space="0"/>
            </w:tcBorders>
            <w:shd w:val="clear" w:color="auto" w:fill="auto"/>
            <w:vAlign w:val="center"/>
          </w:tcPr>
          <w:p w14:paraId="036F46F6">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3CBE19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738490">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14:paraId="181B409A">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14:paraId="5E6ECD8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5.70</w:t>
            </w:r>
          </w:p>
        </w:tc>
        <w:tc>
          <w:tcPr>
            <w:tcW w:w="3492" w:type="dxa"/>
            <w:tcBorders>
              <w:top w:val="nil"/>
              <w:left w:val="nil"/>
              <w:bottom w:val="single" w:color="auto" w:sz="4" w:space="0"/>
              <w:right w:val="single" w:color="auto" w:sz="4" w:space="0"/>
            </w:tcBorders>
            <w:shd w:val="clear" w:color="auto" w:fill="auto"/>
            <w:vAlign w:val="center"/>
          </w:tcPr>
          <w:p w14:paraId="09E5545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5.70</w:t>
            </w:r>
          </w:p>
        </w:tc>
        <w:tc>
          <w:tcPr>
            <w:tcW w:w="3000" w:type="dxa"/>
            <w:tcBorders>
              <w:top w:val="nil"/>
              <w:left w:val="nil"/>
              <w:bottom w:val="single" w:color="auto" w:sz="4" w:space="0"/>
              <w:right w:val="single" w:color="auto" w:sz="8" w:space="0"/>
            </w:tcBorders>
            <w:shd w:val="clear" w:color="auto" w:fill="auto"/>
            <w:vAlign w:val="center"/>
          </w:tcPr>
          <w:p w14:paraId="429ACF90">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52910A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4D0468">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14:paraId="30BEBC7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4B4A8D6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14:paraId="2136338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14:paraId="216B828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5C41B1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57D9E2">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14:paraId="729A189E">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B8885B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14:paraId="2D1579D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14:paraId="3B13E47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544BFE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82AADF">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666CD84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056E4C9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28.47</w:t>
            </w:r>
          </w:p>
        </w:tc>
        <w:tc>
          <w:tcPr>
            <w:tcW w:w="3492" w:type="dxa"/>
            <w:tcBorders>
              <w:top w:val="nil"/>
              <w:left w:val="nil"/>
              <w:bottom w:val="single" w:color="auto" w:sz="4" w:space="0"/>
              <w:right w:val="single" w:color="auto" w:sz="4" w:space="0"/>
            </w:tcBorders>
            <w:shd w:val="clear" w:color="auto" w:fill="auto"/>
            <w:vAlign w:val="center"/>
          </w:tcPr>
          <w:p w14:paraId="282D308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28.47</w:t>
            </w:r>
          </w:p>
        </w:tc>
        <w:tc>
          <w:tcPr>
            <w:tcW w:w="3000" w:type="dxa"/>
            <w:tcBorders>
              <w:top w:val="nil"/>
              <w:left w:val="nil"/>
              <w:bottom w:val="single" w:color="auto" w:sz="4" w:space="0"/>
              <w:right w:val="single" w:color="auto" w:sz="8" w:space="0"/>
            </w:tcBorders>
            <w:shd w:val="clear" w:color="auto" w:fill="auto"/>
            <w:vAlign w:val="center"/>
          </w:tcPr>
          <w:p w14:paraId="62365A1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0EF3D0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4D2EAF">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14:paraId="0ED85876">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14:paraId="22D0593A">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3.60</w:t>
            </w:r>
          </w:p>
        </w:tc>
        <w:tc>
          <w:tcPr>
            <w:tcW w:w="3492" w:type="dxa"/>
            <w:tcBorders>
              <w:top w:val="nil"/>
              <w:left w:val="nil"/>
              <w:bottom w:val="single" w:color="auto" w:sz="4" w:space="0"/>
              <w:right w:val="single" w:color="auto" w:sz="4" w:space="0"/>
            </w:tcBorders>
            <w:shd w:val="clear" w:color="auto" w:fill="auto"/>
            <w:vAlign w:val="center"/>
          </w:tcPr>
          <w:p w14:paraId="5C98A55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3.60</w:t>
            </w:r>
          </w:p>
        </w:tc>
        <w:tc>
          <w:tcPr>
            <w:tcW w:w="3000" w:type="dxa"/>
            <w:tcBorders>
              <w:top w:val="nil"/>
              <w:left w:val="nil"/>
              <w:bottom w:val="single" w:color="auto" w:sz="4" w:space="0"/>
              <w:right w:val="single" w:color="auto" w:sz="8" w:space="0"/>
            </w:tcBorders>
            <w:shd w:val="clear" w:color="auto" w:fill="auto"/>
            <w:vAlign w:val="center"/>
          </w:tcPr>
          <w:p w14:paraId="2FE321C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709E7B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7F018F">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14:paraId="54262CA3">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精神卫生机构</w:t>
            </w:r>
          </w:p>
        </w:tc>
        <w:tc>
          <w:tcPr>
            <w:tcW w:w="3000" w:type="dxa"/>
            <w:tcBorders>
              <w:top w:val="nil"/>
              <w:left w:val="nil"/>
              <w:bottom w:val="single" w:color="auto" w:sz="4" w:space="0"/>
              <w:right w:val="single" w:color="auto" w:sz="4" w:space="0"/>
            </w:tcBorders>
            <w:shd w:val="clear" w:color="auto" w:fill="auto"/>
            <w:vAlign w:val="center"/>
          </w:tcPr>
          <w:p w14:paraId="54F6290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1.60</w:t>
            </w:r>
          </w:p>
        </w:tc>
        <w:tc>
          <w:tcPr>
            <w:tcW w:w="3492" w:type="dxa"/>
            <w:tcBorders>
              <w:top w:val="nil"/>
              <w:left w:val="nil"/>
              <w:bottom w:val="single" w:color="auto" w:sz="4" w:space="0"/>
              <w:right w:val="single" w:color="auto" w:sz="4" w:space="0"/>
            </w:tcBorders>
            <w:shd w:val="clear" w:color="auto" w:fill="auto"/>
            <w:vAlign w:val="center"/>
          </w:tcPr>
          <w:p w14:paraId="3C4A65B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14:paraId="0F68647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7FE267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65EBB0">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2100410</w:t>
            </w:r>
          </w:p>
        </w:tc>
        <w:tc>
          <w:tcPr>
            <w:tcW w:w="3527" w:type="dxa"/>
            <w:tcBorders>
              <w:top w:val="nil"/>
              <w:left w:val="nil"/>
              <w:bottom w:val="single" w:color="auto" w:sz="4" w:space="0"/>
              <w:right w:val="single" w:color="auto" w:sz="4" w:space="0"/>
            </w:tcBorders>
            <w:shd w:val="clear" w:color="auto" w:fill="auto"/>
            <w:vAlign w:val="center"/>
          </w:tcPr>
          <w:p w14:paraId="036A63E7">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3000" w:type="dxa"/>
            <w:tcBorders>
              <w:top w:val="nil"/>
              <w:left w:val="nil"/>
              <w:bottom w:val="single" w:color="auto" w:sz="4" w:space="0"/>
              <w:right w:val="single" w:color="auto" w:sz="4" w:space="0"/>
            </w:tcBorders>
            <w:shd w:val="clear" w:color="auto" w:fill="auto"/>
            <w:vAlign w:val="center"/>
          </w:tcPr>
          <w:p w14:paraId="65E1337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6757EE07">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4A33AF7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9BDC3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D82B1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10DD22C3">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A14FEAC">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24.87</w:t>
            </w:r>
          </w:p>
        </w:tc>
        <w:tc>
          <w:tcPr>
            <w:tcW w:w="3492" w:type="dxa"/>
            <w:tcBorders>
              <w:top w:val="nil"/>
              <w:left w:val="nil"/>
              <w:bottom w:val="single" w:color="auto" w:sz="4" w:space="0"/>
              <w:right w:val="single" w:color="auto" w:sz="4" w:space="0"/>
            </w:tcBorders>
            <w:shd w:val="clear" w:color="auto" w:fill="auto"/>
            <w:vAlign w:val="center"/>
          </w:tcPr>
          <w:p w14:paraId="1C25D58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24.87</w:t>
            </w:r>
          </w:p>
        </w:tc>
        <w:tc>
          <w:tcPr>
            <w:tcW w:w="3000" w:type="dxa"/>
            <w:tcBorders>
              <w:top w:val="nil"/>
              <w:left w:val="nil"/>
              <w:bottom w:val="single" w:color="auto" w:sz="4" w:space="0"/>
              <w:right w:val="single" w:color="auto" w:sz="8" w:space="0"/>
            </w:tcBorders>
            <w:shd w:val="clear" w:color="auto" w:fill="auto"/>
            <w:vAlign w:val="center"/>
          </w:tcPr>
          <w:p w14:paraId="68AEC7D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D3678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20EB24">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0DB614A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252B99BF">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24.87</w:t>
            </w:r>
          </w:p>
        </w:tc>
        <w:tc>
          <w:tcPr>
            <w:tcW w:w="3492" w:type="dxa"/>
            <w:tcBorders>
              <w:top w:val="nil"/>
              <w:left w:val="nil"/>
              <w:bottom w:val="single" w:color="auto" w:sz="4" w:space="0"/>
              <w:right w:val="single" w:color="auto" w:sz="4" w:space="0"/>
            </w:tcBorders>
            <w:shd w:val="clear" w:color="auto" w:fill="auto"/>
            <w:vAlign w:val="center"/>
          </w:tcPr>
          <w:p w14:paraId="7D1C44C9">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24.87</w:t>
            </w:r>
          </w:p>
        </w:tc>
        <w:tc>
          <w:tcPr>
            <w:tcW w:w="3000" w:type="dxa"/>
            <w:tcBorders>
              <w:top w:val="nil"/>
              <w:left w:val="nil"/>
              <w:bottom w:val="single" w:color="auto" w:sz="4" w:space="0"/>
              <w:right w:val="single" w:color="auto" w:sz="8" w:space="0"/>
            </w:tcBorders>
            <w:shd w:val="clear" w:color="auto" w:fill="auto"/>
            <w:vAlign w:val="center"/>
          </w:tcPr>
          <w:p w14:paraId="09C7BE22">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r>
      <w:tr w14:paraId="23C8AF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39B8B5">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14:paraId="5E8A8260">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14:paraId="5A48EF24">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14.91</w:t>
            </w:r>
          </w:p>
        </w:tc>
        <w:tc>
          <w:tcPr>
            <w:tcW w:w="3492" w:type="dxa"/>
            <w:tcBorders>
              <w:top w:val="nil"/>
              <w:left w:val="nil"/>
              <w:bottom w:val="single" w:color="auto" w:sz="4" w:space="0"/>
              <w:right w:val="single" w:color="auto" w:sz="4" w:space="0"/>
            </w:tcBorders>
            <w:shd w:val="clear" w:color="auto" w:fill="auto"/>
            <w:vAlign w:val="center"/>
          </w:tcPr>
          <w:p w14:paraId="17450F6D">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AC21721">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14.91</w:t>
            </w:r>
          </w:p>
        </w:tc>
      </w:tr>
      <w:tr w14:paraId="4E1EC8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F06D80">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21103</w:t>
            </w:r>
          </w:p>
        </w:tc>
        <w:tc>
          <w:tcPr>
            <w:tcW w:w="3527" w:type="dxa"/>
            <w:tcBorders>
              <w:top w:val="nil"/>
              <w:left w:val="nil"/>
              <w:bottom w:val="single" w:color="auto" w:sz="4" w:space="0"/>
              <w:right w:val="single" w:color="auto" w:sz="4" w:space="0"/>
            </w:tcBorders>
            <w:shd w:val="clear" w:color="auto" w:fill="auto"/>
            <w:vAlign w:val="center"/>
          </w:tcPr>
          <w:p w14:paraId="430279DB">
            <w:pPr>
              <w:keepNext w:val="0"/>
              <w:keepLines w:val="0"/>
              <w:widowControl/>
              <w:suppressLineNumbers w:val="0"/>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污染防治</w:t>
            </w:r>
          </w:p>
        </w:tc>
        <w:tc>
          <w:tcPr>
            <w:tcW w:w="3000" w:type="dxa"/>
            <w:tcBorders>
              <w:top w:val="nil"/>
              <w:left w:val="nil"/>
              <w:bottom w:val="single" w:color="auto" w:sz="4" w:space="0"/>
              <w:right w:val="single" w:color="auto" w:sz="4" w:space="0"/>
            </w:tcBorders>
            <w:shd w:val="clear" w:color="auto" w:fill="auto"/>
            <w:vAlign w:val="center"/>
          </w:tcPr>
          <w:p w14:paraId="1B83EAB5">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10.01</w:t>
            </w:r>
          </w:p>
        </w:tc>
        <w:tc>
          <w:tcPr>
            <w:tcW w:w="3492" w:type="dxa"/>
            <w:tcBorders>
              <w:top w:val="nil"/>
              <w:left w:val="nil"/>
              <w:bottom w:val="single" w:color="auto" w:sz="4" w:space="0"/>
              <w:right w:val="single" w:color="auto" w:sz="4" w:space="0"/>
            </w:tcBorders>
            <w:shd w:val="clear" w:color="auto" w:fill="auto"/>
            <w:vAlign w:val="center"/>
          </w:tcPr>
          <w:p w14:paraId="525134B3">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9707A1B">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22"/>
                <w:szCs w:val="22"/>
                <w:u w:val="none"/>
                <w:lang w:val="en-US" w:eastAsia="zh-CN" w:bidi="ar"/>
              </w:rPr>
              <w:t>10.01</w:t>
            </w:r>
          </w:p>
        </w:tc>
      </w:tr>
      <w:tr w14:paraId="2D9E82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E122F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2110302</w:t>
            </w:r>
          </w:p>
        </w:tc>
        <w:tc>
          <w:tcPr>
            <w:tcW w:w="3527" w:type="dxa"/>
            <w:tcBorders>
              <w:top w:val="nil"/>
              <w:left w:val="nil"/>
              <w:bottom w:val="single" w:color="auto" w:sz="4" w:space="0"/>
              <w:right w:val="single" w:color="auto" w:sz="4" w:space="0"/>
            </w:tcBorders>
            <w:shd w:val="clear" w:color="auto" w:fill="auto"/>
            <w:vAlign w:val="center"/>
          </w:tcPr>
          <w:p w14:paraId="3BDB9C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水体</w:t>
            </w:r>
          </w:p>
        </w:tc>
        <w:tc>
          <w:tcPr>
            <w:tcW w:w="3000" w:type="dxa"/>
            <w:tcBorders>
              <w:top w:val="nil"/>
              <w:left w:val="nil"/>
              <w:bottom w:val="single" w:color="auto" w:sz="4" w:space="0"/>
              <w:right w:val="single" w:color="auto" w:sz="4" w:space="0"/>
            </w:tcBorders>
            <w:shd w:val="clear" w:color="auto" w:fill="auto"/>
            <w:vAlign w:val="center"/>
          </w:tcPr>
          <w:p w14:paraId="5FE070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10.01</w:t>
            </w:r>
          </w:p>
        </w:tc>
        <w:tc>
          <w:tcPr>
            <w:tcW w:w="3492" w:type="dxa"/>
            <w:tcBorders>
              <w:top w:val="nil"/>
              <w:left w:val="nil"/>
              <w:bottom w:val="single" w:color="auto" w:sz="4" w:space="0"/>
              <w:right w:val="single" w:color="auto" w:sz="4" w:space="0"/>
            </w:tcBorders>
            <w:shd w:val="clear" w:color="auto" w:fill="auto"/>
            <w:vAlign w:val="center"/>
          </w:tcPr>
          <w:p w14:paraId="24AC9A9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11AD0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10.01</w:t>
            </w:r>
          </w:p>
        </w:tc>
      </w:tr>
      <w:tr w14:paraId="39B609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92ED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3527" w:type="dxa"/>
            <w:tcBorders>
              <w:top w:val="nil"/>
              <w:left w:val="nil"/>
              <w:bottom w:val="single" w:color="auto" w:sz="4" w:space="0"/>
              <w:right w:val="single" w:color="auto" w:sz="4" w:space="0"/>
            </w:tcBorders>
            <w:shd w:val="clear" w:color="auto" w:fill="auto"/>
            <w:vAlign w:val="center"/>
          </w:tcPr>
          <w:p w14:paraId="48081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3000" w:type="dxa"/>
            <w:tcBorders>
              <w:top w:val="nil"/>
              <w:left w:val="nil"/>
              <w:bottom w:val="single" w:color="auto" w:sz="4" w:space="0"/>
              <w:right w:val="single" w:color="auto" w:sz="4" w:space="0"/>
            </w:tcBorders>
            <w:shd w:val="clear" w:color="auto" w:fill="auto"/>
            <w:vAlign w:val="center"/>
          </w:tcPr>
          <w:p w14:paraId="16E300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3492" w:type="dxa"/>
            <w:tcBorders>
              <w:top w:val="nil"/>
              <w:left w:val="nil"/>
              <w:bottom w:val="single" w:color="auto" w:sz="4" w:space="0"/>
              <w:right w:val="single" w:color="auto" w:sz="4" w:space="0"/>
            </w:tcBorders>
            <w:shd w:val="clear" w:color="auto" w:fill="auto"/>
            <w:vAlign w:val="center"/>
          </w:tcPr>
          <w:p w14:paraId="3B71B2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7F812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r>
      <w:tr w14:paraId="32EF2B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DA0F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14:paraId="5F41D8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14:paraId="032401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3492" w:type="dxa"/>
            <w:tcBorders>
              <w:top w:val="nil"/>
              <w:left w:val="nil"/>
              <w:bottom w:val="single" w:color="auto" w:sz="4" w:space="0"/>
              <w:right w:val="single" w:color="auto" w:sz="4" w:space="0"/>
            </w:tcBorders>
            <w:shd w:val="clear" w:color="auto" w:fill="auto"/>
            <w:vAlign w:val="center"/>
          </w:tcPr>
          <w:p w14:paraId="62EFB5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41FEBA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r>
      <w:tr w14:paraId="11C90D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B698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14:paraId="7565D6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14:paraId="339C14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c>
          <w:tcPr>
            <w:tcW w:w="3492" w:type="dxa"/>
            <w:tcBorders>
              <w:top w:val="nil"/>
              <w:left w:val="nil"/>
              <w:bottom w:val="single" w:color="auto" w:sz="4" w:space="0"/>
              <w:right w:val="single" w:color="auto" w:sz="4" w:space="0"/>
            </w:tcBorders>
            <w:shd w:val="clear" w:color="auto" w:fill="auto"/>
            <w:vAlign w:val="center"/>
          </w:tcPr>
          <w:p w14:paraId="28506A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096A4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52.00</w:t>
            </w:r>
          </w:p>
        </w:tc>
      </w:tr>
      <w:tr w14:paraId="282D73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789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14:paraId="6C4D46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14:paraId="5227B0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3492" w:type="dxa"/>
            <w:tcBorders>
              <w:top w:val="nil"/>
              <w:left w:val="nil"/>
              <w:bottom w:val="single" w:color="auto" w:sz="4" w:space="0"/>
              <w:right w:val="single" w:color="auto" w:sz="4" w:space="0"/>
            </w:tcBorders>
            <w:shd w:val="clear" w:color="auto" w:fill="auto"/>
            <w:vAlign w:val="center"/>
          </w:tcPr>
          <w:p w14:paraId="0CE19A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C2943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r>
      <w:tr w14:paraId="701FF3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EBB3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14:paraId="7FA08C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14:paraId="564EAF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3492" w:type="dxa"/>
            <w:tcBorders>
              <w:top w:val="nil"/>
              <w:left w:val="nil"/>
              <w:bottom w:val="single" w:color="auto" w:sz="4" w:space="0"/>
              <w:right w:val="single" w:color="auto" w:sz="4" w:space="0"/>
            </w:tcBorders>
            <w:shd w:val="clear" w:color="auto" w:fill="auto"/>
            <w:vAlign w:val="center"/>
          </w:tcPr>
          <w:p w14:paraId="2D1529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4DB35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r>
      <w:tr w14:paraId="1C1A795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403B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14:paraId="219B48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65E87E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3492" w:type="dxa"/>
            <w:tcBorders>
              <w:top w:val="nil"/>
              <w:left w:val="nil"/>
              <w:bottom w:val="single" w:color="auto" w:sz="4" w:space="0"/>
              <w:right w:val="single" w:color="auto" w:sz="4" w:space="0"/>
            </w:tcBorders>
            <w:shd w:val="clear" w:color="auto" w:fill="auto"/>
            <w:vAlign w:val="center"/>
          </w:tcPr>
          <w:p w14:paraId="2B6226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37E96A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r>
      <w:tr w14:paraId="462DFF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7F64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14:paraId="661B9B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240837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3492" w:type="dxa"/>
            <w:tcBorders>
              <w:top w:val="nil"/>
              <w:left w:val="nil"/>
              <w:bottom w:val="single" w:color="auto" w:sz="4" w:space="0"/>
              <w:right w:val="single" w:color="auto" w:sz="4" w:space="0"/>
            </w:tcBorders>
            <w:shd w:val="clear" w:color="auto" w:fill="auto"/>
            <w:vAlign w:val="center"/>
          </w:tcPr>
          <w:p w14:paraId="490549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0DC9B1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r>
      <w:tr w14:paraId="192133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78B6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6240C4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6BC405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372.55</w:t>
            </w:r>
          </w:p>
        </w:tc>
        <w:tc>
          <w:tcPr>
            <w:tcW w:w="3492" w:type="dxa"/>
            <w:tcBorders>
              <w:top w:val="nil"/>
              <w:left w:val="nil"/>
              <w:bottom w:val="single" w:color="auto" w:sz="4" w:space="0"/>
              <w:right w:val="single" w:color="auto" w:sz="4" w:space="0"/>
            </w:tcBorders>
            <w:shd w:val="clear" w:color="auto" w:fill="auto"/>
            <w:vAlign w:val="center"/>
          </w:tcPr>
          <w:p w14:paraId="63FAAE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173.19</w:t>
            </w:r>
          </w:p>
        </w:tc>
        <w:tc>
          <w:tcPr>
            <w:tcW w:w="3000" w:type="dxa"/>
            <w:tcBorders>
              <w:top w:val="nil"/>
              <w:left w:val="nil"/>
              <w:bottom w:val="single" w:color="auto" w:sz="4" w:space="0"/>
              <w:right w:val="single" w:color="auto" w:sz="8" w:space="0"/>
            </w:tcBorders>
            <w:shd w:val="clear" w:color="auto" w:fill="auto"/>
            <w:vAlign w:val="center"/>
          </w:tcPr>
          <w:p w14:paraId="5F38C5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199.36</w:t>
            </w:r>
          </w:p>
        </w:tc>
      </w:tr>
      <w:tr w14:paraId="63958C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E477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143197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4C23025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25.20</w:t>
            </w:r>
          </w:p>
        </w:tc>
        <w:tc>
          <w:tcPr>
            <w:tcW w:w="3492" w:type="dxa"/>
            <w:tcBorders>
              <w:top w:val="nil"/>
              <w:left w:val="nil"/>
              <w:bottom w:val="single" w:color="auto" w:sz="4" w:space="0"/>
              <w:right w:val="single" w:color="auto" w:sz="4" w:space="0"/>
            </w:tcBorders>
            <w:shd w:val="clear" w:color="auto" w:fill="auto"/>
            <w:vAlign w:val="center"/>
          </w:tcPr>
          <w:p w14:paraId="152403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3000" w:type="dxa"/>
            <w:tcBorders>
              <w:top w:val="nil"/>
              <w:left w:val="nil"/>
              <w:bottom w:val="single" w:color="auto" w:sz="4" w:space="0"/>
              <w:right w:val="single" w:color="auto" w:sz="8" w:space="0"/>
            </w:tcBorders>
            <w:shd w:val="clear" w:color="auto" w:fill="auto"/>
            <w:vAlign w:val="center"/>
          </w:tcPr>
          <w:p w14:paraId="1D7709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r>
      <w:tr w14:paraId="5BED41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96FA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14:paraId="16E45D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3000" w:type="dxa"/>
            <w:tcBorders>
              <w:top w:val="nil"/>
              <w:left w:val="nil"/>
              <w:bottom w:val="single" w:color="auto" w:sz="4" w:space="0"/>
              <w:right w:val="single" w:color="auto" w:sz="4" w:space="0"/>
            </w:tcBorders>
            <w:shd w:val="clear" w:color="auto" w:fill="auto"/>
            <w:vAlign w:val="center"/>
          </w:tcPr>
          <w:p w14:paraId="73FF843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437B75F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2D69205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3C89A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7B71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14:paraId="0E0FF2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14:paraId="79FC9F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c>
          <w:tcPr>
            <w:tcW w:w="3492" w:type="dxa"/>
            <w:tcBorders>
              <w:top w:val="nil"/>
              <w:left w:val="nil"/>
              <w:bottom w:val="single" w:color="auto" w:sz="4" w:space="0"/>
              <w:right w:val="single" w:color="auto" w:sz="4" w:space="0"/>
            </w:tcBorders>
            <w:shd w:val="clear" w:color="auto" w:fill="auto"/>
            <w:vAlign w:val="center"/>
          </w:tcPr>
          <w:p w14:paraId="41673E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B192E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11.20</w:t>
            </w:r>
          </w:p>
        </w:tc>
      </w:tr>
      <w:tr w14:paraId="6A7BD7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EF0A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14:paraId="21351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6751E6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188007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4816F9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4F99D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252E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14:paraId="200AA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14:paraId="3F6119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3492" w:type="dxa"/>
            <w:tcBorders>
              <w:top w:val="nil"/>
              <w:left w:val="nil"/>
              <w:bottom w:val="single" w:color="auto" w:sz="4" w:space="0"/>
              <w:right w:val="single" w:color="auto" w:sz="4" w:space="0"/>
            </w:tcBorders>
            <w:shd w:val="clear" w:color="auto" w:fill="auto"/>
            <w:vAlign w:val="center"/>
          </w:tcPr>
          <w:p w14:paraId="7B5538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3000" w:type="dxa"/>
            <w:tcBorders>
              <w:top w:val="nil"/>
              <w:left w:val="nil"/>
              <w:bottom w:val="single" w:color="auto" w:sz="4" w:space="0"/>
              <w:right w:val="single" w:color="auto" w:sz="8" w:space="0"/>
            </w:tcBorders>
            <w:shd w:val="clear" w:color="auto" w:fill="auto"/>
            <w:vAlign w:val="center"/>
          </w:tcPr>
          <w:p w14:paraId="219A4CA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2A97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0FC4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14:paraId="29D1B1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3000" w:type="dxa"/>
            <w:tcBorders>
              <w:top w:val="nil"/>
              <w:left w:val="nil"/>
              <w:bottom w:val="single" w:color="auto" w:sz="4" w:space="0"/>
              <w:right w:val="single" w:color="auto" w:sz="4" w:space="0"/>
            </w:tcBorders>
            <w:shd w:val="clear" w:color="auto" w:fill="auto"/>
            <w:vAlign w:val="center"/>
          </w:tcPr>
          <w:p w14:paraId="0D4B06E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3492" w:type="dxa"/>
            <w:tcBorders>
              <w:top w:val="nil"/>
              <w:left w:val="nil"/>
              <w:bottom w:val="single" w:color="auto" w:sz="4" w:space="0"/>
              <w:right w:val="single" w:color="auto" w:sz="4" w:space="0"/>
            </w:tcBorders>
            <w:shd w:val="clear" w:color="auto" w:fill="auto"/>
            <w:vAlign w:val="center"/>
          </w:tcPr>
          <w:p w14:paraId="26D45E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3000" w:type="dxa"/>
            <w:tcBorders>
              <w:top w:val="nil"/>
              <w:left w:val="nil"/>
              <w:bottom w:val="single" w:color="auto" w:sz="4" w:space="0"/>
              <w:right w:val="single" w:color="auto" w:sz="8" w:space="0"/>
            </w:tcBorders>
            <w:shd w:val="clear" w:color="auto" w:fill="auto"/>
            <w:vAlign w:val="center"/>
          </w:tcPr>
          <w:p w14:paraId="606DDD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7CB85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D4A0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14:paraId="6DAD9D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14:paraId="47DE7C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3492" w:type="dxa"/>
            <w:tcBorders>
              <w:top w:val="nil"/>
              <w:left w:val="nil"/>
              <w:bottom w:val="single" w:color="auto" w:sz="4" w:space="0"/>
              <w:right w:val="single" w:color="auto" w:sz="4" w:space="0"/>
            </w:tcBorders>
            <w:shd w:val="clear" w:color="auto" w:fill="auto"/>
            <w:vAlign w:val="center"/>
          </w:tcPr>
          <w:p w14:paraId="4EE077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62158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r>
      <w:tr w14:paraId="516F40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1E41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2130321</w:t>
            </w:r>
          </w:p>
        </w:tc>
        <w:tc>
          <w:tcPr>
            <w:tcW w:w="3527" w:type="dxa"/>
            <w:tcBorders>
              <w:top w:val="nil"/>
              <w:left w:val="nil"/>
              <w:bottom w:val="single" w:color="auto" w:sz="4" w:space="0"/>
              <w:right w:val="single" w:color="auto" w:sz="4" w:space="0"/>
            </w:tcBorders>
            <w:shd w:val="clear" w:color="auto" w:fill="auto"/>
            <w:vAlign w:val="center"/>
          </w:tcPr>
          <w:p w14:paraId="6BF089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3000" w:type="dxa"/>
            <w:tcBorders>
              <w:top w:val="nil"/>
              <w:left w:val="nil"/>
              <w:bottom w:val="single" w:color="auto" w:sz="4" w:space="0"/>
              <w:right w:val="single" w:color="auto" w:sz="4" w:space="0"/>
            </w:tcBorders>
            <w:shd w:val="clear" w:color="auto" w:fill="auto"/>
            <w:vAlign w:val="center"/>
          </w:tcPr>
          <w:p w14:paraId="07934B6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c>
          <w:tcPr>
            <w:tcW w:w="3492" w:type="dxa"/>
            <w:tcBorders>
              <w:top w:val="nil"/>
              <w:left w:val="nil"/>
              <w:bottom w:val="single" w:color="auto" w:sz="4" w:space="0"/>
              <w:right w:val="single" w:color="auto" w:sz="4" w:space="0"/>
            </w:tcBorders>
            <w:shd w:val="clear" w:color="auto" w:fill="auto"/>
            <w:vAlign w:val="center"/>
          </w:tcPr>
          <w:p w14:paraId="5188D2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0F68A7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19.00</w:t>
            </w:r>
          </w:p>
        </w:tc>
      </w:tr>
      <w:tr w14:paraId="73CF4A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992D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14:paraId="184AEB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073710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c>
          <w:tcPr>
            <w:tcW w:w="3492" w:type="dxa"/>
            <w:tcBorders>
              <w:top w:val="nil"/>
              <w:left w:val="nil"/>
              <w:bottom w:val="single" w:color="auto" w:sz="4" w:space="0"/>
              <w:right w:val="single" w:color="auto" w:sz="4" w:space="0"/>
            </w:tcBorders>
            <w:shd w:val="clear" w:color="auto" w:fill="auto"/>
            <w:vAlign w:val="center"/>
          </w:tcPr>
          <w:p w14:paraId="480F4E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64248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169.16</w:t>
            </w:r>
          </w:p>
        </w:tc>
      </w:tr>
      <w:tr w14:paraId="794FC3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D39E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14:paraId="566754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14:paraId="0865FC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c>
          <w:tcPr>
            <w:tcW w:w="3492" w:type="dxa"/>
            <w:tcBorders>
              <w:top w:val="nil"/>
              <w:left w:val="nil"/>
              <w:bottom w:val="single" w:color="auto" w:sz="4" w:space="0"/>
              <w:right w:val="single" w:color="auto" w:sz="4" w:space="0"/>
            </w:tcBorders>
            <w:shd w:val="clear" w:color="auto" w:fill="auto"/>
            <w:vAlign w:val="center"/>
          </w:tcPr>
          <w:p w14:paraId="16A86C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16D28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w:t>
            </w:r>
          </w:p>
        </w:tc>
      </w:tr>
      <w:tr w14:paraId="54943B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32AE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14:paraId="62C28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14:paraId="071738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c>
          <w:tcPr>
            <w:tcW w:w="3492" w:type="dxa"/>
            <w:tcBorders>
              <w:top w:val="nil"/>
              <w:left w:val="nil"/>
              <w:bottom w:val="single" w:color="auto" w:sz="4" w:space="0"/>
              <w:right w:val="single" w:color="auto" w:sz="4" w:space="0"/>
            </w:tcBorders>
            <w:shd w:val="clear" w:color="auto" w:fill="auto"/>
            <w:vAlign w:val="center"/>
          </w:tcPr>
          <w:p w14:paraId="394212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9A6B6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37.80</w:t>
            </w:r>
          </w:p>
        </w:tc>
      </w:tr>
      <w:tr w14:paraId="6FADB4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FEE3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1EEAB9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280522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3492" w:type="dxa"/>
            <w:tcBorders>
              <w:top w:val="nil"/>
              <w:left w:val="nil"/>
              <w:bottom w:val="single" w:color="auto" w:sz="4" w:space="0"/>
              <w:right w:val="single" w:color="auto" w:sz="4" w:space="0"/>
            </w:tcBorders>
            <w:shd w:val="clear" w:color="auto" w:fill="auto"/>
            <w:vAlign w:val="center"/>
          </w:tcPr>
          <w:p w14:paraId="49F0BC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C611F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r>
      <w:tr w14:paraId="1D54FD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49CA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03A79D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6C97E2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3492" w:type="dxa"/>
            <w:tcBorders>
              <w:top w:val="nil"/>
              <w:left w:val="nil"/>
              <w:bottom w:val="single" w:color="auto" w:sz="4" w:space="0"/>
              <w:right w:val="single" w:color="auto" w:sz="4" w:space="0"/>
            </w:tcBorders>
            <w:shd w:val="clear" w:color="auto" w:fill="auto"/>
            <w:vAlign w:val="center"/>
          </w:tcPr>
          <w:p w14:paraId="4A64C8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3000" w:type="dxa"/>
            <w:tcBorders>
              <w:top w:val="nil"/>
              <w:left w:val="nil"/>
              <w:bottom w:val="single" w:color="auto" w:sz="4" w:space="0"/>
              <w:right w:val="single" w:color="auto" w:sz="8" w:space="0"/>
            </w:tcBorders>
            <w:shd w:val="clear" w:color="auto" w:fill="auto"/>
            <w:vAlign w:val="center"/>
          </w:tcPr>
          <w:p w14:paraId="563FE2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79A48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C310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1E427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3A3D9D9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3492" w:type="dxa"/>
            <w:tcBorders>
              <w:top w:val="nil"/>
              <w:left w:val="nil"/>
              <w:bottom w:val="single" w:color="auto" w:sz="4" w:space="0"/>
              <w:right w:val="single" w:color="auto" w:sz="4" w:space="0"/>
            </w:tcBorders>
            <w:shd w:val="clear" w:color="auto" w:fill="auto"/>
            <w:vAlign w:val="center"/>
          </w:tcPr>
          <w:p w14:paraId="470375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156.52</w:t>
            </w:r>
          </w:p>
        </w:tc>
        <w:tc>
          <w:tcPr>
            <w:tcW w:w="3000" w:type="dxa"/>
            <w:tcBorders>
              <w:top w:val="nil"/>
              <w:left w:val="nil"/>
              <w:bottom w:val="single" w:color="auto" w:sz="4" w:space="0"/>
              <w:right w:val="single" w:color="auto" w:sz="8" w:space="0"/>
            </w:tcBorders>
            <w:shd w:val="clear" w:color="auto" w:fill="auto"/>
            <w:vAlign w:val="center"/>
          </w:tcPr>
          <w:p w14:paraId="0EE0ED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9F0CC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58FA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14:paraId="0F4822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center"/>
          </w:tcPr>
          <w:p w14:paraId="3C68E1A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641A98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6EEACF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09C7B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9F5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21499</w:t>
            </w:r>
          </w:p>
        </w:tc>
        <w:tc>
          <w:tcPr>
            <w:tcW w:w="3527" w:type="dxa"/>
            <w:tcBorders>
              <w:top w:val="nil"/>
              <w:left w:val="nil"/>
              <w:bottom w:val="single" w:color="auto" w:sz="4" w:space="0"/>
              <w:right w:val="single" w:color="auto" w:sz="4" w:space="0"/>
            </w:tcBorders>
            <w:shd w:val="clear" w:color="auto" w:fill="auto"/>
            <w:vAlign w:val="center"/>
          </w:tcPr>
          <w:p w14:paraId="7AEDC7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14:paraId="0F61D1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712CF9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6B4729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91F77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7D9A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2149999</w:t>
            </w:r>
          </w:p>
        </w:tc>
        <w:tc>
          <w:tcPr>
            <w:tcW w:w="3527" w:type="dxa"/>
            <w:tcBorders>
              <w:top w:val="nil"/>
              <w:left w:val="nil"/>
              <w:bottom w:val="single" w:color="auto" w:sz="4" w:space="0"/>
              <w:right w:val="single" w:color="auto" w:sz="4" w:space="0"/>
            </w:tcBorders>
            <w:shd w:val="clear" w:color="auto" w:fill="auto"/>
            <w:vAlign w:val="center"/>
          </w:tcPr>
          <w:p w14:paraId="39F169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14:paraId="3D0961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29912A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5E3E14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2380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D490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3527" w:type="dxa"/>
            <w:tcBorders>
              <w:top w:val="nil"/>
              <w:left w:val="nil"/>
              <w:bottom w:val="single" w:color="auto" w:sz="4" w:space="0"/>
              <w:right w:val="single" w:color="auto" w:sz="4" w:space="0"/>
            </w:tcBorders>
            <w:shd w:val="clear" w:color="auto" w:fill="auto"/>
            <w:vAlign w:val="center"/>
          </w:tcPr>
          <w:p w14:paraId="1D979B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14:paraId="6C5E62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3C58A9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456122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0E270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E031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3527" w:type="dxa"/>
            <w:tcBorders>
              <w:top w:val="nil"/>
              <w:left w:val="nil"/>
              <w:bottom w:val="single" w:color="auto" w:sz="4" w:space="0"/>
              <w:right w:val="single" w:color="auto" w:sz="4" w:space="0"/>
            </w:tcBorders>
            <w:shd w:val="clear" w:color="auto" w:fill="auto"/>
            <w:vAlign w:val="center"/>
          </w:tcPr>
          <w:p w14:paraId="1528E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3000" w:type="dxa"/>
            <w:tcBorders>
              <w:top w:val="nil"/>
              <w:left w:val="nil"/>
              <w:bottom w:val="single" w:color="auto" w:sz="4" w:space="0"/>
              <w:right w:val="single" w:color="auto" w:sz="4" w:space="0"/>
            </w:tcBorders>
            <w:shd w:val="clear" w:color="auto" w:fill="auto"/>
            <w:vAlign w:val="center"/>
          </w:tcPr>
          <w:p w14:paraId="547CDA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2EB0B0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75674E9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20E10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9B6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3527" w:type="dxa"/>
            <w:tcBorders>
              <w:top w:val="nil"/>
              <w:left w:val="nil"/>
              <w:bottom w:val="single" w:color="auto" w:sz="4" w:space="0"/>
              <w:right w:val="single" w:color="auto" w:sz="4" w:space="0"/>
            </w:tcBorders>
            <w:shd w:val="clear" w:color="auto" w:fill="auto"/>
            <w:vAlign w:val="center"/>
          </w:tcPr>
          <w:p w14:paraId="520AC9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000" w:type="dxa"/>
            <w:tcBorders>
              <w:top w:val="nil"/>
              <w:left w:val="nil"/>
              <w:bottom w:val="single" w:color="auto" w:sz="4" w:space="0"/>
              <w:right w:val="single" w:color="auto" w:sz="4" w:space="0"/>
            </w:tcBorders>
            <w:shd w:val="clear" w:color="auto" w:fill="auto"/>
            <w:vAlign w:val="center"/>
          </w:tcPr>
          <w:p w14:paraId="50F104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3B39C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40EFAE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76E6D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5552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2D9994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59CF86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492" w:type="dxa"/>
            <w:tcBorders>
              <w:top w:val="nil"/>
              <w:left w:val="nil"/>
              <w:bottom w:val="single" w:color="auto" w:sz="4" w:space="0"/>
              <w:right w:val="single" w:color="auto" w:sz="4" w:space="0"/>
            </w:tcBorders>
            <w:shd w:val="clear" w:color="auto" w:fill="auto"/>
            <w:vAlign w:val="center"/>
          </w:tcPr>
          <w:p w14:paraId="188B51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000" w:type="dxa"/>
            <w:tcBorders>
              <w:top w:val="nil"/>
              <w:left w:val="nil"/>
              <w:bottom w:val="single" w:color="auto" w:sz="4" w:space="0"/>
              <w:right w:val="single" w:color="auto" w:sz="8" w:space="0"/>
            </w:tcBorders>
            <w:shd w:val="clear" w:color="auto" w:fill="auto"/>
            <w:vAlign w:val="center"/>
          </w:tcPr>
          <w:p w14:paraId="24E22E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70BF8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297D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188EC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3728F0E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492" w:type="dxa"/>
            <w:tcBorders>
              <w:top w:val="nil"/>
              <w:left w:val="nil"/>
              <w:bottom w:val="single" w:color="auto" w:sz="4" w:space="0"/>
              <w:right w:val="single" w:color="auto" w:sz="4" w:space="0"/>
            </w:tcBorders>
            <w:shd w:val="clear" w:color="auto" w:fill="auto"/>
            <w:vAlign w:val="center"/>
          </w:tcPr>
          <w:p w14:paraId="3395F31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000" w:type="dxa"/>
            <w:tcBorders>
              <w:top w:val="nil"/>
              <w:left w:val="nil"/>
              <w:bottom w:val="single" w:color="auto" w:sz="4" w:space="0"/>
              <w:right w:val="single" w:color="auto" w:sz="8" w:space="0"/>
            </w:tcBorders>
            <w:shd w:val="clear" w:color="auto" w:fill="auto"/>
            <w:vAlign w:val="center"/>
          </w:tcPr>
          <w:p w14:paraId="4EC00D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873AE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C82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12813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06E026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492" w:type="dxa"/>
            <w:tcBorders>
              <w:top w:val="nil"/>
              <w:left w:val="nil"/>
              <w:bottom w:val="single" w:color="auto" w:sz="4" w:space="0"/>
              <w:right w:val="single" w:color="auto" w:sz="4" w:space="0"/>
            </w:tcBorders>
            <w:shd w:val="clear" w:color="auto" w:fill="auto"/>
            <w:vAlign w:val="center"/>
          </w:tcPr>
          <w:p w14:paraId="279264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21.91</w:t>
            </w:r>
          </w:p>
        </w:tc>
        <w:tc>
          <w:tcPr>
            <w:tcW w:w="3000" w:type="dxa"/>
            <w:tcBorders>
              <w:top w:val="nil"/>
              <w:left w:val="nil"/>
              <w:bottom w:val="single" w:color="auto" w:sz="4" w:space="0"/>
              <w:right w:val="single" w:color="auto" w:sz="8" w:space="0"/>
            </w:tcBorders>
            <w:shd w:val="clear" w:color="auto" w:fill="auto"/>
            <w:vAlign w:val="center"/>
          </w:tcPr>
          <w:p w14:paraId="6C9DD4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19F5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FF99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14:paraId="1E0243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14:paraId="19EF0E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c>
          <w:tcPr>
            <w:tcW w:w="3492" w:type="dxa"/>
            <w:tcBorders>
              <w:top w:val="nil"/>
              <w:left w:val="nil"/>
              <w:bottom w:val="single" w:color="auto" w:sz="4" w:space="0"/>
              <w:right w:val="single" w:color="auto" w:sz="4" w:space="0"/>
            </w:tcBorders>
            <w:shd w:val="clear" w:color="auto" w:fill="auto"/>
            <w:vAlign w:val="center"/>
          </w:tcPr>
          <w:p w14:paraId="4E7214C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8EA96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30.31</w:t>
            </w:r>
          </w:p>
        </w:tc>
      </w:tr>
      <w:tr w14:paraId="5311E7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D807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14:paraId="06893A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center"/>
          </w:tcPr>
          <w:p w14:paraId="6356DF7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14:paraId="080AF7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E39B5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253C3A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6158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14:paraId="5E0C9E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3000" w:type="dxa"/>
            <w:tcBorders>
              <w:top w:val="nil"/>
              <w:left w:val="nil"/>
              <w:bottom w:val="single" w:color="auto" w:sz="4" w:space="0"/>
              <w:right w:val="single" w:color="auto" w:sz="4" w:space="0"/>
            </w:tcBorders>
            <w:shd w:val="clear" w:color="auto" w:fill="auto"/>
            <w:vAlign w:val="center"/>
          </w:tcPr>
          <w:p w14:paraId="04B674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14:paraId="2B5AFA3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5D903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7A5040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B4C4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527" w:type="dxa"/>
            <w:tcBorders>
              <w:top w:val="nil"/>
              <w:left w:val="nil"/>
              <w:bottom w:val="single" w:color="auto" w:sz="4" w:space="0"/>
              <w:right w:val="single" w:color="auto" w:sz="4" w:space="0"/>
            </w:tcBorders>
            <w:shd w:val="clear" w:color="auto" w:fill="auto"/>
            <w:vAlign w:val="center"/>
          </w:tcPr>
          <w:p w14:paraId="082BA4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3000" w:type="dxa"/>
            <w:tcBorders>
              <w:top w:val="nil"/>
              <w:left w:val="nil"/>
              <w:bottom w:val="single" w:color="auto" w:sz="4" w:space="0"/>
              <w:right w:val="single" w:color="auto" w:sz="4" w:space="0"/>
            </w:tcBorders>
            <w:shd w:val="clear" w:color="auto" w:fill="auto"/>
            <w:vAlign w:val="center"/>
          </w:tcPr>
          <w:p w14:paraId="0512A1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3492" w:type="dxa"/>
            <w:tcBorders>
              <w:top w:val="nil"/>
              <w:left w:val="nil"/>
              <w:bottom w:val="single" w:color="auto" w:sz="4" w:space="0"/>
              <w:right w:val="single" w:color="auto" w:sz="4" w:space="0"/>
            </w:tcBorders>
            <w:shd w:val="clear" w:color="auto" w:fill="auto"/>
            <w:vAlign w:val="center"/>
          </w:tcPr>
          <w:p w14:paraId="61E74E3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1E8EE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14:paraId="77063D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659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3527" w:type="dxa"/>
            <w:tcBorders>
              <w:top w:val="nil"/>
              <w:left w:val="nil"/>
              <w:bottom w:val="single" w:color="auto" w:sz="4" w:space="0"/>
              <w:right w:val="single" w:color="auto" w:sz="4" w:space="0"/>
            </w:tcBorders>
            <w:shd w:val="clear" w:color="auto" w:fill="auto"/>
            <w:vAlign w:val="center"/>
          </w:tcPr>
          <w:p w14:paraId="2D769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035A7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3492" w:type="dxa"/>
            <w:tcBorders>
              <w:top w:val="nil"/>
              <w:left w:val="nil"/>
              <w:bottom w:val="single" w:color="auto" w:sz="4" w:space="0"/>
              <w:right w:val="single" w:color="auto" w:sz="4" w:space="0"/>
            </w:tcBorders>
            <w:shd w:val="clear" w:color="auto" w:fill="auto"/>
            <w:vAlign w:val="center"/>
          </w:tcPr>
          <w:p w14:paraId="478179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2AAF3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14:paraId="2979FE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9A86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14:paraId="1F145A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14:paraId="5EDE99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nil"/>
              <w:left w:val="nil"/>
              <w:bottom w:val="single" w:color="auto" w:sz="4" w:space="0"/>
              <w:right w:val="single" w:color="auto" w:sz="4" w:space="0"/>
            </w:tcBorders>
            <w:shd w:val="clear" w:color="auto" w:fill="auto"/>
            <w:vAlign w:val="center"/>
          </w:tcPr>
          <w:p w14:paraId="543910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D98D3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r>
      <w:tr w14:paraId="674609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4235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14:paraId="335D29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3000" w:type="dxa"/>
            <w:tcBorders>
              <w:top w:val="nil"/>
              <w:left w:val="nil"/>
              <w:bottom w:val="single" w:color="auto" w:sz="4" w:space="0"/>
              <w:right w:val="single" w:color="auto" w:sz="4" w:space="0"/>
            </w:tcBorders>
            <w:shd w:val="clear" w:color="auto" w:fill="auto"/>
            <w:vAlign w:val="center"/>
          </w:tcPr>
          <w:p w14:paraId="661B1F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nil"/>
              <w:left w:val="nil"/>
              <w:bottom w:val="single" w:color="auto" w:sz="4" w:space="0"/>
              <w:right w:val="single" w:color="auto" w:sz="4" w:space="0"/>
            </w:tcBorders>
            <w:shd w:val="clear" w:color="auto" w:fill="auto"/>
            <w:vAlign w:val="center"/>
          </w:tcPr>
          <w:p w14:paraId="52E6E2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AE761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r>
      <w:tr w14:paraId="0B6A5B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64B1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14:paraId="24DD38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14:paraId="0F3FA7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1399C89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F08F3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5FA05E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69D2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3527" w:type="dxa"/>
            <w:tcBorders>
              <w:top w:val="nil"/>
              <w:left w:val="nil"/>
              <w:bottom w:val="single" w:color="auto" w:sz="4" w:space="0"/>
              <w:right w:val="single" w:color="auto" w:sz="4" w:space="0"/>
            </w:tcBorders>
            <w:shd w:val="clear" w:color="auto" w:fill="auto"/>
            <w:vAlign w:val="center"/>
          </w:tcPr>
          <w:p w14:paraId="42452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14:paraId="623522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3804F5B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50D68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29A3A28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47B662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84C02B5">
      <w:pPr>
        <w:widowControl/>
        <w:jc w:val="left"/>
        <w:rPr>
          <w:rFonts w:ascii="Times New Roman" w:hAnsi="Times New Roman" w:eastAsia="仿宋_GB2312" w:cs="Times New Roman"/>
          <w:bCs/>
          <w:kern w:val="0"/>
          <w:szCs w:val="21"/>
        </w:rPr>
      </w:pPr>
    </w:p>
    <w:p w14:paraId="0EA900A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614" w:type="dxa"/>
        <w:tblInd w:w="0" w:type="dxa"/>
        <w:tblLayout w:type="fixed"/>
        <w:tblCellMar>
          <w:top w:w="0" w:type="dxa"/>
          <w:left w:w="108" w:type="dxa"/>
          <w:bottom w:w="0" w:type="dxa"/>
          <w:right w:w="108" w:type="dxa"/>
        </w:tblCellMar>
      </w:tblPr>
      <w:tblGrid>
        <w:gridCol w:w="1003"/>
        <w:gridCol w:w="88"/>
        <w:gridCol w:w="152"/>
        <w:gridCol w:w="1402"/>
        <w:gridCol w:w="1759"/>
        <w:gridCol w:w="360"/>
        <w:gridCol w:w="587"/>
        <w:gridCol w:w="1058"/>
        <w:gridCol w:w="474"/>
        <w:gridCol w:w="1776"/>
        <w:gridCol w:w="343"/>
        <w:gridCol w:w="535"/>
        <w:gridCol w:w="1099"/>
        <w:gridCol w:w="485"/>
        <w:gridCol w:w="2119"/>
        <w:gridCol w:w="1514"/>
        <w:gridCol w:w="606"/>
        <w:gridCol w:w="254"/>
      </w:tblGrid>
      <w:tr w14:paraId="2FCDE369">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460FBC9">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4BE8F5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龙庄湾乡人民政府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548071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0B8E24D">
        <w:tblPrEx>
          <w:tblCellMar>
            <w:top w:w="0" w:type="dxa"/>
            <w:left w:w="108" w:type="dxa"/>
            <w:bottom w:w="0" w:type="dxa"/>
            <w:right w:w="108" w:type="dxa"/>
          </w:tblCellMar>
        </w:tblPrEx>
        <w:trPr>
          <w:trHeight w:val="113" w:hRule="atLeast"/>
        </w:trPr>
        <w:tc>
          <w:tcPr>
            <w:tcW w:w="1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80E63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3" w:type="dxa"/>
            <w:gridSpan w:val="3"/>
            <w:tcBorders>
              <w:top w:val="single" w:color="auto" w:sz="4" w:space="0"/>
              <w:left w:val="nil"/>
              <w:bottom w:val="single" w:color="auto" w:sz="4" w:space="0"/>
              <w:right w:val="single" w:color="auto" w:sz="4" w:space="0"/>
            </w:tcBorders>
            <w:shd w:val="clear" w:color="auto" w:fill="auto"/>
            <w:vAlign w:val="center"/>
          </w:tcPr>
          <w:p w14:paraId="548029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14:paraId="7570BB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8" w:type="dxa"/>
            <w:tcBorders>
              <w:top w:val="single" w:color="auto" w:sz="4" w:space="0"/>
              <w:left w:val="nil"/>
              <w:bottom w:val="single" w:color="auto" w:sz="4" w:space="0"/>
              <w:right w:val="single" w:color="auto" w:sz="4" w:space="0"/>
            </w:tcBorders>
            <w:shd w:val="clear" w:color="auto" w:fill="auto"/>
            <w:vAlign w:val="center"/>
          </w:tcPr>
          <w:p w14:paraId="388AD7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28DA5B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8" w:type="dxa"/>
            <w:gridSpan w:val="2"/>
            <w:tcBorders>
              <w:top w:val="single" w:color="auto" w:sz="4" w:space="0"/>
              <w:left w:val="nil"/>
              <w:bottom w:val="single" w:color="auto" w:sz="4" w:space="0"/>
              <w:right w:val="single" w:color="auto" w:sz="4" w:space="0"/>
            </w:tcBorders>
            <w:shd w:val="clear" w:color="auto" w:fill="auto"/>
            <w:vAlign w:val="center"/>
          </w:tcPr>
          <w:p w14:paraId="7A89AA2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9" w:type="dxa"/>
            <w:tcBorders>
              <w:top w:val="single" w:color="auto" w:sz="4" w:space="0"/>
              <w:left w:val="nil"/>
              <w:bottom w:val="single" w:color="auto" w:sz="4" w:space="0"/>
              <w:right w:val="single" w:color="auto" w:sz="4" w:space="0"/>
            </w:tcBorders>
            <w:shd w:val="clear" w:color="auto" w:fill="auto"/>
            <w:vAlign w:val="center"/>
          </w:tcPr>
          <w:p w14:paraId="22FE01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8" w:type="dxa"/>
            <w:gridSpan w:val="3"/>
            <w:tcBorders>
              <w:top w:val="single" w:color="auto" w:sz="4" w:space="0"/>
              <w:left w:val="nil"/>
              <w:bottom w:val="single" w:color="auto" w:sz="4" w:space="0"/>
              <w:right w:val="single" w:color="auto" w:sz="4" w:space="0"/>
            </w:tcBorders>
            <w:shd w:val="clear" w:color="auto" w:fill="auto"/>
            <w:vAlign w:val="center"/>
          </w:tcPr>
          <w:p w14:paraId="10313AF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0" w:type="dxa"/>
            <w:gridSpan w:val="2"/>
            <w:tcBorders>
              <w:top w:val="single" w:color="auto" w:sz="4" w:space="0"/>
              <w:left w:val="nil"/>
              <w:bottom w:val="single" w:color="auto" w:sz="4" w:space="0"/>
              <w:right w:val="single" w:color="auto" w:sz="4" w:space="0"/>
            </w:tcBorders>
            <w:shd w:val="clear" w:color="auto" w:fill="auto"/>
            <w:vAlign w:val="center"/>
          </w:tcPr>
          <w:p w14:paraId="1C009EA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AFBAF3F">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29357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13" w:type="dxa"/>
            <w:gridSpan w:val="3"/>
            <w:tcBorders>
              <w:top w:val="nil"/>
              <w:left w:val="nil"/>
              <w:bottom w:val="single" w:color="auto" w:sz="4" w:space="0"/>
              <w:right w:val="single" w:color="auto" w:sz="4" w:space="0"/>
            </w:tcBorders>
            <w:shd w:val="clear" w:color="auto" w:fill="auto"/>
            <w:noWrap/>
            <w:vAlign w:val="center"/>
          </w:tcPr>
          <w:p w14:paraId="17C1C4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47" w:type="dxa"/>
            <w:gridSpan w:val="2"/>
            <w:tcBorders>
              <w:top w:val="nil"/>
              <w:left w:val="nil"/>
              <w:bottom w:val="single" w:color="auto" w:sz="4" w:space="0"/>
              <w:right w:val="single" w:color="auto" w:sz="4" w:space="0"/>
            </w:tcBorders>
            <w:shd w:val="clear" w:color="auto" w:fill="auto"/>
            <w:noWrap/>
            <w:vAlign w:val="center"/>
          </w:tcPr>
          <w:p w14:paraId="3FE5C6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545.40</w:t>
            </w:r>
          </w:p>
        </w:tc>
        <w:tc>
          <w:tcPr>
            <w:tcW w:w="1058" w:type="dxa"/>
            <w:tcBorders>
              <w:top w:val="nil"/>
              <w:left w:val="nil"/>
              <w:bottom w:val="single" w:color="auto" w:sz="4" w:space="0"/>
              <w:right w:val="single" w:color="auto" w:sz="4" w:space="0"/>
            </w:tcBorders>
            <w:shd w:val="clear" w:color="auto" w:fill="auto"/>
            <w:noWrap/>
            <w:vAlign w:val="center"/>
          </w:tcPr>
          <w:p w14:paraId="7654A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0" w:type="dxa"/>
            <w:gridSpan w:val="2"/>
            <w:tcBorders>
              <w:top w:val="nil"/>
              <w:left w:val="nil"/>
              <w:bottom w:val="single" w:color="auto" w:sz="4" w:space="0"/>
              <w:right w:val="single" w:color="auto" w:sz="4" w:space="0"/>
            </w:tcBorders>
            <w:shd w:val="clear" w:color="auto" w:fill="auto"/>
            <w:noWrap/>
            <w:vAlign w:val="center"/>
          </w:tcPr>
          <w:p w14:paraId="16C828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8" w:type="dxa"/>
            <w:gridSpan w:val="2"/>
            <w:tcBorders>
              <w:top w:val="nil"/>
              <w:left w:val="nil"/>
              <w:bottom w:val="single" w:color="auto" w:sz="4" w:space="0"/>
              <w:right w:val="single" w:color="auto" w:sz="4" w:space="0"/>
            </w:tcBorders>
            <w:shd w:val="clear" w:color="auto" w:fill="auto"/>
            <w:noWrap/>
            <w:vAlign w:val="center"/>
          </w:tcPr>
          <w:p w14:paraId="2D19F72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96.11</w:t>
            </w:r>
          </w:p>
        </w:tc>
        <w:tc>
          <w:tcPr>
            <w:tcW w:w="1099" w:type="dxa"/>
            <w:tcBorders>
              <w:top w:val="nil"/>
              <w:left w:val="nil"/>
              <w:bottom w:val="single" w:color="auto" w:sz="4" w:space="0"/>
              <w:right w:val="single" w:color="auto" w:sz="4" w:space="0"/>
            </w:tcBorders>
            <w:shd w:val="clear" w:color="auto" w:fill="auto"/>
            <w:noWrap/>
            <w:vAlign w:val="center"/>
          </w:tcPr>
          <w:p w14:paraId="187D57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8" w:type="dxa"/>
            <w:gridSpan w:val="3"/>
            <w:tcBorders>
              <w:top w:val="nil"/>
              <w:left w:val="nil"/>
              <w:bottom w:val="single" w:color="auto" w:sz="4" w:space="0"/>
              <w:right w:val="single" w:color="auto" w:sz="4" w:space="0"/>
            </w:tcBorders>
            <w:shd w:val="clear" w:color="auto" w:fill="auto"/>
            <w:noWrap/>
            <w:vAlign w:val="center"/>
          </w:tcPr>
          <w:p w14:paraId="37288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7C8206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B97FEF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52790F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13" w:type="dxa"/>
            <w:gridSpan w:val="3"/>
            <w:tcBorders>
              <w:top w:val="nil"/>
              <w:left w:val="nil"/>
              <w:bottom w:val="single" w:color="auto" w:sz="4" w:space="0"/>
              <w:right w:val="single" w:color="auto" w:sz="4" w:space="0"/>
            </w:tcBorders>
            <w:shd w:val="clear" w:color="auto" w:fill="auto"/>
            <w:noWrap/>
            <w:vAlign w:val="center"/>
          </w:tcPr>
          <w:p w14:paraId="651C9A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47" w:type="dxa"/>
            <w:gridSpan w:val="2"/>
            <w:tcBorders>
              <w:top w:val="nil"/>
              <w:left w:val="nil"/>
              <w:bottom w:val="single" w:color="auto" w:sz="4" w:space="0"/>
              <w:right w:val="single" w:color="auto" w:sz="4" w:space="0"/>
            </w:tcBorders>
            <w:shd w:val="clear" w:color="auto" w:fill="auto"/>
            <w:noWrap/>
            <w:vAlign w:val="center"/>
          </w:tcPr>
          <w:p w14:paraId="442E7D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325.35</w:t>
            </w:r>
          </w:p>
        </w:tc>
        <w:tc>
          <w:tcPr>
            <w:tcW w:w="1058" w:type="dxa"/>
            <w:tcBorders>
              <w:top w:val="nil"/>
              <w:left w:val="nil"/>
              <w:bottom w:val="single" w:color="auto" w:sz="4" w:space="0"/>
              <w:right w:val="single" w:color="auto" w:sz="4" w:space="0"/>
            </w:tcBorders>
            <w:shd w:val="clear" w:color="auto" w:fill="auto"/>
            <w:noWrap/>
            <w:vAlign w:val="center"/>
          </w:tcPr>
          <w:p w14:paraId="30C38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0" w:type="dxa"/>
            <w:gridSpan w:val="2"/>
            <w:tcBorders>
              <w:top w:val="nil"/>
              <w:left w:val="nil"/>
              <w:bottom w:val="single" w:color="auto" w:sz="4" w:space="0"/>
              <w:right w:val="single" w:color="auto" w:sz="4" w:space="0"/>
            </w:tcBorders>
            <w:shd w:val="clear" w:color="auto" w:fill="auto"/>
            <w:noWrap/>
            <w:vAlign w:val="center"/>
          </w:tcPr>
          <w:p w14:paraId="6AF470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8" w:type="dxa"/>
            <w:gridSpan w:val="2"/>
            <w:tcBorders>
              <w:top w:val="nil"/>
              <w:left w:val="nil"/>
              <w:bottom w:val="single" w:color="auto" w:sz="4" w:space="0"/>
              <w:right w:val="single" w:color="auto" w:sz="4" w:space="0"/>
            </w:tcBorders>
            <w:shd w:val="clear" w:color="auto" w:fill="auto"/>
            <w:noWrap/>
            <w:vAlign w:val="center"/>
          </w:tcPr>
          <w:p w14:paraId="7671D0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25.58</w:t>
            </w:r>
          </w:p>
        </w:tc>
        <w:tc>
          <w:tcPr>
            <w:tcW w:w="1099" w:type="dxa"/>
            <w:tcBorders>
              <w:top w:val="nil"/>
              <w:left w:val="nil"/>
              <w:bottom w:val="single" w:color="auto" w:sz="4" w:space="0"/>
              <w:right w:val="single" w:color="auto" w:sz="4" w:space="0"/>
            </w:tcBorders>
            <w:shd w:val="clear" w:color="auto" w:fill="auto"/>
            <w:noWrap/>
            <w:vAlign w:val="center"/>
          </w:tcPr>
          <w:p w14:paraId="012374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8" w:type="dxa"/>
            <w:gridSpan w:val="3"/>
            <w:tcBorders>
              <w:top w:val="nil"/>
              <w:left w:val="nil"/>
              <w:bottom w:val="single" w:color="auto" w:sz="4" w:space="0"/>
              <w:right w:val="single" w:color="auto" w:sz="4" w:space="0"/>
            </w:tcBorders>
            <w:shd w:val="clear" w:color="auto" w:fill="auto"/>
            <w:noWrap/>
            <w:vAlign w:val="center"/>
          </w:tcPr>
          <w:p w14:paraId="7EED8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0" w:type="dxa"/>
            <w:gridSpan w:val="2"/>
            <w:tcBorders>
              <w:top w:val="nil"/>
              <w:left w:val="nil"/>
              <w:bottom w:val="single" w:color="auto" w:sz="4" w:space="0"/>
              <w:right w:val="single" w:color="auto" w:sz="4" w:space="0"/>
            </w:tcBorders>
            <w:shd w:val="clear" w:color="auto" w:fill="auto"/>
            <w:noWrap/>
            <w:vAlign w:val="center"/>
          </w:tcPr>
          <w:p w14:paraId="71C84E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C5FC5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F5E1B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13" w:type="dxa"/>
            <w:gridSpan w:val="3"/>
            <w:tcBorders>
              <w:top w:val="nil"/>
              <w:left w:val="nil"/>
              <w:bottom w:val="single" w:color="auto" w:sz="4" w:space="0"/>
              <w:right w:val="single" w:color="auto" w:sz="4" w:space="0"/>
            </w:tcBorders>
            <w:shd w:val="clear" w:color="auto" w:fill="auto"/>
            <w:noWrap/>
            <w:vAlign w:val="center"/>
          </w:tcPr>
          <w:p w14:paraId="598298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47" w:type="dxa"/>
            <w:gridSpan w:val="2"/>
            <w:tcBorders>
              <w:top w:val="nil"/>
              <w:left w:val="nil"/>
              <w:bottom w:val="single" w:color="auto" w:sz="4" w:space="0"/>
              <w:right w:val="single" w:color="auto" w:sz="4" w:space="0"/>
            </w:tcBorders>
            <w:shd w:val="clear" w:color="auto" w:fill="auto"/>
            <w:noWrap/>
            <w:vAlign w:val="center"/>
          </w:tcPr>
          <w:p w14:paraId="736B03D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35.23</w:t>
            </w:r>
          </w:p>
        </w:tc>
        <w:tc>
          <w:tcPr>
            <w:tcW w:w="1058" w:type="dxa"/>
            <w:tcBorders>
              <w:top w:val="nil"/>
              <w:left w:val="nil"/>
              <w:bottom w:val="single" w:color="auto" w:sz="4" w:space="0"/>
              <w:right w:val="single" w:color="auto" w:sz="4" w:space="0"/>
            </w:tcBorders>
            <w:shd w:val="clear" w:color="auto" w:fill="auto"/>
            <w:noWrap/>
            <w:vAlign w:val="center"/>
          </w:tcPr>
          <w:p w14:paraId="2A513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0" w:type="dxa"/>
            <w:gridSpan w:val="2"/>
            <w:tcBorders>
              <w:top w:val="nil"/>
              <w:left w:val="nil"/>
              <w:bottom w:val="single" w:color="auto" w:sz="4" w:space="0"/>
              <w:right w:val="single" w:color="auto" w:sz="4" w:space="0"/>
            </w:tcBorders>
            <w:shd w:val="clear" w:color="auto" w:fill="auto"/>
            <w:noWrap/>
            <w:vAlign w:val="center"/>
          </w:tcPr>
          <w:p w14:paraId="6A6B9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8" w:type="dxa"/>
            <w:gridSpan w:val="2"/>
            <w:tcBorders>
              <w:top w:val="nil"/>
              <w:left w:val="nil"/>
              <w:bottom w:val="single" w:color="auto" w:sz="4" w:space="0"/>
              <w:right w:val="single" w:color="auto" w:sz="4" w:space="0"/>
            </w:tcBorders>
            <w:shd w:val="clear" w:color="auto" w:fill="auto"/>
            <w:noWrap/>
            <w:vAlign w:val="center"/>
          </w:tcPr>
          <w:p w14:paraId="5494FCE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5.10</w:t>
            </w:r>
          </w:p>
        </w:tc>
        <w:tc>
          <w:tcPr>
            <w:tcW w:w="1099" w:type="dxa"/>
            <w:tcBorders>
              <w:top w:val="nil"/>
              <w:left w:val="nil"/>
              <w:bottom w:val="single" w:color="auto" w:sz="4" w:space="0"/>
              <w:right w:val="single" w:color="auto" w:sz="4" w:space="0"/>
            </w:tcBorders>
            <w:shd w:val="clear" w:color="auto" w:fill="auto"/>
            <w:noWrap/>
            <w:vAlign w:val="center"/>
          </w:tcPr>
          <w:p w14:paraId="4B48F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8" w:type="dxa"/>
            <w:gridSpan w:val="3"/>
            <w:tcBorders>
              <w:top w:val="nil"/>
              <w:left w:val="nil"/>
              <w:bottom w:val="single" w:color="auto" w:sz="4" w:space="0"/>
              <w:right w:val="single" w:color="auto" w:sz="4" w:space="0"/>
            </w:tcBorders>
            <w:shd w:val="clear" w:color="auto" w:fill="auto"/>
            <w:noWrap/>
            <w:vAlign w:val="center"/>
          </w:tcPr>
          <w:p w14:paraId="450CD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0" w:type="dxa"/>
            <w:gridSpan w:val="2"/>
            <w:tcBorders>
              <w:top w:val="nil"/>
              <w:left w:val="nil"/>
              <w:bottom w:val="single" w:color="auto" w:sz="4" w:space="0"/>
              <w:right w:val="single" w:color="auto" w:sz="4" w:space="0"/>
            </w:tcBorders>
            <w:shd w:val="clear" w:color="auto" w:fill="auto"/>
            <w:noWrap/>
            <w:vAlign w:val="center"/>
          </w:tcPr>
          <w:p w14:paraId="4A448A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EC19879">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74D9A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13" w:type="dxa"/>
            <w:gridSpan w:val="3"/>
            <w:tcBorders>
              <w:top w:val="nil"/>
              <w:left w:val="nil"/>
              <w:bottom w:val="single" w:color="auto" w:sz="4" w:space="0"/>
              <w:right w:val="single" w:color="auto" w:sz="4" w:space="0"/>
            </w:tcBorders>
            <w:shd w:val="clear" w:color="auto" w:fill="auto"/>
            <w:noWrap/>
            <w:vAlign w:val="center"/>
          </w:tcPr>
          <w:p w14:paraId="21CE0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47" w:type="dxa"/>
            <w:gridSpan w:val="2"/>
            <w:tcBorders>
              <w:top w:val="nil"/>
              <w:left w:val="nil"/>
              <w:bottom w:val="single" w:color="auto" w:sz="4" w:space="0"/>
              <w:right w:val="single" w:color="auto" w:sz="4" w:space="0"/>
            </w:tcBorders>
            <w:shd w:val="clear" w:color="auto" w:fill="auto"/>
            <w:noWrap/>
            <w:vAlign w:val="center"/>
          </w:tcPr>
          <w:p w14:paraId="10EBBC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46.63</w:t>
            </w:r>
          </w:p>
        </w:tc>
        <w:tc>
          <w:tcPr>
            <w:tcW w:w="1058" w:type="dxa"/>
            <w:tcBorders>
              <w:top w:val="nil"/>
              <w:left w:val="nil"/>
              <w:bottom w:val="single" w:color="auto" w:sz="4" w:space="0"/>
              <w:right w:val="single" w:color="auto" w:sz="4" w:space="0"/>
            </w:tcBorders>
            <w:shd w:val="clear" w:color="auto" w:fill="auto"/>
            <w:noWrap/>
            <w:vAlign w:val="center"/>
          </w:tcPr>
          <w:p w14:paraId="2AB4D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0" w:type="dxa"/>
            <w:gridSpan w:val="2"/>
            <w:tcBorders>
              <w:top w:val="nil"/>
              <w:left w:val="nil"/>
              <w:bottom w:val="single" w:color="auto" w:sz="4" w:space="0"/>
              <w:right w:val="single" w:color="auto" w:sz="4" w:space="0"/>
            </w:tcBorders>
            <w:shd w:val="clear" w:color="auto" w:fill="auto"/>
            <w:noWrap/>
            <w:vAlign w:val="center"/>
          </w:tcPr>
          <w:p w14:paraId="494314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8" w:type="dxa"/>
            <w:gridSpan w:val="2"/>
            <w:tcBorders>
              <w:top w:val="nil"/>
              <w:left w:val="nil"/>
              <w:bottom w:val="single" w:color="auto" w:sz="4" w:space="0"/>
              <w:right w:val="single" w:color="auto" w:sz="4" w:space="0"/>
            </w:tcBorders>
            <w:shd w:val="clear" w:color="auto" w:fill="auto"/>
            <w:noWrap/>
            <w:vAlign w:val="center"/>
          </w:tcPr>
          <w:p w14:paraId="61B263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5EC1ED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8" w:type="dxa"/>
            <w:gridSpan w:val="3"/>
            <w:tcBorders>
              <w:top w:val="nil"/>
              <w:left w:val="nil"/>
              <w:bottom w:val="single" w:color="auto" w:sz="4" w:space="0"/>
              <w:right w:val="single" w:color="auto" w:sz="4" w:space="0"/>
            </w:tcBorders>
            <w:shd w:val="clear" w:color="auto" w:fill="auto"/>
            <w:noWrap/>
            <w:vAlign w:val="center"/>
          </w:tcPr>
          <w:p w14:paraId="6F8759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04CDF9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8EC41B7">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1CC6A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13" w:type="dxa"/>
            <w:gridSpan w:val="3"/>
            <w:tcBorders>
              <w:top w:val="nil"/>
              <w:left w:val="nil"/>
              <w:bottom w:val="single" w:color="auto" w:sz="4" w:space="0"/>
              <w:right w:val="single" w:color="auto" w:sz="4" w:space="0"/>
            </w:tcBorders>
            <w:shd w:val="clear" w:color="auto" w:fill="auto"/>
            <w:noWrap/>
            <w:vAlign w:val="center"/>
          </w:tcPr>
          <w:p w14:paraId="45566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47" w:type="dxa"/>
            <w:gridSpan w:val="2"/>
            <w:tcBorders>
              <w:top w:val="nil"/>
              <w:left w:val="nil"/>
              <w:bottom w:val="single" w:color="auto" w:sz="4" w:space="0"/>
              <w:right w:val="single" w:color="auto" w:sz="4" w:space="0"/>
            </w:tcBorders>
            <w:shd w:val="clear" w:color="auto" w:fill="auto"/>
            <w:noWrap/>
            <w:vAlign w:val="center"/>
          </w:tcPr>
          <w:p w14:paraId="37C8E5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6.57</w:t>
            </w:r>
          </w:p>
        </w:tc>
        <w:tc>
          <w:tcPr>
            <w:tcW w:w="1058" w:type="dxa"/>
            <w:tcBorders>
              <w:top w:val="nil"/>
              <w:left w:val="nil"/>
              <w:bottom w:val="single" w:color="auto" w:sz="4" w:space="0"/>
              <w:right w:val="single" w:color="auto" w:sz="4" w:space="0"/>
            </w:tcBorders>
            <w:shd w:val="clear" w:color="auto" w:fill="auto"/>
            <w:noWrap/>
            <w:vAlign w:val="center"/>
          </w:tcPr>
          <w:p w14:paraId="6FC961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0" w:type="dxa"/>
            <w:gridSpan w:val="2"/>
            <w:tcBorders>
              <w:top w:val="nil"/>
              <w:left w:val="nil"/>
              <w:bottom w:val="single" w:color="auto" w:sz="4" w:space="0"/>
              <w:right w:val="single" w:color="auto" w:sz="4" w:space="0"/>
            </w:tcBorders>
            <w:shd w:val="clear" w:color="auto" w:fill="auto"/>
            <w:noWrap/>
            <w:vAlign w:val="center"/>
          </w:tcPr>
          <w:p w14:paraId="6CC62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8" w:type="dxa"/>
            <w:gridSpan w:val="2"/>
            <w:tcBorders>
              <w:top w:val="nil"/>
              <w:left w:val="nil"/>
              <w:bottom w:val="single" w:color="auto" w:sz="4" w:space="0"/>
              <w:right w:val="single" w:color="auto" w:sz="4" w:space="0"/>
            </w:tcBorders>
            <w:shd w:val="clear" w:color="auto" w:fill="auto"/>
            <w:noWrap/>
            <w:vAlign w:val="center"/>
          </w:tcPr>
          <w:p w14:paraId="75FACE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701A28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8" w:type="dxa"/>
            <w:gridSpan w:val="3"/>
            <w:tcBorders>
              <w:top w:val="nil"/>
              <w:left w:val="nil"/>
              <w:bottom w:val="single" w:color="auto" w:sz="4" w:space="0"/>
              <w:right w:val="single" w:color="auto" w:sz="4" w:space="0"/>
            </w:tcBorders>
            <w:shd w:val="clear" w:color="auto" w:fill="auto"/>
            <w:noWrap/>
            <w:vAlign w:val="center"/>
          </w:tcPr>
          <w:p w14:paraId="6050F7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0" w:type="dxa"/>
            <w:gridSpan w:val="2"/>
            <w:tcBorders>
              <w:top w:val="nil"/>
              <w:left w:val="nil"/>
              <w:bottom w:val="single" w:color="auto" w:sz="4" w:space="0"/>
              <w:right w:val="single" w:color="auto" w:sz="4" w:space="0"/>
            </w:tcBorders>
            <w:shd w:val="clear" w:color="auto" w:fill="auto"/>
            <w:noWrap/>
            <w:vAlign w:val="center"/>
          </w:tcPr>
          <w:p w14:paraId="25A341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8B07C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E2B6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13" w:type="dxa"/>
            <w:gridSpan w:val="3"/>
            <w:tcBorders>
              <w:top w:val="nil"/>
              <w:left w:val="nil"/>
              <w:bottom w:val="single" w:color="auto" w:sz="4" w:space="0"/>
              <w:right w:val="single" w:color="auto" w:sz="4" w:space="0"/>
            </w:tcBorders>
            <w:shd w:val="clear" w:color="auto" w:fill="auto"/>
            <w:noWrap/>
            <w:vAlign w:val="center"/>
          </w:tcPr>
          <w:p w14:paraId="4CE6E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47" w:type="dxa"/>
            <w:gridSpan w:val="2"/>
            <w:tcBorders>
              <w:top w:val="nil"/>
              <w:left w:val="nil"/>
              <w:bottom w:val="single" w:color="auto" w:sz="4" w:space="0"/>
              <w:right w:val="single" w:color="auto" w:sz="4" w:space="0"/>
            </w:tcBorders>
            <w:shd w:val="clear" w:color="auto" w:fill="auto"/>
            <w:noWrap/>
            <w:vAlign w:val="center"/>
          </w:tcPr>
          <w:p w14:paraId="08A51C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34.62</w:t>
            </w:r>
          </w:p>
        </w:tc>
        <w:tc>
          <w:tcPr>
            <w:tcW w:w="1058" w:type="dxa"/>
            <w:tcBorders>
              <w:top w:val="nil"/>
              <w:left w:val="nil"/>
              <w:bottom w:val="single" w:color="auto" w:sz="4" w:space="0"/>
              <w:right w:val="single" w:color="auto" w:sz="4" w:space="0"/>
            </w:tcBorders>
            <w:shd w:val="clear" w:color="auto" w:fill="auto"/>
            <w:noWrap/>
            <w:vAlign w:val="center"/>
          </w:tcPr>
          <w:p w14:paraId="6BD003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0" w:type="dxa"/>
            <w:gridSpan w:val="2"/>
            <w:tcBorders>
              <w:top w:val="nil"/>
              <w:left w:val="nil"/>
              <w:bottom w:val="single" w:color="auto" w:sz="4" w:space="0"/>
              <w:right w:val="single" w:color="auto" w:sz="4" w:space="0"/>
            </w:tcBorders>
            <w:shd w:val="clear" w:color="auto" w:fill="auto"/>
            <w:noWrap/>
            <w:vAlign w:val="center"/>
          </w:tcPr>
          <w:p w14:paraId="572D1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8" w:type="dxa"/>
            <w:gridSpan w:val="2"/>
            <w:tcBorders>
              <w:top w:val="nil"/>
              <w:left w:val="nil"/>
              <w:bottom w:val="single" w:color="auto" w:sz="4" w:space="0"/>
              <w:right w:val="single" w:color="auto" w:sz="4" w:space="0"/>
            </w:tcBorders>
            <w:shd w:val="clear" w:color="auto" w:fill="auto"/>
            <w:noWrap/>
            <w:vAlign w:val="center"/>
          </w:tcPr>
          <w:p w14:paraId="257135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099" w:type="dxa"/>
            <w:tcBorders>
              <w:top w:val="nil"/>
              <w:left w:val="nil"/>
              <w:bottom w:val="single" w:color="auto" w:sz="4" w:space="0"/>
              <w:right w:val="single" w:color="auto" w:sz="4" w:space="0"/>
            </w:tcBorders>
            <w:shd w:val="clear" w:color="auto" w:fill="auto"/>
            <w:noWrap/>
            <w:vAlign w:val="center"/>
          </w:tcPr>
          <w:p w14:paraId="3C2C8C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8" w:type="dxa"/>
            <w:gridSpan w:val="3"/>
            <w:tcBorders>
              <w:top w:val="nil"/>
              <w:left w:val="nil"/>
              <w:bottom w:val="single" w:color="auto" w:sz="4" w:space="0"/>
              <w:right w:val="single" w:color="auto" w:sz="4" w:space="0"/>
            </w:tcBorders>
            <w:shd w:val="clear" w:color="auto" w:fill="auto"/>
            <w:noWrap/>
            <w:vAlign w:val="center"/>
          </w:tcPr>
          <w:p w14:paraId="225A4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6F52D0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D666701">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19CF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13" w:type="dxa"/>
            <w:gridSpan w:val="3"/>
            <w:tcBorders>
              <w:top w:val="nil"/>
              <w:left w:val="nil"/>
              <w:bottom w:val="single" w:color="auto" w:sz="4" w:space="0"/>
              <w:right w:val="single" w:color="auto" w:sz="4" w:space="0"/>
            </w:tcBorders>
            <w:shd w:val="clear" w:color="auto" w:fill="auto"/>
            <w:noWrap/>
            <w:vAlign w:val="center"/>
          </w:tcPr>
          <w:p w14:paraId="0BDE4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47" w:type="dxa"/>
            <w:gridSpan w:val="2"/>
            <w:tcBorders>
              <w:top w:val="nil"/>
              <w:left w:val="nil"/>
              <w:bottom w:val="single" w:color="auto" w:sz="4" w:space="0"/>
              <w:right w:val="single" w:color="auto" w:sz="4" w:space="0"/>
            </w:tcBorders>
            <w:shd w:val="clear" w:color="auto" w:fill="auto"/>
            <w:noWrap/>
            <w:vAlign w:val="center"/>
          </w:tcPr>
          <w:p w14:paraId="56D28C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49.67</w:t>
            </w:r>
          </w:p>
        </w:tc>
        <w:tc>
          <w:tcPr>
            <w:tcW w:w="1058" w:type="dxa"/>
            <w:tcBorders>
              <w:top w:val="nil"/>
              <w:left w:val="nil"/>
              <w:bottom w:val="single" w:color="auto" w:sz="4" w:space="0"/>
              <w:right w:val="single" w:color="auto" w:sz="4" w:space="0"/>
            </w:tcBorders>
            <w:shd w:val="clear" w:color="auto" w:fill="auto"/>
            <w:noWrap/>
            <w:vAlign w:val="center"/>
          </w:tcPr>
          <w:p w14:paraId="6C3235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0" w:type="dxa"/>
            <w:gridSpan w:val="2"/>
            <w:tcBorders>
              <w:top w:val="nil"/>
              <w:left w:val="nil"/>
              <w:bottom w:val="single" w:color="auto" w:sz="4" w:space="0"/>
              <w:right w:val="single" w:color="auto" w:sz="4" w:space="0"/>
            </w:tcBorders>
            <w:shd w:val="clear" w:color="auto" w:fill="auto"/>
            <w:noWrap/>
            <w:vAlign w:val="center"/>
          </w:tcPr>
          <w:p w14:paraId="4D682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8" w:type="dxa"/>
            <w:gridSpan w:val="2"/>
            <w:tcBorders>
              <w:top w:val="nil"/>
              <w:left w:val="nil"/>
              <w:bottom w:val="single" w:color="auto" w:sz="4" w:space="0"/>
              <w:right w:val="single" w:color="auto" w:sz="4" w:space="0"/>
            </w:tcBorders>
            <w:shd w:val="clear" w:color="auto" w:fill="auto"/>
            <w:noWrap/>
            <w:vAlign w:val="center"/>
          </w:tcPr>
          <w:p w14:paraId="4BF0892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3.48</w:t>
            </w:r>
          </w:p>
        </w:tc>
        <w:tc>
          <w:tcPr>
            <w:tcW w:w="1099" w:type="dxa"/>
            <w:tcBorders>
              <w:top w:val="nil"/>
              <w:left w:val="nil"/>
              <w:bottom w:val="single" w:color="auto" w:sz="4" w:space="0"/>
              <w:right w:val="single" w:color="auto" w:sz="4" w:space="0"/>
            </w:tcBorders>
            <w:shd w:val="clear" w:color="auto" w:fill="auto"/>
            <w:noWrap/>
            <w:vAlign w:val="center"/>
          </w:tcPr>
          <w:p w14:paraId="008196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8" w:type="dxa"/>
            <w:gridSpan w:val="3"/>
            <w:tcBorders>
              <w:top w:val="nil"/>
              <w:left w:val="nil"/>
              <w:bottom w:val="single" w:color="auto" w:sz="4" w:space="0"/>
              <w:right w:val="single" w:color="auto" w:sz="4" w:space="0"/>
            </w:tcBorders>
            <w:shd w:val="clear" w:color="auto" w:fill="auto"/>
            <w:noWrap/>
            <w:vAlign w:val="center"/>
          </w:tcPr>
          <w:p w14:paraId="60A7A3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3F00F8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71C780">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3BCDEB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13" w:type="dxa"/>
            <w:gridSpan w:val="3"/>
            <w:tcBorders>
              <w:top w:val="nil"/>
              <w:left w:val="nil"/>
              <w:bottom w:val="single" w:color="auto" w:sz="4" w:space="0"/>
              <w:right w:val="single" w:color="auto" w:sz="4" w:space="0"/>
            </w:tcBorders>
            <w:shd w:val="clear" w:color="auto" w:fill="auto"/>
            <w:noWrap/>
            <w:vAlign w:val="center"/>
          </w:tcPr>
          <w:p w14:paraId="7FFD6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47" w:type="dxa"/>
            <w:gridSpan w:val="2"/>
            <w:tcBorders>
              <w:top w:val="nil"/>
              <w:left w:val="nil"/>
              <w:bottom w:val="single" w:color="auto" w:sz="4" w:space="0"/>
              <w:right w:val="single" w:color="auto" w:sz="4" w:space="0"/>
            </w:tcBorders>
            <w:shd w:val="clear" w:color="auto" w:fill="auto"/>
            <w:noWrap/>
            <w:vAlign w:val="center"/>
          </w:tcPr>
          <w:p w14:paraId="1C06A8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613B08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0" w:type="dxa"/>
            <w:gridSpan w:val="2"/>
            <w:tcBorders>
              <w:top w:val="nil"/>
              <w:left w:val="nil"/>
              <w:bottom w:val="single" w:color="auto" w:sz="4" w:space="0"/>
              <w:right w:val="single" w:color="auto" w:sz="4" w:space="0"/>
            </w:tcBorders>
            <w:shd w:val="clear" w:color="auto" w:fill="auto"/>
            <w:noWrap/>
            <w:vAlign w:val="center"/>
          </w:tcPr>
          <w:p w14:paraId="7CD0B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8" w:type="dxa"/>
            <w:gridSpan w:val="2"/>
            <w:tcBorders>
              <w:top w:val="nil"/>
              <w:left w:val="nil"/>
              <w:bottom w:val="single" w:color="auto" w:sz="4" w:space="0"/>
              <w:right w:val="single" w:color="auto" w:sz="4" w:space="0"/>
            </w:tcBorders>
            <w:shd w:val="clear" w:color="auto" w:fill="auto"/>
            <w:noWrap/>
            <w:vAlign w:val="center"/>
          </w:tcPr>
          <w:p w14:paraId="312197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1683E5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8" w:type="dxa"/>
            <w:gridSpan w:val="3"/>
            <w:tcBorders>
              <w:top w:val="nil"/>
              <w:left w:val="nil"/>
              <w:bottom w:val="single" w:color="auto" w:sz="4" w:space="0"/>
              <w:right w:val="single" w:color="auto" w:sz="4" w:space="0"/>
            </w:tcBorders>
            <w:shd w:val="clear" w:color="auto" w:fill="auto"/>
            <w:noWrap/>
            <w:vAlign w:val="center"/>
          </w:tcPr>
          <w:p w14:paraId="63D3CC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0" w:type="dxa"/>
            <w:gridSpan w:val="2"/>
            <w:tcBorders>
              <w:top w:val="nil"/>
              <w:left w:val="nil"/>
              <w:bottom w:val="single" w:color="auto" w:sz="4" w:space="0"/>
              <w:right w:val="single" w:color="auto" w:sz="4" w:space="0"/>
            </w:tcBorders>
            <w:shd w:val="clear" w:color="auto" w:fill="auto"/>
            <w:noWrap/>
            <w:vAlign w:val="center"/>
          </w:tcPr>
          <w:p w14:paraId="08D7BF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80E726">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61DF4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13" w:type="dxa"/>
            <w:gridSpan w:val="3"/>
            <w:tcBorders>
              <w:top w:val="nil"/>
              <w:left w:val="nil"/>
              <w:bottom w:val="single" w:color="auto" w:sz="4" w:space="0"/>
              <w:right w:val="single" w:color="auto" w:sz="4" w:space="0"/>
            </w:tcBorders>
            <w:shd w:val="clear" w:color="auto" w:fill="auto"/>
            <w:noWrap/>
            <w:vAlign w:val="center"/>
          </w:tcPr>
          <w:p w14:paraId="072BF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47" w:type="dxa"/>
            <w:gridSpan w:val="2"/>
            <w:tcBorders>
              <w:top w:val="nil"/>
              <w:left w:val="nil"/>
              <w:bottom w:val="single" w:color="auto" w:sz="4" w:space="0"/>
              <w:right w:val="single" w:color="auto" w:sz="4" w:space="0"/>
            </w:tcBorders>
            <w:shd w:val="clear" w:color="auto" w:fill="auto"/>
            <w:noWrap/>
            <w:vAlign w:val="center"/>
          </w:tcPr>
          <w:p w14:paraId="697DF0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23.30</w:t>
            </w:r>
          </w:p>
        </w:tc>
        <w:tc>
          <w:tcPr>
            <w:tcW w:w="1058" w:type="dxa"/>
            <w:tcBorders>
              <w:top w:val="nil"/>
              <w:left w:val="nil"/>
              <w:bottom w:val="single" w:color="auto" w:sz="4" w:space="0"/>
              <w:right w:val="single" w:color="auto" w:sz="4" w:space="0"/>
            </w:tcBorders>
            <w:shd w:val="clear" w:color="auto" w:fill="auto"/>
            <w:noWrap/>
            <w:vAlign w:val="center"/>
          </w:tcPr>
          <w:p w14:paraId="4D260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0" w:type="dxa"/>
            <w:gridSpan w:val="2"/>
            <w:tcBorders>
              <w:top w:val="nil"/>
              <w:left w:val="nil"/>
              <w:bottom w:val="single" w:color="auto" w:sz="4" w:space="0"/>
              <w:right w:val="single" w:color="auto" w:sz="4" w:space="0"/>
            </w:tcBorders>
            <w:shd w:val="clear" w:color="auto" w:fill="auto"/>
            <w:noWrap/>
            <w:vAlign w:val="center"/>
          </w:tcPr>
          <w:p w14:paraId="6DB8E7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8" w:type="dxa"/>
            <w:gridSpan w:val="2"/>
            <w:tcBorders>
              <w:top w:val="nil"/>
              <w:left w:val="nil"/>
              <w:bottom w:val="single" w:color="auto" w:sz="4" w:space="0"/>
              <w:right w:val="single" w:color="auto" w:sz="4" w:space="0"/>
            </w:tcBorders>
            <w:shd w:val="clear" w:color="auto" w:fill="auto"/>
            <w:noWrap/>
            <w:vAlign w:val="center"/>
          </w:tcPr>
          <w:p w14:paraId="771E27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30C77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8" w:type="dxa"/>
            <w:gridSpan w:val="3"/>
            <w:tcBorders>
              <w:top w:val="nil"/>
              <w:left w:val="nil"/>
              <w:bottom w:val="single" w:color="auto" w:sz="4" w:space="0"/>
              <w:right w:val="single" w:color="auto" w:sz="4" w:space="0"/>
            </w:tcBorders>
            <w:shd w:val="clear" w:color="auto" w:fill="auto"/>
            <w:noWrap/>
            <w:vAlign w:val="center"/>
          </w:tcPr>
          <w:p w14:paraId="63B69A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0" w:type="dxa"/>
            <w:gridSpan w:val="2"/>
            <w:tcBorders>
              <w:top w:val="nil"/>
              <w:left w:val="nil"/>
              <w:bottom w:val="single" w:color="auto" w:sz="4" w:space="0"/>
              <w:right w:val="single" w:color="auto" w:sz="4" w:space="0"/>
            </w:tcBorders>
            <w:shd w:val="clear" w:color="auto" w:fill="auto"/>
            <w:noWrap/>
            <w:vAlign w:val="center"/>
          </w:tcPr>
          <w:p w14:paraId="487BC7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387BDE">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17F8C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13" w:type="dxa"/>
            <w:gridSpan w:val="3"/>
            <w:tcBorders>
              <w:top w:val="nil"/>
              <w:left w:val="nil"/>
              <w:bottom w:val="single" w:color="auto" w:sz="4" w:space="0"/>
              <w:right w:val="single" w:color="auto" w:sz="4" w:space="0"/>
            </w:tcBorders>
            <w:shd w:val="clear" w:color="auto" w:fill="auto"/>
            <w:noWrap/>
            <w:vAlign w:val="center"/>
          </w:tcPr>
          <w:p w14:paraId="0DA82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47" w:type="dxa"/>
            <w:gridSpan w:val="2"/>
            <w:tcBorders>
              <w:top w:val="nil"/>
              <w:left w:val="nil"/>
              <w:bottom w:val="single" w:color="auto" w:sz="4" w:space="0"/>
              <w:right w:val="single" w:color="auto" w:sz="4" w:space="0"/>
            </w:tcBorders>
            <w:shd w:val="clear" w:color="auto" w:fill="auto"/>
            <w:noWrap/>
            <w:vAlign w:val="center"/>
          </w:tcPr>
          <w:p w14:paraId="283AC5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F812A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0" w:type="dxa"/>
            <w:gridSpan w:val="2"/>
            <w:tcBorders>
              <w:top w:val="nil"/>
              <w:left w:val="nil"/>
              <w:bottom w:val="single" w:color="auto" w:sz="4" w:space="0"/>
              <w:right w:val="single" w:color="auto" w:sz="4" w:space="0"/>
            </w:tcBorders>
            <w:shd w:val="clear" w:color="auto" w:fill="auto"/>
            <w:noWrap/>
            <w:vAlign w:val="center"/>
          </w:tcPr>
          <w:p w14:paraId="47AC1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8" w:type="dxa"/>
            <w:gridSpan w:val="2"/>
            <w:tcBorders>
              <w:top w:val="nil"/>
              <w:left w:val="nil"/>
              <w:bottom w:val="single" w:color="auto" w:sz="4" w:space="0"/>
              <w:right w:val="single" w:color="auto" w:sz="4" w:space="0"/>
            </w:tcBorders>
            <w:shd w:val="clear" w:color="auto" w:fill="auto"/>
            <w:noWrap/>
            <w:vAlign w:val="center"/>
          </w:tcPr>
          <w:p w14:paraId="6E2D21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346412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8" w:type="dxa"/>
            <w:gridSpan w:val="3"/>
            <w:tcBorders>
              <w:top w:val="nil"/>
              <w:left w:val="nil"/>
              <w:bottom w:val="single" w:color="auto" w:sz="4" w:space="0"/>
              <w:right w:val="single" w:color="auto" w:sz="4" w:space="0"/>
            </w:tcBorders>
            <w:shd w:val="clear" w:color="auto" w:fill="auto"/>
            <w:noWrap/>
            <w:vAlign w:val="center"/>
          </w:tcPr>
          <w:p w14:paraId="12D5EE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0" w:type="dxa"/>
            <w:gridSpan w:val="2"/>
            <w:tcBorders>
              <w:top w:val="nil"/>
              <w:left w:val="nil"/>
              <w:bottom w:val="single" w:color="auto" w:sz="4" w:space="0"/>
              <w:right w:val="single" w:color="auto" w:sz="4" w:space="0"/>
            </w:tcBorders>
            <w:shd w:val="clear" w:color="auto" w:fill="auto"/>
            <w:noWrap/>
            <w:vAlign w:val="center"/>
          </w:tcPr>
          <w:p w14:paraId="352CC5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C2734D4">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15973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13" w:type="dxa"/>
            <w:gridSpan w:val="3"/>
            <w:tcBorders>
              <w:top w:val="nil"/>
              <w:left w:val="nil"/>
              <w:bottom w:val="single" w:color="auto" w:sz="4" w:space="0"/>
              <w:right w:val="single" w:color="auto" w:sz="4" w:space="0"/>
            </w:tcBorders>
            <w:shd w:val="clear" w:color="auto" w:fill="auto"/>
            <w:noWrap/>
            <w:vAlign w:val="center"/>
          </w:tcPr>
          <w:p w14:paraId="671E67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47" w:type="dxa"/>
            <w:gridSpan w:val="2"/>
            <w:tcBorders>
              <w:top w:val="nil"/>
              <w:left w:val="nil"/>
              <w:bottom w:val="single" w:color="auto" w:sz="4" w:space="0"/>
              <w:right w:val="single" w:color="auto" w:sz="4" w:space="0"/>
            </w:tcBorders>
            <w:shd w:val="clear" w:color="auto" w:fill="auto"/>
            <w:noWrap/>
            <w:vAlign w:val="center"/>
          </w:tcPr>
          <w:p w14:paraId="52F399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B0E6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0" w:type="dxa"/>
            <w:gridSpan w:val="2"/>
            <w:tcBorders>
              <w:top w:val="nil"/>
              <w:left w:val="nil"/>
              <w:bottom w:val="single" w:color="auto" w:sz="4" w:space="0"/>
              <w:right w:val="single" w:color="auto" w:sz="4" w:space="0"/>
            </w:tcBorders>
            <w:shd w:val="clear" w:color="auto" w:fill="auto"/>
            <w:noWrap/>
            <w:vAlign w:val="center"/>
          </w:tcPr>
          <w:p w14:paraId="679F2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8" w:type="dxa"/>
            <w:gridSpan w:val="2"/>
            <w:tcBorders>
              <w:top w:val="nil"/>
              <w:left w:val="nil"/>
              <w:bottom w:val="single" w:color="auto" w:sz="4" w:space="0"/>
              <w:right w:val="single" w:color="auto" w:sz="4" w:space="0"/>
            </w:tcBorders>
            <w:shd w:val="clear" w:color="auto" w:fill="auto"/>
            <w:noWrap/>
            <w:vAlign w:val="center"/>
          </w:tcPr>
          <w:p w14:paraId="4FE968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5.36</w:t>
            </w:r>
          </w:p>
        </w:tc>
        <w:tc>
          <w:tcPr>
            <w:tcW w:w="1099" w:type="dxa"/>
            <w:tcBorders>
              <w:top w:val="nil"/>
              <w:left w:val="nil"/>
              <w:bottom w:val="single" w:color="auto" w:sz="4" w:space="0"/>
              <w:right w:val="single" w:color="auto" w:sz="4" w:space="0"/>
            </w:tcBorders>
            <w:shd w:val="clear" w:color="auto" w:fill="auto"/>
            <w:noWrap/>
            <w:vAlign w:val="center"/>
          </w:tcPr>
          <w:p w14:paraId="48E76B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8" w:type="dxa"/>
            <w:gridSpan w:val="3"/>
            <w:tcBorders>
              <w:top w:val="nil"/>
              <w:left w:val="nil"/>
              <w:bottom w:val="single" w:color="auto" w:sz="4" w:space="0"/>
              <w:right w:val="single" w:color="auto" w:sz="4" w:space="0"/>
            </w:tcBorders>
            <w:shd w:val="clear" w:color="auto" w:fill="auto"/>
            <w:noWrap/>
            <w:vAlign w:val="center"/>
          </w:tcPr>
          <w:p w14:paraId="0CBDA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0" w:type="dxa"/>
            <w:gridSpan w:val="2"/>
            <w:tcBorders>
              <w:top w:val="nil"/>
              <w:left w:val="nil"/>
              <w:bottom w:val="single" w:color="auto" w:sz="4" w:space="0"/>
              <w:right w:val="single" w:color="auto" w:sz="4" w:space="0"/>
            </w:tcBorders>
            <w:shd w:val="clear" w:color="auto" w:fill="auto"/>
            <w:noWrap/>
            <w:vAlign w:val="center"/>
          </w:tcPr>
          <w:p w14:paraId="05B7D3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AE80C4">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5011A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13" w:type="dxa"/>
            <w:gridSpan w:val="3"/>
            <w:tcBorders>
              <w:top w:val="nil"/>
              <w:left w:val="nil"/>
              <w:bottom w:val="single" w:color="auto" w:sz="4" w:space="0"/>
              <w:right w:val="single" w:color="auto" w:sz="4" w:space="0"/>
            </w:tcBorders>
            <w:shd w:val="clear" w:color="auto" w:fill="auto"/>
            <w:noWrap/>
            <w:vAlign w:val="center"/>
          </w:tcPr>
          <w:p w14:paraId="55876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47" w:type="dxa"/>
            <w:gridSpan w:val="2"/>
            <w:tcBorders>
              <w:top w:val="nil"/>
              <w:left w:val="nil"/>
              <w:bottom w:val="single" w:color="auto" w:sz="4" w:space="0"/>
              <w:right w:val="single" w:color="auto" w:sz="4" w:space="0"/>
            </w:tcBorders>
            <w:shd w:val="clear" w:color="auto" w:fill="auto"/>
            <w:noWrap/>
            <w:vAlign w:val="center"/>
          </w:tcPr>
          <w:p w14:paraId="04B3CB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22.43</w:t>
            </w:r>
          </w:p>
        </w:tc>
        <w:tc>
          <w:tcPr>
            <w:tcW w:w="1058" w:type="dxa"/>
            <w:tcBorders>
              <w:top w:val="nil"/>
              <w:left w:val="nil"/>
              <w:bottom w:val="single" w:color="auto" w:sz="4" w:space="0"/>
              <w:right w:val="single" w:color="auto" w:sz="4" w:space="0"/>
            </w:tcBorders>
            <w:shd w:val="clear" w:color="auto" w:fill="auto"/>
            <w:noWrap/>
            <w:vAlign w:val="center"/>
          </w:tcPr>
          <w:p w14:paraId="1B8130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0" w:type="dxa"/>
            <w:gridSpan w:val="2"/>
            <w:tcBorders>
              <w:top w:val="nil"/>
              <w:left w:val="nil"/>
              <w:bottom w:val="single" w:color="auto" w:sz="4" w:space="0"/>
              <w:right w:val="single" w:color="auto" w:sz="4" w:space="0"/>
            </w:tcBorders>
            <w:shd w:val="clear" w:color="auto" w:fill="auto"/>
            <w:noWrap/>
            <w:vAlign w:val="center"/>
          </w:tcPr>
          <w:p w14:paraId="2350A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8" w:type="dxa"/>
            <w:gridSpan w:val="2"/>
            <w:tcBorders>
              <w:top w:val="nil"/>
              <w:left w:val="nil"/>
              <w:bottom w:val="single" w:color="auto" w:sz="4" w:space="0"/>
              <w:right w:val="single" w:color="auto" w:sz="4" w:space="0"/>
            </w:tcBorders>
            <w:shd w:val="clear" w:color="auto" w:fill="auto"/>
            <w:noWrap/>
            <w:vAlign w:val="center"/>
          </w:tcPr>
          <w:p w14:paraId="1BED0E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1ACC9F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8" w:type="dxa"/>
            <w:gridSpan w:val="3"/>
            <w:tcBorders>
              <w:top w:val="nil"/>
              <w:left w:val="nil"/>
              <w:bottom w:val="single" w:color="auto" w:sz="4" w:space="0"/>
              <w:right w:val="single" w:color="auto" w:sz="4" w:space="0"/>
            </w:tcBorders>
            <w:shd w:val="clear" w:color="auto" w:fill="auto"/>
            <w:noWrap/>
            <w:vAlign w:val="center"/>
          </w:tcPr>
          <w:p w14:paraId="7D152E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0" w:type="dxa"/>
            <w:gridSpan w:val="2"/>
            <w:tcBorders>
              <w:top w:val="nil"/>
              <w:left w:val="nil"/>
              <w:bottom w:val="single" w:color="auto" w:sz="4" w:space="0"/>
              <w:right w:val="single" w:color="auto" w:sz="4" w:space="0"/>
            </w:tcBorders>
            <w:shd w:val="clear" w:color="auto" w:fill="auto"/>
            <w:noWrap/>
            <w:vAlign w:val="center"/>
          </w:tcPr>
          <w:p w14:paraId="09C868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37D92E1">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5CA306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13" w:type="dxa"/>
            <w:gridSpan w:val="3"/>
            <w:tcBorders>
              <w:top w:val="nil"/>
              <w:left w:val="nil"/>
              <w:bottom w:val="single" w:color="auto" w:sz="4" w:space="0"/>
              <w:right w:val="single" w:color="auto" w:sz="4" w:space="0"/>
            </w:tcBorders>
            <w:shd w:val="clear" w:color="auto" w:fill="auto"/>
            <w:noWrap/>
            <w:vAlign w:val="center"/>
          </w:tcPr>
          <w:p w14:paraId="35603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47" w:type="dxa"/>
            <w:gridSpan w:val="2"/>
            <w:tcBorders>
              <w:top w:val="nil"/>
              <w:left w:val="nil"/>
              <w:bottom w:val="single" w:color="auto" w:sz="4" w:space="0"/>
              <w:right w:val="single" w:color="auto" w:sz="4" w:space="0"/>
            </w:tcBorders>
            <w:shd w:val="clear" w:color="auto" w:fill="auto"/>
            <w:noWrap/>
            <w:vAlign w:val="center"/>
          </w:tcPr>
          <w:p w14:paraId="19307A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058" w:type="dxa"/>
            <w:tcBorders>
              <w:top w:val="nil"/>
              <w:left w:val="nil"/>
              <w:bottom w:val="single" w:color="auto" w:sz="4" w:space="0"/>
              <w:right w:val="single" w:color="auto" w:sz="4" w:space="0"/>
            </w:tcBorders>
            <w:shd w:val="clear" w:color="auto" w:fill="auto"/>
            <w:noWrap/>
            <w:vAlign w:val="center"/>
          </w:tcPr>
          <w:p w14:paraId="382906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0" w:type="dxa"/>
            <w:gridSpan w:val="2"/>
            <w:tcBorders>
              <w:top w:val="nil"/>
              <w:left w:val="nil"/>
              <w:bottom w:val="single" w:color="auto" w:sz="4" w:space="0"/>
              <w:right w:val="single" w:color="auto" w:sz="4" w:space="0"/>
            </w:tcBorders>
            <w:shd w:val="clear" w:color="auto" w:fill="auto"/>
            <w:noWrap/>
            <w:vAlign w:val="center"/>
          </w:tcPr>
          <w:p w14:paraId="167B4E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8" w:type="dxa"/>
            <w:gridSpan w:val="2"/>
            <w:tcBorders>
              <w:top w:val="nil"/>
              <w:left w:val="nil"/>
              <w:bottom w:val="single" w:color="auto" w:sz="4" w:space="0"/>
              <w:right w:val="single" w:color="auto" w:sz="4" w:space="0"/>
            </w:tcBorders>
            <w:shd w:val="clear" w:color="auto" w:fill="auto"/>
            <w:noWrap/>
            <w:vAlign w:val="center"/>
          </w:tcPr>
          <w:p w14:paraId="1FF979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42914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8" w:type="dxa"/>
            <w:gridSpan w:val="3"/>
            <w:tcBorders>
              <w:top w:val="nil"/>
              <w:left w:val="nil"/>
              <w:bottom w:val="single" w:color="auto" w:sz="4" w:space="0"/>
              <w:right w:val="single" w:color="auto" w:sz="4" w:space="0"/>
            </w:tcBorders>
            <w:shd w:val="clear" w:color="auto" w:fill="auto"/>
            <w:noWrap/>
            <w:vAlign w:val="center"/>
          </w:tcPr>
          <w:p w14:paraId="351578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0" w:type="dxa"/>
            <w:gridSpan w:val="2"/>
            <w:tcBorders>
              <w:top w:val="nil"/>
              <w:left w:val="nil"/>
              <w:bottom w:val="single" w:color="auto" w:sz="4" w:space="0"/>
              <w:right w:val="single" w:color="auto" w:sz="4" w:space="0"/>
            </w:tcBorders>
            <w:shd w:val="clear" w:color="auto" w:fill="auto"/>
            <w:noWrap/>
            <w:vAlign w:val="center"/>
          </w:tcPr>
          <w:p w14:paraId="38A5A5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863BAA4">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308B64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13" w:type="dxa"/>
            <w:gridSpan w:val="3"/>
            <w:tcBorders>
              <w:top w:val="nil"/>
              <w:left w:val="nil"/>
              <w:bottom w:val="single" w:color="auto" w:sz="4" w:space="0"/>
              <w:right w:val="single" w:color="auto" w:sz="4" w:space="0"/>
            </w:tcBorders>
            <w:shd w:val="clear" w:color="auto" w:fill="auto"/>
            <w:noWrap/>
            <w:vAlign w:val="center"/>
          </w:tcPr>
          <w:p w14:paraId="42FC65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47" w:type="dxa"/>
            <w:gridSpan w:val="2"/>
            <w:tcBorders>
              <w:top w:val="nil"/>
              <w:left w:val="nil"/>
              <w:bottom w:val="single" w:color="auto" w:sz="4" w:space="0"/>
              <w:right w:val="single" w:color="auto" w:sz="4" w:space="0"/>
            </w:tcBorders>
            <w:shd w:val="clear" w:color="auto" w:fill="auto"/>
            <w:noWrap/>
            <w:vAlign w:val="center"/>
          </w:tcPr>
          <w:p w14:paraId="1AAAD6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3C5F77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0" w:type="dxa"/>
            <w:gridSpan w:val="2"/>
            <w:tcBorders>
              <w:top w:val="nil"/>
              <w:left w:val="nil"/>
              <w:bottom w:val="single" w:color="auto" w:sz="4" w:space="0"/>
              <w:right w:val="single" w:color="auto" w:sz="4" w:space="0"/>
            </w:tcBorders>
            <w:shd w:val="clear" w:color="auto" w:fill="auto"/>
            <w:noWrap/>
            <w:vAlign w:val="center"/>
          </w:tcPr>
          <w:p w14:paraId="33CDAC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8" w:type="dxa"/>
            <w:gridSpan w:val="2"/>
            <w:tcBorders>
              <w:top w:val="nil"/>
              <w:left w:val="nil"/>
              <w:bottom w:val="single" w:color="auto" w:sz="4" w:space="0"/>
              <w:right w:val="single" w:color="auto" w:sz="4" w:space="0"/>
            </w:tcBorders>
            <w:shd w:val="clear" w:color="auto" w:fill="auto"/>
            <w:noWrap/>
            <w:vAlign w:val="center"/>
          </w:tcPr>
          <w:p w14:paraId="591EFB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1740AA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8" w:type="dxa"/>
            <w:gridSpan w:val="3"/>
            <w:tcBorders>
              <w:top w:val="nil"/>
              <w:left w:val="nil"/>
              <w:bottom w:val="single" w:color="auto" w:sz="4" w:space="0"/>
              <w:right w:val="single" w:color="auto" w:sz="4" w:space="0"/>
            </w:tcBorders>
            <w:shd w:val="clear" w:color="auto" w:fill="auto"/>
            <w:noWrap/>
            <w:vAlign w:val="center"/>
          </w:tcPr>
          <w:p w14:paraId="45DEB4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0" w:type="dxa"/>
            <w:gridSpan w:val="2"/>
            <w:tcBorders>
              <w:top w:val="nil"/>
              <w:left w:val="nil"/>
              <w:bottom w:val="single" w:color="auto" w:sz="4" w:space="0"/>
              <w:right w:val="single" w:color="auto" w:sz="4" w:space="0"/>
            </w:tcBorders>
            <w:shd w:val="clear" w:color="auto" w:fill="auto"/>
            <w:noWrap/>
            <w:vAlign w:val="center"/>
          </w:tcPr>
          <w:p w14:paraId="77B860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70238A2">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708A5C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13" w:type="dxa"/>
            <w:gridSpan w:val="3"/>
            <w:tcBorders>
              <w:top w:val="nil"/>
              <w:left w:val="nil"/>
              <w:bottom w:val="single" w:color="auto" w:sz="4" w:space="0"/>
              <w:right w:val="single" w:color="auto" w:sz="4" w:space="0"/>
            </w:tcBorders>
            <w:shd w:val="clear" w:color="auto" w:fill="auto"/>
            <w:noWrap/>
            <w:vAlign w:val="center"/>
          </w:tcPr>
          <w:p w14:paraId="1BB002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47" w:type="dxa"/>
            <w:gridSpan w:val="2"/>
            <w:tcBorders>
              <w:top w:val="nil"/>
              <w:left w:val="nil"/>
              <w:bottom w:val="single" w:color="auto" w:sz="4" w:space="0"/>
              <w:right w:val="single" w:color="auto" w:sz="4" w:space="0"/>
            </w:tcBorders>
            <w:shd w:val="clear" w:color="auto" w:fill="auto"/>
            <w:noWrap/>
            <w:vAlign w:val="center"/>
          </w:tcPr>
          <w:p w14:paraId="64DA7C9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209.27</w:t>
            </w:r>
          </w:p>
        </w:tc>
        <w:tc>
          <w:tcPr>
            <w:tcW w:w="1058" w:type="dxa"/>
            <w:tcBorders>
              <w:top w:val="nil"/>
              <w:left w:val="nil"/>
              <w:bottom w:val="single" w:color="auto" w:sz="4" w:space="0"/>
              <w:right w:val="single" w:color="auto" w:sz="4" w:space="0"/>
            </w:tcBorders>
            <w:shd w:val="clear" w:color="auto" w:fill="auto"/>
            <w:noWrap/>
            <w:vAlign w:val="center"/>
          </w:tcPr>
          <w:p w14:paraId="5D1A8C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0" w:type="dxa"/>
            <w:gridSpan w:val="2"/>
            <w:tcBorders>
              <w:top w:val="nil"/>
              <w:left w:val="nil"/>
              <w:bottom w:val="single" w:color="auto" w:sz="4" w:space="0"/>
              <w:right w:val="single" w:color="auto" w:sz="4" w:space="0"/>
            </w:tcBorders>
            <w:shd w:val="clear" w:color="auto" w:fill="auto"/>
            <w:noWrap/>
            <w:vAlign w:val="center"/>
          </w:tcPr>
          <w:p w14:paraId="5D62F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8" w:type="dxa"/>
            <w:gridSpan w:val="2"/>
            <w:tcBorders>
              <w:top w:val="nil"/>
              <w:left w:val="nil"/>
              <w:bottom w:val="single" w:color="auto" w:sz="4" w:space="0"/>
              <w:right w:val="single" w:color="auto" w:sz="4" w:space="0"/>
            </w:tcBorders>
            <w:shd w:val="clear" w:color="auto" w:fill="auto"/>
            <w:noWrap/>
            <w:vAlign w:val="center"/>
          </w:tcPr>
          <w:p w14:paraId="2D6A0F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59BA36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8" w:type="dxa"/>
            <w:gridSpan w:val="3"/>
            <w:tcBorders>
              <w:top w:val="nil"/>
              <w:left w:val="nil"/>
              <w:bottom w:val="single" w:color="auto" w:sz="4" w:space="0"/>
              <w:right w:val="single" w:color="auto" w:sz="4" w:space="0"/>
            </w:tcBorders>
            <w:shd w:val="clear" w:color="auto" w:fill="auto"/>
            <w:noWrap/>
            <w:vAlign w:val="center"/>
          </w:tcPr>
          <w:p w14:paraId="719F25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0" w:type="dxa"/>
            <w:gridSpan w:val="2"/>
            <w:tcBorders>
              <w:top w:val="nil"/>
              <w:left w:val="nil"/>
              <w:bottom w:val="single" w:color="auto" w:sz="4" w:space="0"/>
              <w:right w:val="single" w:color="auto" w:sz="4" w:space="0"/>
            </w:tcBorders>
            <w:shd w:val="clear" w:color="auto" w:fill="auto"/>
            <w:noWrap/>
            <w:vAlign w:val="center"/>
          </w:tcPr>
          <w:p w14:paraId="0ED11F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33DC8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7DAA7B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13" w:type="dxa"/>
            <w:gridSpan w:val="3"/>
            <w:tcBorders>
              <w:top w:val="nil"/>
              <w:left w:val="nil"/>
              <w:bottom w:val="single" w:color="auto" w:sz="4" w:space="0"/>
              <w:right w:val="single" w:color="auto" w:sz="4" w:space="0"/>
            </w:tcBorders>
            <w:shd w:val="clear" w:color="auto" w:fill="auto"/>
            <w:noWrap/>
            <w:vAlign w:val="center"/>
          </w:tcPr>
          <w:p w14:paraId="7D691E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47" w:type="dxa"/>
            <w:gridSpan w:val="2"/>
            <w:tcBorders>
              <w:top w:val="nil"/>
              <w:left w:val="nil"/>
              <w:bottom w:val="single" w:color="auto" w:sz="4" w:space="0"/>
              <w:right w:val="single" w:color="auto" w:sz="4" w:space="0"/>
            </w:tcBorders>
            <w:shd w:val="clear" w:color="auto" w:fill="auto"/>
            <w:noWrap/>
            <w:vAlign w:val="center"/>
          </w:tcPr>
          <w:p w14:paraId="7D1C0D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2662A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0" w:type="dxa"/>
            <w:gridSpan w:val="2"/>
            <w:tcBorders>
              <w:top w:val="nil"/>
              <w:left w:val="nil"/>
              <w:bottom w:val="single" w:color="auto" w:sz="4" w:space="0"/>
              <w:right w:val="single" w:color="auto" w:sz="4" w:space="0"/>
            </w:tcBorders>
            <w:shd w:val="clear" w:color="auto" w:fill="auto"/>
            <w:noWrap/>
            <w:vAlign w:val="center"/>
          </w:tcPr>
          <w:p w14:paraId="7F151F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8" w:type="dxa"/>
            <w:gridSpan w:val="2"/>
            <w:tcBorders>
              <w:top w:val="nil"/>
              <w:left w:val="nil"/>
              <w:bottom w:val="single" w:color="auto" w:sz="4" w:space="0"/>
              <w:right w:val="single" w:color="auto" w:sz="4" w:space="0"/>
            </w:tcBorders>
            <w:shd w:val="clear" w:color="auto" w:fill="auto"/>
            <w:noWrap/>
            <w:vAlign w:val="center"/>
          </w:tcPr>
          <w:p w14:paraId="55F98D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657A4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8" w:type="dxa"/>
            <w:gridSpan w:val="3"/>
            <w:tcBorders>
              <w:top w:val="nil"/>
              <w:left w:val="nil"/>
              <w:bottom w:val="single" w:color="auto" w:sz="4" w:space="0"/>
              <w:right w:val="single" w:color="auto" w:sz="4" w:space="0"/>
            </w:tcBorders>
            <w:shd w:val="clear" w:color="auto" w:fill="auto"/>
            <w:noWrap/>
            <w:vAlign w:val="center"/>
          </w:tcPr>
          <w:p w14:paraId="2B2C1D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24E2B3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6FD5E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5EF732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13" w:type="dxa"/>
            <w:gridSpan w:val="3"/>
            <w:tcBorders>
              <w:top w:val="nil"/>
              <w:left w:val="nil"/>
              <w:bottom w:val="single" w:color="auto" w:sz="4" w:space="0"/>
              <w:right w:val="single" w:color="auto" w:sz="4" w:space="0"/>
            </w:tcBorders>
            <w:shd w:val="clear" w:color="auto" w:fill="auto"/>
            <w:noWrap/>
            <w:vAlign w:val="center"/>
          </w:tcPr>
          <w:p w14:paraId="5D464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47" w:type="dxa"/>
            <w:gridSpan w:val="2"/>
            <w:tcBorders>
              <w:top w:val="nil"/>
              <w:left w:val="nil"/>
              <w:bottom w:val="single" w:color="auto" w:sz="4" w:space="0"/>
              <w:right w:val="single" w:color="auto" w:sz="4" w:space="0"/>
            </w:tcBorders>
            <w:shd w:val="clear" w:color="auto" w:fill="auto"/>
            <w:noWrap/>
            <w:vAlign w:val="center"/>
          </w:tcPr>
          <w:p w14:paraId="5994E9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6CB6B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0" w:type="dxa"/>
            <w:gridSpan w:val="2"/>
            <w:tcBorders>
              <w:top w:val="nil"/>
              <w:left w:val="nil"/>
              <w:bottom w:val="single" w:color="auto" w:sz="4" w:space="0"/>
              <w:right w:val="single" w:color="auto" w:sz="4" w:space="0"/>
            </w:tcBorders>
            <w:shd w:val="clear" w:color="auto" w:fill="auto"/>
            <w:noWrap/>
            <w:vAlign w:val="center"/>
          </w:tcPr>
          <w:p w14:paraId="1CD63A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8" w:type="dxa"/>
            <w:gridSpan w:val="2"/>
            <w:tcBorders>
              <w:top w:val="nil"/>
              <w:left w:val="nil"/>
              <w:bottom w:val="single" w:color="auto" w:sz="4" w:space="0"/>
              <w:right w:val="single" w:color="auto" w:sz="4" w:space="0"/>
            </w:tcBorders>
            <w:shd w:val="clear" w:color="auto" w:fill="auto"/>
            <w:noWrap/>
            <w:vAlign w:val="center"/>
          </w:tcPr>
          <w:p w14:paraId="353C00B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1099" w:type="dxa"/>
            <w:tcBorders>
              <w:top w:val="nil"/>
              <w:left w:val="nil"/>
              <w:bottom w:val="single" w:color="auto" w:sz="4" w:space="0"/>
              <w:right w:val="single" w:color="auto" w:sz="4" w:space="0"/>
            </w:tcBorders>
            <w:shd w:val="clear" w:color="auto" w:fill="auto"/>
            <w:noWrap/>
            <w:vAlign w:val="center"/>
          </w:tcPr>
          <w:p w14:paraId="1EB0E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8" w:type="dxa"/>
            <w:gridSpan w:val="3"/>
            <w:tcBorders>
              <w:top w:val="nil"/>
              <w:left w:val="nil"/>
              <w:bottom w:val="single" w:color="auto" w:sz="4" w:space="0"/>
              <w:right w:val="single" w:color="auto" w:sz="4" w:space="0"/>
            </w:tcBorders>
            <w:shd w:val="clear" w:color="auto" w:fill="auto"/>
            <w:noWrap/>
            <w:vAlign w:val="center"/>
          </w:tcPr>
          <w:p w14:paraId="1F0AB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224B4B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B49F37">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35083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13" w:type="dxa"/>
            <w:gridSpan w:val="3"/>
            <w:tcBorders>
              <w:top w:val="nil"/>
              <w:left w:val="nil"/>
              <w:bottom w:val="single" w:color="auto" w:sz="4" w:space="0"/>
              <w:right w:val="single" w:color="auto" w:sz="4" w:space="0"/>
            </w:tcBorders>
            <w:shd w:val="clear" w:color="auto" w:fill="auto"/>
            <w:noWrap/>
            <w:vAlign w:val="center"/>
          </w:tcPr>
          <w:p w14:paraId="08FF7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47" w:type="dxa"/>
            <w:gridSpan w:val="2"/>
            <w:tcBorders>
              <w:top w:val="nil"/>
              <w:left w:val="nil"/>
              <w:bottom w:val="single" w:color="auto" w:sz="4" w:space="0"/>
              <w:right w:val="single" w:color="auto" w:sz="4" w:space="0"/>
            </w:tcBorders>
            <w:shd w:val="clear" w:color="auto" w:fill="auto"/>
            <w:noWrap/>
            <w:vAlign w:val="center"/>
          </w:tcPr>
          <w:p w14:paraId="649713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43C75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0" w:type="dxa"/>
            <w:gridSpan w:val="2"/>
            <w:tcBorders>
              <w:top w:val="nil"/>
              <w:left w:val="nil"/>
              <w:bottom w:val="single" w:color="auto" w:sz="4" w:space="0"/>
              <w:right w:val="single" w:color="auto" w:sz="4" w:space="0"/>
            </w:tcBorders>
            <w:shd w:val="clear" w:color="auto" w:fill="auto"/>
            <w:noWrap/>
            <w:vAlign w:val="center"/>
          </w:tcPr>
          <w:p w14:paraId="3A9347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8" w:type="dxa"/>
            <w:gridSpan w:val="2"/>
            <w:tcBorders>
              <w:top w:val="nil"/>
              <w:left w:val="nil"/>
              <w:bottom w:val="single" w:color="auto" w:sz="4" w:space="0"/>
              <w:right w:val="single" w:color="auto" w:sz="4" w:space="0"/>
            </w:tcBorders>
            <w:shd w:val="clear" w:color="auto" w:fill="auto"/>
            <w:noWrap/>
            <w:vAlign w:val="center"/>
          </w:tcPr>
          <w:p w14:paraId="4907A0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21B75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8" w:type="dxa"/>
            <w:gridSpan w:val="3"/>
            <w:tcBorders>
              <w:top w:val="nil"/>
              <w:left w:val="nil"/>
              <w:bottom w:val="single" w:color="auto" w:sz="4" w:space="0"/>
              <w:right w:val="single" w:color="auto" w:sz="4" w:space="0"/>
            </w:tcBorders>
            <w:shd w:val="clear" w:color="auto" w:fill="auto"/>
            <w:noWrap/>
            <w:vAlign w:val="center"/>
          </w:tcPr>
          <w:p w14:paraId="3985D4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555286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0A34F2">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652C1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13" w:type="dxa"/>
            <w:gridSpan w:val="3"/>
            <w:tcBorders>
              <w:top w:val="nil"/>
              <w:left w:val="nil"/>
              <w:bottom w:val="single" w:color="auto" w:sz="4" w:space="0"/>
              <w:right w:val="single" w:color="auto" w:sz="4" w:space="0"/>
            </w:tcBorders>
            <w:shd w:val="clear" w:color="auto" w:fill="auto"/>
            <w:noWrap/>
            <w:vAlign w:val="center"/>
          </w:tcPr>
          <w:p w14:paraId="1A8945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47" w:type="dxa"/>
            <w:gridSpan w:val="2"/>
            <w:tcBorders>
              <w:top w:val="nil"/>
              <w:left w:val="nil"/>
              <w:bottom w:val="single" w:color="auto" w:sz="4" w:space="0"/>
              <w:right w:val="single" w:color="auto" w:sz="4" w:space="0"/>
            </w:tcBorders>
            <w:shd w:val="clear" w:color="auto" w:fill="auto"/>
            <w:noWrap/>
            <w:vAlign w:val="center"/>
          </w:tcPr>
          <w:p w14:paraId="255F5E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56.52</w:t>
            </w:r>
          </w:p>
        </w:tc>
        <w:tc>
          <w:tcPr>
            <w:tcW w:w="1058" w:type="dxa"/>
            <w:tcBorders>
              <w:top w:val="nil"/>
              <w:left w:val="nil"/>
              <w:bottom w:val="single" w:color="auto" w:sz="4" w:space="0"/>
              <w:right w:val="single" w:color="auto" w:sz="4" w:space="0"/>
            </w:tcBorders>
            <w:shd w:val="clear" w:color="auto" w:fill="auto"/>
            <w:noWrap/>
            <w:vAlign w:val="center"/>
          </w:tcPr>
          <w:p w14:paraId="4FA0E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0" w:type="dxa"/>
            <w:gridSpan w:val="2"/>
            <w:tcBorders>
              <w:top w:val="nil"/>
              <w:left w:val="nil"/>
              <w:bottom w:val="single" w:color="auto" w:sz="4" w:space="0"/>
              <w:right w:val="single" w:color="auto" w:sz="4" w:space="0"/>
            </w:tcBorders>
            <w:shd w:val="clear" w:color="auto" w:fill="auto"/>
            <w:noWrap/>
            <w:vAlign w:val="center"/>
          </w:tcPr>
          <w:p w14:paraId="2CFAA9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8" w:type="dxa"/>
            <w:gridSpan w:val="2"/>
            <w:tcBorders>
              <w:top w:val="nil"/>
              <w:left w:val="nil"/>
              <w:bottom w:val="single" w:color="auto" w:sz="4" w:space="0"/>
              <w:right w:val="single" w:color="auto" w:sz="4" w:space="0"/>
            </w:tcBorders>
            <w:shd w:val="clear" w:color="auto" w:fill="auto"/>
            <w:noWrap/>
            <w:vAlign w:val="center"/>
          </w:tcPr>
          <w:p w14:paraId="41EFF2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0DC64E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8" w:type="dxa"/>
            <w:gridSpan w:val="3"/>
            <w:tcBorders>
              <w:top w:val="nil"/>
              <w:left w:val="nil"/>
              <w:bottom w:val="single" w:color="auto" w:sz="4" w:space="0"/>
              <w:right w:val="single" w:color="auto" w:sz="4" w:space="0"/>
            </w:tcBorders>
            <w:shd w:val="clear" w:color="auto" w:fill="auto"/>
            <w:noWrap/>
            <w:vAlign w:val="center"/>
          </w:tcPr>
          <w:p w14:paraId="3487B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0" w:type="dxa"/>
            <w:gridSpan w:val="2"/>
            <w:tcBorders>
              <w:top w:val="nil"/>
              <w:left w:val="nil"/>
              <w:bottom w:val="single" w:color="auto" w:sz="4" w:space="0"/>
              <w:right w:val="single" w:color="auto" w:sz="4" w:space="0"/>
            </w:tcBorders>
            <w:shd w:val="clear" w:color="auto" w:fill="auto"/>
            <w:noWrap/>
            <w:vAlign w:val="center"/>
          </w:tcPr>
          <w:p w14:paraId="0588BB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0F52FB5">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D5D6C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13" w:type="dxa"/>
            <w:gridSpan w:val="3"/>
            <w:tcBorders>
              <w:top w:val="nil"/>
              <w:left w:val="nil"/>
              <w:bottom w:val="single" w:color="auto" w:sz="4" w:space="0"/>
              <w:right w:val="single" w:color="auto" w:sz="4" w:space="0"/>
            </w:tcBorders>
            <w:shd w:val="clear" w:color="auto" w:fill="auto"/>
            <w:noWrap/>
            <w:vAlign w:val="center"/>
          </w:tcPr>
          <w:p w14:paraId="6335A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47" w:type="dxa"/>
            <w:gridSpan w:val="2"/>
            <w:tcBorders>
              <w:top w:val="nil"/>
              <w:left w:val="nil"/>
              <w:bottom w:val="single" w:color="auto" w:sz="4" w:space="0"/>
              <w:right w:val="single" w:color="auto" w:sz="4" w:space="0"/>
            </w:tcBorders>
            <w:shd w:val="clear" w:color="auto" w:fill="auto"/>
            <w:noWrap/>
            <w:vAlign w:val="center"/>
          </w:tcPr>
          <w:p w14:paraId="468C39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118.88</w:t>
            </w:r>
          </w:p>
        </w:tc>
        <w:tc>
          <w:tcPr>
            <w:tcW w:w="1058" w:type="dxa"/>
            <w:tcBorders>
              <w:top w:val="nil"/>
              <w:left w:val="nil"/>
              <w:bottom w:val="single" w:color="auto" w:sz="4" w:space="0"/>
              <w:right w:val="single" w:color="auto" w:sz="4" w:space="0"/>
            </w:tcBorders>
            <w:shd w:val="clear" w:color="auto" w:fill="auto"/>
            <w:noWrap/>
            <w:vAlign w:val="center"/>
          </w:tcPr>
          <w:p w14:paraId="56CE45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0" w:type="dxa"/>
            <w:gridSpan w:val="2"/>
            <w:tcBorders>
              <w:top w:val="nil"/>
              <w:left w:val="nil"/>
              <w:bottom w:val="single" w:color="auto" w:sz="4" w:space="0"/>
              <w:right w:val="single" w:color="auto" w:sz="4" w:space="0"/>
            </w:tcBorders>
            <w:shd w:val="clear" w:color="auto" w:fill="auto"/>
            <w:noWrap/>
            <w:vAlign w:val="center"/>
          </w:tcPr>
          <w:p w14:paraId="6F6E7C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78" w:type="dxa"/>
            <w:gridSpan w:val="2"/>
            <w:tcBorders>
              <w:top w:val="nil"/>
              <w:left w:val="nil"/>
              <w:bottom w:val="single" w:color="auto" w:sz="4" w:space="0"/>
              <w:right w:val="single" w:color="auto" w:sz="4" w:space="0"/>
            </w:tcBorders>
            <w:shd w:val="clear" w:color="auto" w:fill="auto"/>
            <w:noWrap/>
            <w:vAlign w:val="center"/>
          </w:tcPr>
          <w:p w14:paraId="687478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17031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8" w:type="dxa"/>
            <w:gridSpan w:val="3"/>
            <w:tcBorders>
              <w:top w:val="nil"/>
              <w:left w:val="nil"/>
              <w:bottom w:val="single" w:color="auto" w:sz="4" w:space="0"/>
              <w:right w:val="single" w:color="auto" w:sz="4" w:space="0"/>
            </w:tcBorders>
            <w:shd w:val="clear" w:color="auto" w:fill="auto"/>
            <w:noWrap/>
            <w:vAlign w:val="center"/>
          </w:tcPr>
          <w:p w14:paraId="37D5AC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17E910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FBCCF09">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51DF9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13" w:type="dxa"/>
            <w:gridSpan w:val="3"/>
            <w:tcBorders>
              <w:top w:val="nil"/>
              <w:left w:val="nil"/>
              <w:bottom w:val="single" w:color="auto" w:sz="4" w:space="0"/>
              <w:right w:val="single" w:color="auto" w:sz="4" w:space="0"/>
            </w:tcBorders>
            <w:shd w:val="clear" w:color="auto" w:fill="auto"/>
            <w:noWrap/>
            <w:vAlign w:val="center"/>
          </w:tcPr>
          <w:p w14:paraId="2E80E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47" w:type="dxa"/>
            <w:gridSpan w:val="2"/>
            <w:tcBorders>
              <w:top w:val="nil"/>
              <w:left w:val="nil"/>
              <w:bottom w:val="single" w:color="auto" w:sz="4" w:space="0"/>
              <w:right w:val="single" w:color="auto" w:sz="4" w:space="0"/>
            </w:tcBorders>
            <w:shd w:val="clear" w:color="auto" w:fill="auto"/>
            <w:noWrap/>
            <w:vAlign w:val="center"/>
          </w:tcPr>
          <w:p w14:paraId="7DDEED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058" w:type="dxa"/>
            <w:tcBorders>
              <w:top w:val="nil"/>
              <w:left w:val="nil"/>
              <w:bottom w:val="single" w:color="auto" w:sz="4" w:space="0"/>
              <w:right w:val="single" w:color="auto" w:sz="4" w:space="0"/>
            </w:tcBorders>
            <w:shd w:val="clear" w:color="auto" w:fill="auto"/>
            <w:noWrap/>
            <w:vAlign w:val="center"/>
          </w:tcPr>
          <w:p w14:paraId="688BC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0" w:type="dxa"/>
            <w:gridSpan w:val="2"/>
            <w:tcBorders>
              <w:top w:val="nil"/>
              <w:left w:val="nil"/>
              <w:bottom w:val="single" w:color="auto" w:sz="4" w:space="0"/>
              <w:right w:val="single" w:color="auto" w:sz="4" w:space="0"/>
            </w:tcBorders>
            <w:shd w:val="clear" w:color="auto" w:fill="auto"/>
            <w:noWrap/>
            <w:vAlign w:val="center"/>
          </w:tcPr>
          <w:p w14:paraId="10173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8" w:type="dxa"/>
            <w:gridSpan w:val="2"/>
            <w:tcBorders>
              <w:top w:val="nil"/>
              <w:left w:val="nil"/>
              <w:bottom w:val="single" w:color="auto" w:sz="4" w:space="0"/>
              <w:right w:val="single" w:color="auto" w:sz="4" w:space="0"/>
            </w:tcBorders>
            <w:shd w:val="clear" w:color="auto" w:fill="auto"/>
            <w:noWrap/>
            <w:vAlign w:val="center"/>
          </w:tcPr>
          <w:p w14:paraId="5F6BD3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099" w:type="dxa"/>
            <w:tcBorders>
              <w:top w:val="nil"/>
              <w:left w:val="nil"/>
              <w:bottom w:val="single" w:color="auto" w:sz="4" w:space="0"/>
              <w:right w:val="single" w:color="auto" w:sz="4" w:space="0"/>
            </w:tcBorders>
            <w:shd w:val="clear" w:color="auto" w:fill="auto"/>
            <w:noWrap/>
            <w:vAlign w:val="center"/>
          </w:tcPr>
          <w:p w14:paraId="76B9A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8" w:type="dxa"/>
            <w:gridSpan w:val="3"/>
            <w:tcBorders>
              <w:top w:val="nil"/>
              <w:left w:val="nil"/>
              <w:bottom w:val="single" w:color="auto" w:sz="4" w:space="0"/>
              <w:right w:val="single" w:color="auto" w:sz="4" w:space="0"/>
            </w:tcBorders>
            <w:shd w:val="clear" w:color="auto" w:fill="auto"/>
            <w:noWrap/>
            <w:vAlign w:val="center"/>
          </w:tcPr>
          <w:p w14:paraId="116AE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0C4CD4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082D35D">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61805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13" w:type="dxa"/>
            <w:gridSpan w:val="3"/>
            <w:tcBorders>
              <w:top w:val="nil"/>
              <w:left w:val="nil"/>
              <w:bottom w:val="single" w:color="auto" w:sz="4" w:space="0"/>
              <w:right w:val="single" w:color="auto" w:sz="4" w:space="0"/>
            </w:tcBorders>
            <w:shd w:val="clear" w:color="auto" w:fill="auto"/>
            <w:noWrap/>
            <w:vAlign w:val="center"/>
          </w:tcPr>
          <w:p w14:paraId="4AE73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47" w:type="dxa"/>
            <w:gridSpan w:val="2"/>
            <w:tcBorders>
              <w:top w:val="nil"/>
              <w:left w:val="nil"/>
              <w:bottom w:val="single" w:color="auto" w:sz="4" w:space="0"/>
              <w:right w:val="single" w:color="auto" w:sz="4" w:space="0"/>
            </w:tcBorders>
            <w:shd w:val="clear" w:color="auto" w:fill="auto"/>
            <w:noWrap/>
            <w:vAlign w:val="center"/>
          </w:tcPr>
          <w:p w14:paraId="38588A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24.87</w:t>
            </w:r>
          </w:p>
        </w:tc>
        <w:tc>
          <w:tcPr>
            <w:tcW w:w="1058" w:type="dxa"/>
            <w:tcBorders>
              <w:top w:val="nil"/>
              <w:left w:val="nil"/>
              <w:bottom w:val="single" w:color="auto" w:sz="4" w:space="0"/>
              <w:right w:val="single" w:color="auto" w:sz="4" w:space="0"/>
            </w:tcBorders>
            <w:shd w:val="clear" w:color="auto" w:fill="auto"/>
            <w:noWrap/>
            <w:vAlign w:val="center"/>
          </w:tcPr>
          <w:p w14:paraId="4FC20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0" w:type="dxa"/>
            <w:gridSpan w:val="2"/>
            <w:tcBorders>
              <w:top w:val="nil"/>
              <w:left w:val="nil"/>
              <w:bottom w:val="single" w:color="auto" w:sz="4" w:space="0"/>
              <w:right w:val="single" w:color="auto" w:sz="4" w:space="0"/>
            </w:tcBorders>
            <w:shd w:val="clear" w:color="auto" w:fill="auto"/>
            <w:noWrap/>
            <w:vAlign w:val="center"/>
          </w:tcPr>
          <w:p w14:paraId="6E84FE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8" w:type="dxa"/>
            <w:gridSpan w:val="2"/>
            <w:tcBorders>
              <w:top w:val="nil"/>
              <w:left w:val="nil"/>
              <w:bottom w:val="single" w:color="auto" w:sz="4" w:space="0"/>
              <w:right w:val="single" w:color="auto" w:sz="4" w:space="0"/>
            </w:tcBorders>
            <w:shd w:val="clear" w:color="auto" w:fill="auto"/>
            <w:noWrap/>
            <w:vAlign w:val="center"/>
          </w:tcPr>
          <w:p w14:paraId="4121DC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32F5D1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8" w:type="dxa"/>
            <w:gridSpan w:val="3"/>
            <w:tcBorders>
              <w:top w:val="nil"/>
              <w:left w:val="nil"/>
              <w:bottom w:val="single" w:color="auto" w:sz="4" w:space="0"/>
              <w:right w:val="single" w:color="auto" w:sz="4" w:space="0"/>
            </w:tcBorders>
            <w:shd w:val="clear" w:color="auto" w:fill="auto"/>
            <w:noWrap/>
            <w:vAlign w:val="center"/>
          </w:tcPr>
          <w:p w14:paraId="38AEE0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0C0EE0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C5A479">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233ABC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13" w:type="dxa"/>
            <w:gridSpan w:val="3"/>
            <w:tcBorders>
              <w:top w:val="nil"/>
              <w:left w:val="nil"/>
              <w:bottom w:val="single" w:color="auto" w:sz="4" w:space="0"/>
              <w:right w:val="single" w:color="auto" w:sz="4" w:space="0"/>
            </w:tcBorders>
            <w:shd w:val="clear" w:color="auto" w:fill="auto"/>
            <w:noWrap/>
            <w:vAlign w:val="center"/>
          </w:tcPr>
          <w:p w14:paraId="097986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47" w:type="dxa"/>
            <w:gridSpan w:val="2"/>
            <w:tcBorders>
              <w:top w:val="nil"/>
              <w:left w:val="nil"/>
              <w:bottom w:val="single" w:color="auto" w:sz="4" w:space="0"/>
              <w:right w:val="single" w:color="auto" w:sz="4" w:space="0"/>
            </w:tcBorders>
            <w:shd w:val="clear" w:color="auto" w:fill="auto"/>
            <w:noWrap/>
            <w:vAlign w:val="center"/>
          </w:tcPr>
          <w:p w14:paraId="1E7D59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691FF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0" w:type="dxa"/>
            <w:gridSpan w:val="2"/>
            <w:tcBorders>
              <w:top w:val="nil"/>
              <w:left w:val="nil"/>
              <w:bottom w:val="single" w:color="auto" w:sz="4" w:space="0"/>
              <w:right w:val="single" w:color="auto" w:sz="4" w:space="0"/>
            </w:tcBorders>
            <w:shd w:val="clear" w:color="auto" w:fill="auto"/>
            <w:noWrap/>
            <w:vAlign w:val="center"/>
          </w:tcPr>
          <w:p w14:paraId="79220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8" w:type="dxa"/>
            <w:gridSpan w:val="2"/>
            <w:tcBorders>
              <w:top w:val="nil"/>
              <w:left w:val="nil"/>
              <w:bottom w:val="single" w:color="auto" w:sz="4" w:space="0"/>
              <w:right w:val="single" w:color="auto" w:sz="4" w:space="0"/>
            </w:tcBorders>
            <w:shd w:val="clear" w:color="auto" w:fill="auto"/>
            <w:noWrap/>
            <w:vAlign w:val="center"/>
          </w:tcPr>
          <w:p w14:paraId="62802B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19.00</w:t>
            </w:r>
          </w:p>
        </w:tc>
        <w:tc>
          <w:tcPr>
            <w:tcW w:w="1099" w:type="dxa"/>
            <w:tcBorders>
              <w:top w:val="nil"/>
              <w:left w:val="nil"/>
              <w:bottom w:val="single" w:color="auto" w:sz="4" w:space="0"/>
              <w:right w:val="single" w:color="auto" w:sz="4" w:space="0"/>
            </w:tcBorders>
            <w:shd w:val="clear" w:color="auto" w:fill="auto"/>
            <w:noWrap/>
            <w:vAlign w:val="center"/>
          </w:tcPr>
          <w:p w14:paraId="6DD76EF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8" w:type="dxa"/>
            <w:gridSpan w:val="3"/>
            <w:tcBorders>
              <w:top w:val="nil"/>
              <w:left w:val="nil"/>
              <w:bottom w:val="single" w:color="auto" w:sz="4" w:space="0"/>
              <w:right w:val="single" w:color="auto" w:sz="4" w:space="0"/>
            </w:tcBorders>
            <w:shd w:val="clear" w:color="auto" w:fill="auto"/>
            <w:noWrap/>
            <w:vAlign w:val="center"/>
          </w:tcPr>
          <w:p w14:paraId="620DEE6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60" w:type="dxa"/>
            <w:gridSpan w:val="2"/>
            <w:tcBorders>
              <w:top w:val="nil"/>
              <w:left w:val="nil"/>
              <w:bottom w:val="single" w:color="auto" w:sz="4" w:space="0"/>
              <w:right w:val="single" w:color="auto" w:sz="4" w:space="0"/>
            </w:tcBorders>
            <w:shd w:val="clear" w:color="auto" w:fill="auto"/>
            <w:noWrap/>
            <w:vAlign w:val="center"/>
          </w:tcPr>
          <w:p w14:paraId="37998C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18B76B2">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F64C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13" w:type="dxa"/>
            <w:gridSpan w:val="3"/>
            <w:tcBorders>
              <w:top w:val="nil"/>
              <w:left w:val="nil"/>
              <w:bottom w:val="single" w:color="auto" w:sz="4" w:space="0"/>
              <w:right w:val="single" w:color="auto" w:sz="4" w:space="0"/>
            </w:tcBorders>
            <w:shd w:val="clear" w:color="auto" w:fill="auto"/>
            <w:noWrap/>
            <w:vAlign w:val="center"/>
          </w:tcPr>
          <w:p w14:paraId="7D90B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47" w:type="dxa"/>
            <w:gridSpan w:val="2"/>
            <w:tcBorders>
              <w:top w:val="nil"/>
              <w:left w:val="nil"/>
              <w:bottom w:val="single" w:color="auto" w:sz="4" w:space="0"/>
              <w:right w:val="single" w:color="auto" w:sz="4" w:space="0"/>
            </w:tcBorders>
            <w:shd w:val="clear" w:color="auto" w:fill="auto"/>
            <w:noWrap/>
            <w:vAlign w:val="center"/>
          </w:tcPr>
          <w:p w14:paraId="6C8763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33DEBE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0" w:type="dxa"/>
            <w:gridSpan w:val="2"/>
            <w:tcBorders>
              <w:top w:val="nil"/>
              <w:left w:val="nil"/>
              <w:bottom w:val="single" w:color="auto" w:sz="4" w:space="0"/>
              <w:right w:val="single" w:color="auto" w:sz="4" w:space="0"/>
            </w:tcBorders>
            <w:shd w:val="clear" w:color="auto" w:fill="auto"/>
            <w:noWrap/>
            <w:vAlign w:val="center"/>
          </w:tcPr>
          <w:p w14:paraId="7FCDC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8" w:type="dxa"/>
            <w:gridSpan w:val="2"/>
            <w:tcBorders>
              <w:top w:val="nil"/>
              <w:left w:val="nil"/>
              <w:bottom w:val="single" w:color="auto" w:sz="4" w:space="0"/>
              <w:right w:val="single" w:color="auto" w:sz="4" w:space="0"/>
            </w:tcBorders>
            <w:shd w:val="clear" w:color="auto" w:fill="auto"/>
            <w:noWrap/>
            <w:vAlign w:val="center"/>
          </w:tcPr>
          <w:p w14:paraId="215F17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7998620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8" w:type="dxa"/>
            <w:gridSpan w:val="3"/>
            <w:tcBorders>
              <w:top w:val="nil"/>
              <w:left w:val="nil"/>
              <w:bottom w:val="single" w:color="auto" w:sz="4" w:space="0"/>
              <w:right w:val="single" w:color="auto" w:sz="4" w:space="0"/>
            </w:tcBorders>
            <w:shd w:val="clear" w:color="auto" w:fill="auto"/>
            <w:noWrap/>
            <w:vAlign w:val="center"/>
          </w:tcPr>
          <w:p w14:paraId="4C05DD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D7CCE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8C9CEF0">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27C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3D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5D0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CB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9D96D99">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22B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A8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298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F8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FC93E57">
            <w:pPr>
              <w:widowControl/>
              <w:jc w:val="left"/>
              <w:rPr>
                <w:rFonts w:ascii="宋体" w:hAnsi="宋体" w:eastAsia="宋体" w:cs="宋体"/>
                <w:color w:val="000000"/>
                <w:kern w:val="0"/>
                <w:szCs w:val="20"/>
              </w:rPr>
            </w:pPr>
          </w:p>
        </w:tc>
        <w:tc>
          <w:tcPr>
            <w:tcW w:w="860" w:type="dxa"/>
            <w:gridSpan w:val="2"/>
            <w:tcBorders>
              <w:top w:val="nil"/>
              <w:left w:val="nil"/>
              <w:bottom w:val="single" w:color="auto" w:sz="4" w:space="0"/>
              <w:right w:val="single" w:color="auto" w:sz="4" w:space="0"/>
            </w:tcBorders>
            <w:shd w:val="clear" w:color="auto" w:fill="auto"/>
            <w:noWrap/>
            <w:vAlign w:val="center"/>
          </w:tcPr>
          <w:p w14:paraId="2AC793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C62A709">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335838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13" w:type="dxa"/>
            <w:gridSpan w:val="3"/>
            <w:tcBorders>
              <w:top w:val="nil"/>
              <w:left w:val="nil"/>
              <w:bottom w:val="single" w:color="auto" w:sz="4" w:space="0"/>
              <w:right w:val="single" w:color="auto" w:sz="4" w:space="0"/>
            </w:tcBorders>
            <w:shd w:val="clear" w:color="auto" w:fill="auto"/>
            <w:noWrap/>
            <w:vAlign w:val="center"/>
          </w:tcPr>
          <w:p w14:paraId="6CB08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47" w:type="dxa"/>
            <w:gridSpan w:val="2"/>
            <w:tcBorders>
              <w:top w:val="nil"/>
              <w:left w:val="nil"/>
              <w:bottom w:val="single" w:color="auto" w:sz="4" w:space="0"/>
              <w:right w:val="single" w:color="auto" w:sz="4" w:space="0"/>
            </w:tcBorders>
            <w:shd w:val="clear" w:color="auto" w:fill="auto"/>
            <w:noWrap/>
            <w:vAlign w:val="center"/>
          </w:tcPr>
          <w:p w14:paraId="52C91D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115AC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0" w:type="dxa"/>
            <w:gridSpan w:val="2"/>
            <w:tcBorders>
              <w:top w:val="nil"/>
              <w:left w:val="nil"/>
              <w:bottom w:val="single" w:color="auto" w:sz="4" w:space="0"/>
              <w:right w:val="single" w:color="auto" w:sz="4" w:space="0"/>
            </w:tcBorders>
            <w:shd w:val="clear" w:color="auto" w:fill="auto"/>
            <w:noWrap/>
            <w:vAlign w:val="center"/>
          </w:tcPr>
          <w:p w14:paraId="425446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8" w:type="dxa"/>
            <w:gridSpan w:val="2"/>
            <w:tcBorders>
              <w:top w:val="nil"/>
              <w:left w:val="nil"/>
              <w:bottom w:val="single" w:color="auto" w:sz="4" w:space="0"/>
              <w:right w:val="single" w:color="auto" w:sz="4" w:space="0"/>
            </w:tcBorders>
            <w:shd w:val="clear" w:color="auto" w:fill="auto"/>
            <w:noWrap/>
            <w:vAlign w:val="center"/>
          </w:tcPr>
          <w:p w14:paraId="5F4277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5.15</w:t>
            </w:r>
          </w:p>
        </w:tc>
        <w:tc>
          <w:tcPr>
            <w:tcW w:w="1099" w:type="dxa"/>
            <w:tcBorders>
              <w:top w:val="nil"/>
              <w:left w:val="nil"/>
              <w:bottom w:val="single" w:color="auto" w:sz="4" w:space="0"/>
              <w:right w:val="single" w:color="auto" w:sz="4" w:space="0"/>
            </w:tcBorders>
            <w:shd w:val="clear" w:color="auto" w:fill="auto"/>
            <w:noWrap/>
            <w:vAlign w:val="center"/>
          </w:tcPr>
          <w:p w14:paraId="245B1BF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8" w:type="dxa"/>
            <w:gridSpan w:val="3"/>
            <w:tcBorders>
              <w:top w:val="nil"/>
              <w:left w:val="nil"/>
              <w:bottom w:val="single" w:color="auto" w:sz="4" w:space="0"/>
              <w:right w:val="single" w:color="auto" w:sz="4" w:space="0"/>
            </w:tcBorders>
            <w:shd w:val="clear" w:color="auto" w:fill="auto"/>
            <w:noWrap/>
            <w:vAlign w:val="center"/>
          </w:tcPr>
          <w:p w14:paraId="1BFA116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60" w:type="dxa"/>
            <w:gridSpan w:val="2"/>
            <w:tcBorders>
              <w:top w:val="nil"/>
              <w:left w:val="nil"/>
              <w:bottom w:val="single" w:color="auto" w:sz="4" w:space="0"/>
              <w:right w:val="single" w:color="auto" w:sz="4" w:space="0"/>
            </w:tcBorders>
            <w:shd w:val="clear" w:color="auto" w:fill="auto"/>
            <w:noWrap/>
            <w:vAlign w:val="center"/>
          </w:tcPr>
          <w:p w14:paraId="03AE8A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F7BE77">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6D1D6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13" w:type="dxa"/>
            <w:gridSpan w:val="3"/>
            <w:tcBorders>
              <w:top w:val="nil"/>
              <w:left w:val="nil"/>
              <w:bottom w:val="single" w:color="auto" w:sz="4" w:space="0"/>
              <w:right w:val="single" w:color="auto" w:sz="4" w:space="0"/>
            </w:tcBorders>
            <w:shd w:val="clear" w:color="auto" w:fill="auto"/>
            <w:noWrap/>
            <w:vAlign w:val="center"/>
          </w:tcPr>
          <w:p w14:paraId="674091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47" w:type="dxa"/>
            <w:gridSpan w:val="2"/>
            <w:tcBorders>
              <w:top w:val="nil"/>
              <w:left w:val="nil"/>
              <w:bottom w:val="single" w:color="auto" w:sz="4" w:space="0"/>
              <w:right w:val="single" w:color="auto" w:sz="4" w:space="0"/>
            </w:tcBorders>
            <w:shd w:val="clear" w:color="auto" w:fill="auto"/>
            <w:noWrap/>
            <w:vAlign w:val="center"/>
          </w:tcPr>
          <w:p w14:paraId="65ECB6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7F691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0" w:type="dxa"/>
            <w:gridSpan w:val="2"/>
            <w:tcBorders>
              <w:top w:val="nil"/>
              <w:left w:val="nil"/>
              <w:bottom w:val="single" w:color="auto" w:sz="4" w:space="0"/>
              <w:right w:val="single" w:color="auto" w:sz="4" w:space="0"/>
            </w:tcBorders>
            <w:shd w:val="clear" w:color="auto" w:fill="auto"/>
            <w:noWrap/>
            <w:vAlign w:val="center"/>
          </w:tcPr>
          <w:p w14:paraId="271D6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8" w:type="dxa"/>
            <w:gridSpan w:val="2"/>
            <w:tcBorders>
              <w:top w:val="nil"/>
              <w:left w:val="nil"/>
              <w:bottom w:val="single" w:color="auto" w:sz="4" w:space="0"/>
              <w:right w:val="single" w:color="auto" w:sz="4" w:space="0"/>
            </w:tcBorders>
            <w:shd w:val="clear" w:color="auto" w:fill="auto"/>
            <w:noWrap/>
            <w:vAlign w:val="center"/>
          </w:tcPr>
          <w:p w14:paraId="78A244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099" w:type="dxa"/>
            <w:tcBorders>
              <w:top w:val="nil"/>
              <w:left w:val="nil"/>
              <w:bottom w:val="single" w:color="auto" w:sz="4" w:space="0"/>
              <w:right w:val="single" w:color="auto" w:sz="4" w:space="0"/>
            </w:tcBorders>
            <w:shd w:val="clear" w:color="auto" w:fill="auto"/>
            <w:noWrap/>
            <w:vAlign w:val="center"/>
          </w:tcPr>
          <w:p w14:paraId="5424E1D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8" w:type="dxa"/>
            <w:gridSpan w:val="3"/>
            <w:tcBorders>
              <w:top w:val="nil"/>
              <w:left w:val="nil"/>
              <w:bottom w:val="single" w:color="auto" w:sz="4" w:space="0"/>
              <w:right w:val="single" w:color="auto" w:sz="4" w:space="0"/>
            </w:tcBorders>
            <w:shd w:val="clear" w:color="auto" w:fill="auto"/>
            <w:noWrap/>
            <w:vAlign w:val="center"/>
          </w:tcPr>
          <w:p w14:paraId="41BF50A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60" w:type="dxa"/>
            <w:gridSpan w:val="2"/>
            <w:tcBorders>
              <w:top w:val="nil"/>
              <w:left w:val="nil"/>
              <w:bottom w:val="single" w:color="auto" w:sz="4" w:space="0"/>
              <w:right w:val="single" w:color="auto" w:sz="4" w:space="0"/>
            </w:tcBorders>
            <w:shd w:val="clear" w:color="auto" w:fill="auto"/>
            <w:noWrap/>
            <w:vAlign w:val="center"/>
          </w:tcPr>
          <w:p w14:paraId="3FA7EC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D9E80F">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29BF5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13" w:type="dxa"/>
            <w:gridSpan w:val="3"/>
            <w:tcBorders>
              <w:top w:val="nil"/>
              <w:left w:val="nil"/>
              <w:bottom w:val="single" w:color="auto" w:sz="4" w:space="0"/>
              <w:right w:val="single" w:color="auto" w:sz="4" w:space="0"/>
            </w:tcBorders>
            <w:shd w:val="clear" w:color="auto" w:fill="auto"/>
            <w:noWrap/>
            <w:vAlign w:val="center"/>
          </w:tcPr>
          <w:p w14:paraId="01094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47" w:type="dxa"/>
            <w:gridSpan w:val="2"/>
            <w:tcBorders>
              <w:top w:val="nil"/>
              <w:left w:val="nil"/>
              <w:bottom w:val="single" w:color="auto" w:sz="4" w:space="0"/>
              <w:right w:val="single" w:color="auto" w:sz="4" w:space="0"/>
            </w:tcBorders>
            <w:shd w:val="clear" w:color="auto" w:fill="auto"/>
            <w:noWrap/>
            <w:vAlign w:val="center"/>
          </w:tcPr>
          <w:p w14:paraId="7E6D6B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58" w:type="dxa"/>
            <w:tcBorders>
              <w:top w:val="nil"/>
              <w:left w:val="nil"/>
              <w:bottom w:val="single" w:color="auto" w:sz="4" w:space="0"/>
              <w:right w:val="single" w:color="auto" w:sz="4" w:space="0"/>
            </w:tcBorders>
            <w:shd w:val="clear" w:color="auto" w:fill="auto"/>
            <w:noWrap/>
            <w:vAlign w:val="center"/>
          </w:tcPr>
          <w:p w14:paraId="79F22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0" w:type="dxa"/>
            <w:gridSpan w:val="2"/>
            <w:tcBorders>
              <w:top w:val="nil"/>
              <w:left w:val="nil"/>
              <w:bottom w:val="single" w:color="auto" w:sz="4" w:space="0"/>
              <w:right w:val="single" w:color="auto" w:sz="4" w:space="0"/>
            </w:tcBorders>
            <w:shd w:val="clear" w:color="auto" w:fill="auto"/>
            <w:noWrap/>
            <w:vAlign w:val="center"/>
          </w:tcPr>
          <w:p w14:paraId="759E9D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8" w:type="dxa"/>
            <w:gridSpan w:val="2"/>
            <w:tcBorders>
              <w:top w:val="nil"/>
              <w:left w:val="nil"/>
              <w:bottom w:val="single" w:color="auto" w:sz="4" w:space="0"/>
              <w:right w:val="single" w:color="auto" w:sz="4" w:space="0"/>
            </w:tcBorders>
            <w:shd w:val="clear" w:color="auto" w:fill="auto"/>
            <w:noWrap/>
            <w:vAlign w:val="center"/>
          </w:tcPr>
          <w:p w14:paraId="24B832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nil"/>
              <w:left w:val="nil"/>
              <w:bottom w:val="single" w:color="auto" w:sz="4" w:space="0"/>
              <w:right w:val="single" w:color="auto" w:sz="4" w:space="0"/>
            </w:tcBorders>
            <w:shd w:val="clear" w:color="auto" w:fill="auto"/>
            <w:noWrap/>
            <w:vAlign w:val="center"/>
          </w:tcPr>
          <w:p w14:paraId="26F280F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8" w:type="dxa"/>
            <w:gridSpan w:val="3"/>
            <w:tcBorders>
              <w:top w:val="nil"/>
              <w:left w:val="nil"/>
              <w:bottom w:val="single" w:color="auto" w:sz="4" w:space="0"/>
              <w:right w:val="single" w:color="auto" w:sz="4" w:space="0"/>
            </w:tcBorders>
            <w:shd w:val="clear" w:color="auto" w:fill="auto"/>
            <w:noWrap/>
            <w:vAlign w:val="center"/>
          </w:tcPr>
          <w:p w14:paraId="27D41C1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0" w:type="dxa"/>
            <w:gridSpan w:val="2"/>
            <w:tcBorders>
              <w:top w:val="nil"/>
              <w:left w:val="nil"/>
              <w:bottom w:val="single" w:color="auto" w:sz="4" w:space="0"/>
              <w:right w:val="single" w:color="auto" w:sz="4" w:space="0"/>
            </w:tcBorders>
            <w:shd w:val="clear" w:color="auto" w:fill="auto"/>
            <w:noWrap/>
            <w:vAlign w:val="center"/>
          </w:tcPr>
          <w:p w14:paraId="1C797183">
            <w:pPr>
              <w:jc w:val="right"/>
              <w:rPr>
                <w:rFonts w:ascii="宋体" w:hAnsi="宋体" w:eastAsia="宋体" w:cs="宋体"/>
                <w:color w:val="000000"/>
                <w:kern w:val="0"/>
                <w:szCs w:val="20"/>
              </w:rPr>
            </w:pPr>
          </w:p>
        </w:tc>
      </w:tr>
      <w:tr w14:paraId="19235E66">
        <w:tblPrEx>
          <w:tblCellMar>
            <w:top w:w="0" w:type="dxa"/>
            <w:left w:w="108" w:type="dxa"/>
            <w:bottom w:w="0" w:type="dxa"/>
            <w:right w:w="108" w:type="dxa"/>
          </w:tblCellMar>
        </w:tblPrEx>
        <w:trPr>
          <w:trHeight w:val="284" w:hRule="exact"/>
        </w:trPr>
        <w:tc>
          <w:tcPr>
            <w:tcW w:w="1091" w:type="dxa"/>
            <w:gridSpan w:val="2"/>
            <w:tcBorders>
              <w:top w:val="nil"/>
              <w:left w:val="single" w:color="auto" w:sz="4" w:space="0"/>
              <w:bottom w:val="single" w:color="auto" w:sz="4" w:space="0"/>
              <w:right w:val="single" w:color="auto" w:sz="4" w:space="0"/>
            </w:tcBorders>
            <w:shd w:val="clear" w:color="auto" w:fill="auto"/>
            <w:noWrap/>
            <w:vAlign w:val="center"/>
          </w:tcPr>
          <w:p w14:paraId="4B599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3" w:type="dxa"/>
            <w:gridSpan w:val="3"/>
            <w:tcBorders>
              <w:top w:val="nil"/>
              <w:left w:val="nil"/>
              <w:bottom w:val="single" w:color="auto" w:sz="4" w:space="0"/>
              <w:right w:val="single" w:color="auto" w:sz="4" w:space="0"/>
            </w:tcBorders>
            <w:shd w:val="clear" w:color="auto" w:fill="auto"/>
            <w:noWrap/>
            <w:vAlign w:val="center"/>
          </w:tcPr>
          <w:p w14:paraId="169E97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7" w:type="dxa"/>
            <w:gridSpan w:val="2"/>
            <w:tcBorders>
              <w:top w:val="nil"/>
              <w:left w:val="nil"/>
              <w:bottom w:val="single" w:color="auto" w:sz="4" w:space="0"/>
              <w:right w:val="single" w:color="auto" w:sz="4" w:space="0"/>
            </w:tcBorders>
            <w:shd w:val="clear" w:color="auto" w:fill="auto"/>
            <w:noWrap/>
            <w:vAlign w:val="center"/>
          </w:tcPr>
          <w:p w14:paraId="21BE0808">
            <w:pPr>
              <w:jc w:val="right"/>
              <w:rPr>
                <w:rFonts w:ascii="宋体" w:hAnsi="宋体" w:eastAsia="宋体" w:cs="宋体"/>
                <w:color w:val="000000"/>
                <w:kern w:val="0"/>
                <w:szCs w:val="20"/>
              </w:rPr>
            </w:pPr>
          </w:p>
        </w:tc>
        <w:tc>
          <w:tcPr>
            <w:tcW w:w="1058" w:type="dxa"/>
            <w:tcBorders>
              <w:top w:val="nil"/>
              <w:left w:val="nil"/>
              <w:bottom w:val="single" w:color="auto" w:sz="4" w:space="0"/>
              <w:right w:val="single" w:color="auto" w:sz="4" w:space="0"/>
            </w:tcBorders>
            <w:shd w:val="clear" w:color="auto" w:fill="auto"/>
            <w:noWrap/>
            <w:vAlign w:val="center"/>
          </w:tcPr>
          <w:p w14:paraId="4F8E4D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0" w:type="dxa"/>
            <w:gridSpan w:val="2"/>
            <w:tcBorders>
              <w:top w:val="nil"/>
              <w:left w:val="nil"/>
              <w:bottom w:val="single" w:color="auto" w:sz="4" w:space="0"/>
              <w:right w:val="single" w:color="auto" w:sz="4" w:space="0"/>
            </w:tcBorders>
            <w:shd w:val="clear" w:color="auto" w:fill="auto"/>
            <w:noWrap/>
            <w:vAlign w:val="center"/>
          </w:tcPr>
          <w:p w14:paraId="7B538E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8" w:type="dxa"/>
            <w:gridSpan w:val="2"/>
            <w:tcBorders>
              <w:top w:val="nil"/>
              <w:left w:val="nil"/>
              <w:bottom w:val="single" w:color="auto" w:sz="4" w:space="0"/>
              <w:right w:val="single" w:color="auto" w:sz="4" w:space="0"/>
            </w:tcBorders>
            <w:shd w:val="clear" w:color="auto" w:fill="auto"/>
            <w:noWrap/>
            <w:vAlign w:val="center"/>
          </w:tcPr>
          <w:p w14:paraId="5F8883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17.76</w:t>
            </w:r>
          </w:p>
        </w:tc>
        <w:tc>
          <w:tcPr>
            <w:tcW w:w="1099" w:type="dxa"/>
            <w:tcBorders>
              <w:top w:val="nil"/>
              <w:left w:val="nil"/>
              <w:bottom w:val="single" w:color="auto" w:sz="4" w:space="0"/>
              <w:right w:val="single" w:color="auto" w:sz="4" w:space="0"/>
            </w:tcBorders>
            <w:shd w:val="clear" w:color="auto" w:fill="auto"/>
            <w:noWrap/>
            <w:vAlign w:val="center"/>
          </w:tcPr>
          <w:p w14:paraId="5C84ED1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8" w:type="dxa"/>
            <w:gridSpan w:val="3"/>
            <w:tcBorders>
              <w:top w:val="nil"/>
              <w:left w:val="nil"/>
              <w:bottom w:val="single" w:color="auto" w:sz="4" w:space="0"/>
              <w:right w:val="single" w:color="auto" w:sz="4" w:space="0"/>
            </w:tcBorders>
            <w:shd w:val="clear" w:color="auto" w:fill="auto"/>
            <w:noWrap/>
            <w:vAlign w:val="center"/>
          </w:tcPr>
          <w:p w14:paraId="5A89CCC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0" w:type="dxa"/>
            <w:gridSpan w:val="2"/>
            <w:tcBorders>
              <w:top w:val="nil"/>
              <w:left w:val="nil"/>
              <w:bottom w:val="single" w:color="auto" w:sz="4" w:space="0"/>
              <w:right w:val="single" w:color="auto" w:sz="4" w:space="0"/>
            </w:tcBorders>
            <w:shd w:val="clear" w:color="auto" w:fill="auto"/>
            <w:noWrap/>
            <w:vAlign w:val="center"/>
          </w:tcPr>
          <w:p w14:paraId="7EBB2773">
            <w:pPr>
              <w:jc w:val="right"/>
              <w:rPr>
                <w:rFonts w:ascii="宋体" w:hAnsi="宋体" w:eastAsia="宋体" w:cs="宋体"/>
                <w:color w:val="000000"/>
                <w:kern w:val="0"/>
                <w:szCs w:val="20"/>
              </w:rPr>
            </w:pPr>
          </w:p>
        </w:tc>
      </w:tr>
      <w:tr w14:paraId="76EBF75F">
        <w:tblPrEx>
          <w:tblCellMar>
            <w:top w:w="0" w:type="dxa"/>
            <w:left w:w="108" w:type="dxa"/>
            <w:bottom w:w="0" w:type="dxa"/>
            <w:right w:w="108" w:type="dxa"/>
          </w:tblCellMar>
        </w:tblPrEx>
        <w:trPr>
          <w:trHeight w:val="284" w:hRule="exact"/>
        </w:trPr>
        <w:tc>
          <w:tcPr>
            <w:tcW w:w="4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6E0D5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47" w:type="dxa"/>
            <w:gridSpan w:val="2"/>
            <w:tcBorders>
              <w:top w:val="nil"/>
              <w:left w:val="nil"/>
              <w:bottom w:val="single" w:color="auto" w:sz="4" w:space="0"/>
              <w:right w:val="single" w:color="auto" w:sz="4" w:space="0"/>
            </w:tcBorders>
            <w:shd w:val="clear" w:color="auto" w:fill="auto"/>
            <w:noWrap/>
            <w:vAlign w:val="center"/>
          </w:tcPr>
          <w:p w14:paraId="009AA6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754.67</w:t>
            </w:r>
          </w:p>
        </w:tc>
        <w:tc>
          <w:tcPr>
            <w:tcW w:w="9403" w:type="dxa"/>
            <w:gridSpan w:val="9"/>
            <w:tcBorders>
              <w:top w:val="single" w:color="auto" w:sz="4" w:space="0"/>
              <w:left w:val="nil"/>
              <w:bottom w:val="single" w:color="auto" w:sz="4" w:space="0"/>
              <w:right w:val="single" w:color="auto" w:sz="4" w:space="0"/>
            </w:tcBorders>
            <w:shd w:val="clear" w:color="auto" w:fill="auto"/>
            <w:noWrap/>
            <w:vAlign w:val="center"/>
          </w:tcPr>
          <w:p w14:paraId="7DC4027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0" w:type="dxa"/>
            <w:gridSpan w:val="2"/>
            <w:tcBorders>
              <w:top w:val="nil"/>
              <w:left w:val="nil"/>
              <w:bottom w:val="single" w:color="auto" w:sz="4" w:space="0"/>
              <w:right w:val="single" w:color="auto" w:sz="4" w:space="0"/>
            </w:tcBorders>
            <w:shd w:val="clear" w:color="auto" w:fill="auto"/>
            <w:noWrap/>
            <w:vAlign w:val="center"/>
          </w:tcPr>
          <w:p w14:paraId="5CF1DF17">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96.11</w:t>
            </w:r>
          </w:p>
        </w:tc>
      </w:tr>
      <w:tr w14:paraId="701908A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D01DDB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6CD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1747BE0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56DC28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538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72210A5B">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40D09206">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66609599">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7718D2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772EB2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715A3F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CE4A0C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958598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7F28E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FE9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253" w:hRule="atLeast"/>
        </w:trPr>
        <w:tc>
          <w:tcPr>
            <w:tcW w:w="2645" w:type="dxa"/>
            <w:gridSpan w:val="4"/>
            <w:tcBorders>
              <w:top w:val="nil"/>
              <w:left w:val="nil"/>
              <w:bottom w:val="nil"/>
              <w:right w:val="nil"/>
            </w:tcBorders>
            <w:shd w:val="clear" w:color="auto" w:fill="FFFFFF"/>
            <w:noWrap/>
            <w:vAlign w:val="center"/>
          </w:tcPr>
          <w:p w14:paraId="7EF8E5DF">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部门：龙庄湾乡人民政府</w:t>
            </w:r>
          </w:p>
        </w:tc>
        <w:tc>
          <w:tcPr>
            <w:tcW w:w="2119" w:type="dxa"/>
            <w:gridSpan w:val="2"/>
            <w:tcBorders>
              <w:top w:val="nil"/>
              <w:left w:val="nil"/>
              <w:bottom w:val="nil"/>
              <w:right w:val="nil"/>
            </w:tcBorders>
            <w:shd w:val="clear" w:color="auto" w:fill="FFFFFF"/>
            <w:vAlign w:val="center"/>
          </w:tcPr>
          <w:p w14:paraId="2FF09CB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42C225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FF2CE8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2BD3B6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87A76ED">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F9E1C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1D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DBF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EC2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B24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4ACC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AFC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F32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CB0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9E6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333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D6CF">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5FC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E7B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A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4F85">
            <w:pPr>
              <w:jc w:val="center"/>
              <w:rPr>
                <w:rFonts w:hint="eastAsia" w:ascii="宋体" w:hAnsi="宋体" w:eastAsia="宋体" w:cs="宋体"/>
                <w:i w:val="0"/>
                <w:color w:val="000000"/>
                <w:sz w:val="24"/>
                <w:szCs w:val="24"/>
                <w:u w:val="none"/>
              </w:rPr>
            </w:pPr>
          </w:p>
        </w:tc>
      </w:tr>
      <w:tr w14:paraId="73CA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8CD8">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C81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842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3E9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DB4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3D1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A3C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78D5">
            <w:pPr>
              <w:jc w:val="center"/>
              <w:rPr>
                <w:rFonts w:hint="eastAsia" w:ascii="宋体" w:hAnsi="宋体" w:eastAsia="宋体" w:cs="宋体"/>
                <w:i w:val="0"/>
                <w:color w:val="000000"/>
                <w:sz w:val="24"/>
                <w:szCs w:val="24"/>
                <w:u w:val="none"/>
              </w:rPr>
            </w:pPr>
          </w:p>
        </w:tc>
      </w:tr>
      <w:tr w14:paraId="4BA8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12"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AF3D">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963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6FB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9E9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678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260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CD836">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ACF2">
            <w:pPr>
              <w:jc w:val="center"/>
              <w:rPr>
                <w:rFonts w:hint="eastAsia" w:ascii="宋体" w:hAnsi="宋体" w:eastAsia="宋体" w:cs="宋体"/>
                <w:i w:val="0"/>
                <w:color w:val="000000"/>
                <w:sz w:val="24"/>
                <w:szCs w:val="24"/>
                <w:u w:val="none"/>
              </w:rPr>
            </w:pPr>
          </w:p>
        </w:tc>
      </w:tr>
      <w:tr w14:paraId="67FA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7C9E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BDE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00B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9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74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1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5C4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03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2BB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7F6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39A6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526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C780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7.00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4F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05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5B61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977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67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7FF9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FA37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576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1F3F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55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EA5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63A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42D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C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43C7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1441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158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6AD7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A9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C55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D70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B32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C6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CF6F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D379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608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6710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3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DD3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A72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AE5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0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F3E8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ECBF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C68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A6D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4C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7BE1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49B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C40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3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BC06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B1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006C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62F9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5D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DFF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6BF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3C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FF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00B0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0BAF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499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814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AA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2DA4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FE5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621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3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BB2F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139A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65D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9115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EB7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30E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DA8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8FBC0">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6E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090F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1A87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DE0D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37F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0E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9F4D0">
            <w:pPr>
              <w:rPr>
                <w:rFonts w:hint="eastAsia" w:ascii="宋体" w:hAnsi="宋体" w:eastAsia="宋体" w:cs="宋体"/>
                <w:i w:val="0"/>
                <w:color w:val="000000"/>
                <w:sz w:val="24"/>
                <w:szCs w:val="24"/>
                <w:u w:val="none"/>
              </w:rPr>
            </w:pPr>
          </w:p>
        </w:tc>
      </w:tr>
      <w:tr w14:paraId="0277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7ED176B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11106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BFB167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724838D7">
      <w:pPr>
        <w:widowControl/>
        <w:jc w:val="center"/>
        <w:rPr>
          <w:rFonts w:hint="eastAsia" w:ascii="Times New Roman" w:hAnsi="Times New Roman" w:eastAsia="方正小标宋_GBK" w:cs="Times New Roman"/>
          <w:color w:val="000000"/>
          <w:kern w:val="0"/>
          <w:sz w:val="36"/>
          <w:szCs w:val="36"/>
        </w:rPr>
      </w:pPr>
    </w:p>
    <w:p w14:paraId="51DDA300">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14:paraId="4FC3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C96B02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797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6AD87A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FB04FB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F8BA4E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488A21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3F38FD">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28805B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878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027" w:type="dxa"/>
            <w:gridSpan w:val="2"/>
            <w:tcBorders>
              <w:top w:val="nil"/>
              <w:left w:val="nil"/>
              <w:bottom w:val="nil"/>
              <w:right w:val="nil"/>
            </w:tcBorders>
            <w:shd w:val="clear" w:color="auto" w:fill="FFFFFF"/>
            <w:noWrap/>
            <w:vAlign w:val="center"/>
          </w:tcPr>
          <w:p w14:paraId="79FFFC18">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部门：龙庄湾乡人民政府</w:t>
            </w:r>
          </w:p>
        </w:tc>
        <w:tc>
          <w:tcPr>
            <w:tcW w:w="2292" w:type="dxa"/>
            <w:tcBorders>
              <w:top w:val="nil"/>
              <w:left w:val="nil"/>
              <w:bottom w:val="nil"/>
              <w:right w:val="nil"/>
            </w:tcBorders>
            <w:shd w:val="clear" w:color="auto" w:fill="FFFFFF"/>
            <w:vAlign w:val="center"/>
          </w:tcPr>
          <w:p w14:paraId="390BD3B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F60A4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8102FB7">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7D36F4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51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DE4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6F3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056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FFC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DDC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E44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F12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57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351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96D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3C6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A54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25B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E77E">
            <w:pPr>
              <w:jc w:val="center"/>
              <w:rPr>
                <w:rFonts w:hint="eastAsia" w:ascii="宋体" w:hAnsi="宋体" w:eastAsia="宋体" w:cs="宋体"/>
                <w:i w:val="0"/>
                <w:color w:val="000000"/>
                <w:sz w:val="24"/>
                <w:szCs w:val="24"/>
                <w:u w:val="none"/>
              </w:rPr>
            </w:pPr>
          </w:p>
        </w:tc>
      </w:tr>
      <w:tr w14:paraId="0BD0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A1C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779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324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BF5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09C4">
            <w:pPr>
              <w:jc w:val="center"/>
              <w:rPr>
                <w:rFonts w:hint="eastAsia" w:ascii="宋体" w:hAnsi="宋体" w:eastAsia="宋体" w:cs="宋体"/>
                <w:i w:val="0"/>
                <w:color w:val="000000"/>
                <w:sz w:val="24"/>
                <w:szCs w:val="24"/>
                <w:u w:val="none"/>
              </w:rPr>
            </w:pPr>
          </w:p>
        </w:tc>
      </w:tr>
      <w:tr w14:paraId="16A8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FD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00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2F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61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81E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77C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4D5C2">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3B63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383E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C44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991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6D0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7EB">
            <w:pPr>
              <w:rPr>
                <w:rFonts w:hint="eastAsia" w:ascii="宋体" w:hAnsi="宋体" w:eastAsia="宋体" w:cs="宋体"/>
                <w:i w:val="0"/>
                <w:color w:val="000000"/>
                <w:sz w:val="24"/>
                <w:szCs w:val="24"/>
                <w:u w:val="none"/>
              </w:rPr>
            </w:pPr>
          </w:p>
        </w:tc>
      </w:tr>
      <w:tr w14:paraId="72A2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9BA8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45B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CD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50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B3EC">
            <w:pPr>
              <w:rPr>
                <w:rFonts w:hint="eastAsia" w:ascii="宋体" w:hAnsi="宋体" w:eastAsia="宋体" w:cs="宋体"/>
                <w:i w:val="0"/>
                <w:color w:val="000000"/>
                <w:sz w:val="24"/>
                <w:szCs w:val="24"/>
                <w:u w:val="none"/>
              </w:rPr>
            </w:pPr>
          </w:p>
        </w:tc>
      </w:tr>
      <w:tr w14:paraId="763A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668B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6D1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6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E2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4292">
            <w:pPr>
              <w:rPr>
                <w:rFonts w:hint="eastAsia" w:ascii="宋体" w:hAnsi="宋体" w:eastAsia="宋体" w:cs="宋体"/>
                <w:i w:val="0"/>
                <w:color w:val="000000"/>
                <w:sz w:val="24"/>
                <w:szCs w:val="24"/>
                <w:u w:val="none"/>
              </w:rPr>
            </w:pPr>
          </w:p>
        </w:tc>
      </w:tr>
      <w:tr w14:paraId="2E14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C945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A7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F3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3C3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F5F">
            <w:pPr>
              <w:rPr>
                <w:rFonts w:hint="eastAsia" w:ascii="宋体" w:hAnsi="宋体" w:eastAsia="宋体" w:cs="宋体"/>
                <w:i w:val="0"/>
                <w:color w:val="000000"/>
                <w:sz w:val="24"/>
                <w:szCs w:val="24"/>
                <w:u w:val="none"/>
              </w:rPr>
            </w:pPr>
          </w:p>
        </w:tc>
      </w:tr>
      <w:tr w14:paraId="1EA3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273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1C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E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5FC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BF5">
            <w:pPr>
              <w:rPr>
                <w:rFonts w:hint="eastAsia" w:ascii="宋体" w:hAnsi="宋体" w:eastAsia="宋体" w:cs="宋体"/>
                <w:i w:val="0"/>
                <w:color w:val="000000"/>
                <w:sz w:val="24"/>
                <w:szCs w:val="24"/>
                <w:u w:val="none"/>
              </w:rPr>
            </w:pPr>
          </w:p>
        </w:tc>
      </w:tr>
      <w:tr w14:paraId="1C04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6194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6D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14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9E9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0CF">
            <w:pPr>
              <w:rPr>
                <w:rFonts w:hint="eastAsia" w:ascii="宋体" w:hAnsi="宋体" w:eastAsia="宋体" w:cs="宋体"/>
                <w:i w:val="0"/>
                <w:color w:val="000000"/>
                <w:sz w:val="24"/>
                <w:szCs w:val="24"/>
                <w:u w:val="none"/>
              </w:rPr>
            </w:pPr>
          </w:p>
        </w:tc>
      </w:tr>
      <w:tr w14:paraId="4F2F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C8918B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A410BA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4C78198">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934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6AE849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A67ED1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78B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C70F9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4B585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A48F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0C77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9257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FFA4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4FFA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9B94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BA1B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EA80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E74CA5">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6438D0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1C9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79F4B63E">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部门：龙庄湾乡人民政府</w:t>
            </w:r>
          </w:p>
        </w:tc>
        <w:tc>
          <w:tcPr>
            <w:tcW w:w="1261" w:type="dxa"/>
            <w:tcBorders>
              <w:top w:val="nil"/>
              <w:left w:val="nil"/>
              <w:bottom w:val="nil"/>
              <w:right w:val="nil"/>
            </w:tcBorders>
            <w:shd w:val="clear" w:color="auto" w:fill="FFFFFF"/>
            <w:vAlign w:val="center"/>
          </w:tcPr>
          <w:p w14:paraId="135B41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C71B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FBD4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3D070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EA1C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7268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A9D2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5017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31EAC1">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6F2C65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45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9808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06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85B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555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6C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D4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61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B8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FF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92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CB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4F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05A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A81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2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6A9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646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C35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D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E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F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BDA6">
            <w:pPr>
              <w:jc w:val="center"/>
              <w:rPr>
                <w:rFonts w:hint="eastAsia" w:ascii="宋体" w:hAnsi="宋体" w:eastAsia="宋体" w:cs="宋体"/>
                <w:i w:val="0"/>
                <w:color w:val="000000"/>
                <w:sz w:val="22"/>
                <w:szCs w:val="22"/>
                <w:u w:val="none"/>
              </w:rPr>
            </w:pPr>
          </w:p>
        </w:tc>
      </w:tr>
      <w:tr w14:paraId="160E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0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5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B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B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0D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B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7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9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D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E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4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0D2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8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FA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6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92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6E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C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68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5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11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A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05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8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14:paraId="6D56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EDBDF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8E7E799">
      <w:pPr>
        <w:autoSpaceDE w:val="0"/>
        <w:autoSpaceDN w:val="0"/>
        <w:adjustRightInd w:val="0"/>
        <w:ind w:left="315" w:leftChars="150"/>
        <w:jc w:val="left"/>
        <w:rPr>
          <w:rFonts w:ascii="宋体" w:eastAsia="宋体" w:cs="宋体"/>
          <w:kern w:val="0"/>
          <w:sz w:val="24"/>
          <w:szCs w:val="24"/>
        </w:rPr>
      </w:pPr>
    </w:p>
    <w:p w14:paraId="356826E8">
      <w:pPr>
        <w:autoSpaceDE w:val="0"/>
        <w:autoSpaceDN w:val="0"/>
        <w:adjustRightInd w:val="0"/>
        <w:ind w:left="315" w:leftChars="150"/>
        <w:jc w:val="left"/>
        <w:rPr>
          <w:rFonts w:ascii="宋体" w:eastAsia="宋体" w:cs="宋体"/>
          <w:kern w:val="0"/>
          <w:sz w:val="24"/>
          <w:szCs w:val="24"/>
        </w:rPr>
      </w:pPr>
    </w:p>
    <w:p w14:paraId="08495CE5">
      <w:pPr>
        <w:autoSpaceDE w:val="0"/>
        <w:autoSpaceDN w:val="0"/>
        <w:adjustRightInd w:val="0"/>
        <w:ind w:left="315" w:leftChars="150"/>
        <w:jc w:val="left"/>
        <w:rPr>
          <w:rFonts w:ascii="宋体" w:eastAsia="宋体" w:cs="宋体"/>
          <w:kern w:val="0"/>
          <w:sz w:val="24"/>
          <w:szCs w:val="24"/>
        </w:rPr>
      </w:pPr>
    </w:p>
    <w:p w14:paraId="06ECAE38">
      <w:pPr>
        <w:autoSpaceDE w:val="0"/>
        <w:autoSpaceDN w:val="0"/>
        <w:adjustRightInd w:val="0"/>
        <w:ind w:left="315" w:leftChars="150"/>
        <w:jc w:val="left"/>
        <w:rPr>
          <w:rFonts w:ascii="宋体" w:eastAsia="宋体" w:cs="宋体"/>
          <w:kern w:val="0"/>
          <w:sz w:val="24"/>
          <w:szCs w:val="24"/>
        </w:rPr>
      </w:pPr>
    </w:p>
    <w:p w14:paraId="0E24ABCE">
      <w:pPr>
        <w:autoSpaceDE w:val="0"/>
        <w:autoSpaceDN w:val="0"/>
        <w:adjustRightInd w:val="0"/>
        <w:ind w:left="315" w:leftChars="150"/>
        <w:jc w:val="left"/>
        <w:rPr>
          <w:rFonts w:ascii="宋体" w:eastAsia="宋体" w:cs="宋体"/>
          <w:kern w:val="0"/>
          <w:sz w:val="24"/>
          <w:szCs w:val="24"/>
        </w:rPr>
      </w:pPr>
    </w:p>
    <w:p w14:paraId="033A789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D30F500">
      <w:pPr>
        <w:pStyle w:val="15"/>
        <w:rPr>
          <w:sz w:val="72"/>
          <w:szCs w:val="72"/>
        </w:rPr>
      </w:pPr>
    </w:p>
    <w:p w14:paraId="74342BD6">
      <w:pPr>
        <w:pStyle w:val="15"/>
        <w:rPr>
          <w:sz w:val="72"/>
          <w:szCs w:val="72"/>
        </w:rPr>
      </w:pPr>
    </w:p>
    <w:p w14:paraId="6CEEDA05">
      <w:pPr>
        <w:pStyle w:val="15"/>
        <w:rPr>
          <w:sz w:val="72"/>
          <w:szCs w:val="72"/>
        </w:rPr>
      </w:pPr>
    </w:p>
    <w:p w14:paraId="16A6CBB6">
      <w:pPr>
        <w:pStyle w:val="15"/>
        <w:rPr>
          <w:sz w:val="72"/>
          <w:szCs w:val="72"/>
        </w:rPr>
      </w:pPr>
    </w:p>
    <w:p w14:paraId="2A19108D">
      <w:pPr>
        <w:pStyle w:val="15"/>
        <w:jc w:val="center"/>
        <w:rPr>
          <w:sz w:val="72"/>
          <w:szCs w:val="72"/>
        </w:rPr>
      </w:pPr>
    </w:p>
    <w:p w14:paraId="7B96BEBA">
      <w:pPr>
        <w:pStyle w:val="15"/>
        <w:jc w:val="center"/>
        <w:rPr>
          <w:rFonts w:hint="eastAsia" w:ascii="方正小标宋_GBK" w:hAnsi="方正小标宋_GBK" w:eastAsia="方正小标宋_GBK" w:cs="方正小标宋_GBK"/>
          <w:sz w:val="72"/>
          <w:szCs w:val="72"/>
        </w:rPr>
      </w:pPr>
    </w:p>
    <w:p w14:paraId="430832E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BDE70A8">
      <w:pPr>
        <w:pStyle w:val="15"/>
        <w:jc w:val="center"/>
        <w:rPr>
          <w:rFonts w:hint="eastAsia" w:ascii="方正小标宋_GBK" w:hAnsi="方正小标宋_GBK" w:eastAsia="方正小标宋_GBK" w:cs="方正小标宋_GBK"/>
          <w:sz w:val="70"/>
          <w:szCs w:val="70"/>
        </w:rPr>
      </w:pPr>
    </w:p>
    <w:p w14:paraId="734FE175">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4C25225">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0C422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6F526A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年度收、支总计1279.27万元。与上年相比，增加</w:t>
      </w:r>
      <w:r>
        <w:rPr>
          <w:rFonts w:hint="eastAsia" w:ascii="Times New Roman" w:hAnsi="Times New Roman" w:eastAsia="仿宋_GB2312"/>
          <w:sz w:val="32"/>
          <w:szCs w:val="32"/>
          <w:lang w:val="en-US" w:eastAsia="zh-CN"/>
        </w:rPr>
        <w:t>87.63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人员的变动以及安排工作量、项目的增加。</w:t>
      </w:r>
    </w:p>
    <w:p w14:paraId="5350333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06A43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年度收入合计1279.27万元，其中：财政拨款收入1279.27万元，占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251F34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24CA8C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年度支出合计1279.27万元，其中：基本支出857.78万元，占</w:t>
      </w:r>
      <w:r>
        <w:rPr>
          <w:rFonts w:hint="eastAsia" w:ascii="Times New Roman" w:hAnsi="Times New Roman" w:eastAsia="仿宋_GB2312"/>
          <w:sz w:val="32"/>
          <w:szCs w:val="32"/>
          <w:lang w:val="en-US" w:eastAsia="zh-CN"/>
        </w:rPr>
        <w:t>67.05</w:t>
      </w:r>
      <w:r>
        <w:rPr>
          <w:rFonts w:hint="eastAsia" w:ascii="Times New Roman" w:hAnsi="Times New Roman" w:eastAsia="仿宋_GB2312"/>
          <w:sz w:val="32"/>
          <w:szCs w:val="32"/>
        </w:rPr>
        <w:t>%；项目支出421.49万元，占</w:t>
      </w:r>
      <w:r>
        <w:rPr>
          <w:rFonts w:hint="eastAsia" w:ascii="Times New Roman" w:hAnsi="Times New Roman" w:eastAsia="仿宋_GB2312"/>
          <w:sz w:val="32"/>
          <w:szCs w:val="32"/>
          <w:lang w:val="en-US" w:eastAsia="zh-CN"/>
        </w:rPr>
        <w:t>32.95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CE29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84EAE00">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年度财政拨款收、支总计1279.27万元，与上年相比，增加</w:t>
      </w:r>
      <w:r>
        <w:rPr>
          <w:rFonts w:hint="eastAsia" w:ascii="Times New Roman" w:hAnsi="Times New Roman" w:eastAsia="仿宋_GB2312"/>
          <w:sz w:val="32"/>
          <w:szCs w:val="32"/>
          <w:lang w:val="en-US" w:eastAsia="zh-CN"/>
        </w:rPr>
        <w:t>87.63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人员的变动以及安排工作量、项目的增加。</w:t>
      </w:r>
    </w:p>
    <w:p w14:paraId="645044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856E1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2499A8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年度财政拨款支出1264.27万元，占本年支出合计的</w:t>
      </w:r>
      <w:r>
        <w:rPr>
          <w:rFonts w:hint="eastAsia" w:ascii="Times New Roman" w:hAnsi="Times New Roman" w:eastAsia="仿宋_GB2312"/>
          <w:sz w:val="32"/>
          <w:szCs w:val="32"/>
          <w:lang w:val="en-US" w:eastAsia="zh-CN"/>
        </w:rPr>
        <w:t>98.83</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72.63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人员的变动以及安排项目的增加。</w:t>
      </w:r>
    </w:p>
    <w:p w14:paraId="3FD7C9BB">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75DA8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年度财政拨款支出1264.27万元，主要用于以下方面：一般公共服务（类）支出557.93万元，占</w:t>
      </w:r>
      <w:r>
        <w:rPr>
          <w:rFonts w:hint="eastAsia" w:ascii="Times New Roman" w:hAnsi="Times New Roman" w:eastAsia="仿宋_GB2312"/>
          <w:sz w:val="32"/>
          <w:szCs w:val="32"/>
          <w:lang w:val="en-US" w:eastAsia="zh-CN"/>
        </w:rPr>
        <w:t>44.13</w:t>
      </w:r>
      <w:r>
        <w:rPr>
          <w:rFonts w:hint="eastAsia" w:ascii="Times New Roman" w:hAnsi="Times New Roman" w:eastAsia="仿宋_GB2312"/>
          <w:sz w:val="32"/>
          <w:szCs w:val="32"/>
        </w:rPr>
        <w:t>%；公共安全支出（类）支出10.56万元，占</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23万元，占1.82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shd w:val="clear"/>
          <w:lang w:val="en-US" w:eastAsia="zh-CN"/>
        </w:rPr>
        <w:t>社会保障和就业支出145.63万元</w:t>
      </w:r>
      <w:r>
        <w:rPr>
          <w:rFonts w:hint="eastAsia" w:ascii="Times New Roman" w:hAnsi="Times New Roman" w:eastAsia="仿宋_GB2312"/>
          <w:sz w:val="32"/>
          <w:szCs w:val="32"/>
          <w:lang w:val="en-US" w:eastAsia="zh-CN"/>
        </w:rPr>
        <w:t>，占11.52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；卫生健康支出28.47万元，占2.25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；节能环保支出14.91万元，占1.18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；城乡社区支出52万元，占4.11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；农林水支出372.55万元，占29.47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；交通运输支出2万元，占0.16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；自然资源海洋气象等支出5万元，占0.40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；住房保障支出21.91万元，占1.73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；灾害防治及应急管理支出30.31，占2.39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5D49E69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06989B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1264.27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126.43</w:t>
      </w:r>
      <w:r>
        <w:rPr>
          <w:rFonts w:hint="eastAsia" w:ascii="Times New Roman" w:hAnsi="Times New Roman" w:eastAsia="仿宋_GB2312"/>
          <w:sz w:val="32"/>
          <w:szCs w:val="32"/>
        </w:rPr>
        <w:t>%，其中：</w:t>
      </w:r>
    </w:p>
    <w:p w14:paraId="31D575D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1、一般公共服务（类）政府办公厅（室）及相关机构事务（款）行政运行（项）。</w:t>
      </w:r>
    </w:p>
    <w:p w14:paraId="56D49A91">
      <w:pPr>
        <w:pStyle w:val="15"/>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505.52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513.45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101.57</w:t>
      </w:r>
      <w:r>
        <w:rPr>
          <w:rFonts w:hint="eastAsia" w:ascii="Times New Roman" w:hAnsi="Times New Roman" w:eastAsia="仿宋_GB2312"/>
          <w:sz w:val="32"/>
          <w:szCs w:val="32"/>
        </w:rPr>
        <w:t>%，决算数大于年初预算数的主要原因是：政府运行办公经费等费用稍超预算。</w:t>
      </w:r>
    </w:p>
    <w:p w14:paraId="6028FEF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2、一般公共服务（类）政府办公厅（室）及相关机构事务（款）一般行政管理事务（项）。</w:t>
      </w:r>
    </w:p>
    <w:p w14:paraId="290D003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19.13</w:t>
      </w:r>
      <w:r>
        <w:rPr>
          <w:rFonts w:hint="eastAsia" w:ascii="Times New Roman" w:hAnsi="Times New Roman" w:eastAsia="仿宋_GB2312"/>
          <w:sz w:val="32"/>
          <w:szCs w:val="32"/>
        </w:rPr>
        <w:t>万元，决算数大于年初预算数的主要原因是：与预算相比增加了此项开支，年初预算未列支。</w:t>
      </w:r>
    </w:p>
    <w:p w14:paraId="2FA2854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、一般公共服务（类）政府办公厅（室）及相关机构事务（款）其他政府办公厅（室）及相关机构事务支出（项）。</w:t>
      </w:r>
    </w:p>
    <w:p w14:paraId="1338BC5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万元，，决算数大于年初预算数的主要原因是：与预算相比增加了此项开支，年初预算未列支。</w:t>
      </w:r>
    </w:p>
    <w:p w14:paraId="383F8D8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、一般公共服务（类）财政事务（款）行政运行（项）。</w:t>
      </w:r>
    </w:p>
    <w:p w14:paraId="3677D50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8.15</w:t>
      </w:r>
      <w:r>
        <w:rPr>
          <w:rFonts w:hint="eastAsia" w:ascii="Times New Roman" w:hAnsi="Times New Roman" w:eastAsia="仿宋_GB2312"/>
          <w:sz w:val="32"/>
          <w:szCs w:val="32"/>
        </w:rPr>
        <w:t>万元，决算数大于年初预算数的主要原因是：与预算相比增加了此项开支，年初预算未列支。</w:t>
      </w:r>
    </w:p>
    <w:p w14:paraId="2F95FCAF">
      <w:pPr>
        <w:pStyle w:val="15"/>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5、</w:t>
      </w:r>
      <w:r>
        <w:rPr>
          <w:rFonts w:hint="eastAsia" w:ascii="Times New Roman" w:hAnsi="Times New Roman" w:eastAsia="仿宋_GB2312"/>
          <w:sz w:val="32"/>
          <w:szCs w:val="32"/>
        </w:rPr>
        <w:t>一般公共服务（类）财政事务（款）一般行政管理事务（项）。</w:t>
      </w:r>
    </w:p>
    <w:p w14:paraId="56C680F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万元，决算数大于年初预算数的主要原因是：与预算相比增加了此项开支，年初预算未列支。</w:t>
      </w:r>
    </w:p>
    <w:p w14:paraId="762DAD15">
      <w:pPr>
        <w:pStyle w:val="15"/>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6、</w:t>
      </w:r>
      <w:r>
        <w:rPr>
          <w:rFonts w:hint="eastAsia" w:ascii="Times New Roman" w:hAnsi="Times New Roman" w:eastAsia="仿宋_GB2312"/>
          <w:sz w:val="32"/>
          <w:szCs w:val="32"/>
        </w:rPr>
        <w:t>一般公共服务（类</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组织事务</w:t>
      </w:r>
      <w:r>
        <w:rPr>
          <w:rFonts w:hint="eastAsia" w:ascii="Times New Roman" w:hAnsi="Times New Roman" w:eastAsia="仿宋_GB2312"/>
          <w:sz w:val="32"/>
          <w:szCs w:val="32"/>
        </w:rPr>
        <w:t>（款）一般行政管理事务（项）。</w:t>
      </w:r>
    </w:p>
    <w:p w14:paraId="3862D796">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5.17</w:t>
      </w:r>
      <w:r>
        <w:rPr>
          <w:rFonts w:hint="eastAsia" w:ascii="Times New Roman" w:hAnsi="Times New Roman" w:eastAsia="仿宋_GB2312"/>
          <w:sz w:val="32"/>
          <w:szCs w:val="32"/>
        </w:rPr>
        <w:t>万元，决算数大于年初预算数的主要原因是：与预算相比增加了此项开支，年初预算未列支。</w:t>
      </w:r>
    </w:p>
    <w:p w14:paraId="698286E4">
      <w:pPr>
        <w:pStyle w:val="15"/>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7、</w:t>
      </w:r>
      <w:r>
        <w:rPr>
          <w:rFonts w:hint="eastAsia" w:ascii="Times New Roman" w:hAnsi="Times New Roman" w:eastAsia="仿宋_GB2312"/>
          <w:sz w:val="32"/>
          <w:szCs w:val="32"/>
        </w:rPr>
        <w:t>一般公共服务（类）其他一般公共服务支出（款）其他一般公共服务支出（项）。</w:t>
      </w:r>
    </w:p>
    <w:p w14:paraId="12F8686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万元，决算数大于年初预算数的主要原因是：与预算相比增加了此项开支，年初预算未列支。</w:t>
      </w:r>
    </w:p>
    <w:p w14:paraId="28241065">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8、</w:t>
      </w:r>
      <w:r>
        <w:rPr>
          <w:rFonts w:hint="eastAsia" w:ascii="Times New Roman" w:hAnsi="Times New Roman" w:eastAsia="仿宋_GB2312"/>
          <w:sz w:val="32"/>
          <w:szCs w:val="32"/>
        </w:rPr>
        <w:t>公共安全支出（类）公安（款）一般行政管理事务（项）。</w:t>
      </w:r>
    </w:p>
    <w:p w14:paraId="338C8484">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万元，决算数大于年初预算数的主要原因是：与预算相比增加了此项开支，年初预算未列支。</w:t>
      </w:r>
    </w:p>
    <w:p w14:paraId="5B4602AF">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9、</w:t>
      </w:r>
      <w:r>
        <w:rPr>
          <w:rFonts w:hint="eastAsia" w:ascii="Times New Roman" w:hAnsi="Times New Roman" w:eastAsia="仿宋_GB2312"/>
          <w:sz w:val="32"/>
          <w:szCs w:val="32"/>
        </w:rPr>
        <w:t>文化旅游体育与传媒支出（类）文化和旅游（款）其他文化和旅游支出（项）。</w:t>
      </w:r>
    </w:p>
    <w:p w14:paraId="1623147C">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万元，决算数大于年初预算数的主要原因是：与预算相比增加了此项开支，年初预算未列支。</w:t>
      </w:r>
    </w:p>
    <w:p w14:paraId="55878A0A">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文化旅游体育与传媒支出（类）其他文化旅游体育与传媒支出（款）其他文化旅游体育与传媒支出（项）。</w:t>
      </w:r>
    </w:p>
    <w:p w14:paraId="4A1019BF">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万元，决算数大于年初预算数的主要原因是：与预算相比增加了此项开支，年初预算未列支。</w:t>
      </w:r>
    </w:p>
    <w:p w14:paraId="4C684062">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社会保障和就业支出（类）行政事业单位养老支出（款）机关事业单位基本养老保险缴费支出（项）。</w:t>
      </w:r>
    </w:p>
    <w:p w14:paraId="359E58B9">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7D261A6">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社会保障和就业支出（类）抚恤（款）死亡抚恤（项）。</w:t>
      </w:r>
    </w:p>
    <w:p w14:paraId="1904D672">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1EAAD1D">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社会保障和就业支出（类）抚恤（款）烈士纪念设施管理维护（项）。</w:t>
      </w:r>
    </w:p>
    <w:p w14:paraId="02550955">
      <w:pPr>
        <w:pStyle w:val="15"/>
        <w:keepNext w:val="0"/>
        <w:keepLines w:val="0"/>
        <w:pageBreakBefore w:val="0"/>
        <w:widowControl w:val="0"/>
        <w:kinsoku/>
        <w:wordWrap/>
        <w:overflowPunct/>
        <w:topLinePunct w:val="0"/>
        <w:autoSpaceDE w:val="0"/>
        <w:autoSpaceDN w:val="0"/>
        <w:bidi w:val="0"/>
        <w:adjustRightInd w:val="0"/>
        <w:snapToGrid/>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163.03</w:t>
      </w:r>
      <w:r>
        <w:rPr>
          <w:rFonts w:hint="eastAsia" w:ascii="Times New Roman" w:hAnsi="Times New Roman" w:eastAsia="仿宋_GB2312"/>
          <w:sz w:val="32"/>
          <w:szCs w:val="32"/>
        </w:rPr>
        <w:t>%，</w:t>
      </w:r>
    </w:p>
    <w:p w14:paraId="1E9BD20E">
      <w:pPr>
        <w:pStyle w:val="15"/>
        <w:keepNext w:val="0"/>
        <w:keepLines w:val="0"/>
        <w:pageBreakBefore w:val="0"/>
        <w:widowControl w:val="0"/>
        <w:kinsoku/>
        <w:wordWrap/>
        <w:overflowPunct/>
        <w:topLinePunct w:val="0"/>
        <w:autoSpaceDE w:val="0"/>
        <w:autoSpaceDN w:val="0"/>
        <w:bidi w:val="0"/>
        <w:adjustRightInd w:val="0"/>
        <w:snapToGrid/>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决算数大于年初预算数的主要原因是：与预算相比增加了此项开支，年初预算未列支。</w:t>
      </w:r>
    </w:p>
    <w:p w14:paraId="122DC690">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社会保障和就业支出（类）抚恤（款）其他优抚支出（项）。</w:t>
      </w:r>
    </w:p>
    <w:p w14:paraId="41CB5AD3">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万元，决算数大于年初预算数的主要原因是：与预算相比增加了此项开支，年初预算未列支。</w:t>
      </w:r>
    </w:p>
    <w:p w14:paraId="4722A062">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社会保障和就业支出（类）退役军人管理事务（款）其他退役军人事务管理支出（项）。</w:t>
      </w:r>
    </w:p>
    <w:p w14:paraId="47C8F968">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万元，决算数大于年初预算数的主要原因是：与预算相比增加了此项开支，年初预算未列支。</w:t>
      </w:r>
    </w:p>
    <w:p w14:paraId="547EA55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社会保障和就业支出（类）其他社会保障和就业支出（款）其他社会保障和就业支出（项）。</w:t>
      </w:r>
    </w:p>
    <w:p w14:paraId="237AAE5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万元，决算数大于年初预算数的主要原因是：与预算相比增加了此项开支，年初预算未列支。</w:t>
      </w:r>
    </w:p>
    <w:p w14:paraId="49BF7D3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17、</w:t>
      </w:r>
      <w:r>
        <w:rPr>
          <w:rFonts w:hint="eastAsia" w:ascii="Times New Roman" w:hAnsi="Times New Roman" w:eastAsia="仿宋_GB2312"/>
          <w:sz w:val="32"/>
          <w:szCs w:val="32"/>
        </w:rPr>
        <w:t>卫生健康支出（类）公共卫生（款）精神卫生机构（项）。</w:t>
      </w:r>
    </w:p>
    <w:p w14:paraId="370F2D3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万元，决算数大于年初预算数的主要原因是：与预算相比增加了此项开支，年初预算未列支。</w:t>
      </w:r>
    </w:p>
    <w:p w14:paraId="632DD4AB">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8</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sz w:val="32"/>
          <w:szCs w:val="32"/>
        </w:rPr>
        <w:t>卫生健康支出（类）公共卫生（款）突发公共卫生事件应急处理（项）。</w:t>
      </w:r>
    </w:p>
    <w:p w14:paraId="4868A5C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万元，决算数大于年初预算数的主要原因是：与预算相比增加了此项开支，年初预算未列支。</w:t>
      </w:r>
    </w:p>
    <w:p w14:paraId="68FEA08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卫生健康支出（类）行政事业单位医疗（款）行政单位医疗（项）。</w:t>
      </w:r>
    </w:p>
    <w:p w14:paraId="175C1CF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24.87</w:t>
      </w:r>
      <w:r>
        <w:rPr>
          <w:rFonts w:hint="eastAsia" w:ascii="Times New Roman" w:hAnsi="Times New Roman" w:eastAsia="仿宋_GB2312"/>
          <w:sz w:val="32"/>
          <w:szCs w:val="32"/>
        </w:rPr>
        <w:t>万元，决算数大于年初预算数的主要原因是：与预算相比增加了此项开支，年初预算未列支。</w:t>
      </w:r>
    </w:p>
    <w:p w14:paraId="15A92689">
      <w:pPr>
        <w:pStyle w:val="15"/>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20、</w:t>
      </w:r>
      <w:r>
        <w:rPr>
          <w:rFonts w:hint="eastAsia" w:ascii="Times New Roman" w:hAnsi="Times New Roman" w:eastAsia="仿宋_GB2312"/>
          <w:sz w:val="32"/>
          <w:szCs w:val="32"/>
        </w:rPr>
        <w:t>节能环保支出（类）</w:t>
      </w:r>
      <w:r>
        <w:rPr>
          <w:rFonts w:hint="eastAsia" w:ascii="Times New Roman" w:hAnsi="Times New Roman" w:eastAsia="仿宋_GB2312"/>
          <w:color w:val="auto"/>
          <w:sz w:val="32"/>
          <w:szCs w:val="32"/>
          <w:lang w:val="en-US" w:eastAsia="zh-CN"/>
        </w:rPr>
        <w:t>污染防治</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款）水体（项）。</w:t>
      </w:r>
    </w:p>
    <w:p w14:paraId="34018CE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10.01</w:t>
      </w:r>
      <w:r>
        <w:rPr>
          <w:rFonts w:hint="eastAsia" w:ascii="Times New Roman" w:hAnsi="Times New Roman" w:eastAsia="仿宋_GB2312"/>
          <w:sz w:val="32"/>
          <w:szCs w:val="32"/>
        </w:rPr>
        <w:t>万元，决算数大于年初预算数的主要原因是：与预算相比增加了此项开支，年初预算未列支。</w:t>
      </w:r>
    </w:p>
    <w:p w14:paraId="4F5D016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节能环保支出（类）</w:t>
      </w:r>
      <w:r>
        <w:rPr>
          <w:rFonts w:hint="eastAsia" w:ascii="Times New Roman" w:hAnsi="Times New Roman" w:eastAsia="仿宋_GB2312"/>
          <w:color w:val="auto"/>
          <w:sz w:val="32"/>
          <w:szCs w:val="32"/>
          <w:lang w:val="en-US" w:eastAsia="zh-CN"/>
        </w:rPr>
        <w:t>自然生态保护</w:t>
      </w:r>
      <w:r>
        <w:rPr>
          <w:rFonts w:hint="eastAsia" w:ascii="Times New Roman" w:hAnsi="Times New Roman" w:eastAsia="仿宋_GB2312"/>
          <w:sz w:val="32"/>
          <w:szCs w:val="32"/>
        </w:rPr>
        <w:t>（款）农村环境保护（项）。</w:t>
      </w:r>
    </w:p>
    <w:p w14:paraId="130D49FA">
      <w:pPr>
        <w:pStyle w:val="15"/>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万元，决算数大于年初预算数的主要原因是：与预算相比增加了此项开支，年初预算未列支。</w:t>
      </w:r>
    </w:p>
    <w:p w14:paraId="47598145">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22、</w:t>
      </w:r>
      <w:r>
        <w:rPr>
          <w:rFonts w:hint="eastAsia" w:ascii="Times New Roman" w:hAnsi="Times New Roman" w:eastAsia="仿宋_GB2312"/>
          <w:sz w:val="32"/>
          <w:szCs w:val="32"/>
        </w:rPr>
        <w:t>城乡社区支出（类）</w:t>
      </w:r>
      <w:r>
        <w:rPr>
          <w:rFonts w:hint="eastAsia" w:ascii="Times New Roman" w:hAnsi="Times New Roman" w:eastAsia="仿宋_GB2312"/>
          <w:color w:val="auto"/>
          <w:sz w:val="32"/>
          <w:szCs w:val="32"/>
          <w:lang w:val="en-US" w:eastAsia="zh-CN"/>
        </w:rPr>
        <w:t>城乡社区公共设施</w:t>
      </w:r>
      <w:r>
        <w:rPr>
          <w:rFonts w:hint="eastAsia" w:ascii="Times New Roman" w:hAnsi="Times New Roman" w:eastAsia="仿宋_GB2312"/>
          <w:sz w:val="32"/>
          <w:szCs w:val="32"/>
        </w:rPr>
        <w:t>（款）小城镇基础设施建设（项）。</w:t>
      </w:r>
    </w:p>
    <w:p w14:paraId="5C4A9D27">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万元，决算数大于年初预算数的主要原因是：与预算相比增加了此项开支，年初预算未列支。</w:t>
      </w:r>
    </w:p>
    <w:p w14:paraId="35EE0E6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23、</w:t>
      </w:r>
      <w:r>
        <w:rPr>
          <w:rFonts w:hint="eastAsia" w:ascii="Times New Roman" w:hAnsi="Times New Roman" w:eastAsia="仿宋_GB2312"/>
          <w:sz w:val="32"/>
          <w:szCs w:val="32"/>
        </w:rPr>
        <w:t>城乡社区支出（类）</w:t>
      </w:r>
      <w:r>
        <w:rPr>
          <w:rFonts w:hint="eastAsia" w:ascii="Times New Roman" w:hAnsi="Times New Roman" w:eastAsia="仿宋_GB2312"/>
          <w:color w:val="auto"/>
          <w:sz w:val="32"/>
          <w:szCs w:val="32"/>
          <w:lang w:val="en-US" w:eastAsia="zh-CN"/>
        </w:rPr>
        <w:t>城乡社区环境卫生</w:t>
      </w:r>
      <w:r>
        <w:rPr>
          <w:rFonts w:hint="eastAsia" w:ascii="Times New Roman" w:hAnsi="Times New Roman" w:eastAsia="仿宋_GB2312"/>
          <w:sz w:val="32"/>
          <w:szCs w:val="32"/>
        </w:rPr>
        <w:t>（款）城乡社区环境卫生（项）。</w:t>
      </w:r>
    </w:p>
    <w:p w14:paraId="60FB2D7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万元，决算数大于年初预算数的主要原因是：与预算相比增加了此项开支，年初预算未列支。</w:t>
      </w:r>
    </w:p>
    <w:p w14:paraId="07E6E735">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24、</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农业农村</w:t>
      </w:r>
      <w:r>
        <w:rPr>
          <w:rFonts w:hint="eastAsia" w:ascii="Times New Roman" w:hAnsi="Times New Roman" w:eastAsia="仿宋_GB2312"/>
          <w:sz w:val="32"/>
          <w:szCs w:val="32"/>
        </w:rPr>
        <w:t>（款）防灾救灾（项）。</w:t>
      </w:r>
    </w:p>
    <w:p w14:paraId="4B2042FA">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万元，决算数大于年初预算数的主要原因是：与预算相比增加了此项开支，年初预算未列支。</w:t>
      </w:r>
    </w:p>
    <w:p w14:paraId="2F21D48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25、</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农业农村</w:t>
      </w:r>
      <w:r>
        <w:rPr>
          <w:rFonts w:hint="eastAsia" w:ascii="Times New Roman" w:hAnsi="Times New Roman" w:eastAsia="仿宋_GB2312"/>
          <w:sz w:val="32"/>
          <w:szCs w:val="32"/>
        </w:rPr>
        <w:t>（款）农村社会事业（项）。</w:t>
      </w:r>
    </w:p>
    <w:p w14:paraId="0EA25EE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CA07E9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26、</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农业农村</w:t>
      </w:r>
      <w:r>
        <w:rPr>
          <w:rFonts w:hint="eastAsia" w:ascii="Times New Roman" w:hAnsi="Times New Roman" w:eastAsia="仿宋_GB2312"/>
          <w:sz w:val="32"/>
          <w:szCs w:val="32"/>
        </w:rPr>
        <w:t>（款）其他农业农村支出（项）。</w:t>
      </w:r>
    </w:p>
    <w:p w14:paraId="334BD34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5A23E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27、</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林业和草原</w:t>
      </w:r>
      <w:r>
        <w:rPr>
          <w:rFonts w:hint="eastAsia" w:ascii="Times New Roman" w:hAnsi="Times New Roman" w:eastAsia="仿宋_GB2312"/>
          <w:sz w:val="32"/>
          <w:szCs w:val="32"/>
        </w:rPr>
        <w:t>（款）森林生态效益补偿（项）。</w:t>
      </w:r>
    </w:p>
    <w:p w14:paraId="32D7DE2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rPr>
        <w:t>万元，决算数大于年初预算数的主要原因是：与预算相比增加了此项开支，年初预算未列支。</w:t>
      </w:r>
    </w:p>
    <w:p w14:paraId="02B77AD7">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28、</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水利</w:t>
      </w:r>
      <w:r>
        <w:rPr>
          <w:rFonts w:hint="eastAsia" w:ascii="Times New Roman" w:hAnsi="Times New Roman" w:eastAsia="仿宋_GB2312"/>
          <w:sz w:val="32"/>
          <w:szCs w:val="32"/>
        </w:rPr>
        <w:t>（款）大中型水库移民后期扶持专项支出（项）。</w:t>
      </w:r>
    </w:p>
    <w:p w14:paraId="7938922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792FAC6">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29、</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巩固脱贫衔接乡村振兴</w:t>
      </w:r>
      <w:r>
        <w:rPr>
          <w:rFonts w:hint="eastAsia" w:ascii="Times New Roman" w:hAnsi="Times New Roman" w:eastAsia="仿宋_GB2312"/>
          <w:sz w:val="32"/>
          <w:szCs w:val="32"/>
        </w:rPr>
        <w:t>（款）农村基础设施建设（项）。</w:t>
      </w:r>
    </w:p>
    <w:p w14:paraId="4596DB44">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A13E135">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30、</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巩固脱贫衔接乡村振兴</w:t>
      </w:r>
      <w:r>
        <w:rPr>
          <w:rFonts w:hint="eastAsia" w:ascii="Times New Roman" w:hAnsi="Times New Roman" w:eastAsia="仿宋_GB2312"/>
          <w:sz w:val="32"/>
          <w:szCs w:val="32"/>
        </w:rPr>
        <w:t>（款）生产发展（项）。</w:t>
      </w:r>
    </w:p>
    <w:p w14:paraId="1C78EFD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E45FE9E">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31、</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巩固脱贫衔接乡村振兴</w:t>
      </w:r>
      <w:r>
        <w:rPr>
          <w:rFonts w:hint="eastAsia" w:ascii="Times New Roman" w:hAnsi="Times New Roman" w:eastAsia="仿宋_GB2312"/>
          <w:sz w:val="32"/>
          <w:szCs w:val="32"/>
        </w:rPr>
        <w:t>（款）其他巩固脱贫攻坚成果衔接乡村振兴支出（项）。</w:t>
      </w:r>
    </w:p>
    <w:p w14:paraId="29428A9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10.36</w:t>
      </w:r>
      <w:r>
        <w:rPr>
          <w:rFonts w:hint="eastAsia" w:ascii="Times New Roman" w:hAnsi="Times New Roman" w:eastAsia="仿宋_GB2312"/>
          <w:sz w:val="32"/>
          <w:szCs w:val="32"/>
        </w:rPr>
        <w:t>万元，决算数大于年初预算数的主要原因是：与预算相比增加了此项开支，年初预算未列支。</w:t>
      </w:r>
    </w:p>
    <w:p w14:paraId="7F5C6B2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32、</w:t>
      </w:r>
      <w:r>
        <w:rPr>
          <w:rFonts w:hint="eastAsia" w:ascii="Times New Roman" w:hAnsi="Times New Roman" w:eastAsia="仿宋_GB2312"/>
          <w:sz w:val="32"/>
          <w:szCs w:val="32"/>
        </w:rPr>
        <w:t>农林水支出（类）</w:t>
      </w:r>
      <w:r>
        <w:rPr>
          <w:rFonts w:hint="eastAsia" w:ascii="Times New Roman" w:hAnsi="Times New Roman" w:eastAsia="仿宋_GB2312"/>
          <w:color w:val="auto"/>
          <w:sz w:val="32"/>
          <w:szCs w:val="32"/>
          <w:lang w:val="en-US" w:eastAsia="zh-CN"/>
        </w:rPr>
        <w:t>农村综合改革</w:t>
      </w:r>
      <w:r>
        <w:rPr>
          <w:rFonts w:hint="eastAsia" w:ascii="Times New Roman" w:hAnsi="Times New Roman" w:eastAsia="仿宋_GB2312"/>
          <w:sz w:val="32"/>
          <w:szCs w:val="32"/>
        </w:rPr>
        <w:t>（款）对村民委员会和村党支部的补助（项）。</w:t>
      </w:r>
    </w:p>
    <w:p w14:paraId="38A92786">
      <w:pPr>
        <w:pStyle w:val="15"/>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156.52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100.33</w:t>
      </w:r>
      <w:r>
        <w:rPr>
          <w:rFonts w:hint="eastAsia" w:ascii="Times New Roman" w:hAnsi="Times New Roman" w:eastAsia="仿宋_GB2312"/>
          <w:sz w:val="32"/>
          <w:szCs w:val="32"/>
        </w:rPr>
        <w:t>%，决算数大于年初预算数的主要原因是：对村民委员会和村党支部的补助等费用稍超预算。</w:t>
      </w:r>
    </w:p>
    <w:p w14:paraId="0CEB4B47">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33、</w:t>
      </w:r>
      <w:r>
        <w:rPr>
          <w:rFonts w:hint="eastAsia" w:ascii="Times New Roman" w:hAnsi="Times New Roman" w:eastAsia="仿宋_GB2312"/>
          <w:sz w:val="32"/>
          <w:szCs w:val="32"/>
          <w:lang w:val="en-US" w:eastAsia="zh-CN"/>
        </w:rPr>
        <w:t>交通运输支出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其他交通运输支出</w:t>
      </w:r>
      <w:r>
        <w:rPr>
          <w:rFonts w:hint="eastAsia" w:ascii="Times New Roman" w:hAnsi="Times New Roman" w:eastAsia="仿宋_GB2312"/>
          <w:sz w:val="32"/>
          <w:szCs w:val="32"/>
        </w:rPr>
        <w:t>（款）其他交通运输支出（项）。</w:t>
      </w:r>
    </w:p>
    <w:p w14:paraId="152105E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万元，决算数大于年初预算数的主要原因是：与预算相比增加了此项开支，年初预算未列支。</w:t>
      </w:r>
    </w:p>
    <w:p w14:paraId="3B7E634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34、</w:t>
      </w:r>
      <w:r>
        <w:rPr>
          <w:rFonts w:hint="eastAsia" w:ascii="Times New Roman" w:hAnsi="Times New Roman" w:eastAsia="仿宋_GB2312"/>
          <w:sz w:val="32"/>
          <w:szCs w:val="32"/>
          <w:lang w:val="en-US" w:eastAsia="zh-CN"/>
        </w:rPr>
        <w:t>自然资源海洋气象等支出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自然资源事务</w:t>
      </w:r>
      <w:r>
        <w:rPr>
          <w:rFonts w:hint="eastAsia" w:ascii="Times New Roman" w:hAnsi="Times New Roman" w:eastAsia="仿宋_GB2312"/>
          <w:sz w:val="32"/>
          <w:szCs w:val="32"/>
        </w:rPr>
        <w:t>（款）自然资源利用与保护（项）。</w:t>
      </w:r>
    </w:p>
    <w:p w14:paraId="19499D9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万元，决算数大于年初预算数的主要原因是：与预算相比增加了此项开支，年初预算未列支。</w:t>
      </w:r>
    </w:p>
    <w:p w14:paraId="2802AC3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35、</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（款）住房公积金（项）。</w:t>
      </w:r>
    </w:p>
    <w:p w14:paraId="4CC5AEC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21.91</w:t>
      </w:r>
      <w:r>
        <w:rPr>
          <w:rFonts w:hint="eastAsia" w:ascii="Times New Roman" w:hAnsi="Times New Roman" w:eastAsia="仿宋_GB2312"/>
          <w:sz w:val="32"/>
          <w:szCs w:val="32"/>
        </w:rPr>
        <w:t>万元，决算数大于年初预算数的主要原因是：与预算相比增加了此项开支，年初预算未列支。</w:t>
      </w:r>
    </w:p>
    <w:p w14:paraId="02AD9AF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36、</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（款）其他应急管理支出（项）。</w:t>
      </w:r>
    </w:p>
    <w:p w14:paraId="3D599BF8">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万元，决算数大于年初预算数的主要原因是：与预算相比增加了此项开支，年初预算未列支。</w:t>
      </w:r>
    </w:p>
    <w:p w14:paraId="7158325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37、</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消防救援事务</w:t>
      </w:r>
      <w:r>
        <w:rPr>
          <w:rFonts w:hint="eastAsia" w:ascii="Times New Roman" w:hAnsi="Times New Roman" w:eastAsia="仿宋_GB2312"/>
          <w:sz w:val="32"/>
          <w:szCs w:val="32"/>
        </w:rPr>
        <w:t>（款）一般行政管理事务（项）。</w:t>
      </w:r>
    </w:p>
    <w:p w14:paraId="271BBD1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万元，决算数大于年初预算数的主要原因是：与预算相比增加了此项开支，年初预算未列支。</w:t>
      </w:r>
    </w:p>
    <w:p w14:paraId="2D45C18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38、</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自然灾害防治</w:t>
      </w:r>
      <w:r>
        <w:rPr>
          <w:rFonts w:hint="eastAsia" w:ascii="Times New Roman" w:hAnsi="Times New Roman" w:eastAsia="仿宋_GB2312"/>
          <w:sz w:val="32"/>
          <w:szCs w:val="32"/>
        </w:rPr>
        <w:t>（款）一地质灾害防治（项）。</w:t>
      </w:r>
    </w:p>
    <w:p w14:paraId="2B2A991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万元，决算数大于年初预算数的主要原因是：与预算相比增加了此项开支，年初预算未列支。</w:t>
      </w:r>
    </w:p>
    <w:p w14:paraId="012C104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39、</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自然灾害救灾及恢复重建支出</w:t>
      </w:r>
      <w:r>
        <w:rPr>
          <w:rFonts w:hint="eastAsia" w:ascii="Times New Roman" w:hAnsi="Times New Roman" w:eastAsia="仿宋_GB2312"/>
          <w:sz w:val="32"/>
          <w:szCs w:val="32"/>
        </w:rPr>
        <w:t>（款）其他自然灾害救灾及恢复重建支出（项）。</w:t>
      </w:r>
    </w:p>
    <w:p w14:paraId="1081B7EC">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万元，决算数大于年初预算数的主要原因是：与预算相比增加了此项开支，年初预算未列支。</w:t>
      </w:r>
    </w:p>
    <w:p w14:paraId="54A658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4F45DC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850.78</w:t>
      </w:r>
      <w:r>
        <w:rPr>
          <w:rFonts w:hint="eastAsia" w:ascii="Times New Roman" w:hAnsi="Times New Roman" w:eastAsia="仿宋_GB2312"/>
          <w:sz w:val="32"/>
          <w:szCs w:val="32"/>
        </w:rPr>
        <w:t>万元，其中：</w:t>
      </w:r>
    </w:p>
    <w:p w14:paraId="6003398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754.67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88.7</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325.35万元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35.23万元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46.63万元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6.57万元、绩效工资34.62万元、机关事业单位基本养老保险缴费49.67万元、职工基本医疗保险缴费23.3万元、住房公积金22.43万元、医疗费1.6万元、抚恤金56.52万元、生活补助118.88万元、救济费9万元、医疗费补助24.87万元</w:t>
      </w:r>
      <w:r>
        <w:rPr>
          <w:rFonts w:hint="eastAsia" w:ascii="Times New Roman" w:hAnsi="Times New Roman" w:eastAsia="仿宋_GB2312"/>
          <w:sz w:val="32"/>
          <w:szCs w:val="32"/>
          <w:lang w:eastAsia="zh-CN"/>
        </w:rPr>
        <w:t>。</w:t>
      </w:r>
    </w:p>
    <w:p w14:paraId="6E6114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96.11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25.58万元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5.1万元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2.5万元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3.48万元、差旅费5.36万元、公务接待费0.17万元、劳务费5万元、工会经费19万元、公务用车运行维护费5.15万元、其他交通费用7万元、其他商品和服务支出17.76万元</w:t>
      </w:r>
      <w:r>
        <w:rPr>
          <w:rFonts w:hint="eastAsia" w:ascii="Times New Roman" w:hAnsi="Times New Roman" w:eastAsia="仿宋_GB2312"/>
          <w:sz w:val="32"/>
          <w:szCs w:val="32"/>
        </w:rPr>
        <w:t>。</w:t>
      </w:r>
    </w:p>
    <w:p w14:paraId="590A6B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1958D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93DF45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其中：</w:t>
      </w:r>
    </w:p>
    <w:p w14:paraId="68007FA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由于预算数为0，无法计算百分比，决算数等于预算数，与上年一致</w:t>
      </w:r>
      <w:r>
        <w:rPr>
          <w:rFonts w:hint="eastAsia" w:ascii="Times New Roman" w:hAnsi="Times New Roman" w:eastAsia="仿宋_GB2312"/>
          <w:sz w:val="32"/>
          <w:szCs w:val="32"/>
        </w:rPr>
        <w:t>。</w:t>
      </w:r>
    </w:p>
    <w:p w14:paraId="1FD1834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6E5507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p>
    <w:p w14:paraId="42937F0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3E0C501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E36619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%。其中：</w:t>
      </w:r>
    </w:p>
    <w:p w14:paraId="2455CFA9">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6F88A9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外来人员参加会议以及相关指导工作</w:t>
      </w:r>
      <w:r>
        <w:rPr>
          <w:rFonts w:hint="eastAsia" w:ascii="Times New Roman" w:hAnsi="Times New Roman" w:eastAsia="仿宋_GB2312"/>
          <w:sz w:val="32"/>
          <w:szCs w:val="32"/>
        </w:rPr>
        <w:t>发生的接待支出。</w:t>
      </w:r>
    </w:p>
    <w:p w14:paraId="1545CC0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溆浦县龙庄湾乡人民政府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公务车维修费用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8C6AC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959823A">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54F86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大中型水库移民后期扶持基金支出</w:t>
      </w:r>
      <w:r>
        <w:rPr>
          <w:rFonts w:hint="eastAsia" w:ascii="Times New Roman" w:hAnsi="Times New Roman" w:eastAsia="仿宋_GB2312"/>
          <w:sz w:val="32"/>
          <w:szCs w:val="32"/>
        </w:rPr>
        <w:t>（款）基础设施建设和经济发展（项）。</w:t>
      </w:r>
    </w:p>
    <w:p w14:paraId="17ECD6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万元，决算数大于年初预算数的主要原因是：与预算相比增加了此项开支，年初预算未列支</w:t>
      </w:r>
      <w:r>
        <w:rPr>
          <w:rFonts w:hint="eastAsia" w:ascii="Times New Roman" w:hAnsi="Times New Roman" w:eastAsia="仿宋_GB2312"/>
          <w:sz w:val="32"/>
          <w:szCs w:val="32"/>
          <w:lang w:eastAsia="zh-CN"/>
        </w:rPr>
        <w:t>。</w:t>
      </w:r>
    </w:p>
    <w:p w14:paraId="769BBE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（款）用于社会福利的彩票公益金支出（项）。</w:t>
      </w:r>
    </w:p>
    <w:p w14:paraId="01FFACB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万元，决算数大于年初预算数的主要原因是：与预算相比增加了此项开支，年初预算未列支</w:t>
      </w:r>
      <w:r>
        <w:rPr>
          <w:rFonts w:hint="eastAsia" w:ascii="Times New Roman" w:hAnsi="Times New Roman" w:eastAsia="仿宋_GB2312"/>
          <w:sz w:val="32"/>
          <w:szCs w:val="32"/>
          <w:lang w:eastAsia="zh-CN"/>
        </w:rPr>
        <w:t>。</w:t>
      </w:r>
    </w:p>
    <w:p w14:paraId="6EEF12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（款）用于体育事业的彩票公益金支出（项）。</w:t>
      </w:r>
    </w:p>
    <w:p w14:paraId="2EAE930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万元，决算数大于年初预算数的主要原因是：与预算相比增加了此项开支，年初预算未列支</w:t>
      </w:r>
      <w:r>
        <w:rPr>
          <w:rFonts w:hint="eastAsia" w:ascii="Times New Roman" w:hAnsi="Times New Roman" w:eastAsia="仿宋_GB2312"/>
          <w:sz w:val="32"/>
          <w:szCs w:val="32"/>
          <w:lang w:eastAsia="zh-CN"/>
        </w:rPr>
        <w:t>。</w:t>
      </w:r>
    </w:p>
    <w:p w14:paraId="25F909A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90A6D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shd w:val="clear"/>
        </w:rPr>
        <w:t>本部门202</w:t>
      </w:r>
      <w:r>
        <w:rPr>
          <w:rFonts w:hint="eastAsia" w:ascii="Times New Roman" w:hAnsi="Times New Roman" w:eastAsia="仿宋_GB2312"/>
          <w:sz w:val="32"/>
          <w:szCs w:val="32"/>
          <w:shd w:val="clear"/>
          <w:lang w:val="en-US" w:eastAsia="zh-CN"/>
        </w:rPr>
        <w:t>3</w:t>
      </w:r>
      <w:r>
        <w:rPr>
          <w:rFonts w:hint="eastAsia" w:ascii="Times New Roman" w:hAnsi="Times New Roman" w:eastAsia="仿宋_GB2312"/>
          <w:sz w:val="32"/>
          <w:szCs w:val="32"/>
          <w:shd w:val="clear"/>
        </w:rPr>
        <w:t>年度机关运行经费支出</w:t>
      </w:r>
      <w:r>
        <w:rPr>
          <w:rFonts w:hint="eastAsia" w:ascii="Times New Roman" w:hAnsi="Times New Roman" w:eastAsia="仿宋_GB2312"/>
          <w:sz w:val="32"/>
          <w:szCs w:val="32"/>
          <w:shd w:val="clear" w:fill="FFFFFF" w:themeFill="background1"/>
          <w:lang w:val="en-US" w:eastAsia="zh-CN"/>
        </w:rPr>
        <w:t>96.11</w:t>
      </w:r>
      <w:r>
        <w:rPr>
          <w:rFonts w:hint="eastAsia" w:ascii="Times New Roman" w:hAnsi="Times New Roman" w:eastAsia="仿宋_GB2312"/>
          <w:sz w:val="32"/>
          <w:szCs w:val="32"/>
          <w:shd w:val="clear" w:fill="FFFFFF" w:themeFill="background1"/>
        </w:rPr>
        <w:t>万元，比上年决算数增加</w:t>
      </w:r>
      <w:r>
        <w:rPr>
          <w:rFonts w:hint="eastAsia" w:ascii="Times New Roman" w:hAnsi="Times New Roman" w:eastAsia="仿宋_GB2312"/>
          <w:sz w:val="32"/>
          <w:szCs w:val="32"/>
          <w:shd w:val="clear" w:fill="FFFFFF" w:themeFill="background1"/>
          <w:lang w:val="en-US" w:eastAsia="zh-CN"/>
        </w:rPr>
        <w:t>7.38</w:t>
      </w:r>
      <w:r>
        <w:rPr>
          <w:rFonts w:hint="eastAsia" w:ascii="Times New Roman" w:hAnsi="Times New Roman" w:eastAsia="仿宋_GB2312"/>
          <w:sz w:val="32"/>
          <w:szCs w:val="32"/>
          <w:shd w:val="clear" w:fill="FFFFFF" w:themeFill="background1"/>
        </w:rPr>
        <w:t>万元，增长</w:t>
      </w:r>
      <w:r>
        <w:rPr>
          <w:rFonts w:hint="eastAsia" w:ascii="Times New Roman" w:hAnsi="Times New Roman" w:eastAsia="仿宋_GB2312"/>
          <w:sz w:val="32"/>
          <w:szCs w:val="32"/>
          <w:shd w:val="clear" w:fill="FFFFFF" w:themeFill="background1"/>
          <w:lang w:val="en-US" w:eastAsia="zh-CN"/>
        </w:rPr>
        <w:t>8.32</w:t>
      </w:r>
      <w:r>
        <w:rPr>
          <w:rFonts w:hint="eastAsia" w:ascii="Times New Roman" w:hAnsi="Times New Roman" w:eastAsia="仿宋_GB2312"/>
          <w:sz w:val="32"/>
          <w:szCs w:val="32"/>
          <w:shd w:val="clear" w:fill="FFFFFF" w:themeFill="background1"/>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本年安排工作量的增加以及人员变动，导致办公经费、交通费等增加。</w:t>
      </w:r>
    </w:p>
    <w:p w14:paraId="70DDBEF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AE623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AEAA86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1BBE5C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366.27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366.27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366.27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366.27</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2A929C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04B2E2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E5F582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E5A0AA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039D1F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heme="majorEastAsia" w:hAnsiTheme="majorEastAsia" w:eastAsiaTheme="majorEastAsia" w:cstheme="majorEastAsia"/>
          <w:b w:val="0"/>
          <w:bCs w:val="0"/>
          <w:sz w:val="32"/>
          <w:szCs w:val="32"/>
        </w:rPr>
        <w:t>为强化部门绩效和责任意识，切实提高财政资金使用效益，我</w:t>
      </w:r>
      <w:r>
        <w:rPr>
          <w:rFonts w:hint="eastAsia" w:asciiTheme="majorEastAsia" w:hAnsiTheme="majorEastAsia" w:eastAsiaTheme="majorEastAsia" w:cstheme="majorEastAsia"/>
          <w:b w:val="0"/>
          <w:bCs w:val="0"/>
          <w:sz w:val="32"/>
          <w:szCs w:val="32"/>
          <w:lang w:eastAsia="zh-CN"/>
        </w:rPr>
        <w:t>单位</w:t>
      </w:r>
      <w:r>
        <w:rPr>
          <w:rFonts w:hint="eastAsia" w:asciiTheme="majorEastAsia" w:hAnsiTheme="majorEastAsia" w:eastAsiaTheme="majorEastAsia" w:cstheme="majorEastAsia"/>
          <w:b w:val="0"/>
          <w:bCs w:val="0"/>
          <w:sz w:val="32"/>
          <w:szCs w:val="32"/>
        </w:rPr>
        <w:t>组织对20</w:t>
      </w:r>
      <w:r>
        <w:rPr>
          <w:rFonts w:hint="eastAsia" w:asciiTheme="majorEastAsia" w:hAnsiTheme="majorEastAsia" w:eastAsiaTheme="majorEastAsia" w:cstheme="majorEastAsia"/>
          <w:b w:val="0"/>
          <w:bCs w:val="0"/>
          <w:sz w:val="32"/>
          <w:szCs w:val="32"/>
          <w:lang w:val="en-US" w:eastAsia="zh-CN"/>
        </w:rPr>
        <w:t>23</w:t>
      </w:r>
      <w:r>
        <w:rPr>
          <w:rFonts w:hint="eastAsia" w:asciiTheme="majorEastAsia" w:hAnsiTheme="majorEastAsia" w:eastAsiaTheme="majorEastAsia" w:cstheme="majorEastAsia"/>
          <w:b w:val="0"/>
          <w:bCs w:val="0"/>
          <w:sz w:val="32"/>
          <w:szCs w:val="32"/>
        </w:rPr>
        <w:t>年度整体绩效支出开展了绩效评价工作。</w:t>
      </w:r>
    </w:p>
    <w:p w14:paraId="2C97FB9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233750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黑体" w:hAnsi="黑体" w:eastAsia="黑体"/>
          <w:spacing w:val="-2"/>
          <w:sz w:val="32"/>
          <w:szCs w:val="21"/>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1CA470A2">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lang w:val="en-US" w:eastAsia="zh-CN"/>
        </w:rPr>
        <w:t>1、</w:t>
      </w:r>
      <w:r>
        <w:rPr>
          <w:rFonts w:hint="eastAsia" w:ascii="仿宋_GB2312" w:hAnsi="仿宋" w:eastAsia="仿宋_GB2312"/>
          <w:b/>
          <w:bCs/>
          <w:spacing w:val="-2"/>
          <w:sz w:val="32"/>
          <w:szCs w:val="32"/>
        </w:rPr>
        <w:t>部门基本情况</w:t>
      </w:r>
    </w:p>
    <w:p w14:paraId="68417105">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1.在职人员情况：年末实有在职45人，其中行政20人，事业23人,林业1人，计生办1人。</w:t>
      </w:r>
    </w:p>
    <w:p w14:paraId="56E54DC7">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2.机构设置：主要为党政办公室、党建站、乡村振兴工作站、社会服务保障中心、农业综合服务中心、国土所、财政所、司法所、派出所、林业站、安监站等。</w:t>
      </w:r>
    </w:p>
    <w:p w14:paraId="3F857D88">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3.主要职能：</w:t>
      </w:r>
    </w:p>
    <w:p w14:paraId="7B8D13F6">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①执行本级人民代表大会决议以及上级国家行政机关的决定和命令；</w:t>
      </w:r>
    </w:p>
    <w:p w14:paraId="45F2B10A">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②执行全乡的社会和经济发展计划、预算，管理本乡内的经济、教育、科技、文化、卫生、体育事业和财政、民政、治安、人民调解、安全生产监督管理、移民开发、计划生育公共卫生等行政工作；</w:t>
      </w:r>
    </w:p>
    <w:p w14:paraId="3820F7BE">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③保护社会主义的全民所有财产和劳动群众集体所有财产，保护公民私人所有的合法财产，维护社会秩序，保障公民的人身权利、民主权利和其他权利；</w:t>
      </w:r>
    </w:p>
    <w:p w14:paraId="45021AE6">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④保护各种经济组织的合法权益；</w:t>
      </w:r>
    </w:p>
    <w:p w14:paraId="491C0ADC">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⑤贯彻执行党和国家的民族宗教政策，保障少数民族的权利和尊重少数民族的风俗习惯，尊重民族宗教信仰；</w:t>
      </w:r>
    </w:p>
    <w:p w14:paraId="35A2B07C">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⑥保障宪法和法律赋予妇女的男女平等、婚姻自由等各项权利；</w:t>
      </w:r>
    </w:p>
    <w:p w14:paraId="15AAE859">
      <w:pPr>
        <w:shd w:val="clear" w:color="auto" w:fill="FFFFFF"/>
        <w:spacing w:line="640" w:lineRule="exac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⑦办理上级人民政府交办的其他事项。</w:t>
      </w:r>
    </w:p>
    <w:p w14:paraId="35B4FDD4">
      <w:pPr>
        <w:numPr>
          <w:ilvl w:val="0"/>
          <w:numId w:val="4"/>
        </w:numPr>
        <w:shd w:val="clear" w:color="auto" w:fill="FFFFFF"/>
        <w:spacing w:line="640" w:lineRule="atLeast"/>
        <w:ind w:firstLine="64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重点工作规划</w:t>
      </w:r>
    </w:p>
    <w:p w14:paraId="18E54520">
      <w:pPr>
        <w:pStyle w:val="2"/>
        <w:numPr>
          <w:ilvl w:val="0"/>
          <w:numId w:val="0"/>
        </w:numPr>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按计划组织本级财政收入和地方税的征收，完成国家财政计划，不断培植税源，管好财政资金，增强财政实力。</w:t>
      </w:r>
    </w:p>
    <w:p w14:paraId="12339F78">
      <w:pPr>
        <w:shd w:val="clear" w:color="auto" w:fill="FFFFFF"/>
        <w:spacing w:line="640" w:lineRule="exact"/>
        <w:ind w:firstLine="640"/>
        <w:rPr>
          <w:rFonts w:hint="eastAsia" w:ascii="仿宋_GB2312" w:hAnsi="仿宋" w:eastAsia="仿宋_GB2312"/>
          <w:b/>
          <w:bCs/>
          <w:spacing w:val="-2"/>
          <w:sz w:val="32"/>
          <w:szCs w:val="32"/>
          <w:lang w:val="en-US" w:eastAsia="zh-CN"/>
        </w:rPr>
      </w:pPr>
      <w:r>
        <w:rPr>
          <w:rFonts w:hint="eastAsia" w:ascii="仿宋_GB2312" w:hAnsi="仿宋" w:eastAsia="仿宋_GB2312"/>
          <w:b/>
          <w:bCs/>
          <w:spacing w:val="-2"/>
          <w:sz w:val="32"/>
          <w:szCs w:val="32"/>
          <w:lang w:val="en-US" w:eastAsia="zh-CN"/>
        </w:rPr>
        <w:t>2、部门预算整体支出总体情况</w:t>
      </w:r>
    </w:p>
    <w:p w14:paraId="0B54EB6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1、整体支出管理情况：根据《会计法》、《预算法》和《行政单位会计制度》，</w:t>
      </w:r>
      <w:r>
        <w:rPr>
          <w:rFonts w:hint="eastAsia" w:ascii="Times New Roman" w:hAnsi="Times New Roman" w:eastAsia="仿宋_GB2312"/>
          <w:color w:val="auto"/>
          <w:sz w:val="32"/>
          <w:szCs w:val="32"/>
          <w:lang w:eastAsia="zh-CN"/>
        </w:rPr>
        <w:t>我单位</w:t>
      </w:r>
      <w:r>
        <w:rPr>
          <w:rFonts w:hint="eastAsia" w:ascii="Times New Roman" w:hAnsi="Times New Roman" w:eastAsia="仿宋_GB2312"/>
          <w:color w:val="auto"/>
          <w:sz w:val="32"/>
          <w:szCs w:val="32"/>
        </w:rPr>
        <w:t>制定了《会计人员岗位职责》、《出纳人员岗位职责》和《固定资产管理制度》,并针对三公经费的管理制定了《</w:t>
      </w:r>
      <w:r>
        <w:rPr>
          <w:rFonts w:hint="eastAsia" w:ascii="Times New Roman" w:hAnsi="Times New Roman" w:eastAsia="仿宋_GB2312"/>
          <w:color w:val="auto"/>
          <w:sz w:val="32"/>
          <w:szCs w:val="32"/>
          <w:lang w:val="en-US" w:eastAsia="zh-CN"/>
        </w:rPr>
        <w:t>龙庄湾乡</w:t>
      </w:r>
      <w:r>
        <w:rPr>
          <w:rFonts w:hint="eastAsia" w:ascii="Times New Roman" w:hAnsi="Times New Roman" w:eastAsia="仿宋_GB2312"/>
          <w:color w:val="auto"/>
          <w:sz w:val="32"/>
          <w:szCs w:val="32"/>
          <w:lang w:eastAsia="zh-CN"/>
        </w:rPr>
        <w:t>人民政府</w:t>
      </w:r>
      <w:r>
        <w:rPr>
          <w:rFonts w:hint="eastAsia" w:ascii="Times New Roman" w:hAnsi="Times New Roman" w:eastAsia="仿宋_GB2312"/>
          <w:color w:val="auto"/>
          <w:sz w:val="32"/>
          <w:szCs w:val="32"/>
        </w:rPr>
        <w:t>管理制度》。明确了各岗位职责、权限，报销的标准及程序等。</w:t>
      </w:r>
    </w:p>
    <w:p w14:paraId="5DBE7C5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整体支出情况</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年全年收入</w:t>
      </w:r>
      <w:r>
        <w:rPr>
          <w:rFonts w:hint="eastAsia" w:ascii="Times New Roman" w:hAnsi="Times New Roman" w:eastAsia="仿宋_GB2312"/>
          <w:color w:val="auto"/>
          <w:sz w:val="32"/>
          <w:szCs w:val="32"/>
          <w:lang w:val="en-US" w:eastAsia="zh-CN"/>
        </w:rPr>
        <w:t>1279.27</w:t>
      </w:r>
      <w:r>
        <w:rPr>
          <w:rFonts w:hint="eastAsia" w:ascii="Times New Roman" w:hAnsi="Times New Roman" w:eastAsia="仿宋_GB2312"/>
          <w:color w:val="auto"/>
          <w:sz w:val="32"/>
          <w:szCs w:val="32"/>
        </w:rPr>
        <w:t>万元，其中一般公共预算财政拨款收入</w:t>
      </w:r>
      <w:r>
        <w:rPr>
          <w:rFonts w:hint="eastAsia" w:ascii="Times New Roman" w:hAnsi="Times New Roman" w:eastAsia="仿宋_GB2312"/>
          <w:color w:val="auto"/>
          <w:sz w:val="32"/>
          <w:szCs w:val="32"/>
          <w:lang w:val="en-US" w:eastAsia="zh-CN"/>
        </w:rPr>
        <w:t>1264.27</w:t>
      </w:r>
      <w:r>
        <w:rPr>
          <w:rFonts w:hint="eastAsia" w:ascii="Times New Roman" w:hAnsi="Times New Roman" w:eastAsia="仿宋_GB2312"/>
          <w:color w:val="auto"/>
          <w:sz w:val="32"/>
          <w:szCs w:val="32"/>
        </w:rPr>
        <w:t>万元。全年支出</w:t>
      </w:r>
      <w:r>
        <w:rPr>
          <w:rFonts w:hint="eastAsia" w:ascii="Times New Roman" w:hAnsi="Times New Roman" w:eastAsia="仿宋_GB2312"/>
          <w:color w:val="auto"/>
          <w:sz w:val="32"/>
          <w:szCs w:val="32"/>
          <w:lang w:val="en-US" w:eastAsia="zh-CN"/>
        </w:rPr>
        <w:t>1279.27</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857.78</w:t>
      </w:r>
      <w:r>
        <w:rPr>
          <w:rFonts w:hint="eastAsia" w:ascii="Times New Roman" w:hAnsi="Times New Roman" w:eastAsia="仿宋_GB2312"/>
          <w:color w:val="auto"/>
          <w:sz w:val="32"/>
          <w:szCs w:val="32"/>
        </w:rPr>
        <w:t>万元，主要用于人员经费</w:t>
      </w:r>
      <w:r>
        <w:rPr>
          <w:rFonts w:hint="eastAsia" w:ascii="Times New Roman" w:hAnsi="Times New Roman" w:eastAsia="仿宋_GB2312"/>
          <w:color w:val="auto"/>
          <w:sz w:val="32"/>
          <w:szCs w:val="32"/>
          <w:lang w:val="en-US" w:eastAsia="zh-CN"/>
        </w:rPr>
        <w:t>754.66</w:t>
      </w:r>
      <w:r>
        <w:rPr>
          <w:rFonts w:hint="eastAsia" w:ascii="Times New Roman" w:hAnsi="Times New Roman" w:eastAsia="仿宋_GB2312"/>
          <w:color w:val="auto"/>
          <w:sz w:val="32"/>
          <w:szCs w:val="32"/>
        </w:rPr>
        <w:t>万元和公用经费</w:t>
      </w:r>
      <w:r>
        <w:rPr>
          <w:rFonts w:hint="eastAsia" w:ascii="Times New Roman" w:hAnsi="Times New Roman" w:eastAsia="仿宋_GB2312"/>
          <w:color w:val="auto"/>
          <w:sz w:val="32"/>
          <w:szCs w:val="32"/>
          <w:lang w:val="en-US" w:eastAsia="zh-CN"/>
        </w:rPr>
        <w:t>103.11</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421.49</w:t>
      </w:r>
      <w:r>
        <w:rPr>
          <w:rFonts w:hint="eastAsia" w:ascii="Times New Roman" w:hAnsi="Times New Roman" w:eastAsia="仿宋_GB2312"/>
          <w:color w:val="auto"/>
          <w:sz w:val="32"/>
          <w:szCs w:val="32"/>
        </w:rPr>
        <w:t>万元，用于</w:t>
      </w:r>
      <w:r>
        <w:rPr>
          <w:rFonts w:hint="eastAsia" w:ascii="Times New Roman" w:hAnsi="Times New Roman" w:eastAsia="仿宋_GB2312"/>
          <w:color w:val="auto"/>
          <w:sz w:val="32"/>
          <w:szCs w:val="32"/>
          <w:lang w:val="en-US" w:eastAsia="zh-CN"/>
        </w:rPr>
        <w:t>资本性支出</w:t>
      </w:r>
      <w:r>
        <w:rPr>
          <w:rFonts w:hint="eastAsia" w:ascii="Times New Roman" w:hAnsi="Times New Roman" w:eastAsia="仿宋_GB2312"/>
          <w:color w:val="auto"/>
          <w:sz w:val="32"/>
          <w:szCs w:val="32"/>
        </w:rPr>
        <w:t>项目</w:t>
      </w:r>
      <w:r>
        <w:rPr>
          <w:rFonts w:hint="eastAsia" w:ascii="Times New Roman" w:hAnsi="Times New Roman" w:eastAsia="仿宋_GB2312"/>
          <w:color w:val="auto"/>
          <w:sz w:val="32"/>
          <w:szCs w:val="32"/>
          <w:lang w:val="en-US" w:eastAsia="zh-CN"/>
        </w:rPr>
        <w:t>366.27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非资本性支出</w:t>
      </w:r>
      <w:r>
        <w:rPr>
          <w:rFonts w:hint="eastAsia" w:ascii="Times New Roman" w:hAnsi="Times New Roman" w:eastAsia="仿宋_GB2312"/>
          <w:color w:val="auto"/>
          <w:sz w:val="32"/>
          <w:szCs w:val="32"/>
        </w:rPr>
        <w:t>项目</w:t>
      </w:r>
      <w:r>
        <w:rPr>
          <w:rFonts w:hint="eastAsia" w:ascii="Times New Roman" w:hAnsi="Times New Roman" w:eastAsia="仿宋_GB2312"/>
          <w:color w:val="auto"/>
          <w:sz w:val="32"/>
          <w:szCs w:val="32"/>
          <w:lang w:val="en-US" w:eastAsia="zh-CN"/>
        </w:rPr>
        <w:t>55.22</w:t>
      </w:r>
      <w:r>
        <w:rPr>
          <w:rFonts w:hint="eastAsia" w:ascii="Times New Roman" w:hAnsi="Times New Roman" w:eastAsia="仿宋_GB2312"/>
          <w:color w:val="auto"/>
          <w:sz w:val="32"/>
          <w:szCs w:val="32"/>
        </w:rPr>
        <w:t>万元，全年无结余。</w:t>
      </w:r>
      <w:r>
        <w:rPr>
          <w:rFonts w:hint="eastAsia" w:ascii="Times New Roman" w:hAnsi="Times New Roman" w:eastAsia="仿宋_GB2312"/>
          <w:color w:val="auto"/>
          <w:sz w:val="32"/>
          <w:szCs w:val="32"/>
          <w:lang w:val="en-US" w:eastAsia="zh-CN"/>
        </w:rPr>
        <w:t>我乡对部门整体支出的预算执行高度重视。一是大力提倡勤俭节约，坚持把有限的经费用在全乡事业发展最需要的项目上；二是坚持全乡党组集体理财，全乡重大收支计划需经乡党组会议审定后执行，并且每月开支预算执行情况调度，合理分配资金；三是严肃财经纪律，严格执行财务制度，坚持先有预算，后有支出，坚持"三公"经费公开制度；四是严谨审批程序，坚持财务审票，根据开支类别，由经办人在发票上签明事由，在由乡书记、乡长及分管领导审签，这些措施，较好地保证了财务开支和资金使用的合法合规、安全有效。</w:t>
      </w:r>
    </w:p>
    <w:p w14:paraId="46DD17B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（一）经济性分析</w:t>
      </w:r>
    </w:p>
    <w:p w14:paraId="374AA76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我单位2023年预算支出总计1279.27万元，年度实际支出1279.27万元，收支平衡没有结余。</w:t>
      </w:r>
    </w:p>
    <w:p w14:paraId="4009A6E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（二）效率性分析</w:t>
      </w:r>
    </w:p>
    <w:p w14:paraId="57F01BE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我单位2023年部门整体支出绩效情况较好，各部门均按年初设定的目标任务积极完成各项工作。2023年推进了全乡村级基础设施项目建设。为乡村振兴工作带来巨大的经济效益和社会效益。</w:t>
      </w:r>
    </w:p>
    <w:p w14:paraId="0178AD0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（三）有效性分析</w:t>
      </w:r>
    </w:p>
    <w:p w14:paraId="219ACFB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我单位较好地完成了2023年初设定的工作任务，2023年全乡实际支出总额未超出年初预算，专项经费实际支出也未超出年初预算，在实现任务目标的同时，节约了部门预算经费。</w:t>
      </w:r>
    </w:p>
    <w:p w14:paraId="5402E31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（四）可持续性分析</w:t>
      </w:r>
    </w:p>
    <w:p w14:paraId="256008D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单位厉行节约，坚持细有限的专项经费用在刀刃上，进一步完善财务管理制度，坚持财务开支公开透明，接受全乡监督，经得起上级各项审计检查，这些措施，较好地保证了财务开支和资金使用的合法合规、安全有效，较好地保证了乡村事业的可持续性发展。</w:t>
      </w:r>
    </w:p>
    <w:p w14:paraId="0346486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AC31BDF">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1、存在的主要问题</w:t>
      </w:r>
    </w:p>
    <w:p w14:paraId="418C95F2">
      <w:pPr>
        <w:bidi w:val="0"/>
        <w:ind w:firstLine="640" w:firstLineChars="20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因部门整体支出的资金安排和使用上具有不可预见性，在科学设置预算绩效指标上还需进一步加强。由于行政经费少，年初编制的预算不够精确，编制范围不太全面，预算执行情况还有待进一步加强，再加上预算内资金拨付不能及时到位，致使工作开展受到影响。开支的补充，难以产生真正的项目效益。</w:t>
      </w:r>
    </w:p>
    <w:p w14:paraId="646D80FB">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2、改进措施</w:t>
      </w:r>
    </w:p>
    <w:p w14:paraId="020F2321">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1．加强政策学习，提高思想认识。认真学习《预算法》等相关法规、制度，提高单位领导对全面预算管理的車视程度，增强财务人员的预算意识，坚持先有预算、后有支出，没有预算不得支出。</w:t>
      </w:r>
    </w:p>
    <w:p w14:paraId="70A757CE">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规范账务处理，提高财务信息质量。严格按照《会计法》、《事业单位会计制度》、《事业单位财务规则》等规定执行财务核算，并结合实际情况，完整、准确地披露相关信息，尽可能地做到决算与预算相衔接。</w:t>
      </w:r>
    </w:p>
    <w:p w14:paraId="35CF7E1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2849AB03">
      <w:pPr>
        <w:pStyle w:val="15"/>
        <w:jc w:val="both"/>
        <w:rPr>
          <w:sz w:val="72"/>
          <w:szCs w:val="72"/>
        </w:rPr>
      </w:pPr>
    </w:p>
    <w:p w14:paraId="2C21D9CA">
      <w:pPr>
        <w:pStyle w:val="15"/>
        <w:jc w:val="center"/>
        <w:rPr>
          <w:sz w:val="72"/>
          <w:szCs w:val="72"/>
        </w:rPr>
      </w:pPr>
    </w:p>
    <w:p w14:paraId="57098C29">
      <w:pPr>
        <w:pStyle w:val="15"/>
        <w:jc w:val="center"/>
        <w:rPr>
          <w:sz w:val="72"/>
          <w:szCs w:val="72"/>
        </w:rPr>
      </w:pPr>
    </w:p>
    <w:p w14:paraId="14B6C6F2">
      <w:pPr>
        <w:pStyle w:val="15"/>
        <w:jc w:val="both"/>
        <w:rPr>
          <w:rFonts w:hint="eastAsia" w:ascii="方正小标宋_GBK" w:hAnsi="方正小标宋_GBK" w:eastAsia="方正小标宋_GBK" w:cs="方正小标宋_GBK"/>
          <w:sz w:val="72"/>
          <w:szCs w:val="72"/>
        </w:rPr>
      </w:pPr>
    </w:p>
    <w:p w14:paraId="36E24353">
      <w:pPr>
        <w:pStyle w:val="15"/>
        <w:jc w:val="center"/>
        <w:rPr>
          <w:rFonts w:hint="eastAsia" w:ascii="方正小标宋_GBK" w:hAnsi="方正小标宋_GBK" w:eastAsia="方正小标宋_GBK" w:cs="方正小标宋_GBK"/>
          <w:sz w:val="72"/>
          <w:szCs w:val="72"/>
        </w:rPr>
      </w:pPr>
    </w:p>
    <w:p w14:paraId="141EF84B">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78FA023">
      <w:pPr>
        <w:jc w:val="center"/>
        <w:rPr>
          <w:rFonts w:hint="eastAsia" w:ascii="方正小标宋_GBK" w:hAnsi="方正小标宋_GBK" w:eastAsia="方正小标宋_GBK" w:cs="方正小标宋_GBK"/>
          <w:color w:val="000000"/>
          <w:kern w:val="0"/>
          <w:sz w:val="70"/>
          <w:szCs w:val="70"/>
        </w:rPr>
      </w:pPr>
    </w:p>
    <w:p w14:paraId="258EAD3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06744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E1779D8">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14:paraId="78E8959F">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rPr>
        <w:t>事业收入：指事业单位开展专业业务活动及辅助活动所取得的收入。</w:t>
      </w:r>
    </w:p>
    <w:p w14:paraId="1585E146">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其他收入：指除上述“财政拨款收入”、“事业收入”、“经营收入”等以外的收入。</w:t>
      </w:r>
    </w:p>
    <w:p w14:paraId="4E2FDD4E">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4CAF32F">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年初结转和结余：指以前年度尚未完成、结转到本年仍按原规定用途继续使用的资金，或项目已完成等产生的结余资金。</w:t>
      </w:r>
    </w:p>
    <w:p w14:paraId="7354F15C">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结余分配：指事业单位按照事业单位会计制度的规定从非财政补助结余中分配的事业基金和职工福利基金等。</w:t>
      </w:r>
    </w:p>
    <w:p w14:paraId="4BE66D3D">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年末结转和结余：指单位按有关规定结转到下年或以后年度继续使用的资金，或项目已完成等产生的结余资金。</w:t>
      </w:r>
    </w:p>
    <w:p w14:paraId="43EFC3D9">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基本支出：填列单位为保障机构正常运转、完成日常工作任务而发生的各项支出。</w:t>
      </w:r>
    </w:p>
    <w:p w14:paraId="7599FCC5">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项目支出：填列单位为完成特定的行政工作任务或事业发展目标，在基本支出之外发生的各项支出</w:t>
      </w:r>
    </w:p>
    <w:p w14:paraId="32D4052A">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B2006F5">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其他资本性支出：填列由各级非发展与改革部门集中安排的用于购置固定资产、战备性和应急性储备、土地和无形资产，以及购建基础设施、大型修缮和财政支持企业更新改造所发生的支出。</w:t>
      </w:r>
    </w:p>
    <w:p w14:paraId="5EF2257B">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054C365B">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其他交通费用：填列单位除公务用车运行维护费以外的其他交通费用。如飞机、船舶等的燃料费、维修费、过桥过路费、保险费、出租车费用、公务交通补贴等。</w:t>
      </w:r>
    </w:p>
    <w:p w14:paraId="325C8AC4">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公务用车购置：填列单位公务用车车辆购置支出（含车辆购置税）。</w:t>
      </w:r>
    </w:p>
    <w:p w14:paraId="11B9F26E">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其他交通工具购置：填列单位除公务用车外的其他各类交通工具（如船舶、飞机）购置支出（含车辆购置税）。</w:t>
      </w:r>
    </w:p>
    <w:p w14:paraId="724211F1">
      <w:pPr>
        <w:ind w:firstLine="640" w:firstLineChars="200"/>
        <w:jc w:val="left"/>
        <w:rPr>
          <w:rFonts w:hint="eastAsia" w:ascii="方正小标宋_GBK" w:hAnsi="方正小标宋_GBK" w:eastAsia="方正小标宋_GBK" w:cs="方正小标宋_GBK"/>
          <w:sz w:val="72"/>
          <w:szCs w:val="72"/>
        </w:rPr>
      </w:pPr>
      <w:r>
        <w:rPr>
          <w:rFonts w:hint="eastAsia" w:cs="黑体" w:asciiTheme="minorEastAsia" w:hAnsiTheme="minorEastAsia"/>
          <w:color w:val="000000"/>
          <w:kern w:val="0"/>
          <w:sz w:val="32"/>
          <w:szCs w:val="32"/>
        </w:rPr>
        <w:t>十六</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91C7E4F">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CA23A31">
      <w:pPr>
        <w:pStyle w:val="15"/>
        <w:jc w:val="center"/>
        <w:rPr>
          <w:rFonts w:hint="eastAsia" w:ascii="方正小标宋_GBK" w:hAnsi="方正小标宋_GBK" w:eastAsia="方正小标宋_GBK" w:cs="方正小标宋_GBK"/>
          <w:sz w:val="70"/>
          <w:szCs w:val="70"/>
        </w:rPr>
      </w:pPr>
    </w:p>
    <w:p w14:paraId="109E1435">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31CD947">
      <w:pPr>
        <w:rPr>
          <w:sz w:val="72"/>
          <w:szCs w:val="72"/>
        </w:rPr>
      </w:pPr>
      <w:r>
        <w:rPr>
          <w:sz w:val="72"/>
          <w:szCs w:val="72"/>
        </w:rPr>
        <w:br w:type="page"/>
      </w:r>
    </w:p>
    <w:p w14:paraId="10ADD9F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FE859B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96E47BD">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D3A18B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B1093D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7FE959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5B3F19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904EC1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E4E7AE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C2DA5C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7C7EDE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9E4CE1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8FCB901">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4BDF4D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1F2AEA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5015A0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3A864A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6E0844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EB5F84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C4B8BE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D2250C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5F4EC95">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1C8D1A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CBBAF6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1C9A576">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CEA34C9">
      <w:pPr>
        <w:widowControl/>
        <w:shd w:val="clear" w:color="auto" w:fill="FFFFFF"/>
        <w:spacing w:line="600" w:lineRule="atLeast"/>
        <w:jc w:val="center"/>
        <w:rPr>
          <w:rFonts w:hint="eastAsia" w:ascii="方正大标宋简体" w:hAnsi="Times New Roman" w:eastAsia="方正大标宋简体" w:cs="Times New Roman"/>
          <w:sz w:val="48"/>
          <w:szCs w:val="48"/>
        </w:rPr>
      </w:pPr>
      <w:r>
        <w:rPr>
          <w:rFonts w:hint="eastAsia" w:ascii="方正大标宋简体" w:hAnsi="Times New Roman" w:eastAsia="方正大标宋简体" w:cs="Times New Roman"/>
          <w:sz w:val="48"/>
          <w:szCs w:val="48"/>
        </w:rPr>
        <w:t>202</w:t>
      </w:r>
      <w:r>
        <w:rPr>
          <w:rFonts w:hint="eastAsia" w:ascii="方正大标宋简体" w:hAnsi="Times New Roman" w:eastAsia="方正大标宋简体" w:cs="Times New Roman"/>
          <w:sz w:val="48"/>
          <w:szCs w:val="48"/>
          <w:lang w:val="en-US" w:eastAsia="zh-CN"/>
        </w:rPr>
        <w:t>3</w:t>
      </w:r>
      <w:r>
        <w:rPr>
          <w:rFonts w:hint="eastAsia" w:ascii="方正大标宋简体" w:hAnsi="Times New Roman" w:eastAsia="方正大标宋简体" w:cs="Times New Roman"/>
          <w:sz w:val="48"/>
          <w:szCs w:val="48"/>
        </w:rPr>
        <w:t>年</w:t>
      </w:r>
      <w:r>
        <w:rPr>
          <w:rFonts w:hint="eastAsia" w:ascii="方正大标宋简体" w:hAnsi="Times New Roman" w:eastAsia="方正大标宋简体" w:cs="Times New Roman"/>
          <w:sz w:val="48"/>
          <w:szCs w:val="48"/>
          <w:lang w:val="en-US" w:eastAsia="zh-CN"/>
        </w:rPr>
        <w:t>龙庄湾乡</w:t>
      </w:r>
      <w:r>
        <w:rPr>
          <w:rFonts w:hint="eastAsia" w:ascii="方正大标宋简体" w:hAnsi="Times New Roman" w:eastAsia="方正大标宋简体" w:cs="Times New Roman"/>
          <w:sz w:val="48"/>
          <w:szCs w:val="48"/>
        </w:rPr>
        <w:t>部门整体支出绩效自评报告</w:t>
      </w:r>
    </w:p>
    <w:p w14:paraId="7BBB26A4">
      <w:pPr>
        <w:spacing w:line="640" w:lineRule="exact"/>
        <w:ind w:firstLine="640" w:firstLineChars="200"/>
        <w:jc w:val="left"/>
        <w:rPr>
          <w:rFonts w:hint="eastAsia" w:ascii="楷体" w:hAnsi="楷体" w:eastAsia="楷体"/>
          <w:b/>
          <w:spacing w:val="-2"/>
          <w:sz w:val="32"/>
          <w:szCs w:val="32"/>
        </w:rPr>
      </w:pPr>
      <w:r>
        <w:rPr>
          <w:rFonts w:hint="eastAsia" w:ascii="仿宋" w:hAnsi="仿宋" w:eastAsia="仿宋" w:cs="仿宋"/>
          <w:sz w:val="32"/>
          <w:szCs w:val="32"/>
        </w:rPr>
        <w:t>龙庄湾乡位于溆浦县南部，乡域面积54平方公里，是溆浦县的“南大门”，属高寒山区，现有6个村</w:t>
      </w:r>
      <w:r>
        <w:rPr>
          <w:rFonts w:hint="eastAsia" w:ascii="仿宋" w:hAnsi="仿宋" w:eastAsia="仿宋" w:cs="仿宋"/>
          <w:color w:val="000000"/>
          <w:sz w:val="32"/>
          <w:szCs w:val="32"/>
        </w:rPr>
        <w:t>，97个村民小组，</w:t>
      </w:r>
      <w:r>
        <w:rPr>
          <w:rFonts w:hint="eastAsia" w:ascii="仿宋" w:hAnsi="仿宋" w:eastAsia="仿宋" w:cs="仿宋"/>
          <w:sz w:val="32"/>
          <w:szCs w:val="32"/>
        </w:rPr>
        <w:t>1万余人。境内以山地、丘陵为主，全乡四面环山，地势雄伟，其中耕地面积3124亩，水田2644亩，旱地480亩，是一个田少山多的山区乡。</w:t>
      </w:r>
    </w:p>
    <w:p w14:paraId="730A3A46">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0269046D">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（一）部门基本情况</w:t>
      </w:r>
    </w:p>
    <w:p w14:paraId="0D495D87">
      <w:pPr>
        <w:shd w:val="clear" w:color="auto" w:fill="FFFFFF"/>
        <w:spacing w:line="640" w:lineRule="exact"/>
        <w:ind w:firstLine="640"/>
        <w:rPr>
          <w:rFonts w:ascii="仿宋" w:hAnsi="仿宋" w:eastAsia="仿宋"/>
          <w:sz w:val="32"/>
          <w:szCs w:val="32"/>
        </w:rPr>
      </w:pPr>
      <w:r>
        <w:rPr>
          <w:rFonts w:hint="eastAsia" w:ascii="仿宋" w:hAnsi="仿宋" w:eastAsia="仿宋"/>
          <w:spacing w:val="-2"/>
          <w:sz w:val="32"/>
          <w:szCs w:val="32"/>
        </w:rPr>
        <w:t>1.在职人员情况：</w:t>
      </w:r>
      <w:r>
        <w:rPr>
          <w:rFonts w:hint="eastAsia" w:ascii="仿宋" w:hAnsi="仿宋" w:eastAsia="仿宋"/>
          <w:sz w:val="32"/>
          <w:szCs w:val="32"/>
        </w:rPr>
        <w:t>年末实有在职</w:t>
      </w:r>
      <w:r>
        <w:rPr>
          <w:rFonts w:hint="eastAsia" w:ascii="仿宋" w:hAnsi="仿宋" w:eastAsia="仿宋"/>
          <w:sz w:val="32"/>
          <w:szCs w:val="32"/>
          <w:lang w:val="en-US" w:eastAsia="zh-CN"/>
        </w:rPr>
        <w:t>45</w:t>
      </w:r>
      <w:r>
        <w:rPr>
          <w:rFonts w:hint="eastAsia" w:ascii="仿宋" w:hAnsi="仿宋" w:eastAsia="仿宋"/>
          <w:sz w:val="32"/>
          <w:szCs w:val="32"/>
        </w:rPr>
        <w:t>人，其中行政</w:t>
      </w:r>
      <w:r>
        <w:rPr>
          <w:rFonts w:hint="eastAsia" w:ascii="仿宋" w:hAnsi="仿宋" w:eastAsia="仿宋"/>
          <w:sz w:val="32"/>
          <w:szCs w:val="32"/>
          <w:lang w:val="en-US" w:eastAsia="zh-CN"/>
        </w:rPr>
        <w:t>20</w:t>
      </w:r>
      <w:r>
        <w:rPr>
          <w:rFonts w:hint="eastAsia" w:ascii="仿宋" w:hAnsi="仿宋" w:eastAsia="仿宋"/>
          <w:sz w:val="32"/>
          <w:szCs w:val="32"/>
        </w:rPr>
        <w:t>人，事业</w:t>
      </w:r>
      <w:r>
        <w:rPr>
          <w:rFonts w:hint="eastAsia" w:ascii="仿宋" w:hAnsi="仿宋" w:eastAsia="仿宋"/>
          <w:sz w:val="32"/>
          <w:szCs w:val="32"/>
          <w:lang w:val="en-US" w:eastAsia="zh-CN"/>
        </w:rPr>
        <w:t>23</w:t>
      </w:r>
      <w:r>
        <w:rPr>
          <w:rFonts w:hint="eastAsia" w:ascii="仿宋" w:hAnsi="仿宋" w:eastAsia="仿宋"/>
          <w:sz w:val="32"/>
          <w:szCs w:val="32"/>
        </w:rPr>
        <w:t>人,林业</w:t>
      </w:r>
      <w:r>
        <w:rPr>
          <w:rFonts w:hint="eastAsia" w:ascii="仿宋" w:hAnsi="仿宋" w:eastAsia="仿宋"/>
          <w:sz w:val="32"/>
          <w:szCs w:val="32"/>
          <w:lang w:val="en-US" w:eastAsia="zh-CN"/>
        </w:rPr>
        <w:t>1</w:t>
      </w:r>
      <w:r>
        <w:rPr>
          <w:rFonts w:hint="eastAsia" w:ascii="仿宋" w:hAnsi="仿宋" w:eastAsia="仿宋"/>
          <w:sz w:val="32"/>
          <w:szCs w:val="32"/>
        </w:rPr>
        <w:t>人，计生办</w:t>
      </w:r>
      <w:r>
        <w:rPr>
          <w:rFonts w:hint="eastAsia" w:ascii="仿宋" w:hAnsi="仿宋" w:eastAsia="仿宋"/>
          <w:sz w:val="32"/>
          <w:szCs w:val="32"/>
          <w:lang w:val="en-US" w:eastAsia="zh-CN"/>
        </w:rPr>
        <w:t>1</w:t>
      </w:r>
      <w:r>
        <w:rPr>
          <w:rFonts w:hint="eastAsia" w:ascii="仿宋" w:hAnsi="仿宋" w:eastAsia="仿宋"/>
          <w:sz w:val="32"/>
          <w:szCs w:val="32"/>
        </w:rPr>
        <w:t>人。</w:t>
      </w:r>
    </w:p>
    <w:p w14:paraId="684B3310">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2.机构设置：主要为党政办公室、党建站、乡村振兴工作站、社会服务保障中心、农业综合服务中心、国土所、财政所、司法所、派出所、林业站、安监站等。</w:t>
      </w:r>
    </w:p>
    <w:p w14:paraId="65C3812E">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3.主要职能：</w:t>
      </w:r>
    </w:p>
    <w:p w14:paraId="5DA0F7F1">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①执行本级人民代表大会决议以及上级国家行政机关的决定和命令；</w:t>
      </w:r>
    </w:p>
    <w:p w14:paraId="711CA04C">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②执行全</w:t>
      </w:r>
      <w:r>
        <w:rPr>
          <w:rFonts w:hint="eastAsia" w:ascii="仿宋" w:hAnsi="仿宋" w:eastAsia="仿宋"/>
          <w:spacing w:val="-2"/>
          <w:sz w:val="32"/>
          <w:szCs w:val="32"/>
          <w:lang w:val="en-US" w:eastAsia="zh-CN"/>
        </w:rPr>
        <w:t>乡</w:t>
      </w:r>
      <w:r>
        <w:rPr>
          <w:rFonts w:hint="eastAsia" w:ascii="仿宋" w:hAnsi="仿宋" w:eastAsia="仿宋"/>
          <w:spacing w:val="-2"/>
          <w:sz w:val="32"/>
          <w:szCs w:val="32"/>
        </w:rPr>
        <w:t>的社会和经济发展计划、预算，管理本</w:t>
      </w:r>
      <w:r>
        <w:rPr>
          <w:rFonts w:hint="eastAsia" w:ascii="仿宋" w:hAnsi="仿宋" w:eastAsia="仿宋"/>
          <w:spacing w:val="-2"/>
          <w:sz w:val="32"/>
          <w:szCs w:val="32"/>
          <w:lang w:val="en-US" w:eastAsia="zh-CN"/>
        </w:rPr>
        <w:t>乡</w:t>
      </w:r>
      <w:r>
        <w:rPr>
          <w:rFonts w:hint="eastAsia" w:ascii="仿宋" w:hAnsi="仿宋" w:eastAsia="仿宋"/>
          <w:spacing w:val="-2"/>
          <w:sz w:val="32"/>
          <w:szCs w:val="32"/>
        </w:rPr>
        <w:t>内的经济、教育、科技、文化、卫生、体育事业和财政、民政、治安、人民调解、安全生产监督管理、移民开发、计划生育</w:t>
      </w:r>
      <w:r>
        <w:rPr>
          <w:rFonts w:hint="eastAsia" w:ascii="仿宋" w:hAnsi="仿宋" w:eastAsia="仿宋"/>
          <w:spacing w:val="-2"/>
          <w:sz w:val="32"/>
          <w:szCs w:val="32"/>
          <w:lang w:val="en-US" w:eastAsia="zh-CN"/>
        </w:rPr>
        <w:t>公共卫生</w:t>
      </w:r>
      <w:r>
        <w:rPr>
          <w:rFonts w:hint="eastAsia" w:ascii="仿宋" w:hAnsi="仿宋" w:eastAsia="仿宋"/>
          <w:spacing w:val="-2"/>
          <w:sz w:val="32"/>
          <w:szCs w:val="32"/>
        </w:rPr>
        <w:t>等行政工作；</w:t>
      </w:r>
    </w:p>
    <w:p w14:paraId="52DC4D5E">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③保护社会主义的全民所有财产和劳动群众集体所有财产，保护公民私人所有的合法财产，维护社会秩序，保障公民的人身权利、民主权利和其他权利；</w:t>
      </w:r>
    </w:p>
    <w:p w14:paraId="278D3C3A">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④保护各种经济组织的合法权益；</w:t>
      </w:r>
    </w:p>
    <w:p w14:paraId="4BF64D87">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⑤贯彻执行党和国家的民族宗教政策，保障少数民族的权利和尊重少数民族的风俗习惯，尊重民族宗教信仰；</w:t>
      </w:r>
    </w:p>
    <w:p w14:paraId="6050F082">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⑥保障宪法和法律赋予妇女的男女平等、婚姻自由等各项权利；</w:t>
      </w:r>
    </w:p>
    <w:p w14:paraId="54C11C01">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⑦办理上级人民政府交办的其他事项。</w:t>
      </w:r>
    </w:p>
    <w:p w14:paraId="4221FB75">
      <w:pPr>
        <w:numPr>
          <w:ilvl w:val="0"/>
          <w:numId w:val="4"/>
        </w:numPr>
        <w:shd w:val="clear" w:color="auto" w:fill="FFFFFF"/>
        <w:spacing w:line="640" w:lineRule="atLeas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重点工作规划</w:t>
      </w:r>
    </w:p>
    <w:p w14:paraId="1F132736">
      <w:pPr>
        <w:pStyle w:val="2"/>
        <w:numPr>
          <w:ilvl w:val="0"/>
          <w:numId w:val="0"/>
        </w:numPr>
        <w:ind w:firstLine="632" w:firstLineChars="200"/>
        <w:rPr>
          <w:rFonts w:hint="eastAsia" w:ascii="仿宋_GB2312" w:hAnsi="仿宋" w:eastAsia="仿宋_GB2312"/>
          <w:spacing w:val="-2"/>
          <w:sz w:val="32"/>
          <w:szCs w:val="21"/>
        </w:rPr>
      </w:pPr>
      <w:r>
        <w:rPr>
          <w:rFonts w:hint="eastAsia" w:ascii="仿宋" w:hAnsi="仿宋" w:eastAsia="仿宋" w:cs="Times New Roman"/>
          <w:spacing w:val="-2"/>
          <w:kern w:val="2"/>
          <w:sz w:val="32"/>
          <w:szCs w:val="32"/>
          <w:lang w:val="en-US" w:eastAsia="zh-CN" w:bidi="ar-SA"/>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按计划组织本级财政收入和地方税的征收，完成国家财政计划，不断培植税源，管好财政资金，增强财政实力。</w:t>
      </w:r>
    </w:p>
    <w:p w14:paraId="0FE9912F">
      <w:pPr>
        <w:widowControl/>
        <w:numPr>
          <w:ilvl w:val="0"/>
          <w:numId w:val="5"/>
        </w:numPr>
        <w:ind w:firstLine="474" w:firstLineChars="15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部门整体支出规模、使用方向和主要内容、涉及范围等。</w:t>
      </w:r>
    </w:p>
    <w:p w14:paraId="5B8AD147">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pacing w:val="-2"/>
          <w:sz w:val="32"/>
          <w:szCs w:val="21"/>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年全年收入</w:t>
      </w:r>
      <w:r>
        <w:rPr>
          <w:rFonts w:hint="eastAsia" w:ascii="仿宋" w:hAnsi="仿宋" w:eastAsia="仿宋" w:cs="宋体"/>
          <w:kern w:val="0"/>
          <w:sz w:val="32"/>
          <w:szCs w:val="32"/>
          <w:lang w:val="en-US" w:eastAsia="zh-CN"/>
        </w:rPr>
        <w:t>1279.27</w:t>
      </w:r>
      <w:r>
        <w:rPr>
          <w:rFonts w:hint="eastAsia" w:ascii="仿宋" w:hAnsi="仿宋" w:eastAsia="仿宋" w:cs="宋体"/>
          <w:kern w:val="0"/>
          <w:sz w:val="32"/>
          <w:szCs w:val="32"/>
        </w:rPr>
        <w:t>万元，其中一般公共预算财政拨款收入</w:t>
      </w:r>
      <w:r>
        <w:rPr>
          <w:rFonts w:hint="eastAsia" w:ascii="仿宋" w:hAnsi="仿宋" w:eastAsia="仿宋" w:cs="宋体"/>
          <w:kern w:val="0"/>
          <w:sz w:val="32"/>
          <w:szCs w:val="32"/>
          <w:lang w:val="en-US" w:eastAsia="zh-CN"/>
        </w:rPr>
        <w:t>1264.27</w:t>
      </w:r>
      <w:r>
        <w:rPr>
          <w:rFonts w:hint="eastAsia" w:ascii="仿宋" w:hAnsi="仿宋" w:eastAsia="仿宋" w:cs="宋体"/>
          <w:kern w:val="0"/>
          <w:sz w:val="32"/>
          <w:szCs w:val="32"/>
        </w:rPr>
        <w:t>万元。全年支出</w:t>
      </w:r>
      <w:r>
        <w:rPr>
          <w:rFonts w:hint="eastAsia" w:ascii="仿宋" w:hAnsi="仿宋" w:eastAsia="仿宋" w:cs="宋体"/>
          <w:kern w:val="0"/>
          <w:sz w:val="32"/>
          <w:szCs w:val="32"/>
          <w:lang w:val="en-US" w:eastAsia="zh-CN"/>
        </w:rPr>
        <w:t>1279.27</w:t>
      </w:r>
      <w:r>
        <w:rPr>
          <w:rFonts w:hint="eastAsia" w:ascii="仿宋" w:hAnsi="仿宋" w:eastAsia="仿宋" w:cs="宋体"/>
          <w:kern w:val="0"/>
          <w:sz w:val="32"/>
          <w:szCs w:val="32"/>
        </w:rPr>
        <w:t>万元。其中基本支出</w:t>
      </w:r>
      <w:r>
        <w:rPr>
          <w:rFonts w:hint="eastAsia" w:ascii="仿宋" w:hAnsi="仿宋" w:eastAsia="仿宋" w:cs="宋体"/>
          <w:kern w:val="0"/>
          <w:sz w:val="32"/>
          <w:szCs w:val="32"/>
          <w:lang w:val="en-US" w:eastAsia="zh-CN"/>
        </w:rPr>
        <w:t>857.78</w:t>
      </w:r>
      <w:r>
        <w:rPr>
          <w:rFonts w:hint="eastAsia" w:ascii="仿宋" w:hAnsi="仿宋" w:eastAsia="仿宋" w:cs="宋体"/>
          <w:kern w:val="0"/>
          <w:sz w:val="32"/>
          <w:szCs w:val="32"/>
        </w:rPr>
        <w:t>万元，主要用于人员经费</w:t>
      </w:r>
      <w:r>
        <w:rPr>
          <w:rFonts w:hint="eastAsia" w:ascii="仿宋" w:hAnsi="仿宋" w:eastAsia="仿宋" w:cs="宋体"/>
          <w:kern w:val="0"/>
          <w:sz w:val="32"/>
          <w:szCs w:val="32"/>
          <w:lang w:val="en-US" w:eastAsia="zh-CN"/>
        </w:rPr>
        <w:t>754.66</w:t>
      </w:r>
      <w:r>
        <w:rPr>
          <w:rFonts w:hint="eastAsia" w:ascii="仿宋" w:hAnsi="仿宋" w:eastAsia="仿宋" w:cs="宋体"/>
          <w:kern w:val="0"/>
          <w:sz w:val="32"/>
          <w:szCs w:val="32"/>
        </w:rPr>
        <w:t>万元和公用经费</w:t>
      </w:r>
      <w:r>
        <w:rPr>
          <w:rFonts w:hint="eastAsia" w:ascii="仿宋" w:hAnsi="仿宋" w:eastAsia="仿宋" w:cs="宋体"/>
          <w:kern w:val="0"/>
          <w:sz w:val="32"/>
          <w:szCs w:val="32"/>
          <w:lang w:val="en-US" w:eastAsia="zh-CN"/>
        </w:rPr>
        <w:t>103.11</w:t>
      </w:r>
      <w:r>
        <w:rPr>
          <w:rFonts w:hint="eastAsia" w:ascii="仿宋" w:hAnsi="仿宋" w:eastAsia="仿宋" w:cs="宋体"/>
          <w:kern w:val="0"/>
          <w:sz w:val="32"/>
          <w:szCs w:val="32"/>
        </w:rPr>
        <w:t>万元；项目支出</w:t>
      </w:r>
      <w:r>
        <w:rPr>
          <w:rFonts w:hint="eastAsia" w:ascii="仿宋" w:hAnsi="仿宋" w:eastAsia="仿宋" w:cs="宋体"/>
          <w:kern w:val="0"/>
          <w:sz w:val="32"/>
          <w:szCs w:val="32"/>
          <w:lang w:val="en-US" w:eastAsia="zh-CN"/>
        </w:rPr>
        <w:t>421.49</w:t>
      </w:r>
      <w:r>
        <w:rPr>
          <w:rFonts w:hint="eastAsia" w:ascii="仿宋" w:hAnsi="仿宋" w:eastAsia="仿宋" w:cs="宋体"/>
          <w:kern w:val="0"/>
          <w:sz w:val="32"/>
          <w:szCs w:val="32"/>
        </w:rPr>
        <w:t>万元，用于</w:t>
      </w:r>
      <w:r>
        <w:rPr>
          <w:rFonts w:hint="eastAsia" w:ascii="仿宋" w:hAnsi="仿宋" w:eastAsia="仿宋" w:cs="宋体"/>
          <w:kern w:val="0"/>
          <w:sz w:val="32"/>
          <w:szCs w:val="32"/>
          <w:lang w:val="en-US" w:eastAsia="zh-CN"/>
        </w:rPr>
        <w:t>资本性支出</w:t>
      </w:r>
      <w:r>
        <w:rPr>
          <w:rFonts w:hint="eastAsia" w:ascii="仿宋" w:hAnsi="仿宋" w:eastAsia="仿宋" w:cs="宋体"/>
          <w:kern w:val="0"/>
          <w:sz w:val="32"/>
          <w:szCs w:val="32"/>
        </w:rPr>
        <w:t>项目</w:t>
      </w:r>
      <w:r>
        <w:rPr>
          <w:rFonts w:hint="eastAsia" w:ascii="仿宋" w:hAnsi="仿宋" w:eastAsia="仿宋" w:cs="宋体"/>
          <w:kern w:val="0"/>
          <w:sz w:val="32"/>
          <w:szCs w:val="32"/>
          <w:lang w:val="en-US" w:eastAsia="zh-CN"/>
        </w:rPr>
        <w:t>366.27</w:t>
      </w:r>
      <w:r>
        <w:rPr>
          <w:rFonts w:hint="eastAsia" w:ascii="仿宋" w:hAnsi="仿宋" w:eastAsia="仿宋" w:cs="宋体"/>
          <w:kern w:val="0"/>
          <w:sz w:val="32"/>
          <w:szCs w:val="32"/>
        </w:rPr>
        <w:t>万元，</w:t>
      </w:r>
      <w:r>
        <w:rPr>
          <w:rFonts w:hint="eastAsia" w:ascii="仿宋" w:hAnsi="仿宋" w:eastAsia="仿宋" w:cs="宋体"/>
          <w:kern w:val="0"/>
          <w:sz w:val="32"/>
          <w:szCs w:val="32"/>
          <w:lang w:val="en-US" w:eastAsia="zh-CN"/>
        </w:rPr>
        <w:t>非资本性支出</w:t>
      </w:r>
      <w:r>
        <w:rPr>
          <w:rFonts w:hint="eastAsia" w:ascii="仿宋" w:hAnsi="仿宋" w:eastAsia="仿宋" w:cs="宋体"/>
          <w:kern w:val="0"/>
          <w:sz w:val="32"/>
          <w:szCs w:val="32"/>
        </w:rPr>
        <w:t>项目</w:t>
      </w:r>
      <w:r>
        <w:rPr>
          <w:rFonts w:hint="eastAsia" w:ascii="仿宋" w:hAnsi="仿宋" w:eastAsia="仿宋" w:cs="宋体"/>
          <w:kern w:val="0"/>
          <w:sz w:val="32"/>
          <w:szCs w:val="32"/>
          <w:lang w:val="en-US" w:eastAsia="zh-CN"/>
        </w:rPr>
        <w:t>55.22</w:t>
      </w:r>
      <w:r>
        <w:rPr>
          <w:rFonts w:hint="eastAsia" w:ascii="仿宋" w:hAnsi="仿宋" w:eastAsia="仿宋" w:cs="宋体"/>
          <w:kern w:val="0"/>
          <w:sz w:val="32"/>
          <w:szCs w:val="32"/>
        </w:rPr>
        <w:t>万元，全年无结余。本年收支同去年比较增加了</w:t>
      </w:r>
      <w:r>
        <w:rPr>
          <w:rFonts w:hint="eastAsia" w:ascii="仿宋" w:hAnsi="仿宋" w:eastAsia="仿宋" w:cs="宋体"/>
          <w:kern w:val="0"/>
          <w:sz w:val="32"/>
          <w:szCs w:val="32"/>
          <w:lang w:val="en-US" w:eastAsia="zh-CN"/>
        </w:rPr>
        <w:t>87.63</w:t>
      </w:r>
      <w:r>
        <w:rPr>
          <w:rFonts w:hint="eastAsia" w:ascii="仿宋" w:hAnsi="仿宋" w:eastAsia="仿宋" w:cs="宋体"/>
          <w:kern w:val="0"/>
          <w:sz w:val="32"/>
          <w:szCs w:val="32"/>
        </w:rPr>
        <w:t>万元，变动的主要原因：政府日常公用经费增加，项目资金增加。</w:t>
      </w:r>
    </w:p>
    <w:p w14:paraId="09068C63">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173639BA">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0626C7C5">
      <w:pPr>
        <w:widowControl/>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年基本支出</w:t>
      </w:r>
      <w:r>
        <w:rPr>
          <w:rFonts w:hint="eastAsia" w:ascii="仿宋" w:hAnsi="仿宋" w:eastAsia="仿宋" w:cs="宋体"/>
          <w:kern w:val="0"/>
          <w:sz w:val="32"/>
          <w:szCs w:val="32"/>
          <w:lang w:val="en-US" w:eastAsia="zh-CN"/>
        </w:rPr>
        <w:t>857.78</w:t>
      </w:r>
      <w:r>
        <w:rPr>
          <w:rFonts w:hint="eastAsia" w:ascii="仿宋" w:hAnsi="仿宋" w:eastAsia="仿宋" w:cs="宋体"/>
          <w:kern w:val="0"/>
          <w:sz w:val="32"/>
          <w:szCs w:val="32"/>
        </w:rPr>
        <w:t>万元，主要用于三大方面，一是工资福利支出</w:t>
      </w:r>
      <w:r>
        <w:rPr>
          <w:rFonts w:hint="eastAsia" w:ascii="仿宋" w:hAnsi="仿宋" w:eastAsia="仿宋" w:cs="宋体"/>
          <w:kern w:val="0"/>
          <w:sz w:val="32"/>
          <w:szCs w:val="32"/>
          <w:lang w:val="en-US" w:eastAsia="zh-CN"/>
        </w:rPr>
        <w:t>545.40</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63.58</w:t>
      </w:r>
      <w:r>
        <w:rPr>
          <w:rFonts w:hint="eastAsia" w:ascii="仿宋" w:hAnsi="仿宋" w:eastAsia="仿宋" w:cs="宋体"/>
          <w:kern w:val="0"/>
          <w:sz w:val="32"/>
          <w:szCs w:val="32"/>
        </w:rPr>
        <w:t>%；二是商品和服务支出</w:t>
      </w:r>
      <w:r>
        <w:rPr>
          <w:rFonts w:hint="eastAsia" w:ascii="仿宋" w:hAnsi="仿宋" w:eastAsia="仿宋" w:cs="宋体"/>
          <w:kern w:val="0"/>
          <w:sz w:val="32"/>
          <w:szCs w:val="32"/>
          <w:lang w:val="en-US" w:eastAsia="zh-CN"/>
        </w:rPr>
        <w:t>103.11</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12.02</w:t>
      </w:r>
      <w:r>
        <w:rPr>
          <w:rFonts w:hint="eastAsia" w:ascii="仿宋" w:hAnsi="仿宋" w:eastAsia="仿宋" w:cs="宋体"/>
          <w:kern w:val="0"/>
          <w:sz w:val="32"/>
          <w:szCs w:val="32"/>
        </w:rPr>
        <w:t>%；对个人和家庭补助支出</w:t>
      </w:r>
      <w:r>
        <w:rPr>
          <w:rFonts w:hint="eastAsia" w:ascii="仿宋" w:hAnsi="仿宋" w:eastAsia="仿宋" w:cs="宋体"/>
          <w:kern w:val="0"/>
          <w:sz w:val="32"/>
          <w:szCs w:val="32"/>
          <w:lang w:val="en-US" w:eastAsia="zh-CN"/>
        </w:rPr>
        <w:t>209.27</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24.4</w:t>
      </w:r>
      <w:r>
        <w:rPr>
          <w:rFonts w:hint="eastAsia" w:ascii="仿宋" w:hAnsi="仿宋" w:eastAsia="仿宋" w:cs="宋体"/>
          <w:kern w:val="0"/>
          <w:sz w:val="32"/>
          <w:szCs w:val="32"/>
        </w:rPr>
        <w:t>%。为确保各项工作的正常开展，保证政府机构的正常运转，坚持量入为出的原则，统筹合理使用资金。</w:t>
      </w:r>
    </w:p>
    <w:p w14:paraId="0248486D">
      <w:pPr>
        <w:widowControl/>
        <w:ind w:firstLine="640" w:firstLineChars="200"/>
        <w:jc w:val="left"/>
        <w:rPr>
          <w:rFonts w:hint="eastAsia" w:ascii="仿宋_GB2312" w:hAnsi="仿宋" w:eastAsia="仿宋_GB2312"/>
          <w:spacing w:val="-2"/>
          <w:sz w:val="32"/>
          <w:szCs w:val="21"/>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年“三公”经费支出为</w:t>
      </w:r>
      <w:r>
        <w:rPr>
          <w:rFonts w:hint="eastAsia" w:ascii="仿宋" w:hAnsi="仿宋" w:eastAsia="仿宋" w:cs="宋体"/>
          <w:kern w:val="0"/>
          <w:sz w:val="32"/>
          <w:szCs w:val="32"/>
          <w:lang w:val="en-US" w:eastAsia="zh-CN"/>
        </w:rPr>
        <w:t>5.32</w:t>
      </w:r>
      <w:r>
        <w:rPr>
          <w:rFonts w:hint="eastAsia" w:ascii="仿宋" w:hAnsi="仿宋" w:eastAsia="仿宋" w:cs="宋体"/>
          <w:kern w:val="0"/>
          <w:sz w:val="32"/>
          <w:szCs w:val="32"/>
        </w:rPr>
        <w:t>万元，其中：公务接待费</w:t>
      </w:r>
      <w:r>
        <w:rPr>
          <w:rFonts w:ascii="仿宋" w:hAnsi="仿宋" w:eastAsia="仿宋" w:cs="宋体"/>
          <w:kern w:val="0"/>
          <w:sz w:val="32"/>
          <w:szCs w:val="32"/>
        </w:rPr>
        <w:t>0</w:t>
      </w:r>
      <w:r>
        <w:rPr>
          <w:rFonts w:hint="eastAsia" w:ascii="仿宋" w:hAnsi="仿宋" w:eastAsia="仿宋" w:cs="宋体"/>
          <w:kern w:val="0"/>
          <w:sz w:val="32"/>
          <w:szCs w:val="32"/>
          <w:lang w:val="en-US" w:eastAsia="zh-CN"/>
        </w:rPr>
        <w:t>.17</w:t>
      </w:r>
      <w:r>
        <w:rPr>
          <w:rFonts w:hint="eastAsia" w:ascii="仿宋" w:hAnsi="仿宋" w:eastAsia="仿宋" w:cs="宋体"/>
          <w:kern w:val="0"/>
          <w:sz w:val="32"/>
          <w:szCs w:val="32"/>
        </w:rPr>
        <w:t>万元；公务用车运行维护及购置费</w:t>
      </w:r>
      <w:r>
        <w:rPr>
          <w:rFonts w:hint="eastAsia" w:ascii="仿宋" w:hAnsi="仿宋" w:eastAsia="仿宋" w:cs="宋体"/>
          <w:kern w:val="0"/>
          <w:sz w:val="32"/>
          <w:szCs w:val="32"/>
          <w:lang w:val="en-US" w:eastAsia="zh-CN"/>
        </w:rPr>
        <w:t>5.15</w:t>
      </w:r>
      <w:r>
        <w:rPr>
          <w:rFonts w:hint="eastAsia" w:ascii="仿宋" w:hAnsi="仿宋" w:eastAsia="仿宋" w:cs="宋体"/>
          <w:kern w:val="0"/>
          <w:sz w:val="32"/>
          <w:szCs w:val="32"/>
        </w:rPr>
        <w:t>万元；因公出国（境）费0万元。本单位“公务用车运行维护及购置费”全部来源于公车运行维护费，主要指公车加油费、维修费、保险费，没有购置费，公车保有量1台；本单位“公务接待费”主要用于各级单位来镇开展公务活动的餐饮、住宿等支出，</w:t>
      </w:r>
      <w:r>
        <w:rPr>
          <w:rFonts w:hint="eastAsia" w:ascii="仿宋" w:hAnsi="仿宋" w:eastAsia="仿宋" w:cs="宋体"/>
          <w:kern w:val="0"/>
          <w:sz w:val="32"/>
          <w:szCs w:val="32"/>
          <w:lang w:val="en-US" w:eastAsia="zh-CN"/>
        </w:rPr>
        <w:t>于去年持平。本单位</w:t>
      </w:r>
      <w:r>
        <w:rPr>
          <w:rFonts w:hint="eastAsia" w:ascii="仿宋" w:hAnsi="仿宋" w:eastAsia="仿宋" w:cs="宋体"/>
          <w:kern w:val="0"/>
          <w:sz w:val="32"/>
          <w:szCs w:val="32"/>
        </w:rPr>
        <w:t>坚持厉行节约原则、严格执行各级严控“公务接待”文件精神，结合实际情况，杜绝违规接待、烂支、超支</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严格控制“三公经费”开支。</w:t>
      </w:r>
    </w:p>
    <w:p w14:paraId="6152A6D4">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54FA0510">
      <w:pPr>
        <w:widowControl/>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乡</w:t>
      </w:r>
      <w:r>
        <w:rPr>
          <w:rFonts w:hint="eastAsia" w:ascii="仿宋" w:hAnsi="仿宋" w:eastAsia="仿宋" w:cs="宋体"/>
          <w:kern w:val="0"/>
          <w:sz w:val="32"/>
          <w:szCs w:val="32"/>
        </w:rPr>
        <w:t>本级专项支出</w:t>
      </w:r>
      <w:r>
        <w:rPr>
          <w:rFonts w:hint="eastAsia" w:ascii="仿宋" w:hAnsi="仿宋" w:eastAsia="仿宋" w:cs="宋体"/>
          <w:kern w:val="0"/>
          <w:sz w:val="32"/>
          <w:szCs w:val="32"/>
          <w:lang w:val="en-US" w:eastAsia="zh-CN"/>
        </w:rPr>
        <w:t>421.49</w:t>
      </w:r>
      <w:r>
        <w:rPr>
          <w:rFonts w:hint="eastAsia" w:ascii="仿宋" w:hAnsi="仿宋" w:eastAsia="仿宋" w:cs="宋体"/>
          <w:kern w:val="0"/>
          <w:sz w:val="32"/>
          <w:szCs w:val="32"/>
        </w:rPr>
        <w:t>万元，全部为财政拨款，资金无自筹资金。其中</w:t>
      </w:r>
      <w:r>
        <w:rPr>
          <w:rFonts w:hint="eastAsia" w:ascii="仿宋" w:hAnsi="仿宋" w:eastAsia="仿宋" w:cs="宋体"/>
          <w:kern w:val="0"/>
          <w:sz w:val="32"/>
          <w:szCs w:val="32"/>
          <w:lang w:val="en-US" w:eastAsia="zh-CN"/>
        </w:rPr>
        <w:t>工资福利支出10.56万元，占总支出的2.5%，商品和服务支出44.66万元，占总支出的10.6%，资本性支出366.27万元，占总支出的89.65%。</w:t>
      </w:r>
    </w:p>
    <w:p w14:paraId="0D7F139D">
      <w:pPr>
        <w:widowControl/>
        <w:ind w:firstLine="640" w:firstLineChars="200"/>
        <w:jc w:val="left"/>
        <w:rPr>
          <w:rFonts w:hint="eastAsia" w:ascii="仿宋_GB2312" w:hAnsi="仿宋" w:eastAsia="仿宋_GB2312"/>
          <w:spacing w:val="-2"/>
          <w:sz w:val="32"/>
          <w:szCs w:val="21"/>
        </w:rPr>
      </w:pPr>
      <w:r>
        <w:rPr>
          <w:rFonts w:hint="eastAsia" w:ascii="仿宋" w:hAnsi="仿宋" w:eastAsia="仿宋" w:cs="宋体"/>
          <w:kern w:val="0"/>
          <w:sz w:val="32"/>
          <w:szCs w:val="32"/>
        </w:rPr>
        <w:t>为确保资金专款专用，保障人民群众切身利益，按照《中华人民共和国预算法》、财政部《财政支出绩效评价管理暂行办法等》相关法律法规文件要求，我</w:t>
      </w:r>
      <w:r>
        <w:rPr>
          <w:rFonts w:hint="eastAsia" w:ascii="仿宋" w:hAnsi="仿宋" w:eastAsia="仿宋" w:cs="宋体"/>
          <w:kern w:val="0"/>
          <w:sz w:val="32"/>
          <w:szCs w:val="32"/>
          <w:lang w:val="en-US" w:eastAsia="zh-CN"/>
        </w:rPr>
        <w:t>乡</w:t>
      </w:r>
      <w:r>
        <w:rPr>
          <w:rFonts w:hint="eastAsia" w:ascii="仿宋" w:hAnsi="仿宋" w:eastAsia="仿宋" w:cs="宋体"/>
          <w:kern w:val="0"/>
          <w:sz w:val="32"/>
          <w:szCs w:val="32"/>
        </w:rPr>
        <w:t>人民政府制定了内部财务管理制度、专项资金管理制度。</w:t>
      </w:r>
      <w:r>
        <w:rPr>
          <w:rFonts w:hint="eastAsia" w:ascii="仿宋" w:hAnsi="仿宋" w:eastAsia="仿宋" w:cs="宋体"/>
          <w:kern w:val="0"/>
          <w:sz w:val="32"/>
          <w:szCs w:val="32"/>
          <w:lang w:val="en-US" w:eastAsia="zh-CN"/>
        </w:rPr>
        <w:t>严格按照制度流程，保证了</w:t>
      </w:r>
      <w:r>
        <w:rPr>
          <w:rFonts w:hint="eastAsia" w:ascii="仿宋" w:hAnsi="仿宋" w:eastAsia="仿宋" w:cs="宋体"/>
          <w:kern w:val="0"/>
          <w:sz w:val="32"/>
          <w:szCs w:val="32"/>
        </w:rPr>
        <w:t>我</w:t>
      </w:r>
      <w:r>
        <w:rPr>
          <w:rFonts w:hint="eastAsia" w:ascii="仿宋" w:hAnsi="仿宋" w:eastAsia="仿宋" w:cs="宋体"/>
          <w:kern w:val="0"/>
          <w:sz w:val="32"/>
          <w:szCs w:val="32"/>
          <w:lang w:val="en-US" w:eastAsia="zh-CN"/>
        </w:rPr>
        <w:t>乡</w:t>
      </w:r>
      <w:r>
        <w:rPr>
          <w:rFonts w:hint="eastAsia" w:ascii="仿宋" w:hAnsi="仿宋" w:eastAsia="仿宋" w:cs="宋体"/>
          <w:kern w:val="0"/>
          <w:sz w:val="32"/>
          <w:szCs w:val="32"/>
        </w:rPr>
        <w:t>项目资金支出手续完备、项目合同书、验收报告等资料</w:t>
      </w:r>
      <w:r>
        <w:rPr>
          <w:rFonts w:hint="eastAsia" w:ascii="仿宋" w:hAnsi="仿宋" w:eastAsia="仿宋" w:cs="宋体"/>
          <w:kern w:val="0"/>
          <w:sz w:val="32"/>
          <w:szCs w:val="32"/>
          <w:lang w:val="en-US" w:eastAsia="zh-CN"/>
        </w:rPr>
        <w:t>的完整性</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对</w:t>
      </w:r>
      <w:r>
        <w:rPr>
          <w:rFonts w:hint="eastAsia" w:ascii="仿宋" w:hAnsi="仿宋" w:eastAsia="仿宋" w:cs="宋体"/>
          <w:kern w:val="0"/>
          <w:sz w:val="32"/>
          <w:szCs w:val="32"/>
        </w:rPr>
        <w:t>达到政府采购要求的进行了预、决算评审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杜绝了专项资金挪用、占用的情况发生。</w:t>
      </w:r>
    </w:p>
    <w:p w14:paraId="23E6009E">
      <w:pPr>
        <w:numPr>
          <w:ilvl w:val="0"/>
          <w:numId w:val="0"/>
        </w:numPr>
        <w:shd w:val="clear" w:color="auto" w:fill="FFFFFF"/>
        <w:spacing w:line="640" w:lineRule="exact"/>
        <w:ind w:firstLine="640" w:firstLineChars="0"/>
        <w:rPr>
          <w:rFonts w:hint="eastAsia" w:ascii="黑体" w:hAnsi="黑体" w:eastAsia="黑体"/>
          <w:spacing w:val="-2"/>
          <w:sz w:val="32"/>
          <w:szCs w:val="32"/>
          <w:lang w:eastAsia="zh-CN"/>
        </w:rPr>
      </w:pPr>
      <w:r>
        <w:rPr>
          <w:rFonts w:hint="eastAsia" w:ascii="黑体" w:hAnsi="黑体" w:eastAsia="黑体"/>
          <w:spacing w:val="-2"/>
          <w:kern w:val="2"/>
          <w:sz w:val="32"/>
          <w:szCs w:val="32"/>
          <w:lang w:val="en-US" w:eastAsia="zh-CN" w:bidi="ar-SA"/>
        </w:rPr>
        <w:t>三、</w:t>
      </w:r>
      <w:r>
        <w:rPr>
          <w:rFonts w:hint="eastAsia" w:ascii="黑体" w:hAnsi="黑体" w:eastAsia="黑体"/>
          <w:spacing w:val="-2"/>
          <w:sz w:val="32"/>
          <w:szCs w:val="32"/>
          <w:lang w:eastAsia="zh-CN"/>
        </w:rPr>
        <w:t>政府性基金预算支出情况</w:t>
      </w:r>
    </w:p>
    <w:p w14:paraId="036B317B">
      <w:pPr>
        <w:widowControl/>
        <w:ind w:firstLine="640" w:firstLineChars="2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2023年乡本级政府性基金预算支出15万元。其中商品服务支出7万元，占总支出46.67%，资本性支出8万元，占总支出的53.33%。比去年少9万，主要由于项目支出减少。</w:t>
      </w:r>
    </w:p>
    <w:p w14:paraId="57DCE8FC">
      <w:pPr>
        <w:numPr>
          <w:ilvl w:val="0"/>
          <w:numId w:val="0"/>
        </w:numPr>
        <w:shd w:val="clear" w:color="auto" w:fill="FFFFFF"/>
        <w:spacing w:line="640" w:lineRule="exact"/>
        <w:ind w:firstLine="640" w:firstLineChars="0"/>
        <w:rPr>
          <w:rFonts w:hint="eastAsia" w:ascii="黑体" w:hAnsi="黑体" w:eastAsia="黑体"/>
          <w:spacing w:val="-2"/>
          <w:sz w:val="32"/>
          <w:szCs w:val="32"/>
          <w:lang w:eastAsia="zh-CN"/>
        </w:rPr>
      </w:pPr>
      <w:r>
        <w:rPr>
          <w:rFonts w:hint="eastAsia" w:ascii="黑体" w:hAnsi="黑体" w:eastAsia="黑体"/>
          <w:spacing w:val="-2"/>
          <w:kern w:val="2"/>
          <w:sz w:val="32"/>
          <w:szCs w:val="32"/>
          <w:lang w:val="en-US" w:eastAsia="zh-CN" w:bidi="ar-SA"/>
        </w:rPr>
        <w:t>四、</w:t>
      </w:r>
      <w:r>
        <w:rPr>
          <w:rFonts w:hint="eastAsia" w:ascii="黑体" w:hAnsi="黑体" w:eastAsia="黑体"/>
          <w:spacing w:val="-2"/>
          <w:sz w:val="32"/>
          <w:szCs w:val="32"/>
          <w:lang w:eastAsia="zh-CN"/>
        </w:rPr>
        <w:t>国有资本经营预算支出情况</w:t>
      </w:r>
    </w:p>
    <w:p w14:paraId="5144A2AF">
      <w:pPr>
        <w:widowControl/>
        <w:ind w:firstLine="640" w:firstLineChars="2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2023年乡本级无国有资本经营预算支出。</w:t>
      </w:r>
    </w:p>
    <w:p w14:paraId="3EDA6A47">
      <w:pPr>
        <w:numPr>
          <w:ilvl w:val="0"/>
          <w:numId w:val="0"/>
        </w:numPr>
        <w:shd w:val="clear" w:color="auto" w:fill="FFFFFF"/>
        <w:spacing w:line="640" w:lineRule="exact"/>
        <w:ind w:firstLine="640" w:firstLineChars="0"/>
        <w:rPr>
          <w:rFonts w:hint="eastAsia" w:ascii="黑体" w:hAnsi="黑体" w:eastAsia="黑体"/>
          <w:spacing w:val="-2"/>
          <w:sz w:val="32"/>
          <w:szCs w:val="32"/>
          <w:lang w:eastAsia="zh-CN"/>
        </w:rPr>
      </w:pPr>
      <w:r>
        <w:rPr>
          <w:rFonts w:hint="eastAsia" w:ascii="黑体" w:hAnsi="黑体" w:eastAsia="黑体"/>
          <w:spacing w:val="-2"/>
          <w:kern w:val="2"/>
          <w:sz w:val="32"/>
          <w:szCs w:val="32"/>
          <w:lang w:val="en-US" w:eastAsia="zh-CN" w:bidi="ar-SA"/>
        </w:rPr>
        <w:t>五、</w:t>
      </w:r>
      <w:r>
        <w:rPr>
          <w:rFonts w:hint="eastAsia" w:ascii="黑体" w:hAnsi="黑体" w:eastAsia="黑体"/>
          <w:spacing w:val="-2"/>
          <w:sz w:val="32"/>
          <w:szCs w:val="32"/>
          <w:lang w:eastAsia="zh-CN"/>
        </w:rPr>
        <w:t>社会保险基金预算支出情况</w:t>
      </w:r>
    </w:p>
    <w:p w14:paraId="20D92145">
      <w:pPr>
        <w:widowControl/>
        <w:ind w:firstLine="640" w:firstLineChars="200"/>
        <w:jc w:val="left"/>
        <w:rPr>
          <w:rFonts w:hint="eastAsia" w:ascii="黑体" w:hAnsi="黑体" w:eastAsia="黑体"/>
          <w:spacing w:val="-2"/>
          <w:sz w:val="32"/>
          <w:szCs w:val="32"/>
          <w:lang w:eastAsia="zh-CN"/>
        </w:rPr>
      </w:pPr>
      <w:r>
        <w:rPr>
          <w:rFonts w:hint="eastAsia" w:ascii="仿宋" w:hAnsi="仿宋" w:eastAsia="仿宋" w:cs="宋体"/>
          <w:kern w:val="0"/>
          <w:sz w:val="32"/>
          <w:szCs w:val="32"/>
          <w:lang w:val="en-US" w:eastAsia="zh-CN"/>
        </w:rPr>
        <w:t>2023年乡本级无社会保险基金预算支出。</w:t>
      </w:r>
    </w:p>
    <w:p w14:paraId="1C705242">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22D7BAB0">
      <w:pPr>
        <w:shd w:val="clear" w:color="auto" w:fill="FFFFFF"/>
        <w:spacing w:line="640" w:lineRule="exact"/>
        <w:ind w:firstLine="640"/>
        <w:rPr>
          <w:rFonts w:hint="eastAsia" w:ascii="仿宋_GB2312" w:hAnsi="仿宋" w:eastAsia="仿宋_GB2312"/>
          <w:spacing w:val="-2"/>
          <w:sz w:val="32"/>
          <w:szCs w:val="32"/>
          <w:lang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年有固定资产41</w:t>
      </w:r>
      <w:r>
        <w:rPr>
          <w:rFonts w:hint="eastAsia" w:ascii="仿宋" w:hAnsi="仿宋" w:eastAsia="仿宋"/>
          <w:spacing w:val="-2"/>
          <w:sz w:val="32"/>
          <w:szCs w:val="32"/>
          <w:lang w:val="en-US" w:eastAsia="zh-CN"/>
        </w:rPr>
        <w:t>.</w:t>
      </w:r>
      <w:r>
        <w:rPr>
          <w:rFonts w:hint="eastAsia" w:ascii="仿宋" w:hAnsi="仿宋" w:eastAsia="仿宋"/>
          <w:spacing w:val="-2"/>
          <w:sz w:val="32"/>
          <w:szCs w:val="32"/>
        </w:rPr>
        <w:t>6</w:t>
      </w:r>
      <w:r>
        <w:rPr>
          <w:rFonts w:hint="eastAsia" w:ascii="仿宋" w:hAnsi="仿宋" w:eastAsia="仿宋"/>
          <w:spacing w:val="-2"/>
          <w:sz w:val="32"/>
          <w:szCs w:val="32"/>
          <w:lang w:val="en-US" w:eastAsia="zh-CN"/>
        </w:rPr>
        <w:t>4万</w:t>
      </w:r>
      <w:r>
        <w:rPr>
          <w:rFonts w:hint="eastAsia" w:ascii="仿宋" w:hAnsi="仿宋" w:eastAsia="仿宋"/>
          <w:spacing w:val="-2"/>
          <w:sz w:val="32"/>
          <w:szCs w:val="32"/>
        </w:rPr>
        <w:t>元，包括房屋、车辆、空调，打印机、办公桌椅、文件柜等。固定资产实行统一管理、统一调配，并建立了资产卡片管理台账，实行使用、保管签字登记制度。对单位固定资产统一采购、多人经办，每月月初根据各部门的需求制订采购计划，实行多方询价、“货比三家”，并按政府采购程序和有关规定加强采购手续。年底对财产物资进行清查、盘点、核对、处理。对取得的资产实物及时进行会计核算。</w:t>
      </w:r>
    </w:p>
    <w:p w14:paraId="2AB7639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242B1C79">
      <w:pPr>
        <w:shd w:val="clear" w:color="auto" w:fill="FFFFFF"/>
        <w:spacing w:line="640" w:lineRule="exact"/>
        <w:ind w:firstLine="640"/>
        <w:rPr>
          <w:rFonts w:hint="eastAsia" w:ascii="仿宋" w:hAnsi="仿宋" w:eastAsia="仿宋"/>
          <w:spacing w:val="-2"/>
          <w:sz w:val="32"/>
          <w:szCs w:val="32"/>
        </w:rPr>
      </w:pPr>
      <w:r>
        <w:rPr>
          <w:rFonts w:hint="eastAsia" w:ascii="仿宋" w:hAnsi="仿宋" w:eastAsia="仿宋"/>
          <w:b w:val="0"/>
          <w:bCs w:val="0"/>
          <w:color w:val="auto"/>
          <w:spacing w:val="-2"/>
          <w:sz w:val="32"/>
          <w:szCs w:val="32"/>
          <w:lang w:val="en-US" w:eastAsia="zh-CN"/>
        </w:rPr>
        <w:t>部门整体支出绩效情况</w:t>
      </w:r>
      <w:r>
        <w:rPr>
          <w:rFonts w:hint="eastAsia" w:ascii="仿宋" w:hAnsi="仿宋" w:eastAsia="仿宋"/>
          <w:spacing w:val="-2"/>
          <w:sz w:val="32"/>
          <w:szCs w:val="32"/>
        </w:rPr>
        <w:t>具体从部门整体支出的经济性、效率性、有效性等方面分析。</w:t>
      </w:r>
    </w:p>
    <w:p w14:paraId="779C9F31">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1.本年预算配置控制较好。财政供养人员控制在预算编制以内，编制内在职人员控制率小于100%。支出总额控制在预算总额以内，本年部门预算未进行预算相关事项的调整；“三公”经费总体控制较好，未超本年预算，且三公经费变动率小于0。</w:t>
      </w:r>
    </w:p>
    <w:p w14:paraId="72BAC24C">
      <w:pPr>
        <w:numPr>
          <w:ilvl w:val="0"/>
          <w:numId w:val="0"/>
        </w:numPr>
        <w:shd w:val="clear" w:color="auto" w:fill="FFFFFF"/>
        <w:spacing w:line="64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按时足额发放人员经费及支付各部门运行所发生的各项办公经费。在保证部门正常运行，人员经费按时足额发放的基础上，完成了202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年度部门的各项工作任务。</w:t>
      </w:r>
    </w:p>
    <w:p w14:paraId="7DDA8FF9">
      <w:pPr>
        <w:numPr>
          <w:ilvl w:val="0"/>
          <w:numId w:val="0"/>
        </w:numPr>
        <w:shd w:val="clear" w:color="auto" w:fill="FFFFFF"/>
        <w:spacing w:line="64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lang w:val="en-US" w:eastAsia="zh-CN"/>
        </w:rPr>
        <w:t>3.完成了</w:t>
      </w:r>
      <w:r>
        <w:rPr>
          <w:rFonts w:hint="eastAsia" w:ascii="仿宋" w:hAnsi="仿宋" w:eastAsia="仿宋"/>
          <w:spacing w:val="-2"/>
          <w:sz w:val="32"/>
          <w:szCs w:val="32"/>
        </w:rPr>
        <w:t>粮补、退耕还林补贴、残疾、五保、独生子女保健费等各项惠农补贴</w:t>
      </w:r>
      <w:r>
        <w:rPr>
          <w:rFonts w:hint="eastAsia" w:ascii="仿宋" w:hAnsi="仿宋" w:eastAsia="仿宋"/>
          <w:spacing w:val="-2"/>
          <w:sz w:val="32"/>
          <w:szCs w:val="32"/>
          <w:lang w:val="en-US" w:eastAsia="zh-CN"/>
        </w:rPr>
        <w:t>的</w:t>
      </w:r>
      <w:r>
        <w:rPr>
          <w:rFonts w:hint="eastAsia" w:ascii="仿宋" w:hAnsi="仿宋" w:eastAsia="仿宋"/>
          <w:spacing w:val="-2"/>
          <w:sz w:val="32"/>
          <w:szCs w:val="32"/>
        </w:rPr>
        <w:t>发放工作。</w:t>
      </w:r>
    </w:p>
    <w:p w14:paraId="4D370F9B">
      <w:pPr>
        <w:numPr>
          <w:ilvl w:val="0"/>
          <w:numId w:val="0"/>
        </w:numPr>
        <w:shd w:val="clear" w:color="auto" w:fill="FFFFFF"/>
        <w:spacing w:line="64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lang w:val="en-US" w:eastAsia="zh-CN"/>
        </w:rPr>
        <w:t>4.</w:t>
      </w:r>
      <w:r>
        <w:rPr>
          <w:rFonts w:hint="eastAsia" w:ascii="仿宋" w:hAnsi="仿宋" w:eastAsia="仿宋"/>
          <w:spacing w:val="-2"/>
          <w:sz w:val="32"/>
          <w:szCs w:val="32"/>
        </w:rPr>
        <w:t>完成县委、县政府交办的其他各项工作任务。</w:t>
      </w:r>
    </w:p>
    <w:p w14:paraId="5354058B">
      <w:pPr>
        <w:numPr>
          <w:ilvl w:val="0"/>
          <w:numId w:val="0"/>
        </w:numPr>
        <w:shd w:val="clear" w:color="auto" w:fill="FFFFFF"/>
        <w:spacing w:line="64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lang w:val="en-US" w:eastAsia="zh-CN"/>
        </w:rPr>
        <w:t>5</w:t>
      </w:r>
      <w:r>
        <w:rPr>
          <w:rFonts w:hint="eastAsia" w:ascii="仿宋" w:hAnsi="仿宋" w:eastAsia="仿宋"/>
          <w:spacing w:val="-2"/>
          <w:sz w:val="32"/>
          <w:szCs w:val="32"/>
        </w:rPr>
        <w:t xml:space="preserve">.稳定干部队伍，促进部门高效履职，确保部门正常完成各项工作任务。开展集镇专项整治，积极化解矛盾纠纷，切实做好防灾减灾，稳定社会发展。群众满意、群众得实惠，减轻负担。 </w:t>
      </w:r>
    </w:p>
    <w:p w14:paraId="51E223D0">
      <w:pPr>
        <w:shd w:val="clear" w:color="auto" w:fill="FFFFFF"/>
        <w:spacing w:line="640" w:lineRule="exact"/>
        <w:ind w:firstLine="640"/>
        <w:rPr>
          <w:rFonts w:hint="eastAsia" w:ascii="仿宋_GB2312" w:hAnsi="仿宋" w:eastAsia="仿宋_GB2312"/>
          <w:spacing w:val="-2"/>
          <w:sz w:val="32"/>
          <w:szCs w:val="32"/>
        </w:rPr>
      </w:pPr>
      <w:r>
        <w:rPr>
          <w:rFonts w:hint="eastAsia" w:ascii="仿宋" w:hAnsi="仿宋" w:eastAsia="仿宋" w:cs="Times New Roman"/>
          <w:spacing w:val="-2"/>
          <w:kern w:val="2"/>
          <w:sz w:val="32"/>
          <w:szCs w:val="32"/>
          <w:lang w:val="en-US" w:eastAsia="zh-CN" w:bidi="ar-SA"/>
        </w:rPr>
        <w:t>6、在</w:t>
      </w:r>
      <w:r>
        <w:rPr>
          <w:rFonts w:hint="eastAsia" w:ascii="仿宋_GB2312" w:hAnsi="仿宋" w:eastAsia="仿宋_GB2312"/>
          <w:spacing w:val="-2"/>
          <w:sz w:val="32"/>
          <w:szCs w:val="32"/>
        </w:rPr>
        <w:t>支出完成后，</w:t>
      </w:r>
      <w:r>
        <w:rPr>
          <w:rFonts w:hint="eastAsia" w:ascii="仿宋_GB2312" w:hAnsi="仿宋" w:eastAsia="仿宋_GB2312"/>
          <w:spacing w:val="-2"/>
          <w:sz w:val="32"/>
          <w:szCs w:val="32"/>
          <w:lang w:val="en-US" w:eastAsia="zh-CN"/>
        </w:rPr>
        <w:t>建立相应的监督和管理制度，确保</w:t>
      </w:r>
      <w:r>
        <w:rPr>
          <w:rFonts w:hint="eastAsia" w:ascii="仿宋_GB2312" w:hAnsi="仿宋" w:eastAsia="仿宋_GB2312"/>
          <w:spacing w:val="-2"/>
          <w:sz w:val="32"/>
          <w:szCs w:val="32"/>
        </w:rPr>
        <w:t>项目</w:t>
      </w:r>
      <w:r>
        <w:rPr>
          <w:rFonts w:hint="eastAsia" w:ascii="仿宋_GB2312" w:hAnsi="仿宋" w:eastAsia="仿宋_GB2312"/>
          <w:spacing w:val="-2"/>
          <w:sz w:val="32"/>
          <w:szCs w:val="32"/>
          <w:lang w:val="en-US" w:eastAsia="zh-CN"/>
        </w:rPr>
        <w:t>的</w:t>
      </w:r>
      <w:r>
        <w:rPr>
          <w:rFonts w:hint="eastAsia" w:ascii="仿宋_GB2312" w:hAnsi="仿宋" w:eastAsia="仿宋_GB2312"/>
          <w:spacing w:val="-2"/>
          <w:sz w:val="32"/>
          <w:szCs w:val="32"/>
        </w:rPr>
        <w:t>持续发展</w:t>
      </w:r>
      <w:r>
        <w:rPr>
          <w:rFonts w:hint="eastAsia" w:ascii="仿宋_GB2312" w:hAnsi="仿宋" w:eastAsia="仿宋_GB2312"/>
          <w:spacing w:val="-2"/>
          <w:sz w:val="32"/>
          <w:szCs w:val="32"/>
          <w:lang w:eastAsia="zh-CN"/>
        </w:rPr>
        <w:t>。</w:t>
      </w:r>
    </w:p>
    <w:p w14:paraId="1D496677">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63A20182">
      <w:pPr>
        <w:shd w:val="clear" w:color="auto" w:fill="FFFFFF"/>
        <w:spacing w:line="640" w:lineRule="exact"/>
        <w:ind w:firstLine="640"/>
        <w:rPr>
          <w:rFonts w:ascii="仿宋" w:hAnsi="仿宋" w:eastAsia="仿宋"/>
          <w:spacing w:val="-2"/>
          <w:sz w:val="32"/>
          <w:szCs w:val="32"/>
        </w:rPr>
      </w:pPr>
      <w:r>
        <w:rPr>
          <w:rFonts w:hint="eastAsia" w:ascii="仿宋" w:hAnsi="仿宋" w:eastAsia="仿宋"/>
          <w:spacing w:val="-2"/>
          <w:sz w:val="32"/>
          <w:szCs w:val="32"/>
        </w:rPr>
        <w:t>1、预算控制率有待降低。除政策性因素以外，由于部分临时、紧急或突发的工作任务导致年中追加预算。</w:t>
      </w:r>
    </w:p>
    <w:p w14:paraId="7B6F3150">
      <w:pPr>
        <w:shd w:val="clear" w:color="auto" w:fill="FFFFFF"/>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、项目资金压力大。针对我</w:t>
      </w:r>
      <w:r>
        <w:rPr>
          <w:rFonts w:hint="eastAsia" w:ascii="仿宋" w:hAnsi="仿宋" w:eastAsia="仿宋"/>
          <w:spacing w:val="-2"/>
          <w:sz w:val="32"/>
          <w:szCs w:val="32"/>
          <w:lang w:val="en-US" w:eastAsia="zh-CN"/>
        </w:rPr>
        <w:t>乡</w:t>
      </w:r>
      <w:r>
        <w:rPr>
          <w:rFonts w:hint="eastAsia" w:ascii="仿宋" w:hAnsi="仿宋" w:eastAsia="仿宋"/>
          <w:spacing w:val="-2"/>
          <w:sz w:val="32"/>
          <w:szCs w:val="32"/>
        </w:rPr>
        <w:t>农村经济基础薄弱，各项基础设施项目建设资金管理尚需进一步的加强。</w:t>
      </w:r>
    </w:p>
    <w:p w14:paraId="33F6FA2D">
      <w:pPr>
        <w:shd w:val="clear" w:color="auto" w:fill="FFFFFF"/>
        <w:spacing w:line="640" w:lineRule="exact"/>
        <w:ind w:firstLine="640"/>
        <w:rPr>
          <w:rFonts w:hint="eastAsia" w:ascii="仿宋_GB2312" w:hAnsi="仿宋" w:eastAsia="仿宋_GB2312"/>
          <w:spacing w:val="-2"/>
          <w:sz w:val="32"/>
          <w:szCs w:val="32"/>
        </w:rPr>
      </w:pPr>
      <w:r>
        <w:rPr>
          <w:rFonts w:hint="eastAsia" w:ascii="仿宋" w:hAnsi="仿宋" w:eastAsia="仿宋"/>
          <w:spacing w:val="-2"/>
          <w:sz w:val="32"/>
          <w:szCs w:val="32"/>
          <w:lang w:val="en-US" w:eastAsia="zh-CN"/>
        </w:rPr>
        <w:t>3、资产管理制度执行不严格，资产台账登记不及时。</w:t>
      </w:r>
    </w:p>
    <w:p w14:paraId="6CEBD341">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260E4917">
      <w:pPr>
        <w:numPr>
          <w:ilvl w:val="0"/>
          <w:numId w:val="0"/>
        </w:numPr>
        <w:shd w:val="clear" w:color="auto" w:fill="FFFFFF"/>
        <w:spacing w:line="640" w:lineRule="exact"/>
        <w:ind w:firstLine="640" w:firstLineChars="0"/>
        <w:rPr>
          <w:rFonts w:ascii="仿宋" w:hAnsi="仿宋" w:eastAsia="仿宋"/>
          <w:spacing w:val="-2"/>
          <w:sz w:val="32"/>
          <w:szCs w:val="32"/>
        </w:rPr>
      </w:pPr>
      <w:r>
        <w:rPr>
          <w:rFonts w:ascii="仿宋" w:hAnsi="仿宋" w:eastAsia="仿宋" w:cs="Times New Roman"/>
          <w:spacing w:val="-2"/>
          <w:kern w:val="2"/>
          <w:sz w:val="32"/>
          <w:szCs w:val="32"/>
          <w:lang w:val="en-US" w:eastAsia="zh-CN" w:bidi="ar-SA"/>
        </w:rPr>
        <w:t>1、</w:t>
      </w:r>
      <w:r>
        <w:rPr>
          <w:rFonts w:hint="eastAsia" w:ascii="仿宋" w:hAnsi="仿宋" w:eastAsia="仿宋"/>
          <w:spacing w:val="-2"/>
          <w:sz w:val="32"/>
          <w:szCs w:val="32"/>
        </w:rPr>
        <w:t>细化预算编制工作，认真做好预算的编制。进一步加强内设机构的预算管理意识，严格按照预算编制的相关制度和要求进行预算编制。</w:t>
      </w:r>
    </w:p>
    <w:p w14:paraId="657C0265">
      <w:pPr>
        <w:numPr>
          <w:ilvl w:val="0"/>
          <w:numId w:val="0"/>
        </w:numPr>
        <w:shd w:val="clear" w:color="auto" w:fill="FFFFFF"/>
        <w:spacing w:line="640" w:lineRule="exact"/>
        <w:ind w:firstLine="640" w:firstLineChars="0"/>
        <w:rPr>
          <w:rFonts w:ascii="仿宋" w:hAnsi="仿宋" w:eastAsia="仿宋"/>
          <w:spacing w:val="-2"/>
          <w:sz w:val="32"/>
          <w:szCs w:val="32"/>
        </w:rPr>
      </w:pPr>
      <w:r>
        <w:rPr>
          <w:rFonts w:ascii="仿宋" w:hAnsi="仿宋" w:eastAsia="仿宋" w:cs="Times New Roman"/>
          <w:spacing w:val="-2"/>
          <w:kern w:val="2"/>
          <w:sz w:val="32"/>
          <w:szCs w:val="32"/>
          <w:lang w:val="en-US" w:eastAsia="zh-CN" w:bidi="ar-SA"/>
        </w:rPr>
        <w:t>2、</w:t>
      </w:r>
      <w:r>
        <w:rPr>
          <w:rFonts w:hint="eastAsia" w:ascii="仿宋" w:hAnsi="仿宋" w:eastAsia="仿宋" w:cs="宋体"/>
          <w:color w:val="333333"/>
          <w:kern w:val="0"/>
          <w:sz w:val="32"/>
          <w:szCs w:val="32"/>
        </w:rPr>
        <w:t>对项目设计预算，尽量减少预算安排和实际支出金额的差异</w:t>
      </w:r>
      <w:r>
        <w:rPr>
          <w:rFonts w:hint="eastAsia" w:ascii="仿宋" w:hAnsi="仿宋" w:eastAsia="仿宋"/>
          <w:spacing w:val="-2"/>
          <w:sz w:val="32"/>
          <w:szCs w:val="32"/>
        </w:rPr>
        <w:t>。</w:t>
      </w:r>
    </w:p>
    <w:p w14:paraId="2E99FB78">
      <w:pPr>
        <w:numPr>
          <w:ilvl w:val="0"/>
          <w:numId w:val="0"/>
        </w:numPr>
        <w:shd w:val="clear" w:color="auto" w:fill="FFFFFF"/>
        <w:spacing w:line="640" w:lineRule="exact"/>
        <w:ind w:firstLine="640" w:firstLineChars="0"/>
        <w:rPr>
          <w:rFonts w:ascii="仿宋" w:hAnsi="仿宋" w:eastAsia="仿宋" w:cs="宋体"/>
          <w:color w:val="333333"/>
          <w:kern w:val="0"/>
          <w:sz w:val="32"/>
          <w:szCs w:val="32"/>
        </w:rPr>
      </w:pPr>
      <w:r>
        <w:rPr>
          <w:rFonts w:ascii="仿宋" w:hAnsi="仿宋" w:eastAsia="仿宋" w:cs="宋体"/>
          <w:color w:val="333333"/>
          <w:kern w:val="0"/>
          <w:sz w:val="32"/>
          <w:szCs w:val="32"/>
          <w:lang w:val="en-US" w:eastAsia="zh-CN" w:bidi="ar-SA"/>
        </w:rPr>
        <w:t>3、</w:t>
      </w:r>
      <w:r>
        <w:rPr>
          <w:rFonts w:hint="eastAsia" w:ascii="仿宋" w:hAnsi="仿宋" w:eastAsia="仿宋"/>
          <w:spacing w:val="-2"/>
          <w:sz w:val="32"/>
          <w:szCs w:val="32"/>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14:paraId="1ADB3807">
      <w:pPr>
        <w:pStyle w:val="21"/>
        <w:widowControl/>
        <w:numPr>
          <w:ilvl w:val="0"/>
          <w:numId w:val="0"/>
        </w:numPr>
        <w:spacing w:before="100" w:beforeAutospacing="1" w:after="100" w:afterAutospacing="1" w:line="640" w:lineRule="exact"/>
        <w:ind w:left="0" w:leftChars="0" w:firstLine="640" w:firstLineChars="0"/>
        <w:rPr>
          <w:rFonts w:hint="eastAsia" w:ascii="仿宋" w:hAnsi="仿宋" w:eastAsia="仿宋"/>
          <w:spacing w:val="-2"/>
          <w:sz w:val="32"/>
          <w:szCs w:val="32"/>
        </w:rPr>
      </w:pPr>
      <w:r>
        <w:rPr>
          <w:rFonts w:hint="eastAsia" w:ascii="仿宋" w:hAnsi="仿宋" w:eastAsia="仿宋" w:cs="Times New Roman"/>
          <w:spacing w:val="-2"/>
          <w:kern w:val="2"/>
          <w:sz w:val="32"/>
          <w:szCs w:val="32"/>
          <w:lang w:val="en-US" w:eastAsia="zh-CN" w:bidi="ar-SA"/>
        </w:rPr>
        <w:t>4、</w:t>
      </w:r>
      <w:r>
        <w:rPr>
          <w:rFonts w:ascii="仿宋" w:hAnsi="仿宋" w:eastAsia="仿宋"/>
          <w:spacing w:val="-2"/>
          <w:sz w:val="32"/>
          <w:szCs w:val="32"/>
        </w:rPr>
        <w:t>加强</w:t>
      </w:r>
      <w:r>
        <w:rPr>
          <w:rFonts w:hint="eastAsia" w:ascii="仿宋" w:hAnsi="仿宋" w:eastAsia="仿宋"/>
          <w:spacing w:val="-2"/>
          <w:sz w:val="32"/>
          <w:szCs w:val="32"/>
        </w:rPr>
        <w:t>单位的</w:t>
      </w:r>
      <w:r>
        <w:rPr>
          <w:rFonts w:ascii="仿宋" w:hAnsi="仿宋" w:eastAsia="仿宋"/>
          <w:spacing w:val="-2"/>
          <w:sz w:val="32"/>
          <w:szCs w:val="32"/>
        </w:rPr>
        <w:t>内部管理</w:t>
      </w:r>
      <w:r>
        <w:rPr>
          <w:rFonts w:hint="eastAsia" w:ascii="仿宋" w:hAnsi="仿宋" w:eastAsia="仿宋"/>
          <w:spacing w:val="-2"/>
          <w:sz w:val="32"/>
          <w:szCs w:val="32"/>
        </w:rPr>
        <w:t>工作，尽快建立健全相关制度、文件，并及时落实到位。加强单位财务管理，健全单位财务管理制度体系，规范单位财务行为。在费用报账支付时，按照预算规定的费用项目和用途进行资金使用审核、财务严格核算，杜绝超支现象的发生。特别要加强项目资金管理，从资金源头入手，落实责任，完善制度，合理使用，加强监管，做到既按照上级部门要求开展好工作，又严格遵守财经纪律，做好厉行节约工作，确保将有限的资金发挥最大的效益。</w:t>
      </w:r>
    </w:p>
    <w:p w14:paraId="4F61A833">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0BA51279">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654E699A">
      <w:pPr>
        <w:numPr>
          <w:ilvl w:val="0"/>
          <w:numId w:val="0"/>
        </w:numPr>
        <w:shd w:val="clear" w:color="auto" w:fill="FFFFFF"/>
        <w:spacing w:line="640" w:lineRule="exact"/>
        <w:ind w:firstLine="640"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sz w:val="32"/>
          <w:szCs w:val="32"/>
        </w:rPr>
        <w:t>龙庄湾乡根据项目资金绩效评价指标评价</w:t>
      </w:r>
      <w:r>
        <w:rPr>
          <w:rFonts w:hint="eastAsia" w:ascii="仿宋" w:hAnsi="仿宋" w:eastAsia="仿宋" w:cs="仿宋"/>
          <w:sz w:val="32"/>
          <w:szCs w:val="32"/>
          <w:lang w:eastAsia="zh-CN"/>
        </w:rPr>
        <w:t>，</w:t>
      </w:r>
      <w:r>
        <w:rPr>
          <w:rFonts w:hint="eastAsia" w:ascii="仿宋" w:hAnsi="仿宋" w:eastAsia="仿宋" w:cs="仿宋"/>
          <w:b w:val="0"/>
          <w:bCs w:val="0"/>
          <w:spacing w:val="-2"/>
          <w:sz w:val="32"/>
          <w:szCs w:val="32"/>
          <w:lang w:val="en-US" w:eastAsia="zh-CN"/>
        </w:rPr>
        <w:t>自</w:t>
      </w:r>
      <w:r>
        <w:rPr>
          <w:rFonts w:hint="eastAsia" w:ascii="仿宋" w:hAnsi="仿宋" w:eastAsia="仿宋"/>
          <w:b w:val="0"/>
          <w:bCs w:val="0"/>
          <w:spacing w:val="-2"/>
          <w:sz w:val="32"/>
          <w:szCs w:val="32"/>
        </w:rPr>
        <w:t>评得分</w:t>
      </w:r>
      <w:r>
        <w:rPr>
          <w:rFonts w:hint="eastAsia" w:ascii="仿宋" w:hAnsi="仿宋" w:eastAsia="仿宋"/>
          <w:b w:val="0"/>
          <w:bCs w:val="0"/>
          <w:spacing w:val="-2"/>
          <w:sz w:val="32"/>
          <w:szCs w:val="32"/>
          <w:lang w:val="en-US" w:eastAsia="zh-CN"/>
        </w:rPr>
        <w:t>96.5</w:t>
      </w:r>
      <w:r>
        <w:rPr>
          <w:rFonts w:hint="eastAsia" w:ascii="仿宋" w:hAnsi="仿宋" w:eastAsia="仿宋"/>
          <w:b w:val="0"/>
          <w:bCs w:val="0"/>
          <w:spacing w:val="-2"/>
          <w:sz w:val="32"/>
          <w:szCs w:val="32"/>
        </w:rPr>
        <w:t>分</w:t>
      </w:r>
      <w:r>
        <w:rPr>
          <w:rFonts w:hint="eastAsia" w:ascii="仿宋" w:hAnsi="仿宋" w:eastAsia="仿宋"/>
          <w:b w:val="0"/>
          <w:bCs w:val="0"/>
          <w:color w:val="auto"/>
          <w:spacing w:val="-2"/>
          <w:sz w:val="32"/>
          <w:szCs w:val="32"/>
          <w:lang w:eastAsia="zh-CN"/>
        </w:rPr>
        <w:t>。</w:t>
      </w:r>
      <w:r>
        <w:rPr>
          <w:rFonts w:hint="eastAsia" w:ascii="仿宋" w:hAnsi="仿宋" w:eastAsia="仿宋"/>
          <w:b w:val="0"/>
          <w:bCs w:val="0"/>
          <w:spacing w:val="-2"/>
          <w:sz w:val="32"/>
          <w:szCs w:val="32"/>
        </w:rPr>
        <w:t>主要表现在预算管理、资产管理、</w:t>
      </w:r>
      <w:r>
        <w:rPr>
          <w:rFonts w:hint="eastAsia" w:ascii="仿宋" w:hAnsi="仿宋" w:eastAsia="仿宋"/>
          <w:spacing w:val="-2"/>
          <w:sz w:val="32"/>
          <w:szCs w:val="32"/>
        </w:rPr>
        <w:t>履职效益方面能很好的完成任务。</w:t>
      </w:r>
    </w:p>
    <w:p w14:paraId="590F96A9">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（二）绩效自评公开情况</w:t>
      </w:r>
    </w:p>
    <w:p w14:paraId="01CA55AB">
      <w:pPr>
        <w:numPr>
          <w:ilvl w:val="0"/>
          <w:numId w:val="0"/>
        </w:numPr>
        <w:shd w:val="clear" w:color="auto" w:fill="FFFFFF"/>
        <w:spacing w:line="640" w:lineRule="exact"/>
        <w:ind w:firstLine="632" w:firstLineChars="200"/>
        <w:rPr>
          <w:rFonts w:hint="eastAsia" w:ascii="仿宋_GB2312" w:eastAsia="仿宋_GB2312"/>
          <w:sz w:val="32"/>
          <w:szCs w:val="32"/>
          <w:lang w:eastAsia="zh-CN"/>
        </w:rPr>
      </w:pPr>
      <w:r>
        <w:rPr>
          <w:rFonts w:hint="eastAsia" w:ascii="仿宋" w:hAnsi="仿宋" w:eastAsia="仿宋" w:cs="仿宋"/>
          <w:b w:val="0"/>
          <w:bCs w:val="0"/>
          <w:spacing w:val="-2"/>
          <w:sz w:val="32"/>
          <w:szCs w:val="32"/>
          <w:lang w:val="en-US" w:eastAsia="zh-CN"/>
        </w:rPr>
        <w:t>绩效自评公开时间为2024年5月16日，</w:t>
      </w:r>
      <w:r>
        <w:rPr>
          <w:rFonts w:hint="eastAsia" w:ascii="仿宋_GB2312" w:eastAsia="仿宋_GB2312"/>
          <w:sz w:val="32"/>
          <w:szCs w:val="32"/>
        </w:rPr>
        <w:t>在部门门户网站上进行公开</w:t>
      </w:r>
      <w:r>
        <w:rPr>
          <w:rFonts w:hint="eastAsia" w:ascii="仿宋_GB2312" w:eastAsia="仿宋_GB2312"/>
          <w:sz w:val="32"/>
          <w:szCs w:val="32"/>
          <w:lang w:eastAsia="zh-CN"/>
        </w:rPr>
        <w:t>。</w:t>
      </w:r>
    </w:p>
    <w:p w14:paraId="4B92A6CB">
      <w:pPr>
        <w:numPr>
          <w:ilvl w:val="0"/>
          <w:numId w:val="0"/>
        </w:numPr>
        <w:shd w:val="clear" w:color="auto" w:fill="FFFFFF"/>
        <w:spacing w:line="640" w:lineRule="exact"/>
        <w:ind w:firstLine="640" w:firstLineChars="200"/>
        <w:rPr>
          <w:rFonts w:hint="eastAsia" w:ascii="仿宋_GB2312" w:eastAsia="仿宋_GB2312"/>
          <w:sz w:val="32"/>
          <w:szCs w:val="32"/>
          <w:lang w:eastAsia="zh-CN"/>
        </w:rPr>
      </w:pPr>
    </w:p>
    <w:p w14:paraId="74855D0C">
      <w:pPr>
        <w:tabs>
          <w:tab w:val="left" w:pos="4945"/>
        </w:tabs>
        <w:spacing w:line="640" w:lineRule="exact"/>
        <w:jc w:val="right"/>
        <w:rPr>
          <w:rFonts w:ascii="仿宋" w:hAnsi="仿宋" w:eastAsia="仿宋"/>
          <w:sz w:val="32"/>
          <w:szCs w:val="32"/>
        </w:rPr>
      </w:pPr>
      <w:r>
        <w:rPr>
          <w:rFonts w:hint="eastAsia" w:ascii="仿宋" w:hAnsi="仿宋" w:eastAsia="仿宋"/>
          <w:sz w:val="32"/>
          <w:szCs w:val="32"/>
        </w:rPr>
        <w:t>溆浦县</w:t>
      </w:r>
      <w:r>
        <w:rPr>
          <w:rFonts w:hint="eastAsia" w:ascii="仿宋" w:hAnsi="仿宋" w:eastAsia="仿宋"/>
          <w:sz w:val="32"/>
          <w:szCs w:val="32"/>
          <w:lang w:val="en-US" w:eastAsia="zh-CN"/>
        </w:rPr>
        <w:t>龙庄湾乡</w:t>
      </w:r>
      <w:r>
        <w:rPr>
          <w:rFonts w:ascii="仿宋" w:hAnsi="仿宋" w:eastAsia="仿宋"/>
          <w:sz w:val="32"/>
          <w:szCs w:val="32"/>
        </w:rPr>
        <w:t>人民政府</w:t>
      </w:r>
    </w:p>
    <w:p w14:paraId="2BD8B5D5">
      <w:pPr>
        <w:numPr>
          <w:ilvl w:val="0"/>
          <w:numId w:val="0"/>
        </w:numPr>
        <w:shd w:val="clear" w:color="auto" w:fill="FFFFFF"/>
        <w:spacing w:line="640" w:lineRule="exact"/>
        <w:jc w:val="right"/>
        <w:rPr>
          <w:rFonts w:hint="eastAsia" w:ascii="仿宋_GB2312" w:eastAsia="仿宋_GB2312"/>
          <w:sz w:val="32"/>
          <w:szCs w:val="32"/>
          <w:lang w:val="en-US" w:eastAsia="zh-CN"/>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年5月</w:t>
      </w:r>
      <w:r>
        <w:rPr>
          <w:rFonts w:hint="eastAsia" w:ascii="仿宋" w:hAnsi="仿宋" w:eastAsia="仿宋"/>
          <w:sz w:val="32"/>
          <w:szCs w:val="32"/>
          <w:lang w:val="en-US" w:eastAsia="zh-CN"/>
        </w:rPr>
        <w:t>16</w:t>
      </w:r>
      <w:r>
        <w:rPr>
          <w:rFonts w:hint="eastAsia" w:ascii="仿宋" w:hAnsi="仿宋" w:eastAsia="仿宋"/>
          <w:sz w:val="32"/>
          <w:szCs w:val="32"/>
        </w:rPr>
        <w:t>日</w:t>
      </w:r>
    </w:p>
    <w:p w14:paraId="555FDEA5">
      <w:pPr>
        <w:pStyle w:val="15"/>
        <w:jc w:val="center"/>
        <w:rPr>
          <w:sz w:val="72"/>
          <w:szCs w:val="72"/>
        </w:rPr>
      </w:pPr>
    </w:p>
    <w:p w14:paraId="6B54247B">
      <w:pPr>
        <w:pStyle w:val="15"/>
        <w:jc w:val="center"/>
        <w:rPr>
          <w:sz w:val="72"/>
          <w:szCs w:val="72"/>
        </w:rPr>
      </w:pPr>
    </w:p>
    <w:p w14:paraId="6EA68A3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2CCEA"/>
    <w:multiLevelType w:val="singleLevel"/>
    <w:tmpl w:val="8262CCEA"/>
    <w:lvl w:ilvl="0" w:tentative="0">
      <w:start w:val="4"/>
      <w:numFmt w:val="decimal"/>
      <w:lvlText w:val="%1."/>
      <w:lvlJc w:val="left"/>
      <w:pPr>
        <w:tabs>
          <w:tab w:val="left" w:pos="312"/>
        </w:tabs>
      </w:pPr>
    </w:lvl>
  </w:abstractNum>
  <w:abstractNum w:abstractNumId="1">
    <w:nsid w:val="E761539F"/>
    <w:multiLevelType w:val="singleLevel"/>
    <w:tmpl w:val="E761539F"/>
    <w:lvl w:ilvl="0" w:tentative="0">
      <w:start w:val="2"/>
      <w:numFmt w:val="chineseCounting"/>
      <w:suff w:val="nothing"/>
      <w:lvlText w:val="（%1）"/>
      <w:lvlJc w:val="left"/>
      <w:rPr>
        <w:rFonts w:hint="eastAsia"/>
      </w:rPr>
    </w:lvl>
  </w:abstractNum>
  <w:abstractNum w:abstractNumId="2">
    <w:nsid w:val="337971D7"/>
    <w:multiLevelType w:val="multilevel"/>
    <w:tmpl w:val="337971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132163"/>
    <w:multiLevelType w:val="singleLevel"/>
    <w:tmpl w:val="73132163"/>
    <w:lvl w:ilvl="0" w:tentative="0">
      <w:start w:val="10"/>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3E09FD"/>
    <w:rsid w:val="02481C40"/>
    <w:rsid w:val="02B974E6"/>
    <w:rsid w:val="02C42EA1"/>
    <w:rsid w:val="043C1A81"/>
    <w:rsid w:val="0DA47309"/>
    <w:rsid w:val="0DF537FE"/>
    <w:rsid w:val="0FC91CB4"/>
    <w:rsid w:val="135B6693"/>
    <w:rsid w:val="145E5E2A"/>
    <w:rsid w:val="16421E79"/>
    <w:rsid w:val="1ACD7C9D"/>
    <w:rsid w:val="1CFA16FF"/>
    <w:rsid w:val="1D97DEFF"/>
    <w:rsid w:val="1DFF72E5"/>
    <w:rsid w:val="1E702A32"/>
    <w:rsid w:val="1EFC6F07"/>
    <w:rsid w:val="20F660E3"/>
    <w:rsid w:val="22E16C90"/>
    <w:rsid w:val="27120946"/>
    <w:rsid w:val="2BC9791D"/>
    <w:rsid w:val="2E496320"/>
    <w:rsid w:val="2EC70FC5"/>
    <w:rsid w:val="2FDF85B8"/>
    <w:rsid w:val="2FFFEE04"/>
    <w:rsid w:val="326A014C"/>
    <w:rsid w:val="34310884"/>
    <w:rsid w:val="34DF85B0"/>
    <w:rsid w:val="36A13002"/>
    <w:rsid w:val="36AB7405"/>
    <w:rsid w:val="37390631"/>
    <w:rsid w:val="3A5E2193"/>
    <w:rsid w:val="3B8F36BC"/>
    <w:rsid w:val="3BDB2205"/>
    <w:rsid w:val="3C700C3E"/>
    <w:rsid w:val="3DAC74FA"/>
    <w:rsid w:val="4207689D"/>
    <w:rsid w:val="426F3E78"/>
    <w:rsid w:val="427F05DF"/>
    <w:rsid w:val="44C257D4"/>
    <w:rsid w:val="478B5A41"/>
    <w:rsid w:val="48F6071D"/>
    <w:rsid w:val="490E5A67"/>
    <w:rsid w:val="491FF225"/>
    <w:rsid w:val="495E2BB2"/>
    <w:rsid w:val="49974CE6"/>
    <w:rsid w:val="4D7D0866"/>
    <w:rsid w:val="4ED338D3"/>
    <w:rsid w:val="4FD7755C"/>
    <w:rsid w:val="4FFD214C"/>
    <w:rsid w:val="50872924"/>
    <w:rsid w:val="519C5E49"/>
    <w:rsid w:val="553F3FB8"/>
    <w:rsid w:val="55B54A38"/>
    <w:rsid w:val="5777D4F5"/>
    <w:rsid w:val="59DD8326"/>
    <w:rsid w:val="5D5715A2"/>
    <w:rsid w:val="5DEF592A"/>
    <w:rsid w:val="5FC6BB1E"/>
    <w:rsid w:val="5FF720F1"/>
    <w:rsid w:val="61D958DB"/>
    <w:rsid w:val="62456545"/>
    <w:rsid w:val="62B40FD5"/>
    <w:rsid w:val="643E13FC"/>
    <w:rsid w:val="67FF5C0B"/>
    <w:rsid w:val="68554D70"/>
    <w:rsid w:val="6CC664D5"/>
    <w:rsid w:val="6D315ACA"/>
    <w:rsid w:val="6E396BC8"/>
    <w:rsid w:val="6EFC0924"/>
    <w:rsid w:val="6F541B76"/>
    <w:rsid w:val="6FB74722"/>
    <w:rsid w:val="6FEF8B7E"/>
    <w:rsid w:val="71A6591B"/>
    <w:rsid w:val="71E116BB"/>
    <w:rsid w:val="737027BC"/>
    <w:rsid w:val="737D59BA"/>
    <w:rsid w:val="73BA491C"/>
    <w:rsid w:val="74C72DEA"/>
    <w:rsid w:val="76FF4CB4"/>
    <w:rsid w:val="77C37683"/>
    <w:rsid w:val="79FF515B"/>
    <w:rsid w:val="7C66463B"/>
    <w:rsid w:val="7D1110A6"/>
    <w:rsid w:val="7D8F63D0"/>
    <w:rsid w:val="7DDC2EDF"/>
    <w:rsid w:val="7E9E1962"/>
    <w:rsid w:val="7E9F11B4"/>
    <w:rsid w:val="7F37EC1E"/>
    <w:rsid w:val="7F7DCD9D"/>
    <w:rsid w:val="7F912259"/>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99"/>
    <w:pPr>
      <w:jc w:val="left"/>
    </w:pPr>
    <w:rPr>
      <w:rFonts w:ascii="Calibri" w:hAnsi="Calibri"/>
      <w:color w:val="2B2B2B"/>
      <w:kern w:val="0"/>
      <w:sz w:val="24"/>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17584</Words>
  <Characters>22545</Characters>
  <Lines>63</Lines>
  <Paragraphs>18</Paragraphs>
  <TotalTime>1</TotalTime>
  <ScaleCrop>false</ScaleCrop>
  <LinksUpToDate>false</LinksUpToDate>
  <CharactersWithSpaces>23305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2024-10-17T07:34:37Z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0CFA3FC1E5544A99B12F0EAD102389A9_13</vt:lpwstr>
  </property>
</Properties>
</file>